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 New Roman" w:hAnsi="Times New Roman" w:cs="Times New Roman"/>
        </w:rPr>
        <w:id w:val="-480468598"/>
        <w:docPartObj>
          <w:docPartGallery w:val="Cover Pages"/>
          <w:docPartUnique/>
        </w:docPartObj>
      </w:sdtPr>
      <w:sdtEndPr/>
      <w:sdtContent>
        <w:p w14:paraId="7A59268F" w14:textId="72AF5A57" w:rsidR="007979B6" w:rsidRPr="00B77C38" w:rsidRDefault="002A3BDD" w:rsidP="00B77C38">
          <w:pPr>
            <w:jc w:val="both"/>
            <w:rPr>
              <w:rFonts w:ascii="Times New Roman" w:hAnsi="Times New Roman" w:cs="Times New Roman"/>
            </w:rPr>
          </w:pPr>
          <w:r>
            <w:rPr>
              <w:noProof/>
              <w:lang w:val="es-MX" w:eastAsia="es-MX"/>
            </w:rPr>
            <w:drawing>
              <wp:anchor distT="0" distB="0" distL="114300" distR="114300" simplePos="0" relativeHeight="251679744" behindDoc="0" locked="0" layoutInCell="1" allowOverlap="1" wp14:anchorId="0898BE73" wp14:editId="74902E8D">
                <wp:simplePos x="0" y="0"/>
                <wp:positionH relativeFrom="column">
                  <wp:posOffset>5593080</wp:posOffset>
                </wp:positionH>
                <wp:positionV relativeFrom="paragraph">
                  <wp:posOffset>-443865</wp:posOffset>
                </wp:positionV>
                <wp:extent cx="344805" cy="431165"/>
                <wp:effectExtent l="0" t="0" r="0" b="6985"/>
                <wp:wrapSquare wrapText="bothSides"/>
                <wp:docPr id="3" name="Picture 2" descr="C:\HERE_herd\planeación 2011_2015\Logos\2013\iMAGOTIPO\imagotipodegradad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 descr="C:\HERE_herd\planeación 2011_2015\Logos\2013\iMAGOTIPO\imagotipodegradado .jpg"/>
                        <pic:cNvPicPr>
                          <a:picLocks noChangeAspect="1" noChangeArrowheads="1"/>
                        </pic:cNvPicPr>
                      </pic:nvPicPr>
                      <pic:blipFill>
                        <a:blip r:embed="rId9"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44805" cy="431165"/>
                        </a:xfrm>
                        <a:prstGeom prst="rect">
                          <a:avLst/>
                        </a:prstGeom>
                        <a:noFill/>
                        <a:extLst/>
                      </pic:spPr>
                    </pic:pic>
                  </a:graphicData>
                </a:graphic>
                <wp14:sizeRelH relativeFrom="page">
                  <wp14:pctWidth>0</wp14:pctWidth>
                </wp14:sizeRelH>
                <wp14:sizeRelV relativeFrom="page">
                  <wp14:pctHeight>0</wp14:pctHeight>
                </wp14:sizeRelV>
              </wp:anchor>
            </w:drawing>
          </w:r>
          <w:r>
            <w:rPr>
              <w:noProof/>
              <w:lang w:val="es-MX" w:eastAsia="es-MX"/>
            </w:rPr>
            <w:drawing>
              <wp:anchor distT="0" distB="0" distL="114300" distR="114300" simplePos="0" relativeHeight="251681792" behindDoc="0" locked="0" layoutInCell="1" allowOverlap="1" wp14:anchorId="2C679CBC" wp14:editId="2772C7FB">
                <wp:simplePos x="0" y="0"/>
                <wp:positionH relativeFrom="column">
                  <wp:posOffset>5037455</wp:posOffset>
                </wp:positionH>
                <wp:positionV relativeFrom="paragraph">
                  <wp:posOffset>-441960</wp:posOffset>
                </wp:positionV>
                <wp:extent cx="513715" cy="518160"/>
                <wp:effectExtent l="0" t="0" r="635" b="0"/>
                <wp:wrapSquare wrapText="bothSides"/>
                <wp:docPr id="9" name="Picture 3" descr="C:\HERE_herd\planeación 2011_2015\Logos\escudo fac de ECONOM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C:\HERE_herd\planeación 2011_2015\Logos\escudo fac de ECONOMIA.jpg"/>
                        <pic:cNvPicPr>
                          <a:picLocks noChangeAspect="1" noChangeArrowheads="1"/>
                        </pic:cNvPicPr>
                      </pic:nvPicPr>
                      <pic:blipFill>
                        <a:blip r:embed="rId10"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13715" cy="518160"/>
                        </a:xfrm>
                        <a:prstGeom prst="rect">
                          <a:avLst/>
                        </a:prstGeom>
                        <a:noFill/>
                        <a:extLst/>
                      </pic:spPr>
                    </pic:pic>
                  </a:graphicData>
                </a:graphic>
                <wp14:sizeRelH relativeFrom="page">
                  <wp14:pctWidth>0</wp14:pctWidth>
                </wp14:sizeRelH>
                <wp14:sizeRelV relativeFrom="page">
                  <wp14:pctHeight>0</wp14:pctHeight>
                </wp14:sizeRelV>
              </wp:anchor>
            </w:drawing>
          </w:r>
          <w:r>
            <w:rPr>
              <w:noProof/>
              <w:lang w:val="es-MX" w:eastAsia="es-MX"/>
            </w:rPr>
            <w:drawing>
              <wp:anchor distT="0" distB="0" distL="114300" distR="114300" simplePos="0" relativeHeight="251680768" behindDoc="0" locked="0" layoutInCell="1" allowOverlap="1" wp14:anchorId="56D73007" wp14:editId="4C29A448">
                <wp:simplePos x="0" y="0"/>
                <wp:positionH relativeFrom="column">
                  <wp:posOffset>-309245</wp:posOffset>
                </wp:positionH>
                <wp:positionV relativeFrom="paragraph">
                  <wp:posOffset>-498475</wp:posOffset>
                </wp:positionV>
                <wp:extent cx="600075" cy="532765"/>
                <wp:effectExtent l="0" t="0" r="9525" b="635"/>
                <wp:wrapSquare wrapText="bothSides"/>
                <wp:docPr id="8" name="Picture 2" descr="D:\planeación_2011-2015\Logos\esc uaem_orig.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2" descr="D:\planeación_2011-2015\Logos\esc uaem_orig.bmp"/>
                        <pic:cNvPicPr>
                          <a:picLocks noChangeAspect="1" noChangeArrowheads="1"/>
                        </pic:cNvPicPr>
                      </pic:nvPicPr>
                      <pic:blipFill>
                        <a:blip r:embed="rId11" cstate="print">
                          <a:clrChange>
                            <a:clrFrom>
                              <a:srgbClr val="FEFEFE"/>
                            </a:clrFrom>
                            <a:clrTo>
                              <a:srgbClr val="FEFEFE">
                                <a:alpha val="0"/>
                              </a:srgbClr>
                            </a:clrTo>
                          </a:clrChange>
                          <a:extLst>
                            <a:ext uri="{28A0092B-C50C-407E-A947-70E740481C1C}">
                              <a14:useLocalDpi xmlns:a14="http://schemas.microsoft.com/office/drawing/2010/main" val="0"/>
                            </a:ext>
                          </a:extLst>
                        </a:blip>
                        <a:srcRect/>
                        <a:stretch>
                          <a:fillRect/>
                        </a:stretch>
                      </pic:blipFill>
                      <pic:spPr bwMode="auto">
                        <a:xfrm>
                          <a:off x="0" y="0"/>
                          <a:ext cx="600075" cy="532765"/>
                        </a:xfrm>
                        <a:prstGeom prst="rect">
                          <a:avLst/>
                        </a:prstGeom>
                        <a:noFill/>
                      </pic:spPr>
                    </pic:pic>
                  </a:graphicData>
                </a:graphic>
                <wp14:sizeRelH relativeFrom="page">
                  <wp14:pctWidth>0</wp14:pctWidth>
                </wp14:sizeRelH>
                <wp14:sizeRelV relativeFrom="page">
                  <wp14:pctHeight>0</wp14:pctHeight>
                </wp14:sizeRelV>
              </wp:anchor>
            </w:drawing>
          </w:r>
        </w:p>
        <w:p w14:paraId="49292D8A" w14:textId="53941355" w:rsidR="007979B6" w:rsidRPr="007F2CBE" w:rsidRDefault="00F6644C" w:rsidP="00B77C38">
          <w:pPr>
            <w:pBdr>
              <w:left w:val="single" w:sz="24" w:space="4" w:color="8DB3E2" w:themeColor="text2" w:themeTint="66"/>
              <w:bottom w:val="single" w:sz="8" w:space="6" w:color="365F91" w:themeColor="accent1" w:themeShade="BF"/>
            </w:pBdr>
            <w:spacing w:after="60"/>
            <w:jc w:val="both"/>
            <w:rPr>
              <w:rFonts w:ascii="Times New Roman" w:eastAsiaTheme="majorEastAsia" w:hAnsi="Times New Roman" w:cs="Times New Roman"/>
              <w:b/>
              <w:color w:val="365F91" w:themeColor="accent1" w:themeShade="BF"/>
              <w:sz w:val="32"/>
              <w:szCs w:val="32"/>
            </w:rPr>
          </w:pPr>
          <w:sdt>
            <w:sdtPr>
              <w:rPr>
                <w:rFonts w:ascii="Times New Roman" w:eastAsiaTheme="majorEastAsia" w:hAnsi="Times New Roman" w:cs="Times New Roman"/>
                <w:b/>
                <w:color w:val="365F91" w:themeColor="accent1" w:themeShade="BF"/>
                <w:sz w:val="32"/>
                <w:szCs w:val="32"/>
              </w:rPr>
              <w:alias w:val="Título"/>
              <w:tag w:val=""/>
              <w:id w:val="1786233606"/>
              <w:dataBinding w:prefixMappings="xmlns:ns0='http://purl.org/dc/elements/1.1/' xmlns:ns1='http://schemas.openxmlformats.org/package/2006/metadata/core-properties' " w:xpath="/ns1:coreProperties[1]/ns0:title[1]" w:storeItemID="{6C3C8BC8-F283-45AE-878A-BAB7291924A1}"/>
              <w:text/>
            </w:sdtPr>
            <w:sdtEndPr/>
            <w:sdtContent>
              <w:r w:rsidR="007979B6" w:rsidRPr="007F2CBE">
                <w:rPr>
                  <w:rFonts w:ascii="Times New Roman" w:eastAsiaTheme="majorEastAsia" w:hAnsi="Times New Roman" w:cs="Times New Roman"/>
                  <w:b/>
                  <w:color w:val="365F91" w:themeColor="accent1" w:themeShade="BF"/>
                  <w:sz w:val="32"/>
                  <w:szCs w:val="32"/>
                </w:rPr>
                <w:t>UNIVERSIDAD AUTÓNOMA DEL ESTADO DE MÉXICO</w:t>
              </w:r>
            </w:sdtContent>
          </w:sdt>
        </w:p>
        <w:sdt>
          <w:sdtPr>
            <w:rPr>
              <w:rFonts w:ascii="Times New Roman" w:hAnsi="Times New Roman" w:cs="Times New Roman"/>
              <w:noProof/>
              <w:color w:val="365F91" w:themeColor="accent1" w:themeShade="BF"/>
              <w:sz w:val="28"/>
              <w:szCs w:val="28"/>
            </w:rPr>
            <w:alias w:val="Subtítulo"/>
            <w:tag w:val="Subtítulo"/>
            <w:id w:val="30555238"/>
            <w:text/>
          </w:sdtPr>
          <w:sdtEndPr/>
          <w:sdtContent>
            <w:p w14:paraId="4BC4EF0F" w14:textId="77777777" w:rsidR="007979B6" w:rsidRPr="007F2CBE" w:rsidRDefault="007979B6" w:rsidP="00B77C38">
              <w:pPr>
                <w:pBdr>
                  <w:left w:val="single" w:sz="24" w:space="4" w:color="8DB3E2" w:themeColor="text2" w:themeTint="66"/>
                  <w:bottom w:val="single" w:sz="8" w:space="6" w:color="365F91" w:themeColor="accent1" w:themeShade="BF"/>
                </w:pBdr>
                <w:contextualSpacing/>
                <w:jc w:val="both"/>
                <w:rPr>
                  <w:rFonts w:ascii="Times New Roman" w:hAnsi="Times New Roman" w:cs="Times New Roman"/>
                  <w:noProof/>
                  <w:color w:val="365F91" w:themeColor="accent1" w:themeShade="BF"/>
                  <w:sz w:val="28"/>
                  <w:szCs w:val="28"/>
                </w:rPr>
              </w:pPr>
              <w:r w:rsidRPr="007F2CBE">
                <w:rPr>
                  <w:rFonts w:ascii="Times New Roman" w:hAnsi="Times New Roman" w:cs="Times New Roman"/>
                  <w:noProof/>
                  <w:color w:val="365F91" w:themeColor="accent1" w:themeShade="BF"/>
                  <w:sz w:val="28"/>
                  <w:szCs w:val="28"/>
                </w:rPr>
                <w:t>FACULTAD DE ECONOMÍA</w:t>
              </w:r>
            </w:p>
          </w:sdtContent>
        </w:sdt>
        <w:p w14:paraId="5D13E9D0" w14:textId="77777777" w:rsidR="007979B6" w:rsidRPr="007F2CBE" w:rsidRDefault="00F6644C" w:rsidP="00B77C38">
          <w:pPr>
            <w:pBdr>
              <w:left w:val="single" w:sz="24" w:space="4" w:color="D99594" w:themeColor="accent2" w:themeTint="99"/>
            </w:pBdr>
            <w:spacing w:before="120" w:after="120"/>
            <w:jc w:val="both"/>
            <w:rPr>
              <w:rFonts w:ascii="Times New Roman" w:hAnsi="Times New Roman" w:cs="Times New Roman"/>
              <w:noProof/>
              <w:color w:val="000000" w:themeColor="text1"/>
              <w:sz w:val="28"/>
              <w:szCs w:val="28"/>
            </w:rPr>
          </w:pPr>
          <w:sdt>
            <w:sdtPr>
              <w:rPr>
                <w:rFonts w:ascii="Times New Roman" w:hAnsi="Times New Roman" w:cs="Times New Roman"/>
                <w:noProof/>
                <w:color w:val="000000" w:themeColor="text1"/>
                <w:sz w:val="28"/>
                <w:szCs w:val="28"/>
              </w:rPr>
              <w:alias w:val="Autor"/>
              <w:id w:val="30555239"/>
              <w:dataBinding w:prefixMappings="xmlns:ns0='http://purl.org/dc/elements/1.1/' xmlns:ns1='http://schemas.openxmlformats.org/package/2006/metadata/core-properties' " w:xpath="/ns1:coreProperties[1]/ns0:creator[1]" w:storeItemID="{6C3C8BC8-F283-45AE-878A-BAB7291924A1}"/>
              <w:text/>
            </w:sdtPr>
            <w:sdtEndPr/>
            <w:sdtContent>
              <w:r w:rsidR="007979B6" w:rsidRPr="007F2CBE">
                <w:rPr>
                  <w:rFonts w:ascii="Times New Roman" w:hAnsi="Times New Roman" w:cs="Times New Roman"/>
                  <w:noProof/>
                  <w:color w:val="365F91" w:themeColor="accent1" w:themeShade="BF"/>
                  <w:sz w:val="28"/>
                  <w:szCs w:val="28"/>
                </w:rPr>
                <w:t>Unidad de Aprendizaje: Metodología y Filosofía de la Economía</w:t>
              </w:r>
            </w:sdtContent>
          </w:sdt>
        </w:p>
        <w:p w14:paraId="5FFDC8D2" w14:textId="77777777" w:rsidR="00B77C38" w:rsidRPr="007F2CBE" w:rsidRDefault="00B77C38" w:rsidP="00B77C38">
          <w:pPr>
            <w:pBdr>
              <w:left w:val="single" w:sz="24" w:space="4" w:color="D99594" w:themeColor="accent2" w:themeTint="99"/>
            </w:pBdr>
            <w:spacing w:before="120" w:after="120"/>
            <w:jc w:val="both"/>
            <w:rPr>
              <w:rFonts w:ascii="Times New Roman" w:hAnsi="Times New Roman" w:cs="Times New Roman"/>
              <w:noProof/>
              <w:color w:val="000000" w:themeColor="text1"/>
              <w:sz w:val="28"/>
              <w:szCs w:val="28"/>
            </w:rPr>
          </w:pPr>
        </w:p>
        <w:p w14:paraId="260E0E96" w14:textId="77777777" w:rsidR="00B77C38" w:rsidRPr="007F2CBE" w:rsidRDefault="00B77C38" w:rsidP="00B77C38">
          <w:pPr>
            <w:pBdr>
              <w:left w:val="single" w:sz="24" w:space="4" w:color="D99594" w:themeColor="accent2" w:themeTint="99"/>
            </w:pBdr>
            <w:spacing w:before="120" w:after="120"/>
            <w:jc w:val="both"/>
            <w:rPr>
              <w:rFonts w:ascii="Times New Roman" w:hAnsi="Times New Roman" w:cs="Times New Roman"/>
              <w:noProof/>
              <w:color w:val="000000" w:themeColor="text1"/>
              <w:sz w:val="28"/>
              <w:szCs w:val="28"/>
            </w:rPr>
          </w:pPr>
        </w:p>
        <w:p w14:paraId="0452525C" w14:textId="5CEB5F33" w:rsidR="00B77C38" w:rsidRPr="007F2CBE" w:rsidRDefault="00B77C38" w:rsidP="00B77C38">
          <w:pPr>
            <w:pBdr>
              <w:left w:val="single" w:sz="24" w:space="4" w:color="D99594" w:themeColor="accent2" w:themeTint="99"/>
            </w:pBdr>
            <w:spacing w:before="120" w:after="120"/>
            <w:jc w:val="both"/>
            <w:rPr>
              <w:rFonts w:ascii="Times New Roman" w:hAnsi="Times New Roman" w:cs="Times New Roman"/>
              <w:noProof/>
              <w:color w:val="000000" w:themeColor="text1"/>
              <w:sz w:val="28"/>
              <w:szCs w:val="28"/>
            </w:rPr>
          </w:pPr>
        </w:p>
        <w:p w14:paraId="652E39EF" w14:textId="47C77852" w:rsidR="007979B6" w:rsidRPr="00FD7063" w:rsidRDefault="007979B6" w:rsidP="007F2CBE">
          <w:pPr>
            <w:pBdr>
              <w:left w:val="single" w:sz="24" w:space="4" w:color="D99594" w:themeColor="accent2" w:themeTint="99"/>
            </w:pBdr>
            <w:spacing w:before="120" w:after="120"/>
            <w:jc w:val="center"/>
            <w:rPr>
              <w:rFonts w:ascii="Times New Roman" w:hAnsi="Times New Roman" w:cs="Times New Roman"/>
              <w:b/>
              <w:noProof/>
              <w:color w:val="000000" w:themeColor="text1"/>
              <w:sz w:val="28"/>
              <w:szCs w:val="28"/>
            </w:rPr>
          </w:pPr>
          <w:r w:rsidRPr="00FD7063">
            <w:rPr>
              <w:rFonts w:ascii="Times New Roman" w:hAnsi="Times New Roman" w:cs="Times New Roman"/>
              <w:b/>
              <w:noProof/>
              <w:color w:val="000000" w:themeColor="text1"/>
              <w:sz w:val="28"/>
              <w:szCs w:val="28"/>
            </w:rPr>
            <w:t>Monografía</w:t>
          </w:r>
        </w:p>
        <w:p w14:paraId="39716D9A" w14:textId="77777777" w:rsidR="00B77C38" w:rsidRPr="007F2CBE" w:rsidRDefault="00B77C38" w:rsidP="00B77C38">
          <w:pPr>
            <w:pBdr>
              <w:left w:val="single" w:sz="24" w:space="4" w:color="D99594" w:themeColor="accent2" w:themeTint="99"/>
            </w:pBdr>
            <w:spacing w:before="120" w:after="120"/>
            <w:jc w:val="both"/>
            <w:rPr>
              <w:rFonts w:ascii="Times New Roman" w:hAnsi="Times New Roman" w:cs="Times New Roman"/>
              <w:noProof/>
              <w:color w:val="000000" w:themeColor="text1"/>
              <w:sz w:val="28"/>
              <w:szCs w:val="28"/>
            </w:rPr>
          </w:pPr>
        </w:p>
        <w:p w14:paraId="4F867660" w14:textId="5CD9D35F" w:rsidR="00B77C38" w:rsidRPr="007F2CBE" w:rsidRDefault="00B77C38" w:rsidP="00B77C38">
          <w:pPr>
            <w:pBdr>
              <w:left w:val="single" w:sz="24" w:space="4" w:color="D99594" w:themeColor="accent2" w:themeTint="99"/>
            </w:pBdr>
            <w:spacing w:before="120" w:after="120"/>
            <w:jc w:val="both"/>
            <w:rPr>
              <w:rFonts w:ascii="Times New Roman" w:hAnsi="Times New Roman" w:cs="Times New Roman"/>
              <w:noProof/>
              <w:color w:val="000000" w:themeColor="text1"/>
              <w:sz w:val="28"/>
              <w:szCs w:val="28"/>
            </w:rPr>
          </w:pPr>
        </w:p>
        <w:p w14:paraId="74781B03" w14:textId="77777777" w:rsidR="007979B6" w:rsidRPr="007F2CBE" w:rsidRDefault="007979B6" w:rsidP="007F2CBE">
          <w:pPr>
            <w:pBdr>
              <w:left w:val="single" w:sz="24" w:space="4" w:color="D99594" w:themeColor="accent2" w:themeTint="99"/>
            </w:pBdr>
            <w:spacing w:before="120" w:after="120"/>
            <w:jc w:val="center"/>
            <w:rPr>
              <w:rFonts w:ascii="Times New Roman" w:hAnsi="Times New Roman" w:cs="Times New Roman"/>
              <w:noProof/>
              <w:color w:val="000000" w:themeColor="text1"/>
              <w:sz w:val="28"/>
              <w:szCs w:val="28"/>
            </w:rPr>
          </w:pPr>
          <w:r w:rsidRPr="007F2CBE">
            <w:rPr>
              <w:rFonts w:ascii="Times New Roman" w:hAnsi="Times New Roman" w:cs="Times New Roman"/>
              <w:noProof/>
              <w:color w:val="000000" w:themeColor="text1"/>
              <w:sz w:val="28"/>
              <w:szCs w:val="28"/>
            </w:rPr>
            <w:t xml:space="preserve">Nombre del material: </w:t>
          </w:r>
          <w:r w:rsidRPr="00FD7063">
            <w:rPr>
              <w:rFonts w:ascii="Times New Roman" w:hAnsi="Times New Roman" w:cs="Times New Roman"/>
              <w:b/>
              <w:noProof/>
              <w:color w:val="000000" w:themeColor="text1"/>
              <w:sz w:val="28"/>
              <w:szCs w:val="28"/>
            </w:rPr>
            <w:t>Hipótesis de investigación</w:t>
          </w:r>
        </w:p>
        <w:p w14:paraId="3EB12FA3" w14:textId="77777777" w:rsidR="00B77C38" w:rsidRPr="007F2CBE" w:rsidRDefault="00B77C38" w:rsidP="00B77C38">
          <w:pPr>
            <w:pBdr>
              <w:left w:val="single" w:sz="24" w:space="4" w:color="D99594" w:themeColor="accent2" w:themeTint="99"/>
            </w:pBdr>
            <w:spacing w:before="120" w:after="120"/>
            <w:jc w:val="both"/>
            <w:rPr>
              <w:rFonts w:ascii="Times New Roman" w:hAnsi="Times New Roman" w:cs="Times New Roman"/>
              <w:noProof/>
              <w:color w:val="000000" w:themeColor="text1"/>
              <w:sz w:val="28"/>
              <w:szCs w:val="28"/>
            </w:rPr>
          </w:pPr>
        </w:p>
        <w:p w14:paraId="2E7D4945" w14:textId="59F93639" w:rsidR="00B77C38" w:rsidRPr="007F2CBE" w:rsidRDefault="00B77C38" w:rsidP="007F2CBE">
          <w:pPr>
            <w:pBdr>
              <w:left w:val="single" w:sz="24" w:space="4" w:color="D99594" w:themeColor="accent2" w:themeTint="99"/>
            </w:pBdr>
            <w:spacing w:before="120" w:after="120"/>
            <w:jc w:val="center"/>
            <w:rPr>
              <w:rFonts w:ascii="Times New Roman" w:hAnsi="Times New Roman" w:cs="Times New Roman"/>
              <w:noProof/>
              <w:color w:val="000000" w:themeColor="text1"/>
              <w:sz w:val="28"/>
              <w:szCs w:val="28"/>
            </w:rPr>
          </w:pPr>
          <w:r w:rsidRPr="007F2CBE">
            <w:rPr>
              <w:rFonts w:ascii="Times New Roman" w:hAnsi="Times New Roman" w:cs="Times New Roman"/>
              <w:noProof/>
              <w:color w:val="000000" w:themeColor="text1"/>
              <w:sz w:val="28"/>
              <w:szCs w:val="28"/>
            </w:rPr>
            <w:t>Por: Wendy Ovando Aldana</w:t>
          </w:r>
        </w:p>
        <w:p w14:paraId="1770B9BB" w14:textId="45130A8D" w:rsidR="007979B6" w:rsidRPr="00B77C38" w:rsidRDefault="007979B6" w:rsidP="00B77C38">
          <w:pPr>
            <w:pBdr>
              <w:left w:val="single" w:sz="24" w:space="4" w:color="8DB3E2" w:themeColor="text2" w:themeTint="66"/>
            </w:pBdr>
            <w:contextualSpacing/>
            <w:jc w:val="both"/>
            <w:rPr>
              <w:rFonts w:ascii="Times New Roman" w:hAnsi="Times New Roman" w:cs="Times New Roman"/>
              <w:color w:val="000000" w:themeColor="text1"/>
            </w:rPr>
          </w:pPr>
        </w:p>
        <w:p w14:paraId="5A91F05B" w14:textId="77777777" w:rsidR="007979B6" w:rsidRPr="00B77C38" w:rsidRDefault="007979B6" w:rsidP="00B77C38">
          <w:pPr>
            <w:jc w:val="both"/>
            <w:rPr>
              <w:rFonts w:ascii="Times New Roman" w:hAnsi="Times New Roman" w:cs="Times New Roman"/>
            </w:rPr>
          </w:pPr>
        </w:p>
        <w:p w14:paraId="2BBEC075" w14:textId="77777777" w:rsidR="00B77C38" w:rsidRPr="00B77C38" w:rsidRDefault="00B77C38" w:rsidP="00B77C38">
          <w:pPr>
            <w:jc w:val="both"/>
            <w:rPr>
              <w:rFonts w:ascii="Times New Roman" w:hAnsi="Times New Roman" w:cs="Times New Roman"/>
            </w:rPr>
          </w:pPr>
        </w:p>
        <w:p w14:paraId="4FEA0379" w14:textId="77777777" w:rsidR="00B77C38" w:rsidRPr="00B77C38" w:rsidRDefault="00B77C38" w:rsidP="00B77C38">
          <w:pPr>
            <w:jc w:val="both"/>
            <w:rPr>
              <w:rFonts w:ascii="Times New Roman" w:hAnsi="Times New Roman" w:cs="Times New Roman"/>
            </w:rPr>
          </w:pPr>
        </w:p>
        <w:p w14:paraId="5F9410EC" w14:textId="77777777" w:rsidR="00B77C38" w:rsidRPr="00B77C38" w:rsidRDefault="00B77C38" w:rsidP="00B77C38">
          <w:pPr>
            <w:jc w:val="both"/>
            <w:rPr>
              <w:rFonts w:ascii="Times New Roman" w:hAnsi="Times New Roman" w:cs="Times New Roman"/>
            </w:rPr>
          </w:pPr>
        </w:p>
        <w:p w14:paraId="4E5A1104" w14:textId="77777777" w:rsidR="00B77C38" w:rsidRPr="00B77C38" w:rsidRDefault="00B77C38" w:rsidP="00B77C38">
          <w:pPr>
            <w:jc w:val="both"/>
            <w:rPr>
              <w:rFonts w:ascii="Times New Roman" w:hAnsi="Times New Roman" w:cs="Times New Roman"/>
            </w:rPr>
          </w:pPr>
        </w:p>
        <w:p w14:paraId="704B93C7" w14:textId="7BE89C6D" w:rsidR="00B77C38" w:rsidRPr="00B77C38" w:rsidRDefault="00B77C38" w:rsidP="00B77C38">
          <w:pPr>
            <w:jc w:val="both"/>
            <w:rPr>
              <w:rFonts w:ascii="Times New Roman" w:hAnsi="Times New Roman" w:cs="Times New Roman"/>
            </w:rPr>
          </w:pPr>
        </w:p>
        <w:p w14:paraId="1E712485" w14:textId="29512F6E" w:rsidR="00B77C38" w:rsidRPr="00B77C38" w:rsidRDefault="007979B6" w:rsidP="00B77C38">
          <w:pPr>
            <w:jc w:val="both"/>
            <w:rPr>
              <w:rFonts w:ascii="Times New Roman" w:hAnsi="Times New Roman" w:cs="Times New Roman"/>
            </w:rPr>
          </w:pPr>
          <w:r w:rsidRPr="00B77C38">
            <w:rPr>
              <w:rFonts w:ascii="Times New Roman" w:hAnsi="Times New Roman" w:cs="Times New Roman"/>
            </w:rPr>
            <w:br w:type="page"/>
          </w:r>
        </w:p>
        <w:p w14:paraId="7592B317" w14:textId="77777777" w:rsidR="00B77C38" w:rsidRPr="00B77C38" w:rsidRDefault="00B77C38" w:rsidP="00B77C38">
          <w:pPr>
            <w:jc w:val="both"/>
            <w:rPr>
              <w:rFonts w:ascii="Times New Roman" w:hAnsi="Times New Roman" w:cs="Times New Roman"/>
            </w:rPr>
          </w:pPr>
        </w:p>
        <w:p w14:paraId="17ED8314" w14:textId="77777777" w:rsidR="00B77C38" w:rsidRPr="002A3BDD" w:rsidRDefault="00B77C38" w:rsidP="002A3BDD">
          <w:pPr>
            <w:jc w:val="center"/>
            <w:rPr>
              <w:rFonts w:ascii="Times New Roman" w:hAnsi="Times New Roman" w:cs="Times New Roman"/>
              <w:b/>
            </w:rPr>
          </w:pPr>
          <w:r w:rsidRPr="002A3BDD">
            <w:rPr>
              <w:rFonts w:ascii="Times New Roman" w:hAnsi="Times New Roman" w:cs="Times New Roman"/>
              <w:b/>
            </w:rPr>
            <w:t>ÍNDICE</w:t>
          </w:r>
        </w:p>
        <w:p w14:paraId="0DCA445A" w14:textId="77777777" w:rsidR="007F2CBE" w:rsidRDefault="007F2CBE" w:rsidP="00B77C38">
          <w:pPr>
            <w:jc w:val="both"/>
            <w:rPr>
              <w:rFonts w:ascii="Times New Roman" w:hAnsi="Times New Roman" w:cs="Times New Roman"/>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648"/>
          </w:tblGrid>
          <w:tr w:rsidR="002A3BDD" w14:paraId="3A7519FF" w14:textId="77777777" w:rsidTr="00636475">
            <w:tc>
              <w:tcPr>
                <w:tcW w:w="8330" w:type="dxa"/>
              </w:tcPr>
              <w:p w14:paraId="08595F6F" w14:textId="77777777" w:rsidR="002A3BDD" w:rsidRDefault="002A3BDD" w:rsidP="00B77C38">
                <w:pPr>
                  <w:jc w:val="both"/>
                  <w:rPr>
                    <w:rFonts w:ascii="Times New Roman" w:hAnsi="Times New Roman" w:cs="Times New Roman"/>
                  </w:rPr>
                </w:pPr>
              </w:p>
            </w:tc>
            <w:tc>
              <w:tcPr>
                <w:tcW w:w="648" w:type="dxa"/>
              </w:tcPr>
              <w:p w14:paraId="67AEDD85" w14:textId="12B65C62" w:rsidR="002A3BDD" w:rsidRDefault="002A3BDD" w:rsidP="00B77C38">
                <w:pPr>
                  <w:jc w:val="both"/>
                  <w:rPr>
                    <w:rFonts w:ascii="Times New Roman" w:hAnsi="Times New Roman" w:cs="Times New Roman"/>
                  </w:rPr>
                </w:pPr>
                <w:r>
                  <w:rPr>
                    <w:rFonts w:ascii="Times New Roman" w:hAnsi="Times New Roman" w:cs="Times New Roman"/>
                  </w:rPr>
                  <w:t>Pág.</w:t>
                </w:r>
              </w:p>
            </w:tc>
          </w:tr>
          <w:tr w:rsidR="00636475" w14:paraId="0ACB4DC1" w14:textId="77777777" w:rsidTr="00636475">
            <w:tc>
              <w:tcPr>
                <w:tcW w:w="8330" w:type="dxa"/>
              </w:tcPr>
              <w:p w14:paraId="07AE3431" w14:textId="77777777" w:rsidR="00636475" w:rsidRDefault="00636475" w:rsidP="00B77C38">
                <w:pPr>
                  <w:jc w:val="both"/>
                  <w:rPr>
                    <w:rFonts w:ascii="Times New Roman" w:hAnsi="Times New Roman" w:cs="Times New Roman"/>
                  </w:rPr>
                </w:pPr>
                <w:r>
                  <w:rPr>
                    <w:rFonts w:ascii="Times New Roman" w:hAnsi="Times New Roman" w:cs="Times New Roman"/>
                  </w:rPr>
                  <w:t>Planteamiento</w:t>
                </w:r>
              </w:p>
              <w:p w14:paraId="4B84FAA5" w14:textId="0921E281" w:rsidR="00636475" w:rsidRDefault="00636475" w:rsidP="00B77C38">
                <w:pPr>
                  <w:jc w:val="both"/>
                  <w:rPr>
                    <w:rFonts w:ascii="Times New Roman" w:hAnsi="Times New Roman" w:cs="Times New Roman"/>
                  </w:rPr>
                </w:pPr>
              </w:p>
            </w:tc>
            <w:tc>
              <w:tcPr>
                <w:tcW w:w="648" w:type="dxa"/>
              </w:tcPr>
              <w:p w14:paraId="47906DA6" w14:textId="11636996" w:rsidR="00636475" w:rsidRDefault="00636475" w:rsidP="00636475">
                <w:pPr>
                  <w:jc w:val="right"/>
                  <w:rPr>
                    <w:rFonts w:ascii="Times New Roman" w:hAnsi="Times New Roman" w:cs="Times New Roman"/>
                  </w:rPr>
                </w:pPr>
                <w:r>
                  <w:rPr>
                    <w:rFonts w:ascii="Times New Roman" w:hAnsi="Times New Roman" w:cs="Times New Roman"/>
                  </w:rPr>
                  <w:t>4</w:t>
                </w:r>
              </w:p>
            </w:tc>
          </w:tr>
          <w:tr w:rsidR="00636475" w14:paraId="3B2334B9" w14:textId="77777777" w:rsidTr="00636475">
            <w:tc>
              <w:tcPr>
                <w:tcW w:w="8330" w:type="dxa"/>
              </w:tcPr>
              <w:p w14:paraId="4114F0C6" w14:textId="77777777" w:rsidR="00636475" w:rsidRDefault="00636475" w:rsidP="00B77C38">
                <w:pPr>
                  <w:jc w:val="both"/>
                  <w:rPr>
                    <w:rFonts w:ascii="Times New Roman" w:hAnsi="Times New Roman" w:cs="Times New Roman"/>
                  </w:rPr>
                </w:pPr>
                <w:r>
                  <w:rPr>
                    <w:rFonts w:ascii="Times New Roman" w:hAnsi="Times New Roman" w:cs="Times New Roman"/>
                  </w:rPr>
                  <w:t>Introducción</w:t>
                </w:r>
              </w:p>
              <w:p w14:paraId="34728D6D" w14:textId="0397FE56" w:rsidR="00636475" w:rsidRDefault="00636475" w:rsidP="00B77C38">
                <w:pPr>
                  <w:jc w:val="both"/>
                  <w:rPr>
                    <w:rFonts w:ascii="Times New Roman" w:hAnsi="Times New Roman" w:cs="Times New Roman"/>
                  </w:rPr>
                </w:pPr>
              </w:p>
            </w:tc>
            <w:tc>
              <w:tcPr>
                <w:tcW w:w="648" w:type="dxa"/>
              </w:tcPr>
              <w:p w14:paraId="29A85DCC" w14:textId="2DD66075" w:rsidR="00636475" w:rsidRDefault="00636475" w:rsidP="00636475">
                <w:pPr>
                  <w:jc w:val="right"/>
                  <w:rPr>
                    <w:rFonts w:ascii="Times New Roman" w:hAnsi="Times New Roman" w:cs="Times New Roman"/>
                  </w:rPr>
                </w:pPr>
                <w:r>
                  <w:rPr>
                    <w:rFonts w:ascii="Times New Roman" w:hAnsi="Times New Roman" w:cs="Times New Roman"/>
                  </w:rPr>
                  <w:t>5</w:t>
                </w:r>
              </w:p>
            </w:tc>
          </w:tr>
          <w:tr w:rsidR="00636475" w14:paraId="7D9F2BBC" w14:textId="77777777" w:rsidTr="00636475">
            <w:tc>
              <w:tcPr>
                <w:tcW w:w="8330" w:type="dxa"/>
              </w:tcPr>
              <w:p w14:paraId="5B65C5E0" w14:textId="77777777" w:rsidR="00636475" w:rsidRDefault="00636475" w:rsidP="00B77C38">
                <w:pPr>
                  <w:jc w:val="both"/>
                  <w:rPr>
                    <w:rFonts w:ascii="Times New Roman" w:hAnsi="Times New Roman" w:cs="Times New Roman"/>
                  </w:rPr>
                </w:pPr>
                <w:r w:rsidRPr="002A3BDD">
                  <w:rPr>
                    <w:rFonts w:ascii="Times New Roman" w:hAnsi="Times New Roman" w:cs="Times New Roman"/>
                  </w:rPr>
                  <w:t>CAPÍTULO I. LA TEORÍA, EL ANTECEDENTE AL PLANTEAMIENTO DE HIPÓTESIS</w:t>
                </w:r>
              </w:p>
              <w:p w14:paraId="50AA8056" w14:textId="4C4417D6" w:rsidR="00636475" w:rsidRPr="002A3BDD" w:rsidRDefault="00636475" w:rsidP="00B77C38">
                <w:pPr>
                  <w:jc w:val="both"/>
                  <w:rPr>
                    <w:rFonts w:ascii="Times New Roman" w:hAnsi="Times New Roman" w:cs="Times New Roman"/>
                  </w:rPr>
                </w:pPr>
              </w:p>
            </w:tc>
            <w:tc>
              <w:tcPr>
                <w:tcW w:w="648" w:type="dxa"/>
              </w:tcPr>
              <w:p w14:paraId="380A48FF" w14:textId="143F2E7D" w:rsidR="00636475" w:rsidRDefault="00636475" w:rsidP="00636475">
                <w:pPr>
                  <w:jc w:val="right"/>
                  <w:rPr>
                    <w:rFonts w:ascii="Times New Roman" w:hAnsi="Times New Roman" w:cs="Times New Roman"/>
                  </w:rPr>
                </w:pPr>
                <w:r>
                  <w:rPr>
                    <w:rFonts w:ascii="Times New Roman" w:hAnsi="Times New Roman" w:cs="Times New Roman"/>
                  </w:rPr>
                  <w:t>6</w:t>
                </w:r>
              </w:p>
            </w:tc>
          </w:tr>
          <w:tr w:rsidR="00636475" w14:paraId="42496383" w14:textId="77777777" w:rsidTr="00636475">
            <w:tc>
              <w:tcPr>
                <w:tcW w:w="8330" w:type="dxa"/>
              </w:tcPr>
              <w:p w14:paraId="6A651C6E" w14:textId="77777777" w:rsidR="00636475" w:rsidRDefault="00636475" w:rsidP="00B77C38">
                <w:pPr>
                  <w:pStyle w:val="Prrafodelista"/>
                  <w:numPr>
                    <w:ilvl w:val="1"/>
                    <w:numId w:val="1"/>
                  </w:numPr>
                  <w:jc w:val="both"/>
                  <w:rPr>
                    <w:rFonts w:ascii="Times New Roman" w:hAnsi="Times New Roman" w:cs="Times New Roman"/>
                  </w:rPr>
                </w:pPr>
                <w:r w:rsidRPr="002A3BDD">
                  <w:rPr>
                    <w:rFonts w:ascii="Times New Roman" w:hAnsi="Times New Roman" w:cs="Times New Roman"/>
                  </w:rPr>
                  <w:t>Antecedentes: el proyecto de investigación</w:t>
                </w:r>
              </w:p>
              <w:p w14:paraId="5E5DC7FA" w14:textId="6D16BCDF" w:rsidR="00636475" w:rsidRPr="002A3BDD" w:rsidRDefault="00636475" w:rsidP="00636475">
                <w:pPr>
                  <w:pStyle w:val="Prrafodelista"/>
                  <w:ind w:left="360"/>
                  <w:jc w:val="both"/>
                  <w:rPr>
                    <w:rFonts w:ascii="Times New Roman" w:hAnsi="Times New Roman" w:cs="Times New Roman"/>
                  </w:rPr>
                </w:pPr>
              </w:p>
            </w:tc>
            <w:tc>
              <w:tcPr>
                <w:tcW w:w="648" w:type="dxa"/>
              </w:tcPr>
              <w:p w14:paraId="4ECDA540" w14:textId="56E73DE9" w:rsidR="00636475" w:rsidRDefault="00636475" w:rsidP="00636475">
                <w:pPr>
                  <w:jc w:val="right"/>
                  <w:rPr>
                    <w:rFonts w:ascii="Times New Roman" w:hAnsi="Times New Roman" w:cs="Times New Roman"/>
                  </w:rPr>
                </w:pPr>
                <w:r>
                  <w:rPr>
                    <w:rFonts w:ascii="Times New Roman" w:hAnsi="Times New Roman" w:cs="Times New Roman"/>
                  </w:rPr>
                  <w:t>6</w:t>
                </w:r>
              </w:p>
            </w:tc>
          </w:tr>
          <w:tr w:rsidR="00636475" w14:paraId="21DD11E7" w14:textId="77777777" w:rsidTr="00636475">
            <w:tc>
              <w:tcPr>
                <w:tcW w:w="8330" w:type="dxa"/>
              </w:tcPr>
              <w:p w14:paraId="4400A40B" w14:textId="77777777" w:rsidR="00636475" w:rsidRDefault="00636475" w:rsidP="00B77C38">
                <w:pPr>
                  <w:pStyle w:val="Prrafodelista"/>
                  <w:numPr>
                    <w:ilvl w:val="1"/>
                    <w:numId w:val="1"/>
                  </w:numPr>
                  <w:jc w:val="both"/>
                  <w:rPr>
                    <w:rFonts w:ascii="Times New Roman" w:hAnsi="Times New Roman" w:cs="Times New Roman"/>
                  </w:rPr>
                </w:pPr>
                <w:r w:rsidRPr="002A3BDD">
                  <w:rPr>
                    <w:rFonts w:ascii="Times New Roman" w:hAnsi="Times New Roman" w:cs="Times New Roman"/>
                  </w:rPr>
                  <w:t>Enfoques de investigación</w:t>
                </w:r>
              </w:p>
              <w:p w14:paraId="147B7B93" w14:textId="72DF4232" w:rsidR="00636475" w:rsidRPr="002A3BDD" w:rsidRDefault="00636475" w:rsidP="00636475">
                <w:pPr>
                  <w:pStyle w:val="Prrafodelista"/>
                  <w:ind w:left="360"/>
                  <w:jc w:val="both"/>
                  <w:rPr>
                    <w:rFonts w:ascii="Times New Roman" w:hAnsi="Times New Roman" w:cs="Times New Roman"/>
                  </w:rPr>
                </w:pPr>
              </w:p>
            </w:tc>
            <w:tc>
              <w:tcPr>
                <w:tcW w:w="648" w:type="dxa"/>
              </w:tcPr>
              <w:p w14:paraId="604067DA" w14:textId="003EFEF2" w:rsidR="00636475" w:rsidRDefault="00636475" w:rsidP="00636475">
                <w:pPr>
                  <w:jc w:val="right"/>
                  <w:rPr>
                    <w:rFonts w:ascii="Times New Roman" w:hAnsi="Times New Roman" w:cs="Times New Roman"/>
                  </w:rPr>
                </w:pPr>
                <w:r>
                  <w:rPr>
                    <w:rFonts w:ascii="Times New Roman" w:hAnsi="Times New Roman" w:cs="Times New Roman"/>
                  </w:rPr>
                  <w:t>8</w:t>
                </w:r>
              </w:p>
            </w:tc>
          </w:tr>
          <w:tr w:rsidR="00636475" w14:paraId="312D8F6D" w14:textId="77777777" w:rsidTr="00636475">
            <w:tc>
              <w:tcPr>
                <w:tcW w:w="8330" w:type="dxa"/>
              </w:tcPr>
              <w:p w14:paraId="67A20C0A" w14:textId="77777777" w:rsidR="00636475" w:rsidRDefault="00636475" w:rsidP="00B77C38">
                <w:pPr>
                  <w:pStyle w:val="Prrafodelista"/>
                  <w:numPr>
                    <w:ilvl w:val="1"/>
                    <w:numId w:val="1"/>
                  </w:numPr>
                  <w:jc w:val="both"/>
                  <w:rPr>
                    <w:rFonts w:ascii="Times New Roman" w:hAnsi="Times New Roman" w:cs="Times New Roman"/>
                  </w:rPr>
                </w:pPr>
                <w:r w:rsidRPr="002A3BDD">
                  <w:rPr>
                    <w:rFonts w:ascii="Times New Roman" w:hAnsi="Times New Roman" w:cs="Times New Roman"/>
                  </w:rPr>
                  <w:t>¿Qué es teoría?</w:t>
                </w:r>
              </w:p>
              <w:p w14:paraId="3904A07D" w14:textId="4A8FB51F" w:rsidR="00636475" w:rsidRPr="002A3BDD" w:rsidRDefault="00636475" w:rsidP="00636475">
                <w:pPr>
                  <w:pStyle w:val="Prrafodelista"/>
                  <w:ind w:left="360"/>
                  <w:jc w:val="both"/>
                  <w:rPr>
                    <w:rFonts w:ascii="Times New Roman" w:hAnsi="Times New Roman" w:cs="Times New Roman"/>
                  </w:rPr>
                </w:pPr>
              </w:p>
            </w:tc>
            <w:tc>
              <w:tcPr>
                <w:tcW w:w="648" w:type="dxa"/>
              </w:tcPr>
              <w:p w14:paraId="018D9F86" w14:textId="0BC74197" w:rsidR="00636475" w:rsidRDefault="00636475" w:rsidP="00636475">
                <w:pPr>
                  <w:jc w:val="right"/>
                  <w:rPr>
                    <w:rFonts w:ascii="Times New Roman" w:hAnsi="Times New Roman" w:cs="Times New Roman"/>
                  </w:rPr>
                </w:pPr>
                <w:r>
                  <w:rPr>
                    <w:rFonts w:ascii="Times New Roman" w:hAnsi="Times New Roman" w:cs="Times New Roman"/>
                  </w:rPr>
                  <w:t>10</w:t>
                </w:r>
              </w:p>
            </w:tc>
          </w:tr>
          <w:tr w:rsidR="00636475" w14:paraId="30774B0D" w14:textId="77777777" w:rsidTr="00636475">
            <w:tc>
              <w:tcPr>
                <w:tcW w:w="8330" w:type="dxa"/>
              </w:tcPr>
              <w:p w14:paraId="4EB4D7DD" w14:textId="77777777" w:rsidR="00636475" w:rsidRDefault="00636475" w:rsidP="00B77C38">
                <w:pPr>
                  <w:jc w:val="both"/>
                  <w:rPr>
                    <w:rFonts w:ascii="Times New Roman" w:hAnsi="Times New Roman" w:cs="Times New Roman"/>
                  </w:rPr>
                </w:pPr>
                <w:r w:rsidRPr="002A3BDD">
                  <w:rPr>
                    <w:rFonts w:ascii="Times New Roman" w:hAnsi="Times New Roman" w:cs="Times New Roman"/>
                  </w:rPr>
                  <w:t>CAPÍTULO II. LAS HIPÓTESIS</w:t>
                </w:r>
              </w:p>
              <w:p w14:paraId="3BE427D5" w14:textId="1F2A1219" w:rsidR="00636475" w:rsidRPr="002A3BDD" w:rsidRDefault="00636475" w:rsidP="00B77C38">
                <w:pPr>
                  <w:jc w:val="both"/>
                  <w:rPr>
                    <w:rFonts w:ascii="Times New Roman" w:hAnsi="Times New Roman" w:cs="Times New Roman"/>
                  </w:rPr>
                </w:pPr>
              </w:p>
            </w:tc>
            <w:tc>
              <w:tcPr>
                <w:tcW w:w="648" w:type="dxa"/>
              </w:tcPr>
              <w:p w14:paraId="3AD8F68D" w14:textId="762BEFC2" w:rsidR="00636475" w:rsidRDefault="00636475" w:rsidP="00636475">
                <w:pPr>
                  <w:jc w:val="right"/>
                  <w:rPr>
                    <w:rFonts w:ascii="Times New Roman" w:hAnsi="Times New Roman" w:cs="Times New Roman"/>
                  </w:rPr>
                </w:pPr>
                <w:r>
                  <w:rPr>
                    <w:rFonts w:ascii="Times New Roman" w:hAnsi="Times New Roman" w:cs="Times New Roman"/>
                  </w:rPr>
                  <w:t>11</w:t>
                </w:r>
              </w:p>
            </w:tc>
          </w:tr>
          <w:tr w:rsidR="00636475" w14:paraId="4587E325" w14:textId="77777777" w:rsidTr="00636475">
            <w:tc>
              <w:tcPr>
                <w:tcW w:w="8330" w:type="dxa"/>
              </w:tcPr>
              <w:p w14:paraId="0ACA1946" w14:textId="77777777" w:rsidR="00636475" w:rsidRDefault="00636475" w:rsidP="00B77C38">
                <w:pPr>
                  <w:jc w:val="both"/>
                  <w:rPr>
                    <w:rFonts w:ascii="Times New Roman" w:hAnsi="Times New Roman" w:cs="Times New Roman"/>
                  </w:rPr>
                </w:pPr>
                <w:r w:rsidRPr="002A3BDD">
                  <w:rPr>
                    <w:rFonts w:ascii="Times New Roman" w:hAnsi="Times New Roman" w:cs="Times New Roman"/>
                  </w:rPr>
                  <w:t xml:space="preserve">2.1 </w:t>
                </w:r>
                <w:r w:rsidRPr="002A3BDD">
                  <w:rPr>
                    <w:rFonts w:ascii="Times New Roman" w:hAnsi="Times New Roman" w:cs="Times New Roman"/>
                  </w:rPr>
                  <w:t>¿Cómo surgen las hipótesis?</w:t>
                </w:r>
              </w:p>
              <w:p w14:paraId="6B8704AA" w14:textId="1616C621" w:rsidR="00636475" w:rsidRPr="002A3BDD" w:rsidRDefault="00636475" w:rsidP="00B77C38">
                <w:pPr>
                  <w:jc w:val="both"/>
                  <w:rPr>
                    <w:rFonts w:ascii="Times New Roman" w:hAnsi="Times New Roman" w:cs="Times New Roman"/>
                  </w:rPr>
                </w:pPr>
              </w:p>
            </w:tc>
            <w:tc>
              <w:tcPr>
                <w:tcW w:w="648" w:type="dxa"/>
              </w:tcPr>
              <w:p w14:paraId="35CAF0E2" w14:textId="0E99CCA6" w:rsidR="00636475" w:rsidRDefault="00636475" w:rsidP="00636475">
                <w:pPr>
                  <w:jc w:val="right"/>
                  <w:rPr>
                    <w:rFonts w:ascii="Times New Roman" w:hAnsi="Times New Roman" w:cs="Times New Roman"/>
                  </w:rPr>
                </w:pPr>
                <w:r>
                  <w:rPr>
                    <w:rFonts w:ascii="Times New Roman" w:hAnsi="Times New Roman" w:cs="Times New Roman"/>
                  </w:rPr>
                  <w:t>11</w:t>
                </w:r>
              </w:p>
            </w:tc>
          </w:tr>
          <w:tr w:rsidR="00636475" w14:paraId="466937BF" w14:textId="77777777" w:rsidTr="00636475">
            <w:tc>
              <w:tcPr>
                <w:tcW w:w="8330" w:type="dxa"/>
              </w:tcPr>
              <w:p w14:paraId="063839B2" w14:textId="77777777" w:rsidR="00636475" w:rsidRDefault="00636475" w:rsidP="00B77C38">
                <w:pPr>
                  <w:jc w:val="both"/>
                  <w:rPr>
                    <w:rFonts w:ascii="Times New Roman" w:hAnsi="Times New Roman" w:cs="Times New Roman"/>
                  </w:rPr>
                </w:pPr>
                <w:r w:rsidRPr="002A3BDD">
                  <w:rPr>
                    <w:rFonts w:ascii="Times New Roman" w:hAnsi="Times New Roman" w:cs="Times New Roman"/>
                  </w:rPr>
                  <w:t>2.2 ¿Qué es una hipótesis?</w:t>
                </w:r>
              </w:p>
              <w:p w14:paraId="760C4699" w14:textId="2C04FB36" w:rsidR="00636475" w:rsidRPr="002A3BDD" w:rsidRDefault="00636475" w:rsidP="00B77C38">
                <w:pPr>
                  <w:jc w:val="both"/>
                  <w:rPr>
                    <w:rFonts w:ascii="Times New Roman" w:hAnsi="Times New Roman" w:cs="Times New Roman"/>
                  </w:rPr>
                </w:pPr>
              </w:p>
            </w:tc>
            <w:tc>
              <w:tcPr>
                <w:tcW w:w="648" w:type="dxa"/>
              </w:tcPr>
              <w:p w14:paraId="4FFD606E" w14:textId="3D4CA524" w:rsidR="00636475" w:rsidRDefault="00636475" w:rsidP="00636475">
                <w:pPr>
                  <w:jc w:val="right"/>
                  <w:rPr>
                    <w:rFonts w:ascii="Times New Roman" w:hAnsi="Times New Roman" w:cs="Times New Roman"/>
                  </w:rPr>
                </w:pPr>
                <w:r>
                  <w:rPr>
                    <w:rFonts w:ascii="Times New Roman" w:hAnsi="Times New Roman" w:cs="Times New Roman"/>
                  </w:rPr>
                  <w:t>13</w:t>
                </w:r>
              </w:p>
            </w:tc>
          </w:tr>
          <w:tr w:rsidR="00636475" w14:paraId="31FA95E1" w14:textId="77777777" w:rsidTr="00636475">
            <w:tc>
              <w:tcPr>
                <w:tcW w:w="8330" w:type="dxa"/>
              </w:tcPr>
              <w:p w14:paraId="360A1C09" w14:textId="77777777" w:rsidR="00636475" w:rsidRDefault="00636475" w:rsidP="00B77C38">
                <w:pPr>
                  <w:jc w:val="both"/>
                  <w:rPr>
                    <w:rFonts w:ascii="Times New Roman" w:hAnsi="Times New Roman" w:cs="Times New Roman"/>
                  </w:rPr>
                </w:pPr>
                <w:r w:rsidRPr="002A3BDD">
                  <w:rPr>
                    <w:rFonts w:ascii="Times New Roman" w:hAnsi="Times New Roman" w:cs="Times New Roman"/>
                  </w:rPr>
                  <w:t>2.3 Tipos y ejemplos de hipótesis</w:t>
                </w:r>
              </w:p>
              <w:p w14:paraId="4D8C87C8" w14:textId="56260DF3" w:rsidR="00636475" w:rsidRPr="002A3BDD" w:rsidRDefault="00636475" w:rsidP="00B77C38">
                <w:pPr>
                  <w:jc w:val="both"/>
                  <w:rPr>
                    <w:rFonts w:ascii="Times New Roman" w:hAnsi="Times New Roman" w:cs="Times New Roman"/>
                  </w:rPr>
                </w:pPr>
              </w:p>
            </w:tc>
            <w:tc>
              <w:tcPr>
                <w:tcW w:w="648" w:type="dxa"/>
              </w:tcPr>
              <w:p w14:paraId="2341E4FD" w14:textId="40682FB1" w:rsidR="00636475" w:rsidRDefault="00636475" w:rsidP="00636475">
                <w:pPr>
                  <w:jc w:val="right"/>
                  <w:rPr>
                    <w:rFonts w:ascii="Times New Roman" w:hAnsi="Times New Roman" w:cs="Times New Roman"/>
                  </w:rPr>
                </w:pPr>
                <w:r>
                  <w:rPr>
                    <w:rFonts w:ascii="Times New Roman" w:hAnsi="Times New Roman" w:cs="Times New Roman"/>
                  </w:rPr>
                  <w:t>15</w:t>
                </w:r>
              </w:p>
            </w:tc>
          </w:tr>
          <w:tr w:rsidR="00636475" w14:paraId="7A511635" w14:textId="77777777" w:rsidTr="00636475">
            <w:tc>
              <w:tcPr>
                <w:tcW w:w="8330" w:type="dxa"/>
              </w:tcPr>
              <w:p w14:paraId="3CE24BDA" w14:textId="10FC97F6" w:rsidR="00636475" w:rsidRDefault="00636475" w:rsidP="00EF4447">
                <w:pPr>
                  <w:jc w:val="both"/>
                  <w:rPr>
                    <w:rFonts w:ascii="Times New Roman" w:hAnsi="Times New Roman" w:cs="Times New Roman"/>
                  </w:rPr>
                </w:pPr>
                <w:r w:rsidRPr="002A3BDD">
                  <w:rPr>
                    <w:rFonts w:ascii="Times New Roman" w:hAnsi="Times New Roman" w:cs="Times New Roman"/>
                  </w:rPr>
                  <w:t>2.</w:t>
                </w:r>
                <w:r>
                  <w:rPr>
                    <w:rFonts w:ascii="Times New Roman" w:hAnsi="Times New Roman" w:cs="Times New Roman"/>
                  </w:rPr>
                  <w:t>4</w:t>
                </w:r>
                <w:r w:rsidRPr="002A3BDD">
                  <w:rPr>
                    <w:rFonts w:ascii="Times New Roman" w:hAnsi="Times New Roman" w:cs="Times New Roman"/>
                  </w:rPr>
                  <w:t xml:space="preserve"> Ejemplo de la ju</w:t>
                </w:r>
                <w:r>
                  <w:rPr>
                    <w:rFonts w:ascii="Times New Roman" w:hAnsi="Times New Roman" w:cs="Times New Roman"/>
                  </w:rPr>
                  <w:t>stificación teórica e hipótesis</w:t>
                </w:r>
              </w:p>
              <w:p w14:paraId="73436A38" w14:textId="1E56C9FF" w:rsidR="00636475" w:rsidRPr="002A3BDD" w:rsidRDefault="00636475" w:rsidP="00EF4447">
                <w:pPr>
                  <w:jc w:val="both"/>
                  <w:rPr>
                    <w:rFonts w:ascii="Times New Roman" w:hAnsi="Times New Roman" w:cs="Times New Roman"/>
                  </w:rPr>
                </w:pPr>
              </w:p>
            </w:tc>
            <w:tc>
              <w:tcPr>
                <w:tcW w:w="648" w:type="dxa"/>
              </w:tcPr>
              <w:p w14:paraId="7C4EE917" w14:textId="77FA7C6E" w:rsidR="00636475" w:rsidRDefault="00636475" w:rsidP="00636475">
                <w:pPr>
                  <w:jc w:val="right"/>
                  <w:rPr>
                    <w:rFonts w:ascii="Times New Roman" w:hAnsi="Times New Roman" w:cs="Times New Roman"/>
                  </w:rPr>
                </w:pPr>
                <w:r>
                  <w:rPr>
                    <w:rFonts w:ascii="Times New Roman" w:hAnsi="Times New Roman" w:cs="Times New Roman"/>
                  </w:rPr>
                  <w:t>17</w:t>
                </w:r>
              </w:p>
            </w:tc>
          </w:tr>
          <w:tr w:rsidR="00636475" w14:paraId="65F30F81" w14:textId="77777777" w:rsidTr="00636475">
            <w:tc>
              <w:tcPr>
                <w:tcW w:w="8330" w:type="dxa"/>
              </w:tcPr>
              <w:p w14:paraId="455E7309" w14:textId="77777777" w:rsidR="00636475" w:rsidRDefault="00636475" w:rsidP="00B77C38">
                <w:pPr>
                  <w:jc w:val="both"/>
                  <w:rPr>
                    <w:rFonts w:ascii="Times New Roman" w:hAnsi="Times New Roman" w:cs="Times New Roman"/>
                  </w:rPr>
                </w:pPr>
                <w:r>
                  <w:rPr>
                    <w:rFonts w:ascii="Times New Roman" w:hAnsi="Times New Roman" w:cs="Times New Roman"/>
                  </w:rPr>
                  <w:t>Conclusiones</w:t>
                </w:r>
              </w:p>
              <w:p w14:paraId="13CDDD07" w14:textId="64D0113D" w:rsidR="00636475" w:rsidRDefault="00636475" w:rsidP="00B77C38">
                <w:pPr>
                  <w:jc w:val="both"/>
                  <w:rPr>
                    <w:rFonts w:ascii="Times New Roman" w:hAnsi="Times New Roman" w:cs="Times New Roman"/>
                  </w:rPr>
                </w:pPr>
              </w:p>
            </w:tc>
            <w:tc>
              <w:tcPr>
                <w:tcW w:w="648" w:type="dxa"/>
              </w:tcPr>
              <w:p w14:paraId="5BA50D10" w14:textId="5F846DB6" w:rsidR="00636475" w:rsidRDefault="00636475" w:rsidP="00636475">
                <w:pPr>
                  <w:jc w:val="right"/>
                  <w:rPr>
                    <w:rFonts w:ascii="Times New Roman" w:hAnsi="Times New Roman" w:cs="Times New Roman"/>
                  </w:rPr>
                </w:pPr>
                <w:r>
                  <w:rPr>
                    <w:rFonts w:ascii="Times New Roman" w:hAnsi="Times New Roman" w:cs="Times New Roman"/>
                  </w:rPr>
                  <w:t>19</w:t>
                </w:r>
              </w:p>
            </w:tc>
          </w:tr>
          <w:tr w:rsidR="00636475" w14:paraId="59BF1CB4" w14:textId="77777777" w:rsidTr="00636475">
            <w:tc>
              <w:tcPr>
                <w:tcW w:w="8330" w:type="dxa"/>
              </w:tcPr>
              <w:p w14:paraId="38A6A8E5" w14:textId="2D909828" w:rsidR="00636475" w:rsidRDefault="00636475" w:rsidP="00B77C38">
                <w:pPr>
                  <w:jc w:val="both"/>
                  <w:rPr>
                    <w:rFonts w:ascii="Times New Roman" w:hAnsi="Times New Roman" w:cs="Times New Roman"/>
                  </w:rPr>
                </w:pPr>
                <w:r>
                  <w:rPr>
                    <w:rFonts w:ascii="Times New Roman" w:hAnsi="Times New Roman" w:cs="Times New Roman"/>
                  </w:rPr>
                  <w:t>Fuentes de información</w:t>
                </w:r>
              </w:p>
            </w:tc>
            <w:tc>
              <w:tcPr>
                <w:tcW w:w="648" w:type="dxa"/>
              </w:tcPr>
              <w:p w14:paraId="6CAA3BA5" w14:textId="7671D2BB" w:rsidR="00636475" w:rsidRDefault="00636475" w:rsidP="00636475">
                <w:pPr>
                  <w:jc w:val="right"/>
                  <w:rPr>
                    <w:rFonts w:ascii="Times New Roman" w:hAnsi="Times New Roman" w:cs="Times New Roman"/>
                  </w:rPr>
                </w:pPr>
                <w:r>
                  <w:rPr>
                    <w:rFonts w:ascii="Times New Roman" w:hAnsi="Times New Roman" w:cs="Times New Roman"/>
                  </w:rPr>
                  <w:t>20</w:t>
                </w:r>
              </w:p>
            </w:tc>
          </w:tr>
        </w:tbl>
        <w:p w14:paraId="27A8B686" w14:textId="77777777" w:rsidR="002A3BDD" w:rsidRDefault="002A3BDD" w:rsidP="00B77C38">
          <w:pPr>
            <w:jc w:val="both"/>
            <w:rPr>
              <w:rFonts w:ascii="Times New Roman" w:hAnsi="Times New Roman" w:cs="Times New Roman"/>
            </w:rPr>
          </w:pPr>
        </w:p>
        <w:p w14:paraId="0E6EED48" w14:textId="77777777" w:rsidR="002A3BDD" w:rsidRDefault="002A3BDD" w:rsidP="00B77C38">
          <w:pPr>
            <w:jc w:val="both"/>
            <w:rPr>
              <w:rFonts w:ascii="Times New Roman" w:hAnsi="Times New Roman" w:cs="Times New Roman"/>
            </w:rPr>
          </w:pPr>
        </w:p>
        <w:p w14:paraId="43F2D938" w14:textId="77777777" w:rsidR="00B77C38" w:rsidRDefault="00B77C38" w:rsidP="00B77C38">
          <w:pPr>
            <w:jc w:val="both"/>
            <w:rPr>
              <w:rFonts w:ascii="Times New Roman" w:hAnsi="Times New Roman" w:cs="Times New Roman"/>
            </w:rPr>
          </w:pPr>
        </w:p>
        <w:p w14:paraId="5684197A" w14:textId="77777777" w:rsidR="00B77C38" w:rsidRDefault="00B77C38" w:rsidP="00B77C38">
          <w:pPr>
            <w:jc w:val="both"/>
            <w:rPr>
              <w:rFonts w:ascii="Times New Roman" w:hAnsi="Times New Roman" w:cs="Times New Roman"/>
            </w:rPr>
          </w:pPr>
        </w:p>
        <w:p w14:paraId="24D238E2" w14:textId="77777777" w:rsidR="00B77C38" w:rsidRDefault="00B77C38" w:rsidP="00B77C38">
          <w:pPr>
            <w:jc w:val="both"/>
            <w:rPr>
              <w:rFonts w:ascii="Times New Roman" w:hAnsi="Times New Roman" w:cs="Times New Roman"/>
            </w:rPr>
          </w:pPr>
        </w:p>
        <w:p w14:paraId="2FDD0E98" w14:textId="77777777" w:rsidR="00B77C38" w:rsidRDefault="00B77C38" w:rsidP="00B77C38">
          <w:pPr>
            <w:jc w:val="both"/>
            <w:rPr>
              <w:rFonts w:ascii="Times New Roman" w:hAnsi="Times New Roman" w:cs="Times New Roman"/>
            </w:rPr>
          </w:pPr>
        </w:p>
        <w:p w14:paraId="4E85A48D" w14:textId="77777777" w:rsidR="00B77C38" w:rsidRDefault="00B77C38" w:rsidP="00B77C38">
          <w:pPr>
            <w:jc w:val="both"/>
            <w:rPr>
              <w:rFonts w:ascii="Times New Roman" w:hAnsi="Times New Roman" w:cs="Times New Roman"/>
            </w:rPr>
          </w:pPr>
        </w:p>
        <w:p w14:paraId="78068C10" w14:textId="77777777" w:rsidR="00B77C38" w:rsidRDefault="00B77C38" w:rsidP="00B77C38">
          <w:pPr>
            <w:jc w:val="both"/>
            <w:rPr>
              <w:rFonts w:ascii="Times New Roman" w:hAnsi="Times New Roman" w:cs="Times New Roman"/>
            </w:rPr>
          </w:pPr>
        </w:p>
        <w:p w14:paraId="2E382FA9" w14:textId="77777777" w:rsidR="00B77C38" w:rsidRDefault="00B77C38" w:rsidP="00B77C38">
          <w:pPr>
            <w:jc w:val="both"/>
            <w:rPr>
              <w:rFonts w:ascii="Times New Roman" w:hAnsi="Times New Roman" w:cs="Times New Roman"/>
            </w:rPr>
          </w:pPr>
        </w:p>
        <w:p w14:paraId="3C8924F6" w14:textId="77777777" w:rsidR="00B77C38" w:rsidRDefault="00B77C38" w:rsidP="00B77C38">
          <w:pPr>
            <w:jc w:val="both"/>
            <w:rPr>
              <w:rFonts w:ascii="Times New Roman" w:hAnsi="Times New Roman" w:cs="Times New Roman"/>
            </w:rPr>
          </w:pPr>
        </w:p>
        <w:p w14:paraId="745BBE8A" w14:textId="77777777" w:rsidR="00B77C38" w:rsidRDefault="00B77C38" w:rsidP="00B77C38">
          <w:pPr>
            <w:jc w:val="both"/>
            <w:rPr>
              <w:rFonts w:ascii="Times New Roman" w:hAnsi="Times New Roman" w:cs="Times New Roman"/>
            </w:rPr>
          </w:pPr>
        </w:p>
        <w:p w14:paraId="7EA9B7C7" w14:textId="77777777" w:rsidR="00B77C38" w:rsidRDefault="00B77C38" w:rsidP="00B77C38">
          <w:pPr>
            <w:jc w:val="both"/>
            <w:rPr>
              <w:rFonts w:ascii="Times New Roman" w:hAnsi="Times New Roman" w:cs="Times New Roman"/>
            </w:rPr>
          </w:pPr>
        </w:p>
        <w:p w14:paraId="4FFC530A" w14:textId="77777777" w:rsidR="00B77C38" w:rsidRDefault="00B77C38" w:rsidP="00B77C38">
          <w:pPr>
            <w:jc w:val="both"/>
            <w:rPr>
              <w:rFonts w:ascii="Times New Roman" w:hAnsi="Times New Roman" w:cs="Times New Roman"/>
            </w:rPr>
          </w:pPr>
        </w:p>
        <w:p w14:paraId="1E0A8951" w14:textId="77777777" w:rsidR="00B77C38" w:rsidRDefault="00B77C38" w:rsidP="00B77C38">
          <w:pPr>
            <w:jc w:val="both"/>
            <w:rPr>
              <w:rFonts w:ascii="Times New Roman" w:hAnsi="Times New Roman" w:cs="Times New Roman"/>
            </w:rPr>
          </w:pPr>
        </w:p>
        <w:p w14:paraId="1542A45F" w14:textId="77777777" w:rsidR="00B77C38" w:rsidRDefault="00B77C38" w:rsidP="00B77C38">
          <w:pPr>
            <w:jc w:val="both"/>
            <w:rPr>
              <w:rFonts w:ascii="Times New Roman" w:hAnsi="Times New Roman" w:cs="Times New Roman"/>
            </w:rPr>
          </w:pPr>
        </w:p>
        <w:p w14:paraId="38A88FFA" w14:textId="77777777" w:rsidR="00B77C38" w:rsidRDefault="00B77C38" w:rsidP="00B77C38">
          <w:pPr>
            <w:jc w:val="both"/>
            <w:rPr>
              <w:rFonts w:ascii="Times New Roman" w:hAnsi="Times New Roman" w:cs="Times New Roman"/>
            </w:rPr>
          </w:pPr>
        </w:p>
        <w:p w14:paraId="35A83DE4" w14:textId="77777777" w:rsidR="00B77C38" w:rsidRDefault="00B77C38" w:rsidP="00B77C38">
          <w:pPr>
            <w:jc w:val="both"/>
            <w:rPr>
              <w:rFonts w:ascii="Times New Roman" w:hAnsi="Times New Roman" w:cs="Times New Roman"/>
            </w:rPr>
          </w:pPr>
        </w:p>
        <w:p w14:paraId="06F53047" w14:textId="6D118F8E" w:rsidR="003A2ECF" w:rsidRPr="003A2ECF" w:rsidRDefault="003A2ECF" w:rsidP="003A2ECF">
          <w:pPr>
            <w:spacing w:after="120" w:line="360" w:lineRule="auto"/>
            <w:jc w:val="center"/>
            <w:rPr>
              <w:rFonts w:ascii="Times New Roman" w:hAnsi="Times New Roman" w:cs="Times New Roman"/>
              <w:b/>
            </w:rPr>
          </w:pPr>
          <w:r w:rsidRPr="003A2ECF">
            <w:rPr>
              <w:rFonts w:ascii="Times New Roman" w:hAnsi="Times New Roman" w:cs="Times New Roman"/>
              <w:b/>
            </w:rPr>
            <w:lastRenderedPageBreak/>
            <w:t>PLANTEAMIENTO</w:t>
          </w:r>
        </w:p>
        <w:p w14:paraId="739BAE60" w14:textId="74CF9E63" w:rsidR="003A2ECF" w:rsidRDefault="003A2ECF" w:rsidP="003A2ECF">
          <w:pPr>
            <w:spacing w:after="120" w:line="360" w:lineRule="auto"/>
            <w:jc w:val="both"/>
            <w:rPr>
              <w:rFonts w:ascii="Times New Roman" w:hAnsi="Times New Roman" w:cs="Times New Roman"/>
            </w:rPr>
          </w:pPr>
          <w:r w:rsidRPr="003A2ECF">
            <w:rPr>
              <w:rFonts w:ascii="Times New Roman" w:hAnsi="Times New Roman" w:cs="Times New Roman"/>
            </w:rPr>
            <w:t>El material sob</w:t>
          </w:r>
          <w:r>
            <w:rPr>
              <w:rFonts w:ascii="Times New Roman" w:hAnsi="Times New Roman" w:cs="Times New Roman"/>
            </w:rPr>
            <w:t>re “H</w:t>
          </w:r>
          <w:r w:rsidRPr="003A2ECF">
            <w:rPr>
              <w:rFonts w:ascii="Times New Roman" w:hAnsi="Times New Roman" w:cs="Times New Roman"/>
            </w:rPr>
            <w:t>ipótesis</w:t>
          </w:r>
          <w:r w:rsidR="002A3BDD">
            <w:rPr>
              <w:rFonts w:ascii="Times New Roman" w:hAnsi="Times New Roman" w:cs="Times New Roman"/>
            </w:rPr>
            <w:t xml:space="preserve"> de investigación</w:t>
          </w:r>
          <w:r>
            <w:rPr>
              <w:rFonts w:ascii="Times New Roman" w:hAnsi="Times New Roman" w:cs="Times New Roman"/>
            </w:rPr>
            <w:t>”</w:t>
          </w:r>
          <w:r w:rsidRPr="003A2ECF">
            <w:rPr>
              <w:rFonts w:ascii="Times New Roman" w:hAnsi="Times New Roman" w:cs="Times New Roman"/>
            </w:rPr>
            <w:t xml:space="preserve"> nace como una forma de complementar lo que se debe abordar en la materia “Metodología y Filosofía de la Economía” del primer semestre de la Licenciatura en Economía.</w:t>
          </w:r>
          <w:r>
            <w:rPr>
              <w:rFonts w:ascii="Times New Roman" w:hAnsi="Times New Roman" w:cs="Times New Roman"/>
            </w:rPr>
            <w:t xml:space="preserve"> </w:t>
          </w:r>
          <w:r w:rsidR="00A33363">
            <w:rPr>
              <w:rFonts w:ascii="Times New Roman" w:hAnsi="Times New Roman" w:cs="Times New Roman"/>
            </w:rPr>
            <w:t>La unidad de aprendizaje en cuestión consta de seis unidades.</w:t>
          </w:r>
        </w:p>
        <w:p w14:paraId="44CC144A" w14:textId="7B42FCEA" w:rsidR="003A2ECF" w:rsidRDefault="003A2ECF" w:rsidP="003A2ECF">
          <w:pPr>
            <w:spacing w:after="120" w:line="360" w:lineRule="auto"/>
            <w:ind w:firstLine="708"/>
            <w:jc w:val="both"/>
            <w:rPr>
              <w:rFonts w:ascii="Times New Roman" w:hAnsi="Times New Roman" w:cs="Times New Roman"/>
            </w:rPr>
          </w:pPr>
          <w:r>
            <w:rPr>
              <w:rFonts w:ascii="Times New Roman" w:hAnsi="Times New Roman" w:cs="Times New Roman"/>
            </w:rPr>
            <w:t>En la unidad número seis denominada “Etapas de la investigación científica” el objetivo es “Diseñar un proyecto de investigación económico”; sin embargo, se ha detectado, en otros periodos escolares, que llevar a cabo un proyecto de investigación genera estrés y ansiedad. Probablemente, el desconocimiento sobre lo que se debe hacer es lo que causa este tipo de sensaciones por parte de los estudiantes.</w:t>
          </w:r>
          <w:r w:rsidR="00A33363">
            <w:rPr>
              <w:rFonts w:ascii="Times New Roman" w:hAnsi="Times New Roman" w:cs="Times New Roman"/>
            </w:rPr>
            <w:t xml:space="preserve"> Importante mencionar, que cuando se estudia esta materia los alumnos son de reciente ingreso, motivo por el cual se rom</w:t>
          </w:r>
          <w:r w:rsidR="00880734">
            <w:rPr>
              <w:rFonts w:ascii="Times New Roman" w:hAnsi="Times New Roman" w:cs="Times New Roman"/>
            </w:rPr>
            <w:t>pe con un esquema de enseñanza-</w:t>
          </w:r>
          <w:r w:rsidR="00A33363">
            <w:rPr>
              <w:rFonts w:ascii="Times New Roman" w:hAnsi="Times New Roman" w:cs="Times New Roman"/>
            </w:rPr>
            <w:t xml:space="preserve">aprendizaje que también genera estrés e incluso frustración. </w:t>
          </w:r>
        </w:p>
        <w:p w14:paraId="6F353ADF" w14:textId="2BB0946D" w:rsidR="00A33363" w:rsidRDefault="00A33363" w:rsidP="003A2ECF">
          <w:pPr>
            <w:spacing w:after="120" w:line="360" w:lineRule="auto"/>
            <w:ind w:firstLine="708"/>
            <w:jc w:val="both"/>
            <w:rPr>
              <w:rFonts w:ascii="Times New Roman" w:hAnsi="Times New Roman" w:cs="Times New Roman"/>
            </w:rPr>
          </w:pPr>
          <w:r>
            <w:rPr>
              <w:rFonts w:ascii="Times New Roman" w:hAnsi="Times New Roman" w:cs="Times New Roman"/>
            </w:rPr>
            <w:t>La unidad seis está conformada por los siguientes subtemas:</w:t>
          </w:r>
        </w:p>
        <w:p w14:paraId="7E194D1F" w14:textId="448FFA74" w:rsidR="00A33363" w:rsidRDefault="00A33363" w:rsidP="00A33363">
          <w:pPr>
            <w:spacing w:after="120" w:line="360" w:lineRule="auto"/>
            <w:jc w:val="both"/>
            <w:rPr>
              <w:rFonts w:ascii="Times New Roman" w:hAnsi="Times New Roman" w:cs="Times New Roman"/>
            </w:rPr>
          </w:pPr>
          <w:r>
            <w:rPr>
              <w:rFonts w:ascii="Times New Roman" w:hAnsi="Times New Roman" w:cs="Times New Roman"/>
            </w:rPr>
            <w:t>6.1 Etapas de la investigación científica</w:t>
          </w:r>
        </w:p>
        <w:p w14:paraId="4DBDCF02" w14:textId="6287FFD1" w:rsidR="00A33363" w:rsidRDefault="00A33363" w:rsidP="00A33363">
          <w:pPr>
            <w:spacing w:after="120" w:line="360" w:lineRule="auto"/>
            <w:jc w:val="both"/>
            <w:rPr>
              <w:rFonts w:ascii="Times New Roman" w:hAnsi="Times New Roman" w:cs="Times New Roman"/>
            </w:rPr>
          </w:pPr>
          <w:r>
            <w:rPr>
              <w:rFonts w:ascii="Times New Roman" w:hAnsi="Times New Roman" w:cs="Times New Roman"/>
            </w:rPr>
            <w:t>6.2 Construcción del problema</w:t>
          </w:r>
        </w:p>
        <w:p w14:paraId="775004B2" w14:textId="166DEBC4" w:rsidR="00A33363" w:rsidRPr="00A33363" w:rsidRDefault="00A33363" w:rsidP="00A33363">
          <w:pPr>
            <w:spacing w:after="120" w:line="360" w:lineRule="auto"/>
            <w:jc w:val="both"/>
            <w:rPr>
              <w:rFonts w:ascii="Times New Roman" w:hAnsi="Times New Roman" w:cs="Times New Roman"/>
              <w:b/>
            </w:rPr>
          </w:pPr>
          <w:r>
            <w:rPr>
              <w:rFonts w:ascii="Times New Roman" w:hAnsi="Times New Roman" w:cs="Times New Roman"/>
              <w:b/>
            </w:rPr>
            <w:t xml:space="preserve">6.3 </w:t>
          </w:r>
          <w:r w:rsidRPr="00A33363">
            <w:rPr>
              <w:rFonts w:ascii="Times New Roman" w:hAnsi="Times New Roman" w:cs="Times New Roman"/>
              <w:b/>
            </w:rPr>
            <w:t>Planteamiento de hipótesis</w:t>
          </w:r>
        </w:p>
        <w:p w14:paraId="68962C78" w14:textId="11FA74D4" w:rsidR="00A33363" w:rsidRDefault="00A33363" w:rsidP="00A33363">
          <w:pPr>
            <w:spacing w:after="120" w:line="360" w:lineRule="auto"/>
            <w:jc w:val="both"/>
            <w:rPr>
              <w:rFonts w:ascii="Times New Roman" w:hAnsi="Times New Roman" w:cs="Times New Roman"/>
            </w:rPr>
          </w:pPr>
          <w:r>
            <w:rPr>
              <w:rFonts w:ascii="Times New Roman" w:hAnsi="Times New Roman" w:cs="Times New Roman"/>
            </w:rPr>
            <w:t>6.4 Diseño metodológico</w:t>
          </w:r>
        </w:p>
        <w:p w14:paraId="2C1CB088" w14:textId="5060AC73" w:rsidR="00A33363" w:rsidRDefault="00A33363" w:rsidP="00A33363">
          <w:pPr>
            <w:spacing w:after="120" w:line="360" w:lineRule="auto"/>
            <w:jc w:val="both"/>
            <w:rPr>
              <w:rFonts w:ascii="Times New Roman" w:hAnsi="Times New Roman" w:cs="Times New Roman"/>
            </w:rPr>
          </w:pPr>
          <w:r>
            <w:rPr>
              <w:rFonts w:ascii="Times New Roman" w:hAnsi="Times New Roman" w:cs="Times New Roman"/>
            </w:rPr>
            <w:t>6.5 Recolección de datos</w:t>
          </w:r>
        </w:p>
        <w:p w14:paraId="708D1C91" w14:textId="27C4A3E7" w:rsidR="00A33363" w:rsidRDefault="00A33363" w:rsidP="00A33363">
          <w:pPr>
            <w:spacing w:after="120" w:line="360" w:lineRule="auto"/>
            <w:jc w:val="both"/>
            <w:rPr>
              <w:rFonts w:ascii="Times New Roman" w:hAnsi="Times New Roman" w:cs="Times New Roman"/>
            </w:rPr>
          </w:pPr>
          <w:r>
            <w:rPr>
              <w:rFonts w:ascii="Times New Roman" w:hAnsi="Times New Roman" w:cs="Times New Roman"/>
            </w:rPr>
            <w:t>6.6 Análisis e interpretación de los datos</w:t>
          </w:r>
        </w:p>
        <w:p w14:paraId="5910A22F" w14:textId="3DD08C84" w:rsidR="00A33363" w:rsidRDefault="00A33363" w:rsidP="00A33363">
          <w:pPr>
            <w:spacing w:after="120" w:line="360" w:lineRule="auto"/>
            <w:jc w:val="both"/>
            <w:rPr>
              <w:rFonts w:ascii="Times New Roman" w:hAnsi="Times New Roman" w:cs="Times New Roman"/>
            </w:rPr>
          </w:pPr>
          <w:r>
            <w:rPr>
              <w:rFonts w:ascii="Times New Roman" w:hAnsi="Times New Roman" w:cs="Times New Roman"/>
            </w:rPr>
            <w:t>6.7 Publicación de resultados</w:t>
          </w:r>
        </w:p>
        <w:p w14:paraId="41C55C6A" w14:textId="5A82370C" w:rsidR="003A2ECF" w:rsidRPr="003A2ECF" w:rsidRDefault="003A2ECF" w:rsidP="003A2ECF">
          <w:pPr>
            <w:spacing w:after="120" w:line="360" w:lineRule="auto"/>
            <w:jc w:val="both"/>
            <w:rPr>
              <w:rFonts w:ascii="Times New Roman" w:hAnsi="Times New Roman" w:cs="Times New Roman"/>
            </w:rPr>
          </w:pPr>
          <w:r>
            <w:rPr>
              <w:rFonts w:ascii="Times New Roman" w:hAnsi="Times New Roman" w:cs="Times New Roman"/>
            </w:rPr>
            <w:tab/>
            <w:t xml:space="preserve">Este material permitirá tener una mejor </w:t>
          </w:r>
          <w:r w:rsidR="00A33363">
            <w:rPr>
              <w:rFonts w:ascii="Times New Roman" w:hAnsi="Times New Roman" w:cs="Times New Roman"/>
            </w:rPr>
            <w:t xml:space="preserve">comprensión de una de las etapas del proceso de investigación: Planteamiento de hipótesis. Los alumnos tendrán una </w:t>
          </w:r>
          <w:r>
            <w:rPr>
              <w:rFonts w:ascii="Times New Roman" w:hAnsi="Times New Roman" w:cs="Times New Roman"/>
            </w:rPr>
            <w:t>id</w:t>
          </w:r>
          <w:r w:rsidR="00A33363">
            <w:rPr>
              <w:rFonts w:ascii="Times New Roman" w:hAnsi="Times New Roman" w:cs="Times New Roman"/>
            </w:rPr>
            <w:t xml:space="preserve">ea certera de </w:t>
          </w:r>
          <w:r w:rsidR="00880734">
            <w:rPr>
              <w:rFonts w:ascii="Times New Roman" w:hAnsi="Times New Roman" w:cs="Times New Roman"/>
            </w:rPr>
            <w:t>cómo</w:t>
          </w:r>
          <w:r w:rsidR="00A33363">
            <w:rPr>
              <w:rFonts w:ascii="Times New Roman" w:hAnsi="Times New Roman" w:cs="Times New Roman"/>
            </w:rPr>
            <w:t xml:space="preserve"> surge una hipótesis, debido a que </w:t>
          </w:r>
          <w:r>
            <w:rPr>
              <w:rFonts w:ascii="Times New Roman" w:hAnsi="Times New Roman" w:cs="Times New Roman"/>
            </w:rPr>
            <w:t>se ha creado un marco c</w:t>
          </w:r>
          <w:r w:rsidR="00A33363">
            <w:rPr>
              <w:rFonts w:ascii="Times New Roman" w:hAnsi="Times New Roman" w:cs="Times New Roman"/>
            </w:rPr>
            <w:t>ontextual para su planteamiento (la teoría).</w:t>
          </w:r>
          <w:r>
            <w:rPr>
              <w:rFonts w:ascii="Times New Roman" w:hAnsi="Times New Roman" w:cs="Times New Roman"/>
            </w:rPr>
            <w:t xml:space="preserve"> Una lectura rápida permitirá al alumno de la Licenciatura en Economía, y de otras licenciaturas, tener un conocimiento más preciso de esta etapa de la investigación.</w:t>
          </w:r>
        </w:p>
        <w:p w14:paraId="4F50428F" w14:textId="77777777" w:rsidR="003A2ECF" w:rsidRDefault="003A2ECF" w:rsidP="00B77C38">
          <w:pPr>
            <w:jc w:val="both"/>
            <w:rPr>
              <w:rFonts w:ascii="Times New Roman" w:hAnsi="Times New Roman" w:cs="Times New Roman"/>
            </w:rPr>
          </w:pPr>
        </w:p>
        <w:p w14:paraId="2E026D39" w14:textId="77777777" w:rsidR="003A2ECF" w:rsidRDefault="003A2ECF" w:rsidP="00B77C38">
          <w:pPr>
            <w:jc w:val="both"/>
            <w:rPr>
              <w:rFonts w:ascii="Times New Roman" w:hAnsi="Times New Roman" w:cs="Times New Roman"/>
            </w:rPr>
          </w:pPr>
        </w:p>
        <w:p w14:paraId="2E24E220" w14:textId="1EC1D7EF" w:rsidR="003A2ECF" w:rsidRPr="003A2ECF" w:rsidRDefault="003A2ECF" w:rsidP="003A2ECF">
          <w:pPr>
            <w:spacing w:after="120" w:line="360" w:lineRule="auto"/>
            <w:jc w:val="center"/>
            <w:rPr>
              <w:rFonts w:ascii="Times New Roman" w:hAnsi="Times New Roman" w:cs="Times New Roman"/>
              <w:b/>
            </w:rPr>
          </w:pPr>
          <w:r w:rsidRPr="003A2ECF">
            <w:rPr>
              <w:rFonts w:ascii="Times New Roman" w:hAnsi="Times New Roman" w:cs="Times New Roman"/>
              <w:b/>
            </w:rPr>
            <w:t>INTRODUCCIÓN</w:t>
          </w:r>
        </w:p>
        <w:p w14:paraId="4C16B8F1" w14:textId="012091E3" w:rsidR="003A2ECF" w:rsidRDefault="00A33363" w:rsidP="003A2ECF">
          <w:pPr>
            <w:spacing w:after="120" w:line="360" w:lineRule="auto"/>
            <w:jc w:val="both"/>
            <w:rPr>
              <w:rFonts w:ascii="Times New Roman" w:hAnsi="Times New Roman" w:cs="Times New Roman"/>
            </w:rPr>
          </w:pPr>
          <w:r>
            <w:rPr>
              <w:rFonts w:ascii="Times New Roman" w:hAnsi="Times New Roman" w:cs="Times New Roman"/>
            </w:rPr>
            <w:t>La u</w:t>
          </w:r>
          <w:r w:rsidR="003A2ECF">
            <w:rPr>
              <w:rFonts w:ascii="Times New Roman" w:hAnsi="Times New Roman" w:cs="Times New Roman"/>
            </w:rPr>
            <w:t>nidad de aprendizaje “Metodología y Filosofía de la Economía</w:t>
          </w:r>
          <w:r>
            <w:rPr>
              <w:rFonts w:ascii="Times New Roman" w:hAnsi="Times New Roman" w:cs="Times New Roman"/>
            </w:rPr>
            <w:t xml:space="preserve">” se ubica en el primer semestre del plan curricular de la Licenciatura en Economía. Su objetivo general es “Conocer los elementos básicos para elaborar el diseño de investigación de un tema económico específico, basándose en resultados de investigación y datos económicos”.  Debido a lo anterior es que resulta importante analizar cada una de las etapas de la investigación científica. </w:t>
          </w:r>
        </w:p>
        <w:p w14:paraId="6695A2E1" w14:textId="57707C29" w:rsidR="00A33363" w:rsidRDefault="00A33363" w:rsidP="003A2ECF">
          <w:pPr>
            <w:spacing w:after="120" w:line="360" w:lineRule="auto"/>
            <w:jc w:val="both"/>
            <w:rPr>
              <w:rFonts w:ascii="Times New Roman" w:hAnsi="Times New Roman" w:cs="Times New Roman"/>
            </w:rPr>
          </w:pPr>
          <w:r>
            <w:rPr>
              <w:rFonts w:ascii="Times New Roman" w:hAnsi="Times New Roman" w:cs="Times New Roman"/>
            </w:rPr>
            <w:tab/>
            <w:t>Este material se ha concentrado en un</w:t>
          </w:r>
          <w:r w:rsidR="00880734">
            <w:rPr>
              <w:rFonts w:ascii="Times New Roman" w:hAnsi="Times New Roman" w:cs="Times New Roman"/>
            </w:rPr>
            <w:t>a de las etapas de la investigación</w:t>
          </w:r>
          <w:r>
            <w:rPr>
              <w:rFonts w:ascii="Times New Roman" w:hAnsi="Times New Roman" w:cs="Times New Roman"/>
            </w:rPr>
            <w:t>: Planteamiento de hipótesis.</w:t>
          </w:r>
          <w:r w:rsidR="00880734">
            <w:rPr>
              <w:rFonts w:ascii="Times New Roman" w:hAnsi="Times New Roman" w:cs="Times New Roman"/>
            </w:rPr>
            <w:t xml:space="preserve"> </w:t>
          </w:r>
        </w:p>
        <w:p w14:paraId="1158032B" w14:textId="02931A58" w:rsidR="00880734" w:rsidRDefault="00880734" w:rsidP="003A2ECF">
          <w:pPr>
            <w:spacing w:after="120" w:line="360" w:lineRule="auto"/>
            <w:jc w:val="both"/>
            <w:rPr>
              <w:rFonts w:ascii="Times New Roman" w:hAnsi="Times New Roman" w:cs="Times New Roman"/>
            </w:rPr>
          </w:pPr>
          <w:r>
            <w:rPr>
              <w:rFonts w:ascii="Times New Roman" w:hAnsi="Times New Roman" w:cs="Times New Roman"/>
            </w:rPr>
            <w:tab/>
            <w:t>Las hipótesis, al igual que la pregunta de investigación y el objetivo de la misma juegan un papel importante dentro de la investigación. Hipótesis, pregunta y objetivo deben tener concordancia. Las hipótesis son la respuesta tentativa al planteamiento del problema, pero existe una lógica en la formulación de las primeras.</w:t>
          </w:r>
        </w:p>
        <w:p w14:paraId="0AD7598D" w14:textId="3677FD98" w:rsidR="00880734" w:rsidRDefault="00880734" w:rsidP="003A2ECF">
          <w:pPr>
            <w:spacing w:after="120" w:line="360" w:lineRule="auto"/>
            <w:jc w:val="both"/>
            <w:rPr>
              <w:rFonts w:ascii="Times New Roman" w:hAnsi="Times New Roman" w:cs="Times New Roman"/>
            </w:rPr>
          </w:pPr>
          <w:r>
            <w:rPr>
              <w:rFonts w:ascii="Times New Roman" w:hAnsi="Times New Roman" w:cs="Times New Roman"/>
            </w:rPr>
            <w:tab/>
            <w:t xml:space="preserve">El </w:t>
          </w:r>
          <w:r w:rsidRPr="00F146BF">
            <w:rPr>
              <w:rFonts w:ascii="Times New Roman" w:hAnsi="Times New Roman" w:cs="Times New Roman"/>
              <w:b/>
            </w:rPr>
            <w:t>objetivo</w:t>
          </w:r>
          <w:r>
            <w:rPr>
              <w:rFonts w:ascii="Times New Roman" w:hAnsi="Times New Roman" w:cs="Times New Roman"/>
            </w:rPr>
            <w:t xml:space="preserve"> de este material es precisamente </w:t>
          </w:r>
          <w:r w:rsidR="00F146BF">
            <w:rPr>
              <w:rFonts w:ascii="Times New Roman" w:hAnsi="Times New Roman" w:cs="Times New Roman"/>
            </w:rPr>
            <w:t>apoyar al alumno de la Licenciatura en Economía en el estudio y conformación de un proyecto de investigación científica en una de sus etapas: Planteamiento de las hipótesis.</w:t>
          </w:r>
        </w:p>
        <w:p w14:paraId="66002977" w14:textId="4CCE2352" w:rsidR="00F146BF" w:rsidRDefault="00F146BF" w:rsidP="003A2ECF">
          <w:pPr>
            <w:spacing w:after="120" w:line="360" w:lineRule="auto"/>
            <w:jc w:val="both"/>
            <w:rPr>
              <w:rFonts w:ascii="Times New Roman" w:hAnsi="Times New Roman" w:cs="Times New Roman"/>
            </w:rPr>
          </w:pPr>
          <w:r>
            <w:rPr>
              <w:rFonts w:ascii="Times New Roman" w:hAnsi="Times New Roman" w:cs="Times New Roman"/>
            </w:rPr>
            <w:tab/>
            <w:t xml:space="preserve">El documento se ha dividido en dos capítulos. En el primero, denominado “Teoría, el antecedente al planteamiento de hipótesis”, se abordan tres subtemas que anteceden a las hipótesis: El proyecto de investigación, enfoques de </w:t>
          </w:r>
          <w:r w:rsidR="002A3BDD">
            <w:rPr>
              <w:rFonts w:ascii="Times New Roman" w:hAnsi="Times New Roman" w:cs="Times New Roman"/>
            </w:rPr>
            <w:t>investigación y ¿Qué es teoría?</w:t>
          </w:r>
          <w:r>
            <w:rPr>
              <w:rFonts w:ascii="Times New Roman" w:hAnsi="Times New Roman" w:cs="Times New Roman"/>
            </w:rPr>
            <w:t xml:space="preserve"> Con este primer capítulo el alumno recordará las etapas de investigación y la sección de teoría, elemento fundamental porque a partir de ella se generan las hipótesis. En el segundo capítulo “Las Hipótesis”, se especifica el cómo surgen éstas, se hablan sobre algunos tipos de hipótesis y se presentan esquemas para presentar en un proyecto. Al final de este capítulo se escribe una justificación de teoría e hipótesis para que el alumno la </w:t>
          </w:r>
          <w:r w:rsidR="00EF4447">
            <w:rPr>
              <w:rFonts w:ascii="Times New Roman" w:hAnsi="Times New Roman" w:cs="Times New Roman"/>
            </w:rPr>
            <w:t xml:space="preserve">pueda </w:t>
          </w:r>
          <w:r>
            <w:rPr>
              <w:rFonts w:ascii="Times New Roman" w:hAnsi="Times New Roman" w:cs="Times New Roman"/>
            </w:rPr>
            <w:t>emple</w:t>
          </w:r>
          <w:r w:rsidR="00EF4447">
            <w:rPr>
              <w:rFonts w:ascii="Times New Roman" w:hAnsi="Times New Roman" w:cs="Times New Roman"/>
            </w:rPr>
            <w:t>ar</w:t>
          </w:r>
          <w:r>
            <w:rPr>
              <w:rFonts w:ascii="Times New Roman" w:hAnsi="Times New Roman" w:cs="Times New Roman"/>
            </w:rPr>
            <w:t xml:space="preserve"> en su </w:t>
          </w:r>
          <w:r w:rsidR="00EF4447">
            <w:rPr>
              <w:rFonts w:ascii="Times New Roman" w:hAnsi="Times New Roman" w:cs="Times New Roman"/>
            </w:rPr>
            <w:t>caso</w:t>
          </w:r>
          <w:r>
            <w:rPr>
              <w:rFonts w:ascii="Times New Roman" w:hAnsi="Times New Roman" w:cs="Times New Roman"/>
            </w:rPr>
            <w:t xml:space="preserve"> de estudio.</w:t>
          </w:r>
        </w:p>
        <w:p w14:paraId="2CD65B44" w14:textId="0458F405" w:rsidR="00F146BF" w:rsidRPr="003A2ECF" w:rsidRDefault="00F146BF" w:rsidP="003A2ECF">
          <w:pPr>
            <w:spacing w:after="120" w:line="360" w:lineRule="auto"/>
            <w:jc w:val="both"/>
            <w:rPr>
              <w:rFonts w:ascii="Times New Roman" w:hAnsi="Times New Roman" w:cs="Times New Roman"/>
            </w:rPr>
          </w:pPr>
          <w:r>
            <w:rPr>
              <w:rFonts w:ascii="Times New Roman" w:hAnsi="Times New Roman" w:cs="Times New Roman"/>
            </w:rPr>
            <w:tab/>
            <w:t xml:space="preserve">Al final del documento se encuentran las conclusiones y las fuentes de información. </w:t>
          </w:r>
        </w:p>
        <w:p w14:paraId="5803A4DD" w14:textId="77777777" w:rsidR="003A2ECF" w:rsidRPr="003A2ECF" w:rsidRDefault="003A2ECF" w:rsidP="003A2ECF">
          <w:pPr>
            <w:spacing w:after="120" w:line="360" w:lineRule="auto"/>
            <w:jc w:val="center"/>
            <w:rPr>
              <w:rFonts w:ascii="Times New Roman" w:hAnsi="Times New Roman" w:cs="Times New Roman"/>
              <w:b/>
            </w:rPr>
          </w:pPr>
        </w:p>
        <w:p w14:paraId="7F67DE30" w14:textId="77777777" w:rsidR="00B77C38" w:rsidRDefault="00B77C38" w:rsidP="00B77C38">
          <w:pPr>
            <w:jc w:val="both"/>
            <w:rPr>
              <w:rFonts w:ascii="Times New Roman" w:hAnsi="Times New Roman" w:cs="Times New Roman"/>
            </w:rPr>
          </w:pPr>
        </w:p>
        <w:p w14:paraId="4EC3CB5A" w14:textId="77777777" w:rsidR="00B77C38" w:rsidRDefault="00B77C38" w:rsidP="00B77C38">
          <w:pPr>
            <w:jc w:val="both"/>
            <w:rPr>
              <w:rFonts w:ascii="Times New Roman" w:hAnsi="Times New Roman" w:cs="Times New Roman"/>
            </w:rPr>
          </w:pPr>
        </w:p>
        <w:p w14:paraId="3B9CD53B" w14:textId="3D5BCABD" w:rsidR="00FC0EF8" w:rsidRDefault="00FC0EF8" w:rsidP="00A21EA4">
          <w:pPr>
            <w:spacing w:after="120" w:line="360" w:lineRule="auto"/>
            <w:jc w:val="both"/>
            <w:rPr>
              <w:rFonts w:ascii="Times New Roman" w:hAnsi="Times New Roman" w:cs="Times New Roman"/>
              <w:b/>
            </w:rPr>
          </w:pPr>
          <w:r w:rsidRPr="00B77C38">
            <w:rPr>
              <w:rFonts w:ascii="Times New Roman" w:hAnsi="Times New Roman" w:cs="Times New Roman"/>
              <w:b/>
            </w:rPr>
            <w:lastRenderedPageBreak/>
            <w:t>CAPÍTULO I. TEORÍA, EL ANTECEDENTE AL PLANTEAMIENTO DE HIPÓTESIS</w:t>
          </w:r>
          <w:r>
            <w:rPr>
              <w:rFonts w:ascii="Times New Roman" w:hAnsi="Times New Roman" w:cs="Times New Roman"/>
              <w:b/>
            </w:rPr>
            <w:t>.</w:t>
          </w:r>
        </w:p>
        <w:p w14:paraId="2DA86D56" w14:textId="344CEBB6" w:rsidR="00FC0EF8" w:rsidRDefault="00A21EA4" w:rsidP="00A21EA4">
          <w:pPr>
            <w:spacing w:after="120" w:line="360" w:lineRule="auto"/>
            <w:jc w:val="both"/>
            <w:rPr>
              <w:rFonts w:ascii="Times New Roman" w:hAnsi="Times New Roman" w:cs="Times New Roman"/>
            </w:rPr>
          </w:pPr>
          <w:r w:rsidRPr="00A21EA4">
            <w:rPr>
              <w:rFonts w:ascii="Times New Roman" w:hAnsi="Times New Roman" w:cs="Times New Roman"/>
            </w:rPr>
            <w:t xml:space="preserve">Para </w:t>
          </w:r>
          <w:r>
            <w:rPr>
              <w:rFonts w:ascii="Times New Roman" w:hAnsi="Times New Roman" w:cs="Times New Roman"/>
            </w:rPr>
            <w:t>poder establecer las hipótesis de investigación es importante retomar el tema de teoría, ya que la mayoría de las hipótesis surgen de ésta. No obstante, es necesario considerar el contexto de la teoría que sustenta un proyecto de investigación, para tal cometido se presentan algunos conceptos y subtemas relacionados con la investigación y sus etapas como se ve a continuación.</w:t>
          </w:r>
        </w:p>
        <w:p w14:paraId="2EFBE011" w14:textId="77777777" w:rsidR="00FD7063" w:rsidRPr="00A21EA4" w:rsidRDefault="00FD7063" w:rsidP="00A21EA4">
          <w:pPr>
            <w:spacing w:after="120" w:line="360" w:lineRule="auto"/>
            <w:jc w:val="both"/>
            <w:rPr>
              <w:rFonts w:ascii="Times New Roman" w:hAnsi="Times New Roman" w:cs="Times New Roman"/>
            </w:rPr>
          </w:pPr>
        </w:p>
        <w:p w14:paraId="4D75316F" w14:textId="3FECE021" w:rsidR="00FC0EF8" w:rsidRDefault="00FC0EF8" w:rsidP="00A21EA4">
          <w:pPr>
            <w:pStyle w:val="Prrafodelista"/>
            <w:numPr>
              <w:ilvl w:val="1"/>
              <w:numId w:val="2"/>
            </w:numPr>
            <w:spacing w:after="120" w:line="360" w:lineRule="auto"/>
            <w:jc w:val="both"/>
            <w:rPr>
              <w:rFonts w:ascii="Times New Roman" w:hAnsi="Times New Roman" w:cs="Times New Roman"/>
              <w:b/>
            </w:rPr>
          </w:pPr>
          <w:r w:rsidRPr="00FC0EF8">
            <w:rPr>
              <w:rFonts w:ascii="Times New Roman" w:hAnsi="Times New Roman" w:cs="Times New Roman"/>
              <w:b/>
            </w:rPr>
            <w:t xml:space="preserve">Antecedentes: </w:t>
          </w:r>
          <w:r>
            <w:rPr>
              <w:rFonts w:ascii="Times New Roman" w:hAnsi="Times New Roman" w:cs="Times New Roman"/>
              <w:b/>
            </w:rPr>
            <w:t>la investigación científica</w:t>
          </w:r>
          <w:r w:rsidR="00A21EA4">
            <w:rPr>
              <w:rFonts w:ascii="Times New Roman" w:hAnsi="Times New Roman" w:cs="Times New Roman"/>
              <w:b/>
            </w:rPr>
            <w:t xml:space="preserve"> y sus etapas.</w:t>
          </w:r>
        </w:p>
        <w:p w14:paraId="14DEEA50" w14:textId="7ADD2620" w:rsidR="00A21EA4" w:rsidRDefault="00A21EA4" w:rsidP="00A21EA4">
          <w:pPr>
            <w:spacing w:after="120" w:line="360" w:lineRule="auto"/>
            <w:jc w:val="both"/>
            <w:rPr>
              <w:rFonts w:ascii="Times New Roman" w:hAnsi="Times New Roman" w:cs="Times New Roman"/>
            </w:rPr>
          </w:pPr>
          <w:r>
            <w:rPr>
              <w:rFonts w:ascii="Times New Roman" w:hAnsi="Times New Roman" w:cs="Times New Roman"/>
            </w:rPr>
            <w:t>Antes de hablar sobre investigación científica primero se definirá lo que es investigación y posteriormente ciencia, para así tener una mejor concepción de lo que implican estas dos palabras.</w:t>
          </w:r>
        </w:p>
        <w:p w14:paraId="66A8F573" w14:textId="3B9C140A" w:rsidR="00A21EA4" w:rsidRDefault="00A21EA4" w:rsidP="003C50B5">
          <w:pPr>
            <w:spacing w:after="120" w:line="360" w:lineRule="auto"/>
            <w:ind w:firstLine="708"/>
            <w:jc w:val="both"/>
            <w:rPr>
              <w:rFonts w:ascii="Times New Roman" w:hAnsi="Times New Roman" w:cs="Times New Roman"/>
            </w:rPr>
          </w:pPr>
          <w:r>
            <w:rPr>
              <w:rFonts w:ascii="Times New Roman" w:hAnsi="Times New Roman" w:cs="Times New Roman"/>
            </w:rPr>
            <w:t xml:space="preserve">La investigación, de acuerdo a </w:t>
          </w:r>
          <w:proofErr w:type="spellStart"/>
          <w:r>
            <w:rPr>
              <w:rFonts w:ascii="Times New Roman" w:hAnsi="Times New Roman" w:cs="Times New Roman"/>
            </w:rPr>
            <w:t>Leedy</w:t>
          </w:r>
          <w:proofErr w:type="spellEnd"/>
          <w:r>
            <w:rPr>
              <w:rFonts w:ascii="Times New Roman" w:hAnsi="Times New Roman" w:cs="Times New Roman"/>
            </w:rPr>
            <w:t xml:space="preserve"> y </w:t>
          </w:r>
          <w:proofErr w:type="spellStart"/>
          <w:r>
            <w:rPr>
              <w:rFonts w:ascii="Times New Roman" w:hAnsi="Times New Roman" w:cs="Times New Roman"/>
            </w:rPr>
            <w:t>Ormrod</w:t>
          </w:r>
          <w:proofErr w:type="spellEnd"/>
          <w:r>
            <w:rPr>
              <w:rFonts w:ascii="Times New Roman" w:hAnsi="Times New Roman" w:cs="Times New Roman"/>
            </w:rPr>
            <w:t xml:space="preserve"> (2010), es un proceso sistemático de recolección, análisis e interpretación de información (datos) </w:t>
          </w:r>
          <w:r w:rsidR="003C50B5">
            <w:rPr>
              <w:rFonts w:ascii="Times New Roman" w:hAnsi="Times New Roman" w:cs="Times New Roman"/>
            </w:rPr>
            <w:t>para poder</w:t>
          </w:r>
          <w:r>
            <w:rPr>
              <w:rFonts w:ascii="Times New Roman" w:hAnsi="Times New Roman" w:cs="Times New Roman"/>
            </w:rPr>
            <w:t xml:space="preserve"> incrementar el conocimiento</w:t>
          </w:r>
          <w:r w:rsidR="003C50B5">
            <w:rPr>
              <w:rFonts w:ascii="Times New Roman" w:hAnsi="Times New Roman" w:cs="Times New Roman"/>
            </w:rPr>
            <w:t xml:space="preserve"> de un fenómeno en específico. </w:t>
          </w:r>
          <w:proofErr w:type="spellStart"/>
          <w:r w:rsidR="003C50B5">
            <w:rPr>
              <w:rFonts w:ascii="Times New Roman" w:hAnsi="Times New Roman" w:cs="Times New Roman"/>
            </w:rPr>
            <w:t>Salkind</w:t>
          </w:r>
          <w:proofErr w:type="spellEnd"/>
          <w:r w:rsidR="003C50B5">
            <w:rPr>
              <w:rFonts w:ascii="Times New Roman" w:hAnsi="Times New Roman" w:cs="Times New Roman"/>
            </w:rPr>
            <w:t xml:space="preserve"> (1999) coincide con los autores anteriores al suponer que la investigación es un proceso, pero en su caso, considera que a través de éste se obtienen nuevos conocimientos. Incrementar el nivel de conocimiento u obtener conocimientos nuevos es lo que pretende la investigación, pero como un proceso, es decir, se planea, tiene etapas.</w:t>
          </w:r>
        </w:p>
        <w:p w14:paraId="14A5E703" w14:textId="41D53007" w:rsidR="003C50B5" w:rsidRDefault="003C50B5" w:rsidP="003C50B5">
          <w:pPr>
            <w:spacing w:after="120" w:line="360" w:lineRule="auto"/>
            <w:ind w:firstLine="708"/>
            <w:jc w:val="both"/>
            <w:rPr>
              <w:rFonts w:ascii="Times New Roman" w:hAnsi="Times New Roman" w:cs="Times New Roman"/>
            </w:rPr>
          </w:pPr>
          <w:r w:rsidRPr="006B066A">
            <w:rPr>
              <w:rFonts w:ascii="Times New Roman" w:hAnsi="Times New Roman" w:cs="Times New Roman"/>
            </w:rPr>
            <w:t xml:space="preserve">La ciencia por su parte es </w:t>
          </w:r>
          <w:r w:rsidR="00741DDC" w:rsidRPr="006B066A">
            <w:rPr>
              <w:rFonts w:ascii="Times New Roman" w:hAnsi="Times New Roman" w:cs="Times New Roman"/>
            </w:rPr>
            <w:t xml:space="preserve">considerada como </w:t>
          </w:r>
          <w:r w:rsidR="006B066A" w:rsidRPr="006B066A">
            <w:rPr>
              <w:rFonts w:ascii="Times New Roman" w:hAnsi="Times New Roman" w:cs="Times New Roman"/>
            </w:rPr>
            <w:t xml:space="preserve"> “…conjunto de </w:t>
          </w:r>
          <w:r w:rsidR="006B066A" w:rsidRPr="006B066A">
            <w:rPr>
              <w:rFonts w:ascii="Times New Roman" w:hAnsi="Times New Roman" w:cs="Times New Roman"/>
              <w:u w:val="single"/>
            </w:rPr>
            <w:t>conocimiento cierto de las cosas</w:t>
          </w:r>
          <w:r w:rsidR="006B066A" w:rsidRPr="006B066A">
            <w:rPr>
              <w:rFonts w:ascii="Times New Roman" w:hAnsi="Times New Roman" w:cs="Times New Roman"/>
            </w:rPr>
            <w:t xml:space="preserve"> por sus principios y c</w:t>
          </w:r>
          <w:r w:rsidR="002A3BDD">
            <w:rPr>
              <w:rFonts w:ascii="Times New Roman" w:hAnsi="Times New Roman" w:cs="Times New Roman"/>
            </w:rPr>
            <w:t>ausas…” (Cegarra, 2012, p. 1) (E</w:t>
          </w:r>
          <w:r w:rsidR="006B066A" w:rsidRPr="006B066A">
            <w:rPr>
              <w:rFonts w:ascii="Times New Roman" w:hAnsi="Times New Roman" w:cs="Times New Roman"/>
            </w:rPr>
            <w:t>l subrayado se ha colocado a propósito)</w:t>
          </w:r>
          <w:r w:rsidR="006B066A">
            <w:rPr>
              <w:rFonts w:ascii="Times New Roman" w:hAnsi="Times New Roman" w:cs="Times New Roman"/>
            </w:rPr>
            <w:t>. Entonces, la ciencia está relacionada con lo científico de ahí que se le considere también como</w:t>
          </w:r>
          <w:r w:rsidR="006B066A" w:rsidRPr="006B066A">
            <w:rPr>
              <w:rFonts w:ascii="Times New Roman" w:hAnsi="Times New Roman" w:cs="Times New Roman"/>
            </w:rPr>
            <w:t xml:space="preserve"> </w:t>
          </w:r>
          <w:r w:rsidR="00741DDC" w:rsidRPr="006B066A">
            <w:rPr>
              <w:rFonts w:ascii="Times New Roman" w:hAnsi="Times New Roman" w:cs="Times New Roman"/>
            </w:rPr>
            <w:t>“…conocimiento racional, sistemático, exacto, verificable y por consiguiente falible</w:t>
          </w:r>
          <w:r w:rsidR="00B23E26" w:rsidRPr="006B066A">
            <w:rPr>
              <w:rFonts w:ascii="Times New Roman" w:hAnsi="Times New Roman" w:cs="Times New Roman"/>
            </w:rPr>
            <w:t>” (Bunge, 2014, p. 9)</w:t>
          </w:r>
        </w:p>
        <w:p w14:paraId="115A7EE9" w14:textId="3BE17B96" w:rsidR="00FC0EF8" w:rsidRDefault="00B23E26" w:rsidP="00B23E26">
          <w:pPr>
            <w:spacing w:after="120" w:line="360" w:lineRule="auto"/>
            <w:ind w:firstLine="708"/>
            <w:jc w:val="both"/>
            <w:rPr>
              <w:rFonts w:ascii="Times New Roman" w:hAnsi="Times New Roman" w:cs="Times New Roman"/>
            </w:rPr>
          </w:pPr>
          <w:r>
            <w:rPr>
              <w:rFonts w:ascii="Times New Roman" w:hAnsi="Times New Roman" w:cs="Times New Roman"/>
            </w:rPr>
            <w:t xml:space="preserve">Una vez consideradas las definiciones de investigación y ciencia se puede entonces abordar la definición de investigación científica. </w:t>
          </w:r>
          <w:proofErr w:type="spellStart"/>
          <w:r w:rsidR="00FC0EF8">
            <w:rPr>
              <w:rFonts w:ascii="Times New Roman" w:hAnsi="Times New Roman" w:cs="Times New Roman"/>
            </w:rPr>
            <w:t>Kerlinger</w:t>
          </w:r>
          <w:proofErr w:type="spellEnd"/>
          <w:r w:rsidR="00FC0EF8">
            <w:rPr>
              <w:rFonts w:ascii="Times New Roman" w:hAnsi="Times New Roman" w:cs="Times New Roman"/>
            </w:rPr>
            <w:t xml:space="preserve"> y Lee (2002, p. 13) </w:t>
          </w:r>
          <w:r>
            <w:rPr>
              <w:rFonts w:ascii="Times New Roman" w:hAnsi="Times New Roman" w:cs="Times New Roman"/>
            </w:rPr>
            <w:t xml:space="preserve">le definen como </w:t>
          </w:r>
          <w:r w:rsidR="00FC0EF8">
            <w:rPr>
              <w:rFonts w:ascii="Times New Roman" w:hAnsi="Times New Roman" w:cs="Times New Roman"/>
            </w:rPr>
            <w:t xml:space="preserve">“…una investigación sistemática, controlada, empírica, amoral, pública y crítica de fenómenos naturales. Se guía por la teoría y las hipótesis sobre presuntas relaciones entre </w:t>
          </w:r>
          <w:r w:rsidR="00FC0EF8">
            <w:rPr>
              <w:rFonts w:ascii="Times New Roman" w:hAnsi="Times New Roman" w:cs="Times New Roman"/>
            </w:rPr>
            <w:lastRenderedPageBreak/>
            <w:t>esos fenómenos”. Es decir, se requiere de la teoría para poder llevar a cabo una investigación de calidad.</w:t>
          </w:r>
        </w:p>
        <w:p w14:paraId="3390B9C2" w14:textId="565595FE" w:rsidR="00FC0EF8" w:rsidRDefault="00016125" w:rsidP="00A21EA4">
          <w:pPr>
            <w:spacing w:after="120" w:line="360" w:lineRule="auto"/>
            <w:ind w:firstLine="708"/>
            <w:jc w:val="both"/>
            <w:rPr>
              <w:rFonts w:ascii="Times New Roman" w:hAnsi="Times New Roman" w:cs="Times New Roman"/>
            </w:rPr>
          </w:pPr>
          <w:r>
            <w:rPr>
              <w:rFonts w:ascii="Times New Roman" w:hAnsi="Times New Roman" w:cs="Times New Roman"/>
            </w:rPr>
            <w:t>Pero ¿q</w:t>
          </w:r>
          <w:r w:rsidR="00FC0EF8">
            <w:rPr>
              <w:rFonts w:ascii="Times New Roman" w:hAnsi="Times New Roman" w:cs="Times New Roman"/>
            </w:rPr>
            <w:t xml:space="preserve">ué es una investigación de calidad? </w:t>
          </w:r>
          <w:proofErr w:type="spellStart"/>
          <w:r>
            <w:rPr>
              <w:rFonts w:ascii="Times New Roman" w:hAnsi="Times New Roman" w:cs="Times New Roman"/>
            </w:rPr>
            <w:t>Salkind</w:t>
          </w:r>
          <w:proofErr w:type="spellEnd"/>
          <w:r>
            <w:rPr>
              <w:rFonts w:ascii="Times New Roman" w:hAnsi="Times New Roman" w:cs="Times New Roman"/>
            </w:rPr>
            <w:t xml:space="preserve"> (1999) establece diez características de una investigación de calidad:</w:t>
          </w:r>
        </w:p>
        <w:p w14:paraId="7CC719E3" w14:textId="02383969" w:rsidR="00016125" w:rsidRDefault="00016125" w:rsidP="00A21EA4">
          <w:pPr>
            <w:spacing w:after="120" w:line="360" w:lineRule="auto"/>
            <w:jc w:val="both"/>
            <w:rPr>
              <w:rFonts w:ascii="Times New Roman" w:hAnsi="Times New Roman" w:cs="Times New Roman"/>
            </w:rPr>
          </w:pPr>
          <w:r>
            <w:rPr>
              <w:rFonts w:ascii="Times New Roman" w:hAnsi="Times New Roman" w:cs="Times New Roman"/>
            </w:rPr>
            <w:t>1.- Se basa en el trabajo de otros</w:t>
          </w:r>
        </w:p>
        <w:p w14:paraId="00CE379D" w14:textId="591C4D2D" w:rsidR="00016125" w:rsidRDefault="00016125" w:rsidP="00A21EA4">
          <w:pPr>
            <w:spacing w:after="120" w:line="360" w:lineRule="auto"/>
            <w:jc w:val="both"/>
            <w:rPr>
              <w:rFonts w:ascii="Times New Roman" w:hAnsi="Times New Roman" w:cs="Times New Roman"/>
            </w:rPr>
          </w:pPr>
          <w:r>
            <w:rPr>
              <w:rFonts w:ascii="Times New Roman" w:hAnsi="Times New Roman" w:cs="Times New Roman"/>
            </w:rPr>
            <w:t>2.- Se puede repetir</w:t>
          </w:r>
        </w:p>
        <w:p w14:paraId="122CBB5B" w14:textId="0D53FC6B" w:rsidR="00016125" w:rsidRDefault="00016125" w:rsidP="00A21EA4">
          <w:pPr>
            <w:spacing w:after="120" w:line="360" w:lineRule="auto"/>
            <w:jc w:val="both"/>
            <w:rPr>
              <w:rFonts w:ascii="Times New Roman" w:hAnsi="Times New Roman" w:cs="Times New Roman"/>
            </w:rPr>
          </w:pPr>
          <w:r>
            <w:rPr>
              <w:rFonts w:ascii="Times New Roman" w:hAnsi="Times New Roman" w:cs="Times New Roman"/>
            </w:rPr>
            <w:t>3.- Se puede generalizar a otras situaciones</w:t>
          </w:r>
        </w:p>
        <w:p w14:paraId="1A88CE03" w14:textId="2BF5FBE7" w:rsidR="00016125" w:rsidRDefault="00016125" w:rsidP="00A21EA4">
          <w:pPr>
            <w:spacing w:after="120" w:line="360" w:lineRule="auto"/>
            <w:jc w:val="both"/>
            <w:rPr>
              <w:rFonts w:ascii="Times New Roman" w:hAnsi="Times New Roman" w:cs="Times New Roman"/>
            </w:rPr>
          </w:pPr>
          <w:r>
            <w:rPr>
              <w:rFonts w:ascii="Times New Roman" w:hAnsi="Times New Roman" w:cs="Times New Roman"/>
            </w:rPr>
            <w:t>4.- Se basa en algún razonamiento lógico</w:t>
          </w:r>
        </w:p>
        <w:p w14:paraId="149179AF" w14:textId="216E97C5" w:rsidR="00016125" w:rsidRDefault="00016125" w:rsidP="00A21EA4">
          <w:pPr>
            <w:spacing w:after="120" w:line="360" w:lineRule="auto"/>
            <w:jc w:val="both"/>
            <w:rPr>
              <w:rFonts w:ascii="Times New Roman" w:hAnsi="Times New Roman" w:cs="Times New Roman"/>
            </w:rPr>
          </w:pPr>
          <w:r>
            <w:rPr>
              <w:rFonts w:ascii="Times New Roman" w:hAnsi="Times New Roman" w:cs="Times New Roman"/>
            </w:rPr>
            <w:t xml:space="preserve">5.- Se puede hacer </w:t>
          </w:r>
        </w:p>
        <w:p w14:paraId="489E5AA9" w14:textId="1AACF92B" w:rsidR="00016125" w:rsidRDefault="00016125" w:rsidP="00A21EA4">
          <w:pPr>
            <w:spacing w:after="120" w:line="360" w:lineRule="auto"/>
            <w:jc w:val="both"/>
            <w:rPr>
              <w:rFonts w:ascii="Times New Roman" w:hAnsi="Times New Roman" w:cs="Times New Roman"/>
            </w:rPr>
          </w:pPr>
          <w:r>
            <w:rPr>
              <w:rFonts w:ascii="Times New Roman" w:hAnsi="Times New Roman" w:cs="Times New Roman"/>
            </w:rPr>
            <w:t>6.- Genera nuevas preguntas o es de naturaleza cíclica</w:t>
          </w:r>
        </w:p>
        <w:p w14:paraId="01EB1911" w14:textId="379D066F" w:rsidR="00016125" w:rsidRDefault="00016125" w:rsidP="00A21EA4">
          <w:pPr>
            <w:spacing w:after="120" w:line="360" w:lineRule="auto"/>
            <w:jc w:val="both"/>
            <w:rPr>
              <w:rFonts w:ascii="Times New Roman" w:hAnsi="Times New Roman" w:cs="Times New Roman"/>
            </w:rPr>
          </w:pPr>
          <w:r>
            <w:rPr>
              <w:rFonts w:ascii="Times New Roman" w:hAnsi="Times New Roman" w:cs="Times New Roman"/>
            </w:rPr>
            <w:t>7.- Es incremental</w:t>
          </w:r>
        </w:p>
        <w:p w14:paraId="78DFAA81" w14:textId="15B76CAB" w:rsidR="00016125" w:rsidRDefault="00016125" w:rsidP="00A21EA4">
          <w:pPr>
            <w:spacing w:after="120" w:line="360" w:lineRule="auto"/>
            <w:jc w:val="both"/>
            <w:rPr>
              <w:rFonts w:ascii="Times New Roman" w:hAnsi="Times New Roman" w:cs="Times New Roman"/>
            </w:rPr>
          </w:pPr>
          <w:r>
            <w:rPr>
              <w:rFonts w:ascii="Times New Roman" w:hAnsi="Times New Roman" w:cs="Times New Roman"/>
            </w:rPr>
            <w:t xml:space="preserve">8.- Es una actividad apolítica </w:t>
          </w:r>
        </w:p>
        <w:p w14:paraId="04AE4074" w14:textId="1A22D1E9" w:rsidR="002508BE" w:rsidRDefault="00016125" w:rsidP="00A21EA4">
          <w:pPr>
            <w:spacing w:after="120" w:line="360" w:lineRule="auto"/>
            <w:jc w:val="both"/>
            <w:rPr>
              <w:rFonts w:ascii="Times New Roman" w:hAnsi="Times New Roman" w:cs="Times New Roman"/>
            </w:rPr>
          </w:pPr>
          <w:r>
            <w:rPr>
              <w:rFonts w:ascii="Times New Roman" w:hAnsi="Times New Roman" w:cs="Times New Roman"/>
            </w:rPr>
            <w:tab/>
            <w:t>Todas las características anteriores son importantes, sin embargo, destaca el hecho de basarse en otros, es decir, la investigación no parte de cero: es necesario identificar lo que otros han aportado al tema que se desea estudiar y con base en sus contribuciones comenzar a edificar la nueva investigación.</w:t>
          </w:r>
          <w:r w:rsidR="00B23E26">
            <w:rPr>
              <w:rFonts w:ascii="Times New Roman" w:hAnsi="Times New Roman" w:cs="Times New Roman"/>
            </w:rPr>
            <w:t xml:space="preserve"> ¿Cómo comenzar una investigación? ¿Cuáles son sus etapas?</w:t>
          </w:r>
        </w:p>
        <w:p w14:paraId="19907BA2" w14:textId="2BC9935E" w:rsidR="00BE39FB" w:rsidRDefault="00BE39FB" w:rsidP="00823F63">
          <w:pPr>
            <w:spacing w:after="120" w:line="360" w:lineRule="auto"/>
            <w:ind w:firstLine="708"/>
            <w:jc w:val="both"/>
            <w:rPr>
              <w:rFonts w:ascii="Times New Roman" w:hAnsi="Times New Roman" w:cs="Times New Roman"/>
              <w:lang w:val="es-MX"/>
            </w:rPr>
          </w:pPr>
          <w:r>
            <w:rPr>
              <w:rFonts w:ascii="Times New Roman" w:hAnsi="Times New Roman" w:cs="Times New Roman"/>
            </w:rPr>
            <w:t>Para l</w:t>
          </w:r>
          <w:r w:rsidR="002508BE">
            <w:rPr>
              <w:rFonts w:ascii="Times New Roman" w:hAnsi="Times New Roman" w:cs="Times New Roman"/>
            </w:rPr>
            <w:t xml:space="preserve">as etapas de </w:t>
          </w:r>
          <w:r>
            <w:rPr>
              <w:rFonts w:ascii="Times New Roman" w:hAnsi="Times New Roman" w:cs="Times New Roman"/>
            </w:rPr>
            <w:t>la</w:t>
          </w:r>
          <w:r w:rsidR="002508BE">
            <w:rPr>
              <w:rFonts w:ascii="Times New Roman" w:hAnsi="Times New Roman" w:cs="Times New Roman"/>
            </w:rPr>
            <w:t xml:space="preserve"> investigación científica </w:t>
          </w:r>
          <w:r>
            <w:rPr>
              <w:rFonts w:ascii="Times New Roman" w:hAnsi="Times New Roman" w:cs="Times New Roman"/>
            </w:rPr>
            <w:t xml:space="preserve">este documento se basa en lo planteado por Hernández, </w:t>
          </w:r>
          <w:r>
            <w:rPr>
              <w:rFonts w:ascii="Times New Roman" w:hAnsi="Times New Roman" w:cs="Times New Roman"/>
              <w:lang w:val="es-MX"/>
            </w:rPr>
            <w:t xml:space="preserve">Fernández-Collado y </w:t>
          </w:r>
          <w:r w:rsidRPr="00BE39FB">
            <w:rPr>
              <w:rFonts w:ascii="Times New Roman" w:hAnsi="Times New Roman" w:cs="Times New Roman"/>
              <w:lang w:val="es-MX"/>
            </w:rPr>
            <w:t>Baptista</w:t>
          </w:r>
          <w:r>
            <w:rPr>
              <w:rFonts w:ascii="Times New Roman" w:hAnsi="Times New Roman" w:cs="Times New Roman"/>
              <w:lang w:val="es-MX"/>
            </w:rPr>
            <w:t xml:space="preserve"> (2014) como se muestra en el esquema 1.</w:t>
          </w:r>
        </w:p>
        <w:p w14:paraId="0FCFA606" w14:textId="77777777" w:rsidR="00FD7063" w:rsidRDefault="00FD7063" w:rsidP="00BE39FB">
          <w:pPr>
            <w:spacing w:after="120" w:line="360" w:lineRule="auto"/>
            <w:ind w:firstLine="708"/>
            <w:jc w:val="center"/>
            <w:rPr>
              <w:rFonts w:ascii="Times New Roman" w:hAnsi="Times New Roman" w:cs="Times New Roman"/>
              <w:b/>
              <w:lang w:val="es-MX"/>
            </w:rPr>
          </w:pPr>
        </w:p>
        <w:p w14:paraId="2C20F059" w14:textId="77777777" w:rsidR="00FD7063" w:rsidRDefault="00FD7063" w:rsidP="00BE39FB">
          <w:pPr>
            <w:spacing w:after="120" w:line="360" w:lineRule="auto"/>
            <w:ind w:firstLine="708"/>
            <w:jc w:val="center"/>
            <w:rPr>
              <w:rFonts w:ascii="Times New Roman" w:hAnsi="Times New Roman" w:cs="Times New Roman"/>
              <w:b/>
              <w:lang w:val="es-MX"/>
            </w:rPr>
          </w:pPr>
        </w:p>
        <w:p w14:paraId="06B15AB5" w14:textId="77777777" w:rsidR="00FD7063" w:rsidRDefault="00FD7063" w:rsidP="00BE39FB">
          <w:pPr>
            <w:spacing w:after="120" w:line="360" w:lineRule="auto"/>
            <w:ind w:firstLine="708"/>
            <w:jc w:val="center"/>
            <w:rPr>
              <w:rFonts w:ascii="Times New Roman" w:hAnsi="Times New Roman" w:cs="Times New Roman"/>
              <w:b/>
              <w:lang w:val="es-MX"/>
            </w:rPr>
          </w:pPr>
        </w:p>
        <w:p w14:paraId="5CF17318" w14:textId="77777777" w:rsidR="00FD7063" w:rsidRDefault="00FD7063" w:rsidP="00BE39FB">
          <w:pPr>
            <w:spacing w:after="120" w:line="360" w:lineRule="auto"/>
            <w:ind w:firstLine="708"/>
            <w:jc w:val="center"/>
            <w:rPr>
              <w:rFonts w:ascii="Times New Roman" w:hAnsi="Times New Roman" w:cs="Times New Roman"/>
              <w:b/>
              <w:lang w:val="es-MX"/>
            </w:rPr>
          </w:pPr>
        </w:p>
        <w:p w14:paraId="35D95967" w14:textId="77777777" w:rsidR="00FD7063" w:rsidRDefault="00FD7063" w:rsidP="00BE39FB">
          <w:pPr>
            <w:spacing w:after="120" w:line="360" w:lineRule="auto"/>
            <w:ind w:firstLine="708"/>
            <w:jc w:val="center"/>
            <w:rPr>
              <w:rFonts w:ascii="Times New Roman" w:hAnsi="Times New Roman" w:cs="Times New Roman"/>
              <w:b/>
              <w:lang w:val="es-MX"/>
            </w:rPr>
          </w:pPr>
        </w:p>
        <w:p w14:paraId="6E479DA8" w14:textId="77777777" w:rsidR="00FD7063" w:rsidRDefault="00FD7063" w:rsidP="00BE39FB">
          <w:pPr>
            <w:spacing w:after="120" w:line="360" w:lineRule="auto"/>
            <w:ind w:firstLine="708"/>
            <w:jc w:val="center"/>
            <w:rPr>
              <w:rFonts w:ascii="Times New Roman" w:hAnsi="Times New Roman" w:cs="Times New Roman"/>
              <w:b/>
              <w:lang w:val="es-MX"/>
            </w:rPr>
          </w:pPr>
        </w:p>
        <w:p w14:paraId="4C781CAF" w14:textId="77777777" w:rsidR="00FD7063" w:rsidRDefault="00FD7063" w:rsidP="00BE39FB">
          <w:pPr>
            <w:spacing w:after="120" w:line="360" w:lineRule="auto"/>
            <w:ind w:firstLine="708"/>
            <w:jc w:val="center"/>
            <w:rPr>
              <w:rFonts w:ascii="Times New Roman" w:hAnsi="Times New Roman" w:cs="Times New Roman"/>
              <w:b/>
              <w:lang w:val="es-MX"/>
            </w:rPr>
          </w:pPr>
        </w:p>
        <w:p w14:paraId="3561CD76" w14:textId="63ED16CC" w:rsidR="00B23E26" w:rsidRPr="00BE39FB" w:rsidRDefault="00BE39FB" w:rsidP="00BE39FB">
          <w:pPr>
            <w:spacing w:after="120" w:line="360" w:lineRule="auto"/>
            <w:ind w:firstLine="708"/>
            <w:jc w:val="center"/>
            <w:rPr>
              <w:rFonts w:ascii="Times New Roman" w:hAnsi="Times New Roman" w:cs="Times New Roman"/>
              <w:b/>
            </w:rPr>
          </w:pPr>
          <w:r w:rsidRPr="00BE39FB">
            <w:rPr>
              <w:rFonts w:ascii="Times New Roman" w:hAnsi="Times New Roman" w:cs="Times New Roman"/>
              <w:b/>
              <w:lang w:val="es-MX"/>
            </w:rPr>
            <w:lastRenderedPageBreak/>
            <w:t>Esquema 1. Etapas del proceso de investigación científica</w:t>
          </w:r>
          <w:r>
            <w:rPr>
              <w:rFonts w:ascii="Times New Roman" w:hAnsi="Times New Roman" w:cs="Times New Roman"/>
              <w:b/>
            </w:rPr>
            <w:t>.</w:t>
          </w:r>
        </w:p>
        <w:p w14:paraId="79930BFF" w14:textId="6AF4DA9D" w:rsidR="00016125" w:rsidRPr="00FC0EF8" w:rsidRDefault="00BE39FB" w:rsidP="00A21EA4">
          <w:pPr>
            <w:spacing w:after="120" w:line="360" w:lineRule="auto"/>
            <w:jc w:val="both"/>
            <w:rPr>
              <w:rFonts w:ascii="Times New Roman" w:hAnsi="Times New Roman" w:cs="Times New Roman"/>
            </w:rPr>
          </w:pPr>
          <w:r>
            <w:rPr>
              <w:rFonts w:ascii="Times New Roman" w:hAnsi="Times New Roman" w:cs="Times New Roman"/>
              <w:noProof/>
              <w:lang w:val="es-MX" w:eastAsia="es-MX"/>
            </w:rPr>
            <w:drawing>
              <wp:inline distT="0" distB="0" distL="0" distR="0" wp14:anchorId="4E73A7EE" wp14:editId="0475DEA0">
                <wp:extent cx="5486400" cy="2154343"/>
                <wp:effectExtent l="57150" t="0" r="5715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56F4930C" w14:textId="0AB696E8" w:rsidR="00880734" w:rsidRPr="002A3BDD" w:rsidRDefault="00880734" w:rsidP="00880734">
          <w:pPr>
            <w:spacing w:after="120" w:line="360" w:lineRule="auto"/>
            <w:jc w:val="both"/>
            <w:rPr>
              <w:rFonts w:ascii="Times New Roman" w:hAnsi="Times New Roman" w:cs="Times New Roman"/>
              <w:sz w:val="20"/>
              <w:szCs w:val="20"/>
              <w:lang w:val="es-MX"/>
            </w:rPr>
          </w:pPr>
          <w:r w:rsidRPr="002A3BDD">
            <w:rPr>
              <w:rFonts w:ascii="Times New Roman" w:hAnsi="Times New Roman" w:cs="Times New Roman"/>
              <w:sz w:val="20"/>
              <w:szCs w:val="20"/>
            </w:rPr>
            <w:t xml:space="preserve">Fuente: Hernández, </w:t>
          </w:r>
          <w:r w:rsidRPr="002A3BDD">
            <w:rPr>
              <w:rFonts w:ascii="Times New Roman" w:hAnsi="Times New Roman" w:cs="Times New Roman"/>
              <w:sz w:val="20"/>
              <w:szCs w:val="20"/>
              <w:lang w:val="es-MX"/>
            </w:rPr>
            <w:t>Fernández-Collado y Baptista (2014).</w:t>
          </w:r>
        </w:p>
        <w:p w14:paraId="3F82CE71" w14:textId="333911CD" w:rsidR="00BE39FB" w:rsidRDefault="00BE39FB" w:rsidP="002A3BDD">
          <w:pPr>
            <w:spacing w:after="120" w:line="360" w:lineRule="auto"/>
            <w:ind w:firstLine="708"/>
            <w:jc w:val="both"/>
            <w:rPr>
              <w:rFonts w:ascii="Times New Roman" w:hAnsi="Times New Roman" w:cs="Times New Roman"/>
            </w:rPr>
          </w:pPr>
          <w:r w:rsidRPr="00BE39FB">
            <w:rPr>
              <w:rFonts w:ascii="Times New Roman" w:hAnsi="Times New Roman" w:cs="Times New Roman"/>
            </w:rPr>
            <w:t>Como se puede observar, a la etapa de hipótesis le precede la perspectiva teórica</w:t>
          </w:r>
          <w:r>
            <w:rPr>
              <w:rFonts w:ascii="Times New Roman" w:hAnsi="Times New Roman" w:cs="Times New Roman"/>
            </w:rPr>
            <w:t xml:space="preserve"> que es la sección en la que se concentrará esta monografía: la teoría y las hipótesis.</w:t>
          </w:r>
        </w:p>
        <w:p w14:paraId="24247943" w14:textId="77777777" w:rsidR="00FD7063" w:rsidRDefault="00FD7063" w:rsidP="002A3BDD">
          <w:pPr>
            <w:spacing w:after="120" w:line="360" w:lineRule="auto"/>
            <w:ind w:firstLine="708"/>
            <w:jc w:val="both"/>
            <w:rPr>
              <w:rFonts w:ascii="Times New Roman" w:hAnsi="Times New Roman" w:cs="Times New Roman"/>
            </w:rPr>
          </w:pPr>
        </w:p>
        <w:p w14:paraId="575DE076" w14:textId="5A74B035" w:rsidR="00BE39FB" w:rsidRPr="00FF0CFC" w:rsidRDefault="00FF0CFC" w:rsidP="00FF0CFC">
          <w:pPr>
            <w:pStyle w:val="Prrafodelista"/>
            <w:numPr>
              <w:ilvl w:val="1"/>
              <w:numId w:val="2"/>
            </w:numPr>
            <w:spacing w:after="120" w:line="360" w:lineRule="auto"/>
            <w:jc w:val="both"/>
            <w:rPr>
              <w:rFonts w:ascii="Times New Roman" w:hAnsi="Times New Roman" w:cs="Times New Roman"/>
              <w:b/>
            </w:rPr>
          </w:pPr>
          <w:r w:rsidRPr="00FF0CFC">
            <w:rPr>
              <w:rFonts w:ascii="Times New Roman" w:hAnsi="Times New Roman" w:cs="Times New Roman"/>
              <w:b/>
            </w:rPr>
            <w:t>Enfoques de investigación</w:t>
          </w:r>
        </w:p>
        <w:p w14:paraId="21DF7B87" w14:textId="78861BAF" w:rsidR="00BE39FB" w:rsidRDefault="00F63B8A" w:rsidP="00BE39FB">
          <w:pPr>
            <w:spacing w:after="120" w:line="360" w:lineRule="auto"/>
            <w:jc w:val="both"/>
            <w:rPr>
              <w:rFonts w:ascii="Times New Roman" w:hAnsi="Times New Roman" w:cs="Times New Roman"/>
            </w:rPr>
          </w:pPr>
          <w:r>
            <w:rPr>
              <w:rFonts w:ascii="Times New Roman" w:hAnsi="Times New Roman" w:cs="Times New Roman"/>
            </w:rPr>
            <w:t>Antes de hablar sobre teoría, es preciso considerar los enfoques de investigación: cuantitativo u cualitativo; ya que de ellos depende la ubicación de la teoría en un proyecto de investigación.</w:t>
          </w:r>
        </w:p>
        <w:p w14:paraId="4BE0F85E" w14:textId="6044F439" w:rsidR="00F63B8A" w:rsidRDefault="00F63B8A" w:rsidP="00BE39FB">
          <w:pPr>
            <w:spacing w:after="120" w:line="360" w:lineRule="auto"/>
            <w:jc w:val="both"/>
            <w:rPr>
              <w:rFonts w:ascii="Times New Roman" w:hAnsi="Times New Roman" w:cs="Times New Roman"/>
            </w:rPr>
          </w:pPr>
          <w:r>
            <w:rPr>
              <w:rFonts w:ascii="Times New Roman" w:hAnsi="Times New Roman" w:cs="Times New Roman"/>
            </w:rPr>
            <w:tab/>
            <w:t xml:space="preserve">De acuerdo a </w:t>
          </w:r>
          <w:proofErr w:type="spellStart"/>
          <w:r>
            <w:rPr>
              <w:rFonts w:ascii="Times New Roman" w:hAnsi="Times New Roman" w:cs="Times New Roman"/>
            </w:rPr>
            <w:t>Creswell</w:t>
          </w:r>
          <w:proofErr w:type="spellEnd"/>
          <w:r>
            <w:rPr>
              <w:rFonts w:ascii="Times New Roman" w:hAnsi="Times New Roman" w:cs="Times New Roman"/>
            </w:rPr>
            <w:t xml:space="preserve"> (2009) el enfoque cualitativo es un medio por medio del cual  se ponen a prueba las teorías verificando la relación entre variables. </w:t>
          </w:r>
          <w:r w:rsidR="00C42EAB">
            <w:rPr>
              <w:rFonts w:ascii="Times New Roman" w:hAnsi="Times New Roman" w:cs="Times New Roman"/>
            </w:rPr>
            <w:t>“Una variable es una característica específica (como la edad o el peso) de un individuo o de un objeto” (</w:t>
          </w:r>
          <w:proofErr w:type="spellStart"/>
          <w:r w:rsidR="00C42EAB">
            <w:rPr>
              <w:rFonts w:ascii="Times New Roman" w:hAnsi="Times New Roman" w:cs="Times New Roman"/>
            </w:rPr>
            <w:t>Newbold</w:t>
          </w:r>
          <w:proofErr w:type="spellEnd"/>
          <w:r w:rsidR="00C42EAB">
            <w:rPr>
              <w:rFonts w:ascii="Times New Roman" w:hAnsi="Times New Roman" w:cs="Times New Roman"/>
            </w:rPr>
            <w:t xml:space="preserve">, </w:t>
          </w:r>
          <w:proofErr w:type="spellStart"/>
          <w:r w:rsidR="00C42EAB">
            <w:rPr>
              <w:rFonts w:ascii="Times New Roman" w:hAnsi="Times New Roman" w:cs="Times New Roman"/>
            </w:rPr>
            <w:t>Carlson</w:t>
          </w:r>
          <w:proofErr w:type="spellEnd"/>
          <w:r w:rsidR="00C42EAB">
            <w:rPr>
              <w:rFonts w:ascii="Times New Roman" w:hAnsi="Times New Roman" w:cs="Times New Roman"/>
            </w:rPr>
            <w:t xml:space="preserve"> y </w:t>
          </w:r>
          <w:proofErr w:type="spellStart"/>
          <w:r w:rsidR="00C42EAB">
            <w:rPr>
              <w:rFonts w:ascii="Times New Roman" w:hAnsi="Times New Roman" w:cs="Times New Roman"/>
            </w:rPr>
            <w:t>Thorne</w:t>
          </w:r>
          <w:proofErr w:type="spellEnd"/>
          <w:r w:rsidR="00C42EAB">
            <w:rPr>
              <w:rFonts w:ascii="Times New Roman" w:hAnsi="Times New Roman" w:cs="Times New Roman"/>
            </w:rPr>
            <w:t>, 2013, p. 5).</w:t>
          </w:r>
        </w:p>
        <w:p w14:paraId="31931FFE" w14:textId="6881F541" w:rsidR="00012F24" w:rsidRDefault="00C42EAB" w:rsidP="00BE39FB">
          <w:pPr>
            <w:spacing w:after="120" w:line="360" w:lineRule="auto"/>
            <w:jc w:val="both"/>
            <w:rPr>
              <w:rFonts w:ascii="Times New Roman" w:hAnsi="Times New Roman" w:cs="Times New Roman"/>
            </w:rPr>
          </w:pPr>
          <w:r>
            <w:rPr>
              <w:rFonts w:ascii="Times New Roman" w:hAnsi="Times New Roman" w:cs="Times New Roman"/>
            </w:rPr>
            <w:tab/>
            <w:t xml:space="preserve">Las variables se pueden clasificar en: </w:t>
          </w:r>
          <w:r w:rsidRPr="00272D2E">
            <w:rPr>
              <w:rFonts w:ascii="Times New Roman" w:hAnsi="Times New Roman" w:cs="Times New Roman"/>
              <w:b/>
            </w:rPr>
            <w:t>categóricas y numéricas</w:t>
          </w:r>
          <w:r w:rsidR="00272D2E">
            <w:rPr>
              <w:rFonts w:ascii="Times New Roman" w:hAnsi="Times New Roman" w:cs="Times New Roman"/>
            </w:rPr>
            <w:t>. Las</w:t>
          </w:r>
          <w:r>
            <w:rPr>
              <w:rFonts w:ascii="Times New Roman" w:hAnsi="Times New Roman" w:cs="Times New Roman"/>
            </w:rPr>
            <w:t xml:space="preserve"> primeras, también conocidas como cualitativas, producen respuestas pertenecientes a categorías</w:t>
          </w:r>
          <w:r w:rsidR="00272D2E">
            <w:rPr>
              <w:rFonts w:ascii="Times New Roman" w:hAnsi="Times New Roman" w:cs="Times New Roman"/>
            </w:rPr>
            <w:t xml:space="preserve"> o atributos</w:t>
          </w:r>
          <w:r>
            <w:rPr>
              <w:rFonts w:ascii="Times New Roman" w:hAnsi="Times New Roman" w:cs="Times New Roman"/>
            </w:rPr>
            <w:t xml:space="preserve"> como: estado civil, </w:t>
          </w:r>
          <w:r w:rsidR="00012F24">
            <w:rPr>
              <w:rFonts w:ascii="Times New Roman" w:hAnsi="Times New Roman" w:cs="Times New Roman"/>
            </w:rPr>
            <w:t xml:space="preserve">cara o cruz de una moneda, sexo, etc. Las segundas, se clasifican en a) </w:t>
          </w:r>
          <w:r w:rsidR="00272D2E">
            <w:rPr>
              <w:rFonts w:ascii="Times New Roman" w:hAnsi="Times New Roman" w:cs="Times New Roman"/>
            </w:rPr>
            <w:t xml:space="preserve">numéricas </w:t>
          </w:r>
          <w:r w:rsidR="00012F24" w:rsidRPr="00272D2E">
            <w:rPr>
              <w:rFonts w:ascii="Times New Roman" w:hAnsi="Times New Roman" w:cs="Times New Roman"/>
              <w:b/>
            </w:rPr>
            <w:t>discretas</w:t>
          </w:r>
          <w:r w:rsidR="00012F24">
            <w:rPr>
              <w:rFonts w:ascii="Times New Roman" w:hAnsi="Times New Roman" w:cs="Times New Roman"/>
            </w:rPr>
            <w:t xml:space="preserve">, que pueden tomar  un número limitado de valores (se obtiene a partir de un conteo): número de estudiantes en un salón, valor en pesos de las exportaciones de petróleo, número de habitantes en pobreza extrema, etc., y b) </w:t>
          </w:r>
          <w:r w:rsidR="00272D2E">
            <w:rPr>
              <w:rFonts w:ascii="Times New Roman" w:hAnsi="Times New Roman" w:cs="Times New Roman"/>
            </w:rPr>
            <w:t xml:space="preserve">numéricas </w:t>
          </w:r>
          <w:r w:rsidR="00012F24" w:rsidRPr="00272D2E">
            <w:rPr>
              <w:rFonts w:ascii="Times New Roman" w:hAnsi="Times New Roman" w:cs="Times New Roman"/>
              <w:b/>
            </w:rPr>
            <w:t>continuas</w:t>
          </w:r>
          <w:r w:rsidR="00012F24">
            <w:rPr>
              <w:rFonts w:ascii="Times New Roman" w:hAnsi="Times New Roman" w:cs="Times New Roman"/>
            </w:rPr>
            <w:t xml:space="preserve">, toman valores dentro de un intervalo: temperatura, distancia, estatura, </w:t>
          </w:r>
          <w:r w:rsidR="00272D2E">
            <w:rPr>
              <w:rFonts w:ascii="Times New Roman" w:hAnsi="Times New Roman" w:cs="Times New Roman"/>
            </w:rPr>
            <w:t xml:space="preserve">el peso, etc. </w:t>
          </w:r>
          <w:r w:rsidR="00012F24">
            <w:rPr>
              <w:rFonts w:ascii="Times New Roman" w:hAnsi="Times New Roman" w:cs="Times New Roman"/>
            </w:rPr>
            <w:t>(</w:t>
          </w:r>
          <w:proofErr w:type="spellStart"/>
          <w:r w:rsidR="00012F24">
            <w:rPr>
              <w:rFonts w:ascii="Times New Roman" w:hAnsi="Times New Roman" w:cs="Times New Roman"/>
            </w:rPr>
            <w:t>Levin</w:t>
          </w:r>
          <w:proofErr w:type="spellEnd"/>
          <w:r w:rsidR="00012F24">
            <w:rPr>
              <w:rFonts w:ascii="Times New Roman" w:hAnsi="Times New Roman" w:cs="Times New Roman"/>
            </w:rPr>
            <w:t xml:space="preserve"> y </w:t>
          </w:r>
          <w:proofErr w:type="spellStart"/>
          <w:r w:rsidR="00012F24">
            <w:rPr>
              <w:rFonts w:ascii="Times New Roman" w:hAnsi="Times New Roman" w:cs="Times New Roman"/>
            </w:rPr>
            <w:t>Rubin</w:t>
          </w:r>
          <w:proofErr w:type="spellEnd"/>
          <w:r w:rsidR="00012F24">
            <w:rPr>
              <w:rFonts w:ascii="Times New Roman" w:hAnsi="Times New Roman" w:cs="Times New Roman"/>
            </w:rPr>
            <w:t xml:space="preserve">, 2010; </w:t>
          </w:r>
          <w:proofErr w:type="spellStart"/>
          <w:r w:rsidR="00012F24">
            <w:rPr>
              <w:rFonts w:ascii="Times New Roman" w:hAnsi="Times New Roman" w:cs="Times New Roman"/>
            </w:rPr>
            <w:t>Newbold</w:t>
          </w:r>
          <w:proofErr w:type="spellEnd"/>
          <w:r w:rsidR="00012F24">
            <w:rPr>
              <w:rFonts w:ascii="Times New Roman" w:hAnsi="Times New Roman" w:cs="Times New Roman"/>
            </w:rPr>
            <w:t xml:space="preserve">, </w:t>
          </w:r>
          <w:proofErr w:type="spellStart"/>
          <w:r w:rsidR="00012F24">
            <w:rPr>
              <w:rFonts w:ascii="Times New Roman" w:hAnsi="Times New Roman" w:cs="Times New Roman"/>
            </w:rPr>
            <w:t>Carlson</w:t>
          </w:r>
          <w:proofErr w:type="spellEnd"/>
          <w:r w:rsidR="00012F24">
            <w:rPr>
              <w:rFonts w:ascii="Times New Roman" w:hAnsi="Times New Roman" w:cs="Times New Roman"/>
            </w:rPr>
            <w:t xml:space="preserve"> y </w:t>
          </w:r>
          <w:proofErr w:type="spellStart"/>
          <w:r w:rsidR="00012F24">
            <w:rPr>
              <w:rFonts w:ascii="Times New Roman" w:hAnsi="Times New Roman" w:cs="Times New Roman"/>
            </w:rPr>
            <w:t>Thorne</w:t>
          </w:r>
          <w:proofErr w:type="spellEnd"/>
          <w:r w:rsidR="00012F24">
            <w:rPr>
              <w:rFonts w:ascii="Times New Roman" w:hAnsi="Times New Roman" w:cs="Times New Roman"/>
            </w:rPr>
            <w:t>, 2013).</w:t>
          </w:r>
        </w:p>
        <w:p w14:paraId="5CAAC017" w14:textId="5CD4B76D" w:rsidR="00272D2E" w:rsidRDefault="00272D2E" w:rsidP="00BE39FB">
          <w:pPr>
            <w:spacing w:after="120" w:line="360" w:lineRule="auto"/>
            <w:jc w:val="both"/>
            <w:rPr>
              <w:rFonts w:ascii="Times New Roman" w:hAnsi="Times New Roman" w:cs="Times New Roman"/>
            </w:rPr>
          </w:pPr>
          <w:r>
            <w:rPr>
              <w:rFonts w:ascii="Times New Roman" w:hAnsi="Times New Roman" w:cs="Times New Roman"/>
            </w:rPr>
            <w:lastRenderedPageBreak/>
            <w:tab/>
            <w:t>Entonces, en el enfoque cuantitativo las variables pueden ser medibles y la información analizada empelando procedimientos estadísticos o econométricos, por señalar ejemplos (</w:t>
          </w:r>
          <w:proofErr w:type="spellStart"/>
          <w:r>
            <w:rPr>
              <w:rFonts w:ascii="Times New Roman" w:hAnsi="Times New Roman" w:cs="Times New Roman"/>
            </w:rPr>
            <w:t>Creswell</w:t>
          </w:r>
          <w:proofErr w:type="spellEnd"/>
          <w:r>
            <w:rPr>
              <w:rFonts w:ascii="Times New Roman" w:hAnsi="Times New Roman" w:cs="Times New Roman"/>
            </w:rPr>
            <w:t>, 2009).</w:t>
          </w:r>
        </w:p>
        <w:p w14:paraId="7D3E5F23" w14:textId="56ABD0A0" w:rsidR="00272D2E" w:rsidRDefault="00272D2E" w:rsidP="00BE39FB">
          <w:pPr>
            <w:spacing w:after="120" w:line="360" w:lineRule="auto"/>
            <w:jc w:val="both"/>
            <w:rPr>
              <w:rFonts w:ascii="Times New Roman" w:hAnsi="Times New Roman" w:cs="Times New Roman"/>
            </w:rPr>
          </w:pPr>
          <w:r>
            <w:rPr>
              <w:rFonts w:ascii="Times New Roman" w:hAnsi="Times New Roman" w:cs="Times New Roman"/>
            </w:rPr>
            <w:tab/>
            <w:t>Respecto del enfoque cualitativo, permite explorar y entender</w:t>
          </w:r>
          <w:r w:rsidR="00E2794E">
            <w:rPr>
              <w:rFonts w:ascii="Times New Roman" w:hAnsi="Times New Roman" w:cs="Times New Roman"/>
            </w:rPr>
            <w:t xml:space="preserve"> a los individuos. Strauss y </w:t>
          </w:r>
          <w:proofErr w:type="spellStart"/>
          <w:r w:rsidR="00E2794E">
            <w:rPr>
              <w:rFonts w:ascii="Times New Roman" w:hAnsi="Times New Roman" w:cs="Times New Roman"/>
            </w:rPr>
            <w:t>Corbin</w:t>
          </w:r>
          <w:proofErr w:type="spellEnd"/>
          <w:r w:rsidR="00E2794E">
            <w:rPr>
              <w:rFonts w:ascii="Times New Roman" w:hAnsi="Times New Roman" w:cs="Times New Roman"/>
            </w:rPr>
            <w:t xml:space="preserve"> (2002) consideran que la investigación bajo este enfoque es aquella que genera nuevo conocimiento, pero sin basarse en procedimientos estadísticos o cualquier otra forma de medición.</w:t>
          </w:r>
          <w:r w:rsidR="00F50324">
            <w:rPr>
              <w:rFonts w:ascii="Times New Roman" w:hAnsi="Times New Roman" w:cs="Times New Roman"/>
            </w:rPr>
            <w:t xml:space="preserve"> Pueden ser investigaciones sobre comportamiento, emociones, actitudes, funcionamiento de una organización, movimientos sociales, etc.</w:t>
          </w:r>
        </w:p>
        <w:p w14:paraId="5417ACA0" w14:textId="06CE67C2" w:rsidR="00FF0CFC" w:rsidRDefault="00E2794E" w:rsidP="00BE39FB">
          <w:pPr>
            <w:spacing w:after="120" w:line="360" w:lineRule="auto"/>
            <w:jc w:val="both"/>
            <w:rPr>
              <w:rFonts w:ascii="Times New Roman" w:hAnsi="Times New Roman" w:cs="Times New Roman"/>
            </w:rPr>
          </w:pPr>
          <w:r>
            <w:rPr>
              <w:rFonts w:ascii="Times New Roman" w:hAnsi="Times New Roman" w:cs="Times New Roman"/>
            </w:rPr>
            <w:tab/>
          </w:r>
          <w:r w:rsidR="00785794">
            <w:rPr>
              <w:rFonts w:ascii="Times New Roman" w:hAnsi="Times New Roman" w:cs="Times New Roman"/>
            </w:rPr>
            <w:t xml:space="preserve">Dependiendo del enfoque es que corresponden diferentes estrategias de investigación, ya que en el cuantitativo la estadística es indispensable, mientras que en el cualitativo, no. </w:t>
          </w:r>
          <w:r>
            <w:rPr>
              <w:rFonts w:ascii="Times New Roman" w:hAnsi="Times New Roman" w:cs="Times New Roman"/>
            </w:rPr>
            <w:t>En el siguiente esquema se podrán observar algunas estrategias de investigación</w:t>
          </w:r>
          <w:r w:rsidR="00785794">
            <w:rPr>
              <w:rFonts w:ascii="Times New Roman" w:hAnsi="Times New Roman" w:cs="Times New Roman"/>
            </w:rPr>
            <w:t xml:space="preserve">, </w:t>
          </w:r>
          <w:r>
            <w:rPr>
              <w:rFonts w:ascii="Times New Roman" w:hAnsi="Times New Roman" w:cs="Times New Roman"/>
            </w:rPr>
            <w:t>que permitirá tener una mejor comprensión de sus diferencias.</w:t>
          </w:r>
        </w:p>
        <w:p w14:paraId="5C82D823" w14:textId="53BE0161" w:rsidR="00E2794E" w:rsidRPr="00FF0CFC" w:rsidRDefault="00E2794E" w:rsidP="00F50324">
          <w:pPr>
            <w:spacing w:after="120" w:line="360" w:lineRule="auto"/>
            <w:jc w:val="center"/>
            <w:rPr>
              <w:rFonts w:ascii="Times New Roman" w:hAnsi="Times New Roman" w:cs="Times New Roman"/>
              <w:b/>
            </w:rPr>
          </w:pPr>
          <w:r w:rsidRPr="00FF0CFC">
            <w:rPr>
              <w:rFonts w:ascii="Times New Roman" w:hAnsi="Times New Roman" w:cs="Times New Roman"/>
              <w:b/>
            </w:rPr>
            <w:t>Esquema 2. Estrategias  de investigación según el enfoque.</w:t>
          </w:r>
        </w:p>
        <w:p w14:paraId="2F903BC6" w14:textId="44B48598" w:rsidR="00E2794E" w:rsidRDefault="00E2794E" w:rsidP="00BE39FB">
          <w:pPr>
            <w:spacing w:after="120" w:line="360" w:lineRule="auto"/>
            <w:jc w:val="both"/>
            <w:rPr>
              <w:rFonts w:ascii="Times New Roman" w:hAnsi="Times New Roman" w:cs="Times New Roman"/>
            </w:rPr>
          </w:pPr>
          <w:r>
            <w:rPr>
              <w:rFonts w:ascii="Times New Roman" w:hAnsi="Times New Roman" w:cs="Times New Roman"/>
              <w:noProof/>
              <w:lang w:val="es-MX" w:eastAsia="es-MX"/>
            </w:rPr>
            <w:drawing>
              <wp:inline distT="0" distB="0" distL="0" distR="0" wp14:anchorId="5C75EC10" wp14:editId="072ECAD0">
                <wp:extent cx="5486400" cy="2629323"/>
                <wp:effectExtent l="0" t="0" r="0" b="5715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495B6EFF" w14:textId="0198A599" w:rsidR="00E2794E" w:rsidRPr="002A3BDD" w:rsidRDefault="00FF0CFC" w:rsidP="00BE39FB">
          <w:pPr>
            <w:spacing w:after="120" w:line="360" w:lineRule="auto"/>
            <w:jc w:val="both"/>
            <w:rPr>
              <w:rFonts w:ascii="Times New Roman" w:hAnsi="Times New Roman" w:cs="Times New Roman"/>
              <w:sz w:val="20"/>
              <w:szCs w:val="20"/>
            </w:rPr>
          </w:pPr>
          <w:r w:rsidRPr="002A3BDD">
            <w:rPr>
              <w:rFonts w:ascii="Times New Roman" w:hAnsi="Times New Roman" w:cs="Times New Roman"/>
              <w:sz w:val="20"/>
              <w:szCs w:val="20"/>
            </w:rPr>
            <w:t xml:space="preserve">Fuente: </w:t>
          </w:r>
          <w:proofErr w:type="spellStart"/>
          <w:r w:rsidRPr="002A3BDD">
            <w:rPr>
              <w:rFonts w:ascii="Times New Roman" w:hAnsi="Times New Roman" w:cs="Times New Roman"/>
              <w:sz w:val="20"/>
              <w:szCs w:val="20"/>
            </w:rPr>
            <w:t>Creswell</w:t>
          </w:r>
          <w:proofErr w:type="spellEnd"/>
          <w:r w:rsidRPr="002A3BDD">
            <w:rPr>
              <w:rFonts w:ascii="Times New Roman" w:hAnsi="Times New Roman" w:cs="Times New Roman"/>
              <w:sz w:val="20"/>
              <w:szCs w:val="20"/>
            </w:rPr>
            <w:t xml:space="preserve"> (2009).</w:t>
          </w:r>
        </w:p>
        <w:p w14:paraId="58158E16" w14:textId="79DABFCB" w:rsidR="00FF0CFC" w:rsidRDefault="00785794" w:rsidP="00880734">
          <w:pPr>
            <w:spacing w:after="120" w:line="360" w:lineRule="auto"/>
            <w:ind w:firstLine="708"/>
            <w:jc w:val="both"/>
            <w:rPr>
              <w:rFonts w:ascii="Times New Roman" w:hAnsi="Times New Roman" w:cs="Times New Roman"/>
            </w:rPr>
          </w:pPr>
          <w:r>
            <w:rPr>
              <w:rFonts w:ascii="Times New Roman" w:hAnsi="Times New Roman" w:cs="Times New Roman"/>
            </w:rPr>
            <w:t xml:space="preserve">Como se puede observar, la Ciencia Económica está relacionada con el enfoque cuantitativo, pero es el caso de </w:t>
          </w:r>
          <w:r w:rsidR="00F50324">
            <w:rPr>
              <w:rFonts w:ascii="Times New Roman" w:hAnsi="Times New Roman" w:cs="Times New Roman"/>
            </w:rPr>
            <w:t>Antropología</w:t>
          </w:r>
          <w:r>
            <w:rPr>
              <w:rFonts w:ascii="Times New Roman" w:hAnsi="Times New Roman" w:cs="Times New Roman"/>
            </w:rPr>
            <w:t xml:space="preserve"> o Sociología que se </w:t>
          </w:r>
          <w:r w:rsidR="00F50324">
            <w:rPr>
              <w:rFonts w:ascii="Times New Roman" w:hAnsi="Times New Roman" w:cs="Times New Roman"/>
            </w:rPr>
            <w:t>relacionan</w:t>
          </w:r>
          <w:r>
            <w:rPr>
              <w:rFonts w:ascii="Times New Roman" w:hAnsi="Times New Roman" w:cs="Times New Roman"/>
            </w:rPr>
            <w:t xml:space="preserve"> con el </w:t>
          </w:r>
          <w:r w:rsidR="00F50324">
            <w:rPr>
              <w:rFonts w:ascii="Times New Roman" w:hAnsi="Times New Roman" w:cs="Times New Roman"/>
            </w:rPr>
            <w:t>cualitativo</w:t>
          </w:r>
          <w:r>
            <w:rPr>
              <w:rFonts w:ascii="Times New Roman" w:hAnsi="Times New Roman" w:cs="Times New Roman"/>
            </w:rPr>
            <w:t xml:space="preserve">. </w:t>
          </w:r>
        </w:p>
        <w:p w14:paraId="485D1589" w14:textId="36619E67" w:rsidR="00B77C38" w:rsidRDefault="00FF0CFC" w:rsidP="00880734">
          <w:pPr>
            <w:spacing w:after="120" w:line="360" w:lineRule="auto"/>
            <w:ind w:firstLine="708"/>
            <w:jc w:val="both"/>
            <w:rPr>
              <w:rFonts w:ascii="Times New Roman" w:hAnsi="Times New Roman" w:cs="Times New Roman"/>
            </w:rPr>
          </w:pPr>
          <w:r>
            <w:rPr>
              <w:rFonts w:ascii="Times New Roman" w:hAnsi="Times New Roman" w:cs="Times New Roman"/>
            </w:rPr>
            <w:t>Una vez identificados los enfoques de investigación</w:t>
          </w:r>
          <w:r w:rsidR="00785794">
            <w:rPr>
              <w:rFonts w:ascii="Times New Roman" w:hAnsi="Times New Roman" w:cs="Times New Roman"/>
            </w:rPr>
            <w:t xml:space="preserve"> es momento de definir teoría.</w:t>
          </w:r>
        </w:p>
        <w:p w14:paraId="264CCA32" w14:textId="77777777" w:rsidR="00FD7063" w:rsidRDefault="00FD7063" w:rsidP="00880734">
          <w:pPr>
            <w:spacing w:after="120" w:line="360" w:lineRule="auto"/>
            <w:ind w:firstLine="708"/>
            <w:jc w:val="both"/>
            <w:rPr>
              <w:rFonts w:ascii="Times New Roman" w:hAnsi="Times New Roman" w:cs="Times New Roman"/>
            </w:rPr>
          </w:pPr>
        </w:p>
        <w:p w14:paraId="03AD9CB6" w14:textId="656FCB6C" w:rsidR="00785794" w:rsidRPr="00F50324" w:rsidRDefault="00785794" w:rsidP="00785794">
          <w:pPr>
            <w:pStyle w:val="Prrafodelista"/>
            <w:numPr>
              <w:ilvl w:val="1"/>
              <w:numId w:val="2"/>
            </w:numPr>
            <w:spacing w:after="120" w:line="360" w:lineRule="auto"/>
            <w:jc w:val="both"/>
            <w:rPr>
              <w:rFonts w:ascii="Times New Roman" w:hAnsi="Times New Roman" w:cs="Times New Roman"/>
              <w:b/>
            </w:rPr>
          </w:pPr>
          <w:r w:rsidRPr="00F50324">
            <w:rPr>
              <w:rFonts w:ascii="Times New Roman" w:hAnsi="Times New Roman" w:cs="Times New Roman"/>
              <w:b/>
            </w:rPr>
            <w:lastRenderedPageBreak/>
            <w:t>¿Qué es teoría?</w:t>
          </w:r>
        </w:p>
        <w:p w14:paraId="095FB5A1" w14:textId="0C5E0342" w:rsidR="005F4BE2" w:rsidRDefault="009A4642" w:rsidP="00F50324">
          <w:pPr>
            <w:spacing w:after="120" w:line="360" w:lineRule="auto"/>
            <w:jc w:val="both"/>
            <w:rPr>
              <w:rFonts w:ascii="Times New Roman" w:hAnsi="Times New Roman" w:cs="Times New Roman"/>
            </w:rPr>
          </w:pPr>
          <w:r>
            <w:rPr>
              <w:rFonts w:ascii="Times New Roman" w:hAnsi="Times New Roman" w:cs="Times New Roman"/>
            </w:rPr>
            <w:t>La teoría es tan valiosa porque es la manera en la que se establece (algo de) verdad: da significado a lo que se ve, escucha, o siente (</w:t>
          </w:r>
          <w:proofErr w:type="spellStart"/>
          <w:r>
            <w:rPr>
              <w:rFonts w:ascii="Times New Roman" w:hAnsi="Times New Roman" w:cs="Times New Roman"/>
            </w:rPr>
            <w:t>Rutgers</w:t>
          </w:r>
          <w:proofErr w:type="spellEnd"/>
          <w:r>
            <w:rPr>
              <w:rFonts w:ascii="Times New Roman" w:hAnsi="Times New Roman" w:cs="Times New Roman"/>
            </w:rPr>
            <w:t>, 2012). Ésta,</w:t>
          </w:r>
          <w:r w:rsidR="005F4BE2">
            <w:rPr>
              <w:rFonts w:ascii="Times New Roman" w:hAnsi="Times New Roman" w:cs="Times New Roman"/>
            </w:rPr>
            <w:t xml:space="preserve"> representa el objetivo de la ciencia. No lo es el progreso de la humanidad, sino la teoría (</w:t>
          </w:r>
          <w:proofErr w:type="spellStart"/>
          <w:r w:rsidR="005F4BE2">
            <w:rPr>
              <w:rFonts w:ascii="Times New Roman" w:hAnsi="Times New Roman" w:cs="Times New Roman"/>
            </w:rPr>
            <w:t>Kerlinger</w:t>
          </w:r>
          <w:proofErr w:type="spellEnd"/>
          <w:r w:rsidR="005F4BE2">
            <w:rPr>
              <w:rFonts w:ascii="Times New Roman" w:hAnsi="Times New Roman" w:cs="Times New Roman"/>
            </w:rPr>
            <w:t xml:space="preserve"> y Lee, 2002). </w:t>
          </w:r>
          <w:r w:rsidR="003264D7">
            <w:rPr>
              <w:rFonts w:ascii="Times New Roman" w:hAnsi="Times New Roman" w:cs="Times New Roman"/>
            </w:rPr>
            <w:t xml:space="preserve">Para los fines de esta monografía se definirá teoría desde el enfoque cuantitativo. De acuerdo a </w:t>
          </w:r>
          <w:proofErr w:type="spellStart"/>
          <w:r w:rsidR="003264D7">
            <w:rPr>
              <w:rFonts w:ascii="Times New Roman" w:hAnsi="Times New Roman" w:cs="Times New Roman"/>
            </w:rPr>
            <w:t>Creswell</w:t>
          </w:r>
          <w:proofErr w:type="spellEnd"/>
          <w:r w:rsidR="003264D7">
            <w:rPr>
              <w:rFonts w:ascii="Times New Roman" w:hAnsi="Times New Roman" w:cs="Times New Roman"/>
            </w:rPr>
            <w:t xml:space="preserve"> (2009) “teor</w:t>
          </w:r>
          <w:r w:rsidR="005F4BE2">
            <w:rPr>
              <w:rFonts w:ascii="Times New Roman" w:hAnsi="Times New Roman" w:cs="Times New Roman"/>
            </w:rPr>
            <w:t xml:space="preserve">ía es un conjunto de constructos (o variables) interrelacionadas constituidos en forma de proposiciones o hipótesis que especifican la relación entre variables (en términos de magnitud y dirección)”. La definición de </w:t>
          </w:r>
          <w:proofErr w:type="spellStart"/>
          <w:r w:rsidR="005F4BE2">
            <w:rPr>
              <w:rFonts w:ascii="Times New Roman" w:hAnsi="Times New Roman" w:cs="Times New Roman"/>
            </w:rPr>
            <w:t>Leedy</w:t>
          </w:r>
          <w:proofErr w:type="spellEnd"/>
          <w:r w:rsidR="005F4BE2">
            <w:rPr>
              <w:rFonts w:ascii="Times New Roman" w:hAnsi="Times New Roman" w:cs="Times New Roman"/>
            </w:rPr>
            <w:t xml:space="preserve"> y </w:t>
          </w:r>
          <w:proofErr w:type="spellStart"/>
          <w:r w:rsidR="005F4BE2">
            <w:rPr>
              <w:rFonts w:ascii="Times New Roman" w:hAnsi="Times New Roman" w:cs="Times New Roman"/>
            </w:rPr>
            <w:t>Ormrod</w:t>
          </w:r>
          <w:proofErr w:type="spellEnd"/>
          <w:r w:rsidR="005F4BE2">
            <w:rPr>
              <w:rFonts w:ascii="Times New Roman" w:hAnsi="Times New Roman" w:cs="Times New Roman"/>
            </w:rPr>
            <w:t xml:space="preserve"> (2010) es muy similar al considerar que la teoría es un conjunto de conceptos y principios que explican un fenómeno. Sin embargo, es importante establecer lo que no es teoría para que el concepto quede mejor explicado.</w:t>
          </w:r>
        </w:p>
        <w:p w14:paraId="3446755E" w14:textId="018F54F4" w:rsidR="005F4BE2" w:rsidRDefault="005F4BE2" w:rsidP="00F50324">
          <w:pPr>
            <w:spacing w:after="120" w:line="360" w:lineRule="auto"/>
            <w:jc w:val="both"/>
            <w:rPr>
              <w:rFonts w:ascii="Times New Roman" w:hAnsi="Times New Roman" w:cs="Times New Roman"/>
            </w:rPr>
          </w:pPr>
          <w:r>
            <w:rPr>
              <w:rFonts w:ascii="Times New Roman" w:hAnsi="Times New Roman" w:cs="Times New Roman"/>
            </w:rPr>
            <w:tab/>
            <w:t xml:space="preserve">Sutton y </w:t>
          </w:r>
          <w:proofErr w:type="spellStart"/>
          <w:r>
            <w:rPr>
              <w:rFonts w:ascii="Times New Roman" w:hAnsi="Times New Roman" w:cs="Times New Roman"/>
            </w:rPr>
            <w:t>Staw</w:t>
          </w:r>
          <w:proofErr w:type="spellEnd"/>
          <w:r>
            <w:rPr>
              <w:rFonts w:ascii="Times New Roman" w:hAnsi="Times New Roman" w:cs="Times New Roman"/>
            </w:rPr>
            <w:t xml:space="preserve"> (1995) consideran cinco elementos de un artículo de investigación, o bien, de un proyecto de investigación, que no son teoría: </w:t>
          </w:r>
        </w:p>
        <w:p w14:paraId="14970B0B" w14:textId="6EE5B8E0" w:rsidR="005F4BE2" w:rsidRDefault="005F4BE2" w:rsidP="00F50324">
          <w:pPr>
            <w:spacing w:after="120" w:line="360" w:lineRule="auto"/>
            <w:jc w:val="both"/>
            <w:rPr>
              <w:rFonts w:ascii="Times New Roman" w:hAnsi="Times New Roman" w:cs="Times New Roman"/>
            </w:rPr>
          </w:pPr>
          <w:r>
            <w:rPr>
              <w:rFonts w:ascii="Times New Roman" w:hAnsi="Times New Roman" w:cs="Times New Roman"/>
            </w:rPr>
            <w:t>1.- Las referencias no son teoría. Colocar un listado de autores que comentan o aportan acerca de un tema no es teoría.</w:t>
          </w:r>
        </w:p>
        <w:p w14:paraId="7DF24F93" w14:textId="339802B0" w:rsidR="005F4BE2" w:rsidRDefault="005F4BE2" w:rsidP="00F50324">
          <w:pPr>
            <w:spacing w:after="120" w:line="360" w:lineRule="auto"/>
            <w:jc w:val="both"/>
            <w:rPr>
              <w:rFonts w:ascii="Times New Roman" w:hAnsi="Times New Roman" w:cs="Times New Roman"/>
            </w:rPr>
          </w:pPr>
          <w:r>
            <w:rPr>
              <w:rFonts w:ascii="Times New Roman" w:hAnsi="Times New Roman" w:cs="Times New Roman"/>
            </w:rPr>
            <w:t>2.- Los datos no son teoría.</w:t>
          </w:r>
        </w:p>
        <w:p w14:paraId="4A798960" w14:textId="783E7249" w:rsidR="005F4BE2" w:rsidRDefault="005F4BE2" w:rsidP="00F50324">
          <w:pPr>
            <w:spacing w:after="120" w:line="360" w:lineRule="auto"/>
            <w:jc w:val="both"/>
            <w:rPr>
              <w:rFonts w:ascii="Times New Roman" w:hAnsi="Times New Roman" w:cs="Times New Roman"/>
            </w:rPr>
          </w:pPr>
          <w:r>
            <w:rPr>
              <w:rFonts w:ascii="Times New Roman" w:hAnsi="Times New Roman" w:cs="Times New Roman"/>
            </w:rPr>
            <w:t>3.- Una lista de variables, tampoco son teoría, tan solo son definiciones.</w:t>
          </w:r>
        </w:p>
        <w:p w14:paraId="2F30A533" w14:textId="75D0591C" w:rsidR="005F4BE2" w:rsidRDefault="005F4BE2" w:rsidP="00F50324">
          <w:pPr>
            <w:spacing w:after="120" w:line="360" w:lineRule="auto"/>
            <w:jc w:val="both"/>
            <w:rPr>
              <w:rFonts w:ascii="Times New Roman" w:hAnsi="Times New Roman" w:cs="Times New Roman"/>
            </w:rPr>
          </w:pPr>
          <w:r>
            <w:rPr>
              <w:rFonts w:ascii="Times New Roman" w:hAnsi="Times New Roman" w:cs="Times New Roman"/>
            </w:rPr>
            <w:t>4.- Los diagramas no son teoría. Permiten tener una mejor visualización de una idea, pero no es teoría.</w:t>
          </w:r>
        </w:p>
        <w:p w14:paraId="062FE0D1" w14:textId="0F85E9AD" w:rsidR="005F4BE2" w:rsidRDefault="005F4BE2" w:rsidP="00F50324">
          <w:pPr>
            <w:spacing w:after="120" w:line="360" w:lineRule="auto"/>
            <w:jc w:val="both"/>
            <w:rPr>
              <w:rFonts w:ascii="Times New Roman" w:hAnsi="Times New Roman" w:cs="Times New Roman"/>
            </w:rPr>
          </w:pPr>
          <w:r>
            <w:rPr>
              <w:rFonts w:ascii="Times New Roman" w:hAnsi="Times New Roman" w:cs="Times New Roman"/>
            </w:rPr>
            <w:t xml:space="preserve">5.- Las hipótesis no son teoría. Solo son posibles respuestas a la pregunta de investigación. </w:t>
          </w:r>
        </w:p>
        <w:p w14:paraId="6CFB72BC" w14:textId="5F5F3C7B" w:rsidR="00CE0ED1" w:rsidRPr="00823F63" w:rsidRDefault="009A4642" w:rsidP="00823F63">
          <w:pPr>
            <w:spacing w:after="120" w:line="360" w:lineRule="auto"/>
            <w:ind w:firstLine="708"/>
            <w:jc w:val="both"/>
            <w:rPr>
              <w:rFonts w:ascii="Times New Roman" w:hAnsi="Times New Roman" w:cs="Times New Roman"/>
            </w:rPr>
          </w:pPr>
          <w:r>
            <w:rPr>
              <w:rFonts w:ascii="Times New Roman" w:hAnsi="Times New Roman" w:cs="Times New Roman"/>
            </w:rPr>
            <w:t xml:space="preserve">Analizando lo que es y lo que no es, </w:t>
          </w:r>
          <w:proofErr w:type="spellStart"/>
          <w:r>
            <w:rPr>
              <w:rFonts w:ascii="Times New Roman" w:hAnsi="Times New Roman" w:cs="Times New Roman"/>
            </w:rPr>
            <w:t>Creswell</w:t>
          </w:r>
          <w:proofErr w:type="spellEnd"/>
          <w:r>
            <w:rPr>
              <w:rFonts w:ascii="Times New Roman" w:hAnsi="Times New Roman" w:cs="Times New Roman"/>
            </w:rPr>
            <w:t xml:space="preserve"> (2009) establece que</w:t>
          </w:r>
          <w:r w:rsidR="00BA6894">
            <w:rPr>
              <w:rFonts w:ascii="Times New Roman" w:hAnsi="Times New Roman" w:cs="Times New Roman"/>
            </w:rPr>
            <w:t xml:space="preserve"> la teoría permite </w:t>
          </w:r>
          <w:r>
            <w:rPr>
              <w:rFonts w:ascii="Times New Roman" w:hAnsi="Times New Roman" w:cs="Times New Roman"/>
            </w:rPr>
            <w:t xml:space="preserve">explicar por qué se relacionan dos o más variables. </w:t>
          </w:r>
          <w:r w:rsidR="00C068FD">
            <w:rPr>
              <w:rFonts w:ascii="Times New Roman" w:hAnsi="Times New Roman" w:cs="Times New Roman"/>
            </w:rPr>
            <w:t>Lo anterior</w:t>
          </w:r>
          <w:r w:rsidR="00BA6894">
            <w:rPr>
              <w:rFonts w:ascii="Times New Roman" w:hAnsi="Times New Roman" w:cs="Times New Roman"/>
            </w:rPr>
            <w:t xml:space="preserve"> es lo que permite identificar más precisamente lo que hace la teor</w:t>
          </w:r>
          <w:r w:rsidR="00BA6894">
            <w:rPr>
              <w:rFonts w:ascii="Times New Roman" w:hAnsi="Times New Roman" w:cs="Times New Roman"/>
              <w:vanish/>
            </w:rPr>
            <w:t>a. ﷽﷽﷽﷽﷽﷽﷽ás precisamente lo que hace la teor (2009) establece que l teordad, sino la teorroposiciones o hip</w:t>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vanish/>
            </w:rPr>
            <w:pgNum/>
          </w:r>
          <w:r w:rsidR="00BA6894">
            <w:rPr>
              <w:rFonts w:ascii="Times New Roman" w:hAnsi="Times New Roman" w:cs="Times New Roman"/>
            </w:rPr>
            <w:t xml:space="preserve">ía. </w:t>
          </w:r>
          <w:r w:rsidR="00C068FD">
            <w:rPr>
              <w:rFonts w:ascii="Times New Roman" w:hAnsi="Times New Roman" w:cs="Times New Roman"/>
            </w:rPr>
            <w:t xml:space="preserve">¿Por qué al aumentar el ingreso de las personas aumenta su consumo? La teoría lo debe explicar y si lo explica, se </w:t>
          </w:r>
          <w:r w:rsidR="00CE0ED1">
            <w:rPr>
              <w:rFonts w:ascii="Times New Roman" w:hAnsi="Times New Roman" w:cs="Times New Roman"/>
            </w:rPr>
            <w:t xml:space="preserve">ha </w:t>
          </w:r>
          <w:r w:rsidR="00C068FD">
            <w:rPr>
              <w:rFonts w:ascii="Times New Roman" w:hAnsi="Times New Roman" w:cs="Times New Roman"/>
            </w:rPr>
            <w:t xml:space="preserve">hallado el fundamento teórico de la investigación. </w:t>
          </w:r>
          <w:r w:rsidR="00CE0ED1">
            <w:rPr>
              <w:rFonts w:ascii="Times New Roman" w:hAnsi="Times New Roman" w:cs="Times New Roman"/>
            </w:rPr>
            <w:t>El siguiente paso: plantear la (o las) hipótesis.</w:t>
          </w:r>
        </w:p>
        <w:p w14:paraId="25D0A86B" w14:textId="77777777" w:rsidR="00823F63" w:rsidRDefault="00823F63" w:rsidP="00823F63">
          <w:pPr>
            <w:spacing w:after="120" w:line="360" w:lineRule="auto"/>
            <w:jc w:val="center"/>
            <w:rPr>
              <w:rFonts w:ascii="Times New Roman" w:hAnsi="Times New Roman" w:cs="Times New Roman"/>
              <w:b/>
            </w:rPr>
          </w:pPr>
        </w:p>
        <w:p w14:paraId="50D9CA57" w14:textId="77777777" w:rsidR="00823F63" w:rsidRDefault="00823F63" w:rsidP="00823F63">
          <w:pPr>
            <w:spacing w:after="120" w:line="360" w:lineRule="auto"/>
            <w:jc w:val="center"/>
            <w:rPr>
              <w:rFonts w:ascii="Times New Roman" w:hAnsi="Times New Roman" w:cs="Times New Roman"/>
              <w:b/>
            </w:rPr>
          </w:pPr>
        </w:p>
        <w:p w14:paraId="6AF5A53F" w14:textId="77777777" w:rsidR="00FD7063" w:rsidRDefault="00FD7063" w:rsidP="00823F63">
          <w:pPr>
            <w:spacing w:after="120" w:line="360" w:lineRule="auto"/>
            <w:jc w:val="center"/>
            <w:rPr>
              <w:rFonts w:ascii="Times New Roman" w:hAnsi="Times New Roman" w:cs="Times New Roman"/>
              <w:b/>
            </w:rPr>
          </w:pPr>
        </w:p>
        <w:p w14:paraId="5B7ECD49" w14:textId="04E37A1F" w:rsidR="00CE0ED1" w:rsidRDefault="00823F63" w:rsidP="00823F63">
          <w:pPr>
            <w:spacing w:after="120" w:line="360" w:lineRule="auto"/>
            <w:jc w:val="center"/>
            <w:rPr>
              <w:rFonts w:ascii="Times New Roman" w:hAnsi="Times New Roman" w:cs="Times New Roman"/>
              <w:b/>
            </w:rPr>
          </w:pPr>
          <w:r>
            <w:rPr>
              <w:rFonts w:ascii="Times New Roman" w:hAnsi="Times New Roman" w:cs="Times New Roman"/>
              <w:b/>
            </w:rPr>
            <w:lastRenderedPageBreak/>
            <w:t>CAPÍTULO II. LAS HIPÓTESIS</w:t>
          </w:r>
        </w:p>
        <w:p w14:paraId="3D60A899" w14:textId="34A4C105" w:rsidR="00823F63" w:rsidRDefault="00823F63" w:rsidP="009D1ADA">
          <w:pPr>
            <w:spacing w:after="120" w:line="360" w:lineRule="auto"/>
            <w:jc w:val="both"/>
            <w:rPr>
              <w:rFonts w:ascii="Times New Roman" w:hAnsi="Times New Roman" w:cs="Times New Roman"/>
            </w:rPr>
          </w:pPr>
          <w:r w:rsidRPr="009D1ADA">
            <w:rPr>
              <w:rFonts w:ascii="Times New Roman" w:hAnsi="Times New Roman" w:cs="Times New Roman"/>
            </w:rPr>
            <w:t xml:space="preserve">En este capítulo se abordará la definición de hipótesis, pero al mismo tiempo se abordarán algunos de sus tipos y se cerrará el capítulo con un ejemplo de cómo </w:t>
          </w:r>
          <w:r w:rsidR="009D1ADA" w:rsidRPr="009D1ADA">
            <w:rPr>
              <w:rFonts w:ascii="Times New Roman" w:hAnsi="Times New Roman" w:cs="Times New Roman"/>
            </w:rPr>
            <w:t>colocar teoría e hipótesis juntas. Se comienza con el tema ¿Cómo surgen las hipótesis</w:t>
          </w:r>
          <w:r w:rsidR="00FD7063">
            <w:rPr>
              <w:rFonts w:ascii="Times New Roman" w:hAnsi="Times New Roman" w:cs="Times New Roman"/>
            </w:rPr>
            <w:t>?</w:t>
          </w:r>
        </w:p>
        <w:p w14:paraId="2F8DBD66" w14:textId="77777777" w:rsidR="00FD7063" w:rsidRPr="009D1ADA" w:rsidRDefault="00FD7063" w:rsidP="009D1ADA">
          <w:pPr>
            <w:spacing w:after="120" w:line="360" w:lineRule="auto"/>
            <w:jc w:val="both"/>
            <w:rPr>
              <w:rFonts w:ascii="Times New Roman" w:hAnsi="Times New Roman" w:cs="Times New Roman"/>
            </w:rPr>
          </w:pPr>
        </w:p>
        <w:p w14:paraId="131B3A16" w14:textId="73FED72E" w:rsidR="00CE0ED1" w:rsidRPr="00CE0ED1" w:rsidRDefault="00CE0ED1" w:rsidP="00CE0ED1">
          <w:pPr>
            <w:spacing w:after="120" w:line="360" w:lineRule="auto"/>
            <w:jc w:val="both"/>
            <w:rPr>
              <w:rFonts w:ascii="Times New Roman" w:hAnsi="Times New Roman" w:cs="Times New Roman"/>
              <w:b/>
            </w:rPr>
          </w:pPr>
          <w:r w:rsidRPr="00CE0ED1">
            <w:rPr>
              <w:rFonts w:ascii="Times New Roman" w:hAnsi="Times New Roman" w:cs="Times New Roman"/>
              <w:b/>
            </w:rPr>
            <w:t>2.1 ¿Cómo surgen las hipótesis?</w:t>
          </w:r>
        </w:p>
        <w:p w14:paraId="52D5C373" w14:textId="656B9441" w:rsidR="00CE0ED1" w:rsidRDefault="00CE0ED1" w:rsidP="00CE0ED1">
          <w:pPr>
            <w:spacing w:after="120" w:line="360" w:lineRule="auto"/>
            <w:jc w:val="both"/>
            <w:rPr>
              <w:rFonts w:ascii="Times New Roman" w:hAnsi="Times New Roman" w:cs="Times New Roman"/>
            </w:rPr>
          </w:pPr>
          <w:r>
            <w:rPr>
              <w:rFonts w:ascii="Times New Roman" w:hAnsi="Times New Roman" w:cs="Times New Roman"/>
            </w:rPr>
            <w:t>Las o la hipótesis central de una investigación científica se basa en la teoría. Es decir, para plantear una hipótesis se debe considerar la explicación de la teoría respecto de la relación de variables. Una vez detectada esa explicación, se puede considerar redactar las hipótesis.</w:t>
          </w:r>
        </w:p>
        <w:p w14:paraId="6B23717B" w14:textId="51038A0A" w:rsidR="00CE0ED1" w:rsidRDefault="00CE0ED1" w:rsidP="00CE0ED1">
          <w:pPr>
            <w:spacing w:after="120" w:line="360" w:lineRule="auto"/>
            <w:jc w:val="both"/>
            <w:rPr>
              <w:rFonts w:ascii="Times New Roman" w:hAnsi="Times New Roman" w:cs="Times New Roman"/>
            </w:rPr>
          </w:pPr>
          <w:r>
            <w:rPr>
              <w:rFonts w:ascii="Times New Roman" w:hAnsi="Times New Roman" w:cs="Times New Roman"/>
            </w:rPr>
            <w:tab/>
            <w:t xml:space="preserve">En el capítulo anterior se definió lo que es una variable y se definieron algunas de ellas. Pero existe otro tipo de variables que permiten ser relacionadas en la teoría y en las hipótesis: </w:t>
          </w:r>
          <w:r w:rsidRPr="00890904">
            <w:rPr>
              <w:rFonts w:ascii="Times New Roman" w:hAnsi="Times New Roman" w:cs="Times New Roman"/>
              <w:b/>
            </w:rPr>
            <w:t>dependientes, independientes, mediadoras y moderadoras.</w:t>
          </w:r>
        </w:p>
        <w:p w14:paraId="4AA09B92" w14:textId="1FB27A0A" w:rsidR="00B36290" w:rsidRDefault="00CE0ED1" w:rsidP="00CE0ED1">
          <w:pPr>
            <w:spacing w:after="120" w:line="360" w:lineRule="auto"/>
            <w:jc w:val="both"/>
            <w:rPr>
              <w:rFonts w:ascii="Times New Roman" w:hAnsi="Times New Roman" w:cs="Times New Roman"/>
            </w:rPr>
          </w:pPr>
          <w:r>
            <w:rPr>
              <w:rFonts w:ascii="Times New Roman" w:hAnsi="Times New Roman" w:cs="Times New Roman"/>
            </w:rPr>
            <w:tab/>
            <w:t xml:space="preserve">Las variables dependientes o también conocidas como variable efecto </w:t>
          </w:r>
          <w:r w:rsidR="00E71776">
            <w:rPr>
              <w:rFonts w:ascii="Times New Roman" w:hAnsi="Times New Roman" w:cs="Times New Roman"/>
            </w:rPr>
            <w:t xml:space="preserve">o respuesta </w:t>
          </w:r>
          <w:r>
            <w:rPr>
              <w:rFonts w:ascii="Times New Roman" w:hAnsi="Times New Roman" w:cs="Times New Roman"/>
            </w:rPr>
            <w:t>son aquellas que depende</w:t>
          </w:r>
          <w:r w:rsidR="00B36290">
            <w:rPr>
              <w:rFonts w:ascii="Times New Roman" w:hAnsi="Times New Roman" w:cs="Times New Roman"/>
            </w:rPr>
            <w:t>n de una variable independiente. Las variables independientes (explicativa, de predicción, manipulada o antecedente) son las que probablemente influyen en los resultados (</w:t>
          </w:r>
          <w:proofErr w:type="spellStart"/>
          <w:r w:rsidR="00B36290">
            <w:rPr>
              <w:rFonts w:ascii="Times New Roman" w:hAnsi="Times New Roman" w:cs="Times New Roman"/>
            </w:rPr>
            <w:t>Creswell</w:t>
          </w:r>
          <w:proofErr w:type="spellEnd"/>
          <w:r w:rsidR="00B36290">
            <w:rPr>
              <w:rFonts w:ascii="Times New Roman" w:hAnsi="Times New Roman" w:cs="Times New Roman"/>
            </w:rPr>
            <w:t xml:space="preserve">, 2009; </w:t>
          </w:r>
          <w:proofErr w:type="spellStart"/>
          <w:r w:rsidR="00B36290">
            <w:rPr>
              <w:rFonts w:ascii="Times New Roman" w:hAnsi="Times New Roman" w:cs="Times New Roman"/>
            </w:rPr>
            <w:t>Triola</w:t>
          </w:r>
          <w:proofErr w:type="spellEnd"/>
          <w:r w:rsidR="00B36290">
            <w:rPr>
              <w:rFonts w:ascii="Times New Roman" w:hAnsi="Times New Roman" w:cs="Times New Roman"/>
            </w:rPr>
            <w:t>, 2013).</w:t>
          </w:r>
        </w:p>
        <w:p w14:paraId="323DBF77" w14:textId="5033BAB9" w:rsidR="00B36290" w:rsidRDefault="00B36290" w:rsidP="00CE0ED1">
          <w:pPr>
            <w:spacing w:after="120" w:line="360" w:lineRule="auto"/>
            <w:jc w:val="both"/>
            <w:rPr>
              <w:rFonts w:ascii="Times New Roman" w:hAnsi="Times New Roman" w:cs="Times New Roman"/>
            </w:rPr>
          </w:pPr>
          <w:r>
            <w:rPr>
              <w:rFonts w:ascii="Times New Roman" w:hAnsi="Times New Roman" w:cs="Times New Roman"/>
            </w:rPr>
            <w:tab/>
            <w:t>La forma de esquematizarlas es la siguiente:</w:t>
          </w:r>
        </w:p>
        <w:p w14:paraId="200C38F1" w14:textId="77777777" w:rsidR="00FD7063" w:rsidRDefault="00FD7063" w:rsidP="005D2EE1">
          <w:pPr>
            <w:spacing w:after="120" w:line="360" w:lineRule="auto"/>
            <w:jc w:val="center"/>
            <w:rPr>
              <w:rFonts w:ascii="Times New Roman" w:hAnsi="Times New Roman" w:cs="Times New Roman"/>
              <w:b/>
            </w:rPr>
          </w:pPr>
        </w:p>
        <w:p w14:paraId="35FA3724" w14:textId="73744F6A" w:rsidR="005D2EE1" w:rsidRPr="005D2EE1" w:rsidRDefault="005D2EE1" w:rsidP="005D2EE1">
          <w:pPr>
            <w:spacing w:after="120" w:line="360" w:lineRule="auto"/>
            <w:jc w:val="center"/>
            <w:rPr>
              <w:rFonts w:ascii="Times New Roman" w:hAnsi="Times New Roman" w:cs="Times New Roman"/>
              <w:b/>
            </w:rPr>
          </w:pPr>
          <w:r w:rsidRPr="005D2EE1">
            <w:rPr>
              <w:rFonts w:ascii="Times New Roman" w:hAnsi="Times New Roman" w:cs="Times New Roman"/>
              <w:b/>
            </w:rPr>
            <w:t>Esquema 3. Posición de las variables</w:t>
          </w:r>
          <w:r>
            <w:rPr>
              <w:rFonts w:ascii="Times New Roman" w:hAnsi="Times New Roman" w:cs="Times New Roman"/>
              <w:b/>
            </w:rPr>
            <w:t xml:space="preserve"> dependiente e independiente.</w:t>
          </w:r>
        </w:p>
        <w:p w14:paraId="32875F5A" w14:textId="010FEEBE" w:rsidR="00B36290" w:rsidRDefault="004572A9" w:rsidP="00CE0ED1">
          <w:pPr>
            <w:spacing w:after="120" w:line="360" w:lineRule="auto"/>
            <w:jc w:val="both"/>
            <w:rPr>
              <w:rFonts w:ascii="Times New Roman" w:hAnsi="Times New Roman" w:cs="Times New Roman"/>
            </w:rPr>
          </w:pPr>
          <w:r>
            <w:rPr>
              <w:rFonts w:ascii="Times New Roman" w:hAnsi="Times New Roman" w:cs="Times New Roman"/>
              <w:noProof/>
              <w:lang w:val="es-MX" w:eastAsia="es-MX"/>
            </w:rPr>
            <mc:AlternateContent>
              <mc:Choice Requires="wps">
                <w:drawing>
                  <wp:anchor distT="0" distB="0" distL="114300" distR="114300" simplePos="0" relativeHeight="251663360" behindDoc="0" locked="0" layoutInCell="1" allowOverlap="1" wp14:anchorId="728EE062" wp14:editId="5B46A8F2">
                    <wp:simplePos x="0" y="0"/>
                    <wp:positionH relativeFrom="column">
                      <wp:posOffset>2514600</wp:posOffset>
                    </wp:positionH>
                    <wp:positionV relativeFrom="paragraph">
                      <wp:posOffset>121920</wp:posOffset>
                    </wp:positionV>
                    <wp:extent cx="342900" cy="228600"/>
                    <wp:effectExtent l="0" t="0" r="0" b="0"/>
                    <wp:wrapSquare wrapText="bothSides"/>
                    <wp:docPr id="321" name="Cuadro de texto 321"/>
                    <wp:cNvGraphicFramePr/>
                    <a:graphic xmlns:a="http://schemas.openxmlformats.org/drawingml/2006/main">
                      <a:graphicData uri="http://schemas.microsoft.com/office/word/2010/wordprocessingShape">
                        <wps:wsp>
                          <wps:cNvSpPr txBox="1"/>
                          <wps:spPr>
                            <a:xfrm>
                              <a:off x="0" y="0"/>
                              <a:ext cx="342900" cy="228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13144A59" w14:textId="7AF1E81A" w:rsidR="00E97AB1" w:rsidRDefault="00E97AB1">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Cuadro de texto 321" o:spid="_x0000_s1026" type="#_x0000_t202" style="position:absolute;left:0;text-align:left;margin-left:198pt;margin-top:9.6pt;width:27pt;height:18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" filled="f" stroked="f">
                    <v:textbox>
                      <w:txbxContent>
                        <w:p w14:paraId="13144A59" w14:textId="7AF1E81A" w:rsidR="00E97AB1" w:rsidRDefault="00E97AB1">
                          <w:r>
                            <w:t>+</w:t>
                          </w:r>
                        </w:p>
                      </w:txbxContent>
                    </v:textbox>
                    <w10:wrap type="square"/>
                  </v:shape>
                </w:pict>
              </mc:Fallback>
            </mc:AlternateContent>
          </w:r>
          <w:r w:rsidR="00890904" w:rsidRPr="00890904">
            <w:rPr>
              <w:rFonts w:ascii="Times New Roman" w:hAnsi="Times New Roman" w:cs="Times New Roman"/>
              <w:noProof/>
              <w:lang w:val="es-MX" w:eastAsia="es-MX"/>
            </w:rPr>
            <mc:AlternateContent>
              <mc:Choice Requires="wpg">
                <w:drawing>
                  <wp:anchor distT="0" distB="0" distL="114300" distR="114300" simplePos="0" relativeHeight="251662336" behindDoc="0" locked="0" layoutInCell="1" allowOverlap="1" wp14:anchorId="5989D9CD" wp14:editId="56B847DD">
                    <wp:simplePos x="0" y="0"/>
                    <wp:positionH relativeFrom="column">
                      <wp:posOffset>1257300</wp:posOffset>
                    </wp:positionH>
                    <wp:positionV relativeFrom="paragraph">
                      <wp:posOffset>121920</wp:posOffset>
                    </wp:positionV>
                    <wp:extent cx="2846705" cy="571500"/>
                    <wp:effectExtent l="0" t="0" r="23495" b="38100"/>
                    <wp:wrapSquare wrapText="bothSides"/>
                    <wp:docPr id="29" name="Agrupar 8"/>
                    <wp:cNvGraphicFramePr/>
                    <a:graphic xmlns:a="http://schemas.openxmlformats.org/drawingml/2006/main">
                      <a:graphicData uri="http://schemas.microsoft.com/office/word/2010/wordprocessingGroup">
                        <wpg:wgp>
                          <wpg:cNvGrpSpPr/>
                          <wpg:grpSpPr>
                            <a:xfrm>
                              <a:off x="0" y="0"/>
                              <a:ext cx="2846705" cy="571500"/>
                              <a:chOff x="0" y="0"/>
                              <a:chExt cx="3989706" cy="932189"/>
                            </a:xfrm>
                          </wpg:grpSpPr>
                          <wps:wsp>
                            <wps:cNvPr id="30" name="Rectángulo 30"/>
                            <wps:cNvSpPr/>
                            <wps:spPr>
                              <a:xfrm>
                                <a:off x="0" y="1"/>
                                <a:ext cx="1229559" cy="932188"/>
                              </a:xfrm>
                              <a:prstGeom prst="rect">
                                <a:avLst/>
                              </a:prstGeom>
                            </wps:spPr>
                            <wps:style>
                              <a:lnRef idx="2">
                                <a:schemeClr val="dk1"/>
                              </a:lnRef>
                              <a:fillRef idx="1">
                                <a:schemeClr val="lt1"/>
                              </a:fillRef>
                              <a:effectRef idx="0">
                                <a:schemeClr val="dk1"/>
                              </a:effectRef>
                              <a:fontRef idx="minor">
                                <a:schemeClr val="dk1"/>
                              </a:fontRef>
                            </wps:style>
                            <wps:txbx>
                              <w:txbxContent>
                                <w:p w14:paraId="65FFD539" w14:textId="77777777" w:rsidR="00E97AB1" w:rsidRDefault="00E97AB1" w:rsidP="00890904">
                                  <w:pPr>
                                    <w:pStyle w:val="NormalWeb"/>
                                    <w:spacing w:before="0" w:beforeAutospacing="0" w:after="0" w:afterAutospacing="0"/>
                                    <w:jc w:val="center"/>
                                  </w:pPr>
                                  <w:r>
                                    <w:rPr>
                                      <w:rFonts w:asciiTheme="minorHAnsi" w:hAnsi="Calibri" w:cstheme="minorBidi"/>
                                      <w:b/>
                                      <w:bCs/>
                                      <w:color w:val="000000" w:themeColor="text1"/>
                                      <w:kern w:val="24"/>
                                      <w:sz w:val="48"/>
                                      <w:szCs w:val="48"/>
                                      <w:lang w:val="es-ES"/>
                                    </w:rPr>
                                    <w:t>X</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 name="Rectángulo 31"/>
                            <wps:cNvSpPr/>
                            <wps:spPr>
                              <a:xfrm>
                                <a:off x="2796910" y="0"/>
                                <a:ext cx="1192796" cy="932189"/>
                              </a:xfrm>
                              <a:prstGeom prst="rect">
                                <a:avLst/>
                              </a:prstGeom>
                            </wps:spPr>
                            <wps:style>
                              <a:lnRef idx="2">
                                <a:schemeClr val="dk1"/>
                              </a:lnRef>
                              <a:fillRef idx="1">
                                <a:schemeClr val="lt1"/>
                              </a:fillRef>
                              <a:effectRef idx="0">
                                <a:schemeClr val="dk1"/>
                              </a:effectRef>
                              <a:fontRef idx="minor">
                                <a:schemeClr val="dk1"/>
                              </a:fontRef>
                            </wps:style>
                            <wps:txbx>
                              <w:txbxContent>
                                <w:p w14:paraId="22A3EB76" w14:textId="77777777" w:rsidR="00E97AB1" w:rsidRDefault="00E97AB1" w:rsidP="00890904">
                                  <w:pPr>
                                    <w:pStyle w:val="NormalWeb"/>
                                    <w:spacing w:before="0" w:beforeAutospacing="0" w:after="0" w:afterAutospacing="0"/>
                                    <w:jc w:val="center"/>
                                  </w:pPr>
                                  <w:r>
                                    <w:rPr>
                                      <w:rFonts w:asciiTheme="minorHAnsi" w:hAnsi="Calibri" w:cstheme="minorBidi"/>
                                      <w:b/>
                                      <w:bCs/>
                                      <w:color w:val="000000" w:themeColor="text1"/>
                                      <w:kern w:val="24"/>
                                      <w:sz w:val="48"/>
                                      <w:szCs w:val="48"/>
                                      <w:lang w:val="es-ES"/>
                                    </w:rPr>
                                    <w:t>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0" name="Conector recto de flecha 320"/>
                            <wps:cNvCnPr/>
                            <wps:spPr>
                              <a:xfrm>
                                <a:off x="1310629" y="526889"/>
                                <a:ext cx="1472769" cy="0"/>
                              </a:xfrm>
                              <a:prstGeom prst="straightConnector1">
                                <a:avLst/>
                              </a:prstGeom>
                              <a:ln>
                                <a:solidFill>
                                  <a:schemeClr val="tx1"/>
                                </a:solidFill>
                                <a:tailEnd type="arrow"/>
                              </a:ln>
                            </wps:spPr>
                            <wps:style>
                              <a:lnRef idx="2">
                                <a:schemeClr val="accent1"/>
                              </a:lnRef>
                              <a:fillRef idx="0">
                                <a:schemeClr val="accent1"/>
                              </a:fillRef>
                              <a:effectRef idx="1">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id="Agrupar 8" o:spid="_x0000_s1027" style="position:absolute;left:0;text-align:left;margin-left:99pt;margin-top:9.6pt;width:224.15pt;height:45pt;z-index:251662336" coordsize="39897,9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">
                    <v:rect id="Rectángulo 30" o:spid="_x0000_s1028" style="position:absolute;width:12295;height:93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RiH8AA&#10;AADbAAAADwAAAGRycy9kb3ducmV2LnhtbERPTYvCMBC9C/6HMII3TVUQrUZZCrLLerJ2D3sbmrEt&#10;20xKE2u7v94cBI+P970/9qYWHbWusqxgMY9AEOdWV1woyK6n2QaE88gaa8ukYCAHx8N4tMdY2wdf&#10;qEt9IUIIuxgVlN43sZQuL8mgm9uGOHA32xr0AbaF1C0+Qrip5TKK1tJgxaGhxIaSkvK/9G4UnAfp&#10;u+xnvf3vkmrQ6W/y+U2JUtNJ/7ED4an3b/HL/aUVrML68CX8AH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aRiH8AAAADbAAAADwAAAAAAAAAAAAAAAACYAgAAZHJzL2Rvd25y&#10;ZXYueG1sUEsFBgAAAAAEAAQA9QAAAIUDAAAAAA==&#10;" fillcolor="white [3201]" strokecolor="black [3200]" strokeweight="2pt">
                      <v:textbox>
                        <w:txbxContent>
                          <w:p w14:paraId="65FFD539" w14:textId="77777777" w:rsidR="00E97AB1" w:rsidRDefault="00E97AB1" w:rsidP="00890904">
                            <w:pPr>
                              <w:pStyle w:val="NormalWeb"/>
                              <w:spacing w:before="0" w:beforeAutospacing="0" w:after="0" w:afterAutospacing="0"/>
                              <w:jc w:val="center"/>
                            </w:pPr>
                            <w:r>
                              <w:rPr>
                                <w:rFonts w:asciiTheme="minorHAnsi" w:hAnsi="Calibri" w:cstheme="minorBidi"/>
                                <w:b/>
                                <w:bCs/>
                                <w:color w:val="000000" w:themeColor="text1"/>
                                <w:kern w:val="24"/>
                                <w:sz w:val="48"/>
                                <w:szCs w:val="48"/>
                                <w:lang w:val="es-ES"/>
                              </w:rPr>
                              <w:t>X</w:t>
                            </w:r>
                          </w:p>
                        </w:txbxContent>
                      </v:textbox>
                    </v:rect>
                    <v:rect id="Rectángulo 31" o:spid="_x0000_s1029" style="position:absolute;left:27969;width:11928;height:93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jHhMMA&#10;AADbAAAADwAAAGRycy9kb3ducmV2LnhtbESPQYvCMBSE78L+h/AWvGmqgrjVKFKQFT3ZdQ97ezTP&#10;tti8lCZbW3+9EQSPw8x8w6w2nalES40rLSuYjCMQxJnVJecKzj+70QKE88gaK8ukoCcHm/XHYIWx&#10;tjc+UZv6XAQIuxgVFN7XsZQuK8igG9uaOHgX2xj0QTa51A3eAtxUchpFc2mw5LBQYE1JQdk1/TcK&#10;jr307fl3/nVvk7LX6V/yfaBEqeFnt12C8NT5d/jV3msFswk8v4QfIN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ujHhMMAAADbAAAADwAAAAAAAAAAAAAAAACYAgAAZHJzL2Rv&#10;d25yZXYueG1sUEsFBgAAAAAEAAQA9QAAAIgDAAAAAA==&#10;" fillcolor="white [3201]" strokecolor="black [3200]" strokeweight="2pt">
                      <v:textbox>
                        <w:txbxContent>
                          <w:p w14:paraId="22A3EB76" w14:textId="77777777" w:rsidR="00E97AB1" w:rsidRDefault="00E97AB1" w:rsidP="00890904">
                            <w:pPr>
                              <w:pStyle w:val="NormalWeb"/>
                              <w:spacing w:before="0" w:beforeAutospacing="0" w:after="0" w:afterAutospacing="0"/>
                              <w:jc w:val="center"/>
                            </w:pPr>
                            <w:r>
                              <w:rPr>
                                <w:rFonts w:asciiTheme="minorHAnsi" w:hAnsi="Calibri" w:cstheme="minorBidi"/>
                                <w:b/>
                                <w:bCs/>
                                <w:color w:val="000000" w:themeColor="text1"/>
                                <w:kern w:val="24"/>
                                <w:sz w:val="48"/>
                                <w:szCs w:val="48"/>
                                <w:lang w:val="es-ES"/>
                              </w:rPr>
                              <w:t>Y</w:t>
                            </w:r>
                          </w:p>
                        </w:txbxContent>
                      </v:textbox>
                    </v:rect>
                    <v:shapetype id="_x0000_t32" coordsize="21600,21600" o:spt="32" o:oned="t" path="m,l21600,21600e" filled="f">
                      <v:path arrowok="t" fillok="f" o:connecttype="none"/>
                      <o:lock v:ext="edit" shapetype="t"/>
                    </v:shapetype>
                    <v:shape id="Conector recto de flecha 320" o:spid="_x0000_s1030" type="#_x0000_t32" style="position:absolute;left:13106;top:5268;width:1472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fhb8AAADcAAAADwAAAGRycy9kb3ducmV2LnhtbERPTWvCQBC9F/oflhG81Y2xlJK6ihQs&#10;Xht76W3MjknozmzIrpr+e+dQ6PHxvtfbiYO50pj6KA6WiwIMSRN9L62Dr+P+6RVMyigeQxRy8EsJ&#10;tpvHhzVWPt7kk651bo2GSKrQQZfzUFmbmo4Y0yIOJMqd48iYFY6t9SPeNJyDLYvixTL2og0dDvTe&#10;UfNTX1h7A4dLrnff/lye+HTcfzwnz87NZ9PuDUymKf+L/9wH72BV6nw9o0fAbu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Kfhb8AAADcAAAADwAAAAAAAAAAAAAAAACh&#10;AgAAZHJzL2Rvd25yZXYueG1sUEsFBgAAAAAEAAQA+QAAAI0DAAAAAA==&#10;" strokecolor="black [3213]" strokeweight="2pt">
                      <v:stroke endarrow="open"/>
                      <v:shadow on="t" color="black" opacity="24903f" origin=",.5" offset="0,.55556mm"/>
                    </v:shape>
                    <w10:wrap type="square"/>
                  </v:group>
                </w:pict>
              </mc:Fallback>
            </mc:AlternateContent>
          </w:r>
        </w:p>
        <w:p w14:paraId="62D0C483" w14:textId="03161428" w:rsidR="00CE0ED1" w:rsidRDefault="00CE0ED1" w:rsidP="00CE0ED1">
          <w:pPr>
            <w:spacing w:after="120" w:line="360" w:lineRule="auto"/>
            <w:jc w:val="both"/>
            <w:rPr>
              <w:rFonts w:ascii="Times New Roman" w:hAnsi="Times New Roman" w:cs="Times New Roman"/>
            </w:rPr>
          </w:pPr>
        </w:p>
        <w:p w14:paraId="5CDFAD3C" w14:textId="408491B3" w:rsidR="00C068FD" w:rsidRDefault="00C068FD" w:rsidP="00C068FD">
          <w:pPr>
            <w:spacing w:after="120" w:line="360" w:lineRule="auto"/>
            <w:jc w:val="both"/>
            <w:rPr>
              <w:rFonts w:ascii="Times New Roman" w:hAnsi="Times New Roman" w:cs="Times New Roman"/>
            </w:rPr>
          </w:pPr>
        </w:p>
        <w:p w14:paraId="129B14A7" w14:textId="51751A2A" w:rsidR="00880734" w:rsidRPr="002A3BDD" w:rsidRDefault="00880734" w:rsidP="00880734">
          <w:pPr>
            <w:spacing w:after="120" w:line="360" w:lineRule="auto"/>
            <w:jc w:val="both"/>
            <w:rPr>
              <w:rFonts w:ascii="Times New Roman" w:hAnsi="Times New Roman" w:cs="Times New Roman"/>
              <w:sz w:val="20"/>
              <w:szCs w:val="20"/>
            </w:rPr>
          </w:pPr>
          <w:r w:rsidRPr="002A3BDD">
            <w:rPr>
              <w:rFonts w:ascii="Times New Roman" w:hAnsi="Times New Roman" w:cs="Times New Roman"/>
              <w:sz w:val="20"/>
              <w:szCs w:val="20"/>
            </w:rPr>
            <w:t xml:space="preserve">Fuente: </w:t>
          </w:r>
          <w:proofErr w:type="spellStart"/>
          <w:r w:rsidRPr="002A3BDD">
            <w:rPr>
              <w:rFonts w:ascii="Times New Roman" w:hAnsi="Times New Roman" w:cs="Times New Roman"/>
              <w:sz w:val="20"/>
              <w:szCs w:val="20"/>
            </w:rPr>
            <w:t>Creswell</w:t>
          </w:r>
          <w:proofErr w:type="spellEnd"/>
          <w:r w:rsidRPr="002A3BDD">
            <w:rPr>
              <w:rFonts w:ascii="Times New Roman" w:hAnsi="Times New Roman" w:cs="Times New Roman"/>
              <w:sz w:val="20"/>
              <w:szCs w:val="20"/>
            </w:rPr>
            <w:t xml:space="preserve"> (2009)</w:t>
          </w:r>
          <w:r w:rsidR="002A3BDD" w:rsidRPr="002A3BDD">
            <w:rPr>
              <w:rFonts w:ascii="Times New Roman" w:hAnsi="Times New Roman" w:cs="Times New Roman"/>
              <w:sz w:val="20"/>
              <w:szCs w:val="20"/>
            </w:rPr>
            <w:t>.</w:t>
          </w:r>
        </w:p>
        <w:p w14:paraId="46E6E4EC" w14:textId="77777777" w:rsidR="00F146BF" w:rsidRDefault="00F146BF" w:rsidP="00890904">
          <w:pPr>
            <w:spacing w:after="120" w:line="360" w:lineRule="auto"/>
            <w:ind w:firstLine="708"/>
            <w:jc w:val="both"/>
            <w:rPr>
              <w:rFonts w:ascii="Times New Roman" w:hAnsi="Times New Roman" w:cs="Times New Roman"/>
            </w:rPr>
          </w:pPr>
        </w:p>
        <w:p w14:paraId="73502989" w14:textId="4D91690B" w:rsidR="005D2EE1" w:rsidRDefault="005D2EE1" w:rsidP="00890904">
          <w:pPr>
            <w:spacing w:after="120" w:line="360" w:lineRule="auto"/>
            <w:ind w:firstLine="708"/>
            <w:jc w:val="both"/>
            <w:rPr>
              <w:rFonts w:ascii="Times New Roman" w:hAnsi="Times New Roman" w:cs="Times New Roman"/>
            </w:rPr>
          </w:pPr>
          <w:r>
            <w:rPr>
              <w:rFonts w:ascii="Times New Roman" w:hAnsi="Times New Roman" w:cs="Times New Roman"/>
            </w:rPr>
            <w:t xml:space="preserve">Como se puede observar, la variable independiente va a la izquierda y la dependiente, a la derecha. </w:t>
          </w:r>
          <w:r w:rsidR="004572A9">
            <w:rPr>
              <w:rFonts w:ascii="Times New Roman" w:hAnsi="Times New Roman" w:cs="Times New Roman"/>
            </w:rPr>
            <w:t xml:space="preserve">Importante señalar la relación que se espera de las variables: </w:t>
          </w:r>
          <w:r w:rsidR="004572A9">
            <w:rPr>
              <w:rFonts w:ascii="Times New Roman" w:hAnsi="Times New Roman" w:cs="Times New Roman"/>
            </w:rPr>
            <w:lastRenderedPageBreak/>
            <w:t xml:space="preserve">positiva o negativa. </w:t>
          </w:r>
          <w:r>
            <w:rPr>
              <w:rFonts w:ascii="Times New Roman" w:hAnsi="Times New Roman" w:cs="Times New Roman"/>
            </w:rPr>
            <w:t>Lo que se puede hacer es colocar nombre a la X, así como a la Y (ingreso y consumo, respectivamente como ejemplo).</w:t>
          </w:r>
        </w:p>
        <w:p w14:paraId="36FF35DA" w14:textId="0B67C12C" w:rsidR="007033FD" w:rsidRDefault="00890904" w:rsidP="007033FD">
          <w:pPr>
            <w:spacing w:after="120" w:line="360" w:lineRule="auto"/>
            <w:ind w:firstLine="708"/>
            <w:jc w:val="both"/>
            <w:rPr>
              <w:rFonts w:ascii="Times New Roman" w:hAnsi="Times New Roman" w:cs="Times New Roman"/>
            </w:rPr>
          </w:pPr>
          <w:r w:rsidRPr="004572A9">
            <w:rPr>
              <w:rFonts w:ascii="Times New Roman" w:hAnsi="Times New Roman" w:cs="Times New Roman"/>
            </w:rPr>
            <w:t>L</w:t>
          </w:r>
          <w:r w:rsidR="007A78D0" w:rsidRPr="004572A9">
            <w:rPr>
              <w:rFonts w:ascii="Times New Roman" w:hAnsi="Times New Roman" w:cs="Times New Roman"/>
            </w:rPr>
            <w:t>a variable mediadora o interviniente es aquella que se ubica entre la variable independiste y la dependiente</w:t>
          </w:r>
          <w:r w:rsidR="004572A9" w:rsidRPr="004572A9">
            <w:rPr>
              <w:rFonts w:ascii="Times New Roman" w:hAnsi="Times New Roman" w:cs="Times New Roman"/>
            </w:rPr>
            <w:t xml:space="preserve"> (</w:t>
          </w:r>
          <w:proofErr w:type="spellStart"/>
          <w:r w:rsidR="007033FD" w:rsidRPr="00564D6A">
            <w:rPr>
              <w:rFonts w:ascii="Times New Roman" w:hAnsi="Times New Roman" w:cs="Times New Roman"/>
            </w:rPr>
            <w:t>Baranowsky</w:t>
          </w:r>
          <w:proofErr w:type="spellEnd"/>
          <w:r w:rsidR="007033FD" w:rsidRPr="00564D6A">
            <w:rPr>
              <w:rFonts w:ascii="Times New Roman" w:hAnsi="Times New Roman" w:cs="Times New Roman"/>
            </w:rPr>
            <w:t xml:space="preserve">, </w:t>
          </w:r>
          <w:proofErr w:type="spellStart"/>
          <w:r w:rsidR="007033FD">
            <w:rPr>
              <w:rFonts w:ascii="Times New Roman" w:hAnsi="Times New Roman" w:cs="Times New Roman"/>
            </w:rPr>
            <w:t>Lin</w:t>
          </w:r>
          <w:proofErr w:type="spellEnd"/>
          <w:r w:rsidR="007033FD">
            <w:rPr>
              <w:rFonts w:ascii="Times New Roman" w:hAnsi="Times New Roman" w:cs="Times New Roman"/>
            </w:rPr>
            <w:t xml:space="preserve">, </w:t>
          </w:r>
          <w:proofErr w:type="spellStart"/>
          <w:r w:rsidR="007033FD" w:rsidRPr="00564D6A">
            <w:rPr>
              <w:rFonts w:ascii="Times New Roman" w:hAnsi="Times New Roman" w:cs="Times New Roman"/>
            </w:rPr>
            <w:t>Wetter</w:t>
          </w:r>
          <w:proofErr w:type="spellEnd"/>
          <w:r w:rsidR="007033FD" w:rsidRPr="00564D6A">
            <w:rPr>
              <w:rFonts w:ascii="Times New Roman" w:hAnsi="Times New Roman" w:cs="Times New Roman"/>
            </w:rPr>
            <w:t xml:space="preserve">, </w:t>
          </w:r>
          <w:proofErr w:type="spellStart"/>
          <w:r w:rsidR="007033FD" w:rsidRPr="00564D6A">
            <w:rPr>
              <w:rFonts w:ascii="Times New Roman" w:hAnsi="Times New Roman" w:cs="Times New Roman"/>
            </w:rPr>
            <w:t>Resnicow</w:t>
          </w:r>
          <w:proofErr w:type="spellEnd"/>
          <w:r w:rsidR="007033FD" w:rsidRPr="00564D6A">
            <w:rPr>
              <w:rFonts w:ascii="Times New Roman" w:hAnsi="Times New Roman" w:cs="Times New Roman"/>
            </w:rPr>
            <w:t xml:space="preserve"> </w:t>
          </w:r>
          <w:r w:rsidR="007033FD">
            <w:rPr>
              <w:rFonts w:ascii="Times New Roman" w:hAnsi="Times New Roman" w:cs="Times New Roman"/>
            </w:rPr>
            <w:t>y</w:t>
          </w:r>
          <w:r w:rsidR="007033FD" w:rsidRPr="00564D6A">
            <w:rPr>
              <w:rFonts w:ascii="Times New Roman" w:hAnsi="Times New Roman" w:cs="Times New Roman"/>
            </w:rPr>
            <w:t xml:space="preserve"> </w:t>
          </w:r>
          <w:proofErr w:type="spellStart"/>
          <w:r w:rsidR="007033FD" w:rsidRPr="00564D6A">
            <w:rPr>
              <w:rFonts w:ascii="Times New Roman" w:hAnsi="Times New Roman" w:cs="Times New Roman"/>
            </w:rPr>
            <w:t>Hearn</w:t>
          </w:r>
          <w:proofErr w:type="spellEnd"/>
          <w:r w:rsidR="007033FD">
            <w:rPr>
              <w:rFonts w:ascii="Times New Roman" w:hAnsi="Times New Roman" w:cs="Times New Roman"/>
            </w:rPr>
            <w:t xml:space="preserve">, 1998; </w:t>
          </w:r>
          <w:proofErr w:type="spellStart"/>
          <w:r w:rsidR="004572A9" w:rsidRPr="004572A9">
            <w:rPr>
              <w:rFonts w:ascii="Times New Roman" w:hAnsi="Times New Roman" w:cs="Times New Roman"/>
            </w:rPr>
            <w:t>Creswell</w:t>
          </w:r>
          <w:proofErr w:type="spellEnd"/>
          <w:r w:rsidR="004572A9" w:rsidRPr="004572A9">
            <w:rPr>
              <w:rFonts w:ascii="Times New Roman" w:hAnsi="Times New Roman" w:cs="Times New Roman"/>
            </w:rPr>
            <w:t xml:space="preserve">, 2009; </w:t>
          </w:r>
          <w:proofErr w:type="spellStart"/>
          <w:r w:rsidR="004572A9" w:rsidRPr="004572A9">
            <w:rPr>
              <w:rFonts w:ascii="Times New Roman" w:hAnsi="Times New Roman" w:cs="Times New Roman"/>
              <w:color w:val="262626"/>
              <w:lang w:val="es-ES"/>
            </w:rPr>
            <w:t>Gogineni</w:t>
          </w:r>
          <w:proofErr w:type="spellEnd"/>
          <w:r w:rsidR="004572A9" w:rsidRPr="004572A9">
            <w:rPr>
              <w:rFonts w:ascii="Times New Roman" w:hAnsi="Times New Roman" w:cs="Times New Roman"/>
              <w:color w:val="262626"/>
              <w:lang w:val="es-ES"/>
            </w:rPr>
            <w:t xml:space="preserve">, </w:t>
          </w:r>
          <w:proofErr w:type="spellStart"/>
          <w:r w:rsidR="004572A9" w:rsidRPr="004572A9">
            <w:rPr>
              <w:rFonts w:ascii="Times New Roman" w:hAnsi="Times New Roman" w:cs="Times New Roman"/>
              <w:color w:val="262626"/>
              <w:lang w:val="es-ES"/>
            </w:rPr>
            <w:t>Alsup</w:t>
          </w:r>
          <w:proofErr w:type="spellEnd"/>
          <w:r w:rsidR="004572A9" w:rsidRPr="004572A9">
            <w:rPr>
              <w:rFonts w:ascii="Times New Roman" w:hAnsi="Times New Roman" w:cs="Times New Roman"/>
              <w:color w:val="262626"/>
              <w:lang w:val="es-ES"/>
            </w:rPr>
            <w:t xml:space="preserve"> y Gillespie, 1995)</w:t>
          </w:r>
          <w:r w:rsidR="004572A9" w:rsidRPr="004572A9">
            <w:rPr>
              <w:rFonts w:ascii="Times New Roman" w:hAnsi="Times New Roman" w:cs="Times New Roman"/>
            </w:rPr>
            <w:t xml:space="preserve">. </w:t>
          </w:r>
        </w:p>
        <w:p w14:paraId="0DC6FF57" w14:textId="77C1B59F" w:rsidR="004572A9" w:rsidRPr="004572A9" w:rsidRDefault="007A78D0" w:rsidP="004572A9">
          <w:pPr>
            <w:spacing w:after="120" w:line="360" w:lineRule="auto"/>
            <w:ind w:firstLine="708"/>
            <w:jc w:val="both"/>
            <w:rPr>
              <w:rFonts w:ascii="Times New Roman" w:hAnsi="Times New Roman" w:cs="Times New Roman"/>
            </w:rPr>
          </w:pPr>
          <w:r w:rsidRPr="004572A9">
            <w:rPr>
              <w:rFonts w:ascii="Times New Roman" w:hAnsi="Times New Roman" w:cs="Times New Roman"/>
            </w:rPr>
            <w:t>La forma de esquematizar es la siguiente:</w:t>
          </w:r>
        </w:p>
        <w:p w14:paraId="6BA7D110" w14:textId="77777777" w:rsidR="00FD7063" w:rsidRDefault="00FD7063" w:rsidP="00890904">
          <w:pPr>
            <w:spacing w:after="120" w:line="360" w:lineRule="auto"/>
            <w:ind w:firstLine="708"/>
            <w:jc w:val="both"/>
            <w:rPr>
              <w:rFonts w:ascii="Times New Roman" w:hAnsi="Times New Roman" w:cs="Times New Roman"/>
              <w:b/>
            </w:rPr>
          </w:pPr>
        </w:p>
        <w:p w14:paraId="5F8A2FC6" w14:textId="0FCCFBD2" w:rsidR="007A78D0" w:rsidRPr="004572A9" w:rsidRDefault="004572A9" w:rsidP="00890904">
          <w:pPr>
            <w:spacing w:after="120" w:line="360" w:lineRule="auto"/>
            <w:ind w:firstLine="708"/>
            <w:jc w:val="both"/>
            <w:rPr>
              <w:rFonts w:ascii="Times New Roman" w:hAnsi="Times New Roman" w:cs="Times New Roman"/>
              <w:b/>
            </w:rPr>
          </w:pPr>
          <w:r w:rsidRPr="004572A9">
            <w:rPr>
              <w:rFonts w:ascii="Times New Roman" w:hAnsi="Times New Roman" w:cs="Times New Roman"/>
              <w:b/>
            </w:rPr>
            <w:t>Esquema 4. Posición de las variables cuando hay una mediadora.</w:t>
          </w:r>
        </w:p>
        <w:p w14:paraId="15D46254" w14:textId="0A1911EB" w:rsidR="004572A9" w:rsidRDefault="00625954" w:rsidP="004572A9">
          <w:pPr>
            <w:spacing w:after="120" w:line="360" w:lineRule="auto"/>
            <w:jc w:val="both"/>
            <w:rPr>
              <w:rFonts w:ascii="Times New Roman" w:hAnsi="Times New Roman" w:cs="Times New Roman"/>
            </w:rPr>
          </w:pPr>
          <w:r w:rsidRPr="00625954">
            <w:rPr>
              <w:rFonts w:ascii="Times New Roman" w:hAnsi="Times New Roman" w:cs="Times New Roman"/>
              <w:noProof/>
              <w:lang w:val="es-MX" w:eastAsia="es-MX"/>
            </w:rPr>
            <mc:AlternateContent>
              <mc:Choice Requires="wpg">
                <w:drawing>
                  <wp:anchor distT="0" distB="0" distL="114300" distR="114300" simplePos="0" relativeHeight="251674624" behindDoc="0" locked="0" layoutInCell="1" allowOverlap="1" wp14:anchorId="531160A6" wp14:editId="380DE02D">
                    <wp:simplePos x="0" y="0"/>
                    <wp:positionH relativeFrom="column">
                      <wp:posOffset>685800</wp:posOffset>
                    </wp:positionH>
                    <wp:positionV relativeFrom="paragraph">
                      <wp:posOffset>87630</wp:posOffset>
                    </wp:positionV>
                    <wp:extent cx="3994150" cy="1028700"/>
                    <wp:effectExtent l="0" t="0" r="0" b="0"/>
                    <wp:wrapSquare wrapText="bothSides"/>
                    <wp:docPr id="333" name="Agrupar 27"/>
                    <wp:cNvGraphicFramePr/>
                    <a:graphic xmlns:a="http://schemas.openxmlformats.org/drawingml/2006/main">
                      <a:graphicData uri="http://schemas.microsoft.com/office/word/2010/wordprocessingGroup">
                        <wpg:wgp>
                          <wpg:cNvGrpSpPr/>
                          <wpg:grpSpPr>
                            <a:xfrm>
                              <a:off x="0" y="0"/>
                              <a:ext cx="3994150" cy="1028700"/>
                              <a:chOff x="0" y="0"/>
                              <a:chExt cx="4222892" cy="1109056"/>
                            </a:xfrm>
                          </wpg:grpSpPr>
                          <wpg:grpSp>
                            <wpg:cNvPr id="334" name="Agrupar 334"/>
                            <wpg:cNvGrpSpPr/>
                            <wpg:grpSpPr>
                              <a:xfrm>
                                <a:off x="256722" y="0"/>
                                <a:ext cx="3661648" cy="668746"/>
                                <a:chOff x="256722" y="0"/>
                                <a:chExt cx="3661648" cy="668746"/>
                              </a:xfrm>
                            </wpg:grpSpPr>
                            <wps:wsp>
                              <wps:cNvPr id="335" name="Rectángulo 335"/>
                              <wps:cNvSpPr/>
                              <wps:spPr>
                                <a:xfrm>
                                  <a:off x="256722" y="6756"/>
                                  <a:ext cx="648558" cy="661990"/>
                                </a:xfrm>
                                <a:prstGeom prst="rect">
                                  <a:avLst/>
                                </a:prstGeom>
                              </wps:spPr>
                              <wps:style>
                                <a:lnRef idx="2">
                                  <a:schemeClr val="dk1"/>
                                </a:lnRef>
                                <a:fillRef idx="1">
                                  <a:schemeClr val="lt1"/>
                                </a:fillRef>
                                <a:effectRef idx="0">
                                  <a:schemeClr val="dk1"/>
                                </a:effectRef>
                                <a:fontRef idx="minor">
                                  <a:schemeClr val="dk1"/>
                                </a:fontRef>
                              </wps:style>
                              <wps:txbx>
                                <w:txbxContent>
                                  <w:p w14:paraId="589A7AE6" w14:textId="77777777" w:rsidR="00E97AB1" w:rsidRDefault="00E97AB1" w:rsidP="00625954">
                                    <w:pPr>
                                      <w:pStyle w:val="NormalWeb"/>
                                      <w:spacing w:before="0" w:beforeAutospacing="0" w:after="0" w:afterAutospacing="0"/>
                                      <w:jc w:val="center"/>
                                    </w:pPr>
                                    <w:r>
                                      <w:rPr>
                                        <w:rFonts w:asciiTheme="minorHAnsi" w:hAnsi="Cambria" w:cstheme="minorBidi"/>
                                        <w:color w:val="000000" w:themeColor="text1"/>
                                        <w:kern w:val="24"/>
                                        <w:sz w:val="28"/>
                                        <w:szCs w:val="28"/>
                                        <w:lang w:val="es-ES"/>
                                      </w:rPr>
                                      <w:t>X</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36" name="Conector recto de flecha 336"/>
                              <wps:cNvCnPr/>
                              <wps:spPr>
                                <a:xfrm>
                                  <a:off x="905280" y="283711"/>
                                  <a:ext cx="716115" cy="20265"/>
                                </a:xfrm>
                                <a:prstGeom prst="straightConnector1">
                                  <a:avLst/>
                                </a:prstGeom>
                                <a:ln>
                                  <a:solidFill>
                                    <a:schemeClr val="tx1"/>
                                  </a:solidFill>
                                  <a:tailEnd type="arrow"/>
                                </a:ln>
                              </wps:spPr>
                              <wps:style>
                                <a:lnRef idx="2">
                                  <a:schemeClr val="accent1"/>
                                </a:lnRef>
                                <a:fillRef idx="0">
                                  <a:schemeClr val="accent1"/>
                                </a:fillRef>
                                <a:effectRef idx="1">
                                  <a:schemeClr val="accent1"/>
                                </a:effectRef>
                                <a:fontRef idx="minor">
                                  <a:schemeClr val="tx1"/>
                                </a:fontRef>
                              </wps:style>
                              <wps:bodyPr/>
                            </wps:wsp>
                            <wps:wsp>
                              <wps:cNvPr id="337" name="Conector recto de flecha 337"/>
                              <wps:cNvCnPr/>
                              <wps:spPr>
                                <a:xfrm>
                                  <a:off x="2391549" y="283711"/>
                                  <a:ext cx="797185" cy="0"/>
                                </a:xfrm>
                                <a:prstGeom prst="straightConnector1">
                                  <a:avLst/>
                                </a:prstGeom>
                                <a:ln>
                                  <a:solidFill>
                                    <a:schemeClr val="tx1"/>
                                  </a:solidFill>
                                  <a:tailEnd type="arrow"/>
                                </a:ln>
                              </wps:spPr>
                              <wps:style>
                                <a:lnRef idx="2">
                                  <a:schemeClr val="accent1"/>
                                </a:lnRef>
                                <a:fillRef idx="0">
                                  <a:schemeClr val="accent1"/>
                                </a:fillRef>
                                <a:effectRef idx="1">
                                  <a:schemeClr val="accent1"/>
                                </a:effectRef>
                                <a:fontRef idx="minor">
                                  <a:schemeClr val="tx1"/>
                                </a:fontRef>
                              </wps:style>
                              <wps:bodyPr/>
                            </wps:wsp>
                            <wps:wsp>
                              <wps:cNvPr id="338" name="Rectángulo 338"/>
                              <wps:cNvSpPr/>
                              <wps:spPr>
                                <a:xfrm>
                                  <a:off x="1661925" y="6755"/>
                                  <a:ext cx="675582" cy="655235"/>
                                </a:xfrm>
                                <a:prstGeom prst="rect">
                                  <a:avLst/>
                                </a:prstGeom>
                              </wps:spPr>
                              <wps:style>
                                <a:lnRef idx="2">
                                  <a:schemeClr val="dk1"/>
                                </a:lnRef>
                                <a:fillRef idx="1">
                                  <a:schemeClr val="lt1"/>
                                </a:fillRef>
                                <a:effectRef idx="0">
                                  <a:schemeClr val="dk1"/>
                                </a:effectRef>
                                <a:fontRef idx="minor">
                                  <a:schemeClr val="dk1"/>
                                </a:fontRef>
                              </wps:style>
                              <wps:txbx>
                                <w:txbxContent>
                                  <w:p w14:paraId="3969AB56" w14:textId="77777777" w:rsidR="00E97AB1" w:rsidRDefault="00E97AB1" w:rsidP="00625954">
                                    <w:pPr>
                                      <w:pStyle w:val="NormalWeb"/>
                                      <w:spacing w:before="0" w:beforeAutospacing="0" w:after="0" w:afterAutospacing="0"/>
                                      <w:jc w:val="center"/>
                                    </w:pPr>
                                    <w:r>
                                      <w:rPr>
                                        <w:rFonts w:asciiTheme="minorHAnsi" w:hAnsi="Cambria" w:cstheme="minorBidi"/>
                                        <w:color w:val="000000" w:themeColor="text1"/>
                                        <w:kern w:val="24"/>
                                        <w:sz w:val="28"/>
                                        <w:szCs w:val="28"/>
                                        <w:lang w:val="es-ES"/>
                                      </w:rPr>
                                      <w:t>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0" name="Rectángulo 340"/>
                              <wps:cNvSpPr/>
                              <wps:spPr>
                                <a:xfrm>
                                  <a:off x="3188734" y="0"/>
                                  <a:ext cx="729636" cy="661990"/>
                                </a:xfrm>
                                <a:prstGeom prst="rect">
                                  <a:avLst/>
                                </a:prstGeom>
                              </wps:spPr>
                              <wps:style>
                                <a:lnRef idx="2">
                                  <a:schemeClr val="dk1"/>
                                </a:lnRef>
                                <a:fillRef idx="1">
                                  <a:schemeClr val="lt1"/>
                                </a:fillRef>
                                <a:effectRef idx="0">
                                  <a:schemeClr val="dk1"/>
                                </a:effectRef>
                                <a:fontRef idx="minor">
                                  <a:schemeClr val="dk1"/>
                                </a:fontRef>
                              </wps:style>
                              <wps:txbx>
                                <w:txbxContent>
                                  <w:p w14:paraId="25DEDDA8" w14:textId="77777777" w:rsidR="00E97AB1" w:rsidRDefault="00E97AB1" w:rsidP="00625954">
                                    <w:pPr>
                                      <w:pStyle w:val="NormalWeb"/>
                                      <w:spacing w:before="0" w:beforeAutospacing="0" w:after="0" w:afterAutospacing="0"/>
                                      <w:jc w:val="center"/>
                                    </w:pPr>
                                    <w:r>
                                      <w:rPr>
                                        <w:rFonts w:asciiTheme="minorHAnsi" w:hAnsi="Cambria" w:cstheme="minorBidi"/>
                                        <w:color w:val="000000" w:themeColor="text1"/>
                                        <w:kern w:val="24"/>
                                        <w:sz w:val="28"/>
                                        <w:szCs w:val="28"/>
                                        <w:lang w:val="es-ES"/>
                                      </w:rPr>
                                      <w:t>Z</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341" name="Cuadro de texto 341"/>
                            <wps:cNvSpPr txBox="1"/>
                            <wps:spPr>
                              <a:xfrm>
                                <a:off x="0" y="792904"/>
                                <a:ext cx="1310640" cy="295910"/>
                              </a:xfrm>
                              <a:prstGeom prst="rect">
                                <a:avLst/>
                              </a:prstGeom>
                              <a:noFill/>
                            </wps:spPr>
                            <wps:txbx>
                              <w:txbxContent>
                                <w:p w14:paraId="71EA4095" w14:textId="77777777" w:rsidR="00E97AB1" w:rsidRDefault="00E97AB1" w:rsidP="00625954">
                                  <w:pPr>
                                    <w:pStyle w:val="NormalWeb"/>
                                    <w:spacing w:before="0" w:beforeAutospacing="0" w:after="0" w:afterAutospacing="0"/>
                                    <w:jc w:val="center"/>
                                  </w:pPr>
                                  <w:r>
                                    <w:rPr>
                                      <w:rFonts w:ascii="Times New Roman" w:hAnsi="Times New Roman"/>
                                      <w:color w:val="000000" w:themeColor="text1"/>
                                      <w:kern w:val="24"/>
                                      <w:sz w:val="28"/>
                                      <w:szCs w:val="28"/>
                                      <w:lang w:val="es-ES"/>
                                    </w:rPr>
                                    <w:t>Independiente</w:t>
                                  </w:r>
                                </w:p>
                              </w:txbxContent>
                            </wps:txbx>
                            <wps:bodyPr wrap="square" rtlCol="0">
                              <a:noAutofit/>
                            </wps:bodyPr>
                          </wps:wsp>
                          <wps:wsp>
                            <wps:cNvPr id="342" name="Cuadro de texto 342"/>
                            <wps:cNvSpPr txBox="1"/>
                            <wps:spPr>
                              <a:xfrm>
                                <a:off x="1449368" y="792904"/>
                                <a:ext cx="1310640" cy="295910"/>
                              </a:xfrm>
                              <a:prstGeom prst="rect">
                                <a:avLst/>
                              </a:prstGeom>
                              <a:noFill/>
                            </wps:spPr>
                            <wps:txbx>
                              <w:txbxContent>
                                <w:p w14:paraId="5609846B" w14:textId="77777777" w:rsidR="00E97AB1" w:rsidRDefault="00E97AB1" w:rsidP="00625954">
                                  <w:pPr>
                                    <w:pStyle w:val="NormalWeb"/>
                                    <w:spacing w:before="0" w:beforeAutospacing="0" w:after="0" w:afterAutospacing="0"/>
                                    <w:jc w:val="center"/>
                                  </w:pPr>
                                  <w:r>
                                    <w:rPr>
                                      <w:rFonts w:ascii="Times New Roman" w:hAnsi="Times New Roman"/>
                                      <w:color w:val="000000" w:themeColor="text1"/>
                                      <w:kern w:val="24"/>
                                      <w:sz w:val="28"/>
                                      <w:szCs w:val="28"/>
                                      <w:lang w:val="es-ES"/>
                                    </w:rPr>
                                    <w:t>Interviniente</w:t>
                                  </w:r>
                                </w:p>
                              </w:txbxContent>
                            </wps:txbx>
                            <wps:bodyPr wrap="square" rtlCol="0">
                              <a:noAutofit/>
                            </wps:bodyPr>
                          </wps:wsp>
                          <wps:wsp>
                            <wps:cNvPr id="343" name="Cuadro de texto 343"/>
                            <wps:cNvSpPr txBox="1"/>
                            <wps:spPr>
                              <a:xfrm>
                                <a:off x="2912252" y="813146"/>
                                <a:ext cx="1310640" cy="295910"/>
                              </a:xfrm>
                              <a:prstGeom prst="rect">
                                <a:avLst/>
                              </a:prstGeom>
                              <a:noFill/>
                            </wps:spPr>
                            <wps:txbx>
                              <w:txbxContent>
                                <w:p w14:paraId="4E837143" w14:textId="77777777" w:rsidR="00E97AB1" w:rsidRDefault="00E97AB1" w:rsidP="00625954">
                                  <w:pPr>
                                    <w:pStyle w:val="NormalWeb"/>
                                    <w:spacing w:before="0" w:beforeAutospacing="0" w:after="0" w:afterAutospacing="0"/>
                                    <w:jc w:val="center"/>
                                  </w:pPr>
                                  <w:r>
                                    <w:rPr>
                                      <w:rFonts w:ascii="Times New Roman" w:hAnsi="Times New Roman"/>
                                      <w:color w:val="000000" w:themeColor="text1"/>
                                      <w:kern w:val="24"/>
                                      <w:sz w:val="28"/>
                                      <w:szCs w:val="28"/>
                                      <w:lang w:val="es-ES"/>
                                    </w:rPr>
                                    <w:t>Dependiente</w:t>
                                  </w:r>
                                </w:p>
                              </w:txbxContent>
                            </wps:txbx>
                            <wps:bodyPr wrap="square" rtlCol="0">
                              <a:noAutofit/>
                            </wps:bodyPr>
                          </wps:wsp>
                        </wpg:wgp>
                      </a:graphicData>
                    </a:graphic>
                    <wp14:sizeRelH relativeFrom="page">
                      <wp14:pctWidth>0</wp14:pctWidth>
                    </wp14:sizeRelH>
                    <wp14:sizeRelV relativeFrom="page">
                      <wp14:pctHeight>0</wp14:pctHeight>
                    </wp14:sizeRelV>
                  </wp:anchor>
                </w:drawing>
              </mc:Choice>
              <mc:Fallback>
                <w:pict>
                  <v:group id="Agrupar 27" o:spid="_x0000_s1031" style="position:absolute;left:0;text-align:left;margin-left:54pt;margin-top:6.9pt;width:314.5pt;height:81pt;z-index:251674624" coordsize="42228,11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">
                    <v:group id="Agrupar 334" o:spid="_x0000_s1032" style="position:absolute;left:2567;width:36616;height:6687" coordorigin="2567" coordsize="36616,66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1c4A8UAAADcAAAADwAAAGRycy9kb3ducmV2LnhtbESPT2vCQBTE7wW/w/KE&#10;3uomphWJriKipQcR/APi7ZF9JsHs25Bdk/jtuwWhx2FmfsPMl72pREuNKy0riEcRCOLM6pJzBefT&#10;9mMKwnlkjZVlUvAkB8vF4G2OqbYdH6g9+lwECLsUFRTe16mULivIoBvZmjh4N9sY9EE2udQNdgFu&#10;KjmOook0WHJYKLCmdUHZ/fgwCr477FZJvGl399v6eT197S+7mJR6H/arGQhPvf8Pv9o/WkGSfML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dXOAPFAAAA3AAA&#10;AA8AAAAAAAAAAAAAAAAAqgIAAGRycy9kb3ducmV2LnhtbFBLBQYAAAAABAAEAPoAAACcAwAAAAA=&#10;">
                      <v:rect id="Rectángulo 335" o:spid="_x0000_s1033" style="position:absolute;left:2567;top:67;width:6485;height:6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v1RcUA&#10;AADcAAAADwAAAGRycy9kb3ducmV2LnhtbESPQWvCQBSE74X+h+UVvNVNKxWNbkIJFMWeGvXg7ZF9&#10;JsHs25BdY+Kv7xYKHoeZ+YZZp4NpRE+dqy0reJtGIIgLq2suFRz2X68LEM4ja2wsk4KRHKTJ89Ma&#10;Y21v/EN97ksRIOxiVFB538ZSuqIig25qW+LgnW1n0AfZlVJ3eAtw08j3KJpLgzWHhQpbyioqLvnV&#10;KPgepe8Px/ny3mf1qPNTttlRptTkZfhcgfA0+Ef4v73VCmazD/g7E46AT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m/VFxQAAANwAAAAPAAAAAAAAAAAAAAAAAJgCAABkcnMv&#10;ZG93bnJldi54bWxQSwUGAAAAAAQABAD1AAAAigMAAAAA&#10;" fillcolor="white [3201]" strokecolor="black [3200]" strokeweight="2pt">
                        <v:textbox>
                          <w:txbxContent>
                            <w:p w14:paraId="589A7AE6" w14:textId="77777777" w:rsidR="00E97AB1" w:rsidRDefault="00E97AB1" w:rsidP="00625954">
                              <w:pPr>
                                <w:pStyle w:val="NormalWeb"/>
                                <w:spacing w:before="0" w:beforeAutospacing="0" w:after="0" w:afterAutospacing="0"/>
                                <w:jc w:val="center"/>
                              </w:pPr>
                              <w:r>
                                <w:rPr>
                                  <w:rFonts w:asciiTheme="minorHAnsi" w:hAnsi="Cambria" w:cstheme="minorBidi"/>
                                  <w:color w:val="000000" w:themeColor="text1"/>
                                  <w:kern w:val="24"/>
                                  <w:sz w:val="28"/>
                                  <w:szCs w:val="28"/>
                                  <w:lang w:val="es-ES"/>
                                </w:rPr>
                                <w:t>X</w:t>
                              </w:r>
                            </w:p>
                          </w:txbxContent>
                        </v:textbox>
                      </v:rect>
                      <v:shape id="Conector recto de flecha 336" o:spid="_x0000_s1034" type="#_x0000_t32" style="position:absolute;left:9052;top:2837;width:7161;height: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40t8EAAADcAAAADwAAAGRycy9kb3ducmV2LnhtbESPS4vCMBSF98L8h3AHZqepD0SqUURQ&#10;3E6djbtrc22LuTeliVr//WRAmOXhPD7OatOzUw/qQuPFwHiUgSIpvW2kMvBz2g8XoEJEsei8kIEX&#10;BdisPwYrzK1/yjc9ilipNCIhRwN1jG2udShrYgwj35Ik7+o7xphkV2nb4TONs9OTLJtrxkYSocaW&#10;djWVt+LOievY3WOxPdvr5MKX0/4wC5aN+frst0tQkfr4H363j9bAdDqHvzPpCOj1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d3jS3wQAAANwAAAAPAAAAAAAAAAAAAAAA&#10;AKECAABkcnMvZG93bnJldi54bWxQSwUGAAAAAAQABAD5AAAAjwMAAAAA&#10;" strokecolor="black [3213]" strokeweight="2pt">
                        <v:stroke endarrow="open"/>
                        <v:shadow on="t" color="black" opacity="24903f" origin=",.5" offset="0,.55556mm"/>
                      </v:shape>
                      <v:shape id="Conector recto de flecha 337" o:spid="_x0000_s1035" type="#_x0000_t32" style="position:absolute;left:23915;top:2837;width:797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pKRLMIAAADcAAAADwAAAGRycy9kb3ducmV2LnhtbESPT2vCQBDF7wW/wzJCb3WjllZiNiIF&#10;i9dGL72N2TEJ7syG7Krpt3cLhR4f78+PV2xGdupGQ+i8GJjPMlAktbedNAaOh93LClSIKBadFzLw&#10;QwE25eSpwNz6u3zRrYqNSiMScjTQxtjnWoe6JcYw8z1J8s5+YIxJDo22A97TODu9yLI3zdhJIrTY&#10;00dL9aW6cuI6dtdYbb/teXHi02H3+RosG/M8HbdrUJHG+B/+a++tgeXyHX7PpCOgy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pKRLMIAAADcAAAADwAAAAAAAAAAAAAA&#10;AAChAgAAZHJzL2Rvd25yZXYueG1sUEsFBgAAAAAEAAQA+QAAAJADAAAAAA==&#10;" strokecolor="black [3213]" strokeweight="2pt">
                        <v:stroke endarrow="open"/>
                        <v:shadow on="t" color="black" opacity="24903f" origin=",.5" offset="0,.55556mm"/>
                      </v:shape>
                      <v:rect id="Rectángulo 338" o:spid="_x0000_s1036" style="position:absolute;left:16619;top:67;width:6756;height:65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pa28EA&#10;AADcAAAADwAAAGRycy9kb3ducmV2LnhtbERPTYvCMBC9C/6HMII3TVWQtRpFCrLinrbWg7ehGdti&#10;MylNtrb++s1hYY+P97079KYWHbWusqxgMY9AEOdWV1woyK6n2QcI55E11pZJwUAODvvxaIexti/+&#10;pi71hQgh7GJUUHrfxFK6vCSDbm4b4sA9bGvQB9gWUrf4CuGmlssoWkuDFYeGEhtKSsqf6Y9R8DVI&#10;32W39ebdJdWg03vyeaFEqemkP25BeOr9v/jPfdYKVquwNpwJR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aWtvBAAAA3AAAAA8AAAAAAAAAAAAAAAAAmAIAAGRycy9kb3du&#10;cmV2LnhtbFBLBQYAAAAABAAEAPUAAACGAwAAAAA=&#10;" fillcolor="white [3201]" strokecolor="black [3200]" strokeweight="2pt">
                        <v:textbox>
                          <w:txbxContent>
                            <w:p w14:paraId="3969AB56" w14:textId="77777777" w:rsidR="00E97AB1" w:rsidRDefault="00E97AB1" w:rsidP="00625954">
                              <w:pPr>
                                <w:pStyle w:val="NormalWeb"/>
                                <w:spacing w:before="0" w:beforeAutospacing="0" w:after="0" w:afterAutospacing="0"/>
                                <w:jc w:val="center"/>
                              </w:pPr>
                              <w:r>
                                <w:rPr>
                                  <w:rFonts w:asciiTheme="minorHAnsi" w:hAnsi="Cambria" w:cstheme="minorBidi"/>
                                  <w:color w:val="000000" w:themeColor="text1"/>
                                  <w:kern w:val="24"/>
                                  <w:sz w:val="28"/>
                                  <w:szCs w:val="28"/>
                                  <w:lang w:val="es-ES"/>
                                </w:rPr>
                                <w:t>Y</w:t>
                              </w:r>
                            </w:p>
                          </w:txbxContent>
                        </v:textbox>
                      </v:rect>
                      <v:rect id="Rectángulo 340" o:spid="_x0000_s1037" style="position:absolute;left:31887;width:7296;height:6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oloMMA&#10;AADcAAAADwAAAGRycy9kb3ducmV2LnhtbERPu2rDMBTdA/0HcQvdErlpCKlr2QRDaWmmOMnQ7WLd&#10;2qbWlbFUP/r10RDIeDjvJJtMKwbqXWNZwfMqAkFcWt1wpeB8el/uQDiPrLG1TApmcpClD4sEY21H&#10;PtJQ+EqEEHYxKqi972IpXVmTQbeyHXHgfmxv0AfYV1L3OIZw08p1FG2lwYZDQ40d5TWVv8WfUXCY&#10;pR/Ol+3r/5A3sy6+848vypV6epz2byA8Tf4uvrk/tYKXTZgfzoQjIN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eoloMMAAADcAAAADwAAAAAAAAAAAAAAAACYAgAAZHJzL2Rv&#10;d25yZXYueG1sUEsFBgAAAAAEAAQA9QAAAIgDAAAAAA==&#10;" fillcolor="white [3201]" strokecolor="black [3200]" strokeweight="2pt">
                        <v:textbox>
                          <w:txbxContent>
                            <w:p w14:paraId="25DEDDA8" w14:textId="77777777" w:rsidR="00E97AB1" w:rsidRDefault="00E97AB1" w:rsidP="00625954">
                              <w:pPr>
                                <w:pStyle w:val="NormalWeb"/>
                                <w:spacing w:before="0" w:beforeAutospacing="0" w:after="0" w:afterAutospacing="0"/>
                                <w:jc w:val="center"/>
                              </w:pPr>
                              <w:r>
                                <w:rPr>
                                  <w:rFonts w:asciiTheme="minorHAnsi" w:hAnsi="Cambria" w:cstheme="minorBidi"/>
                                  <w:color w:val="000000" w:themeColor="text1"/>
                                  <w:kern w:val="24"/>
                                  <w:sz w:val="28"/>
                                  <w:szCs w:val="28"/>
                                  <w:lang w:val="es-ES"/>
                                </w:rPr>
                                <w:t>Z</w:t>
                              </w:r>
                            </w:p>
                          </w:txbxContent>
                        </v:textbox>
                      </v:rect>
                    </v:group>
                    <v:shape id="Cuadro de texto 341" o:spid="_x0000_s1038" type="#_x0000_t202" style="position:absolute;top:7929;width:13106;height:29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JtWsQA&#10;AADcAAAADwAAAGRycy9kb3ducmV2LnhtbESPQWvCQBSE74L/YXkFb7qrVbGpq4il0JNiWgu9PbLP&#10;JDT7NmRXE/+9Kwgeh5n5hlmuO1uJCzW+dKxhPFIgiDNnSs41/Hx/DhcgfEA2WDkmDVfysF71e0tM&#10;jGv5QJc05CJC2CeooQihTqT0WUEW/cjVxNE7ucZiiLLJpWmwjXBbyYlSc2mx5LhQYE3bgrL/9Gw1&#10;HHenv9+p2ucfdla3rlOS7ZvUevDSbd5BBOrCM/xofxkNr9Mx3M/EIy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ybVrEAAAA3AAAAA8AAAAAAAAAAAAAAAAAmAIAAGRycy9k&#10;b3ducmV2LnhtbFBLBQYAAAAABAAEAPUAAACJAwAAAAA=&#10;" filled="f" stroked="f">
                      <v:textbox>
                        <w:txbxContent>
                          <w:p w14:paraId="71EA4095" w14:textId="77777777" w:rsidR="00E97AB1" w:rsidRDefault="00E97AB1" w:rsidP="00625954">
                            <w:pPr>
                              <w:pStyle w:val="NormalWeb"/>
                              <w:spacing w:before="0" w:beforeAutospacing="0" w:after="0" w:afterAutospacing="0"/>
                              <w:jc w:val="center"/>
                            </w:pPr>
                            <w:r>
                              <w:rPr>
                                <w:rFonts w:ascii="Times New Roman" w:hAnsi="Times New Roman"/>
                                <w:color w:val="000000" w:themeColor="text1"/>
                                <w:kern w:val="24"/>
                                <w:sz w:val="28"/>
                                <w:szCs w:val="28"/>
                                <w:lang w:val="es-ES"/>
                              </w:rPr>
                              <w:t>Independiente</w:t>
                            </w:r>
                          </w:p>
                        </w:txbxContent>
                      </v:textbox>
                    </v:shape>
                    <v:shape id="Cuadro de texto 342" o:spid="_x0000_s1039" type="#_x0000_t202" style="position:absolute;left:14493;top:7929;width:13107;height:29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DzLcUA&#10;AADcAAAADwAAAGRycy9kb3ducmV2LnhtbESPS2vDMBCE74H8B7GB3hqpeZTEtRxCQqGnhOYFvS3W&#10;xja1VsZSY/ffV4FCjsPMfMOkq97W4katrxxreBkrEMS5MxUXGk7H9+cFCB+QDdaOScMveVhlw0GK&#10;iXEdf9LtEAoRIewT1FCG0CRS+rwki37sGuLoXV1rMUTZFtK02EW4reVEqVdpseK4UGJDm5Ly78OP&#10;1XDeXb8uM7UvtnbedK5Xku1Sav006tdvIAL14RH+b38YDdPZBO5n4h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YPMtxQAAANwAAAAPAAAAAAAAAAAAAAAAAJgCAABkcnMv&#10;ZG93bnJldi54bWxQSwUGAAAAAAQABAD1AAAAigMAAAAA&#10;" filled="f" stroked="f">
                      <v:textbox>
                        <w:txbxContent>
                          <w:p w14:paraId="5609846B" w14:textId="77777777" w:rsidR="00E97AB1" w:rsidRDefault="00E97AB1" w:rsidP="00625954">
                            <w:pPr>
                              <w:pStyle w:val="NormalWeb"/>
                              <w:spacing w:before="0" w:beforeAutospacing="0" w:after="0" w:afterAutospacing="0"/>
                              <w:jc w:val="center"/>
                            </w:pPr>
                            <w:r>
                              <w:rPr>
                                <w:rFonts w:ascii="Times New Roman" w:hAnsi="Times New Roman"/>
                                <w:color w:val="000000" w:themeColor="text1"/>
                                <w:kern w:val="24"/>
                                <w:sz w:val="28"/>
                                <w:szCs w:val="28"/>
                                <w:lang w:val="es-ES"/>
                              </w:rPr>
                              <w:t>Interviniente</w:t>
                            </w:r>
                          </w:p>
                        </w:txbxContent>
                      </v:textbox>
                    </v:shape>
                    <v:shape id="Cuadro de texto 343" o:spid="_x0000_s1040" type="#_x0000_t202" style="position:absolute;left:29122;top:8131;width:13106;height:29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xWtsQA&#10;AADcAAAADwAAAGRycy9kb3ducmV2LnhtbESPT2vCQBTE7wW/w/KE3nTXPxUbXUUUwVOLaS14e2Sf&#10;STD7NmS3Jn57tyD0OMzMb5jlurOVuFHjS8caRkMFgjhzpuRcw/fXfjAH4QOywcoxabiTh/Wq97LE&#10;xLiWj3RLQy4ihH2CGooQ6kRKnxVk0Q9dTRy9i2sshiibXJoG2wi3lRwrNZMWS44LBda0LSi7pr9W&#10;w+njcv6Zqs98Z9/q1nVKsn2XWr/2u80CRKAu/Ief7YPRMJlO4O9MPAJ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sVrbEAAAA3AAAAA8AAAAAAAAAAAAAAAAAmAIAAGRycy9k&#10;b3ducmV2LnhtbFBLBQYAAAAABAAEAPUAAACJAwAAAAA=&#10;" filled="f" stroked="f">
                      <v:textbox>
                        <w:txbxContent>
                          <w:p w14:paraId="4E837143" w14:textId="77777777" w:rsidR="00E97AB1" w:rsidRDefault="00E97AB1" w:rsidP="00625954">
                            <w:pPr>
                              <w:pStyle w:val="NormalWeb"/>
                              <w:spacing w:before="0" w:beforeAutospacing="0" w:after="0" w:afterAutospacing="0"/>
                              <w:jc w:val="center"/>
                            </w:pPr>
                            <w:r>
                              <w:rPr>
                                <w:rFonts w:ascii="Times New Roman" w:hAnsi="Times New Roman"/>
                                <w:color w:val="000000" w:themeColor="text1"/>
                                <w:kern w:val="24"/>
                                <w:sz w:val="28"/>
                                <w:szCs w:val="28"/>
                                <w:lang w:val="es-ES"/>
                              </w:rPr>
                              <w:t>Dependiente</w:t>
                            </w:r>
                          </w:p>
                        </w:txbxContent>
                      </v:textbox>
                    </v:shape>
                    <w10:wrap type="square"/>
                  </v:group>
                </w:pict>
              </mc:Fallback>
            </mc:AlternateContent>
          </w:r>
          <w:r>
            <w:rPr>
              <w:rFonts w:ascii="Times New Roman" w:hAnsi="Times New Roman" w:cs="Times New Roman"/>
              <w:noProof/>
              <w:lang w:val="es-MX" w:eastAsia="es-MX"/>
            </w:rPr>
            <mc:AlternateContent>
              <mc:Choice Requires="wps">
                <w:drawing>
                  <wp:anchor distT="0" distB="0" distL="114300" distR="114300" simplePos="0" relativeHeight="251673600" behindDoc="0" locked="0" layoutInCell="1" allowOverlap="1" wp14:anchorId="218C6277" wp14:editId="38566945">
                    <wp:simplePos x="0" y="0"/>
                    <wp:positionH relativeFrom="column">
                      <wp:posOffset>3771900</wp:posOffset>
                    </wp:positionH>
                    <wp:positionV relativeFrom="paragraph">
                      <wp:posOffset>201930</wp:posOffset>
                    </wp:positionV>
                    <wp:extent cx="297815" cy="914400"/>
                    <wp:effectExtent l="0" t="0" r="0" b="0"/>
                    <wp:wrapSquare wrapText="bothSides"/>
                    <wp:docPr id="332" name="Cuadro de texto 332"/>
                    <wp:cNvGraphicFramePr/>
                    <a:graphic xmlns:a="http://schemas.openxmlformats.org/drawingml/2006/main">
                      <a:graphicData uri="http://schemas.microsoft.com/office/word/2010/wordprocessingShape">
                        <wps:wsp>
                          <wps:cNvSpPr txBox="1"/>
                          <wps:spPr>
                            <a:xfrm>
                              <a:off x="0" y="0"/>
                              <a:ext cx="297815"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696F9585" w14:textId="77777777" w:rsidR="00E97AB1" w:rsidRDefault="00E97AB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332" o:spid="_x0000_s1041" type="#_x0000_t202" style="position:absolute;left:0;text-align:left;margin-left:297pt;margin-top:15.9pt;width:23.45pt;height:1in;z-index:2516736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" filled="f" stroked="f">
                    <v:textbox>
                      <w:txbxContent>
                        <w:p w14:paraId="696F9585" w14:textId="77777777" w:rsidR="00E97AB1" w:rsidRDefault="00E97AB1"/>
                      </w:txbxContent>
                    </v:textbox>
                    <w10:wrap type="square"/>
                  </v:shape>
                </w:pict>
              </mc:Fallback>
            </mc:AlternateContent>
          </w:r>
        </w:p>
        <w:p w14:paraId="7DCF326E" w14:textId="660D20D1" w:rsidR="004572A9" w:rsidRDefault="00625954" w:rsidP="004572A9">
          <w:pPr>
            <w:spacing w:after="120" w:line="360" w:lineRule="auto"/>
            <w:jc w:val="both"/>
            <w:rPr>
              <w:rFonts w:ascii="Times New Roman" w:hAnsi="Times New Roman" w:cs="Times New Roman"/>
            </w:rPr>
          </w:pPr>
          <w:r>
            <w:rPr>
              <w:rFonts w:ascii="Times New Roman" w:hAnsi="Times New Roman" w:cs="Times New Roman"/>
              <w:noProof/>
              <w:lang w:val="es-MX" w:eastAsia="es-MX"/>
            </w:rPr>
            <mc:AlternateContent>
              <mc:Choice Requires="wps">
                <w:drawing>
                  <wp:anchor distT="0" distB="0" distL="114300" distR="114300" simplePos="0" relativeHeight="251676672" behindDoc="0" locked="0" layoutInCell="1" allowOverlap="1" wp14:anchorId="62366F01" wp14:editId="3E9EF529">
                    <wp:simplePos x="0" y="0"/>
                    <wp:positionH relativeFrom="column">
                      <wp:posOffset>1714500</wp:posOffset>
                    </wp:positionH>
                    <wp:positionV relativeFrom="paragraph">
                      <wp:posOffset>91440</wp:posOffset>
                    </wp:positionV>
                    <wp:extent cx="342900" cy="228600"/>
                    <wp:effectExtent l="0" t="0" r="0" b="0"/>
                    <wp:wrapSquare wrapText="bothSides"/>
                    <wp:docPr id="344" name="Cuadro de texto 344"/>
                    <wp:cNvGraphicFramePr/>
                    <a:graphic xmlns:a="http://schemas.openxmlformats.org/drawingml/2006/main">
                      <a:graphicData uri="http://schemas.microsoft.com/office/word/2010/wordprocessingShape">
                        <wps:wsp>
                          <wps:cNvSpPr txBox="1"/>
                          <wps:spPr>
                            <a:xfrm>
                              <a:off x="0" y="0"/>
                              <a:ext cx="342900" cy="228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1FD7D73E" w14:textId="77777777" w:rsidR="00E97AB1" w:rsidRDefault="00E97AB1" w:rsidP="00625954">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344" o:spid="_x0000_s1042" type="#_x0000_t202" style="position:absolute;left:0;text-align:left;margin-left:135pt;margin-top:7.2pt;width:27pt;height:18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" filled="f" stroked="f">
                    <v:textbox>
                      <w:txbxContent>
                        <w:p w14:paraId="1FD7D73E" w14:textId="77777777" w:rsidR="00E97AB1" w:rsidRDefault="00E97AB1" w:rsidP="00625954">
                          <w:r>
                            <w:t>+</w:t>
                          </w:r>
                        </w:p>
                      </w:txbxContent>
                    </v:textbox>
                    <w10:wrap type="square"/>
                  </v:shape>
                </w:pict>
              </mc:Fallback>
            </mc:AlternateContent>
          </w:r>
          <w:r>
            <w:rPr>
              <w:rFonts w:ascii="Times New Roman" w:hAnsi="Times New Roman" w:cs="Times New Roman"/>
              <w:noProof/>
              <w:lang w:val="es-MX" w:eastAsia="es-MX"/>
            </w:rPr>
            <mc:AlternateContent>
              <mc:Choice Requires="wps">
                <w:drawing>
                  <wp:anchor distT="0" distB="0" distL="114300" distR="114300" simplePos="0" relativeHeight="251678720" behindDoc="0" locked="0" layoutInCell="1" allowOverlap="1" wp14:anchorId="49EA5173" wp14:editId="20B0EDC9">
                    <wp:simplePos x="0" y="0"/>
                    <wp:positionH relativeFrom="column">
                      <wp:posOffset>3086100</wp:posOffset>
                    </wp:positionH>
                    <wp:positionV relativeFrom="paragraph">
                      <wp:posOffset>91440</wp:posOffset>
                    </wp:positionV>
                    <wp:extent cx="342900" cy="228600"/>
                    <wp:effectExtent l="0" t="0" r="0" b="0"/>
                    <wp:wrapSquare wrapText="bothSides"/>
                    <wp:docPr id="345" name="Cuadro de texto 345"/>
                    <wp:cNvGraphicFramePr/>
                    <a:graphic xmlns:a="http://schemas.openxmlformats.org/drawingml/2006/main">
                      <a:graphicData uri="http://schemas.microsoft.com/office/word/2010/wordprocessingShape">
                        <wps:wsp>
                          <wps:cNvSpPr txBox="1"/>
                          <wps:spPr>
                            <a:xfrm>
                              <a:off x="0" y="0"/>
                              <a:ext cx="342900" cy="228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4F724C2C" w14:textId="4A241933" w:rsidR="00E97AB1" w:rsidRPr="00625954" w:rsidRDefault="00E97AB1" w:rsidP="00625954">
                                <w:pPr>
                                  <w:rPr>
                                    <w:sz w:val="28"/>
                                    <w:szCs w:val="28"/>
                                  </w:rPr>
                                </w:pPr>
                                <w:r w:rsidRPr="00625954">
                                  <w:rPr>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345" o:spid="_x0000_s1043" type="#_x0000_t202" style="position:absolute;left:0;text-align:left;margin-left:243pt;margin-top:7.2pt;width:27pt;height:18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" filled="f" stroked="f">
                    <v:textbox>
                      <w:txbxContent>
                        <w:p w14:paraId="4F724C2C" w14:textId="4A241933" w:rsidR="00E97AB1" w:rsidRPr="00625954" w:rsidRDefault="00E97AB1" w:rsidP="00625954">
                          <w:pPr>
                            <w:rPr>
                              <w:sz w:val="28"/>
                              <w:szCs w:val="28"/>
                            </w:rPr>
                          </w:pPr>
                          <w:r w:rsidRPr="00625954">
                            <w:rPr>
                              <w:sz w:val="28"/>
                              <w:szCs w:val="28"/>
                            </w:rPr>
                            <w:t>-</w:t>
                          </w:r>
                        </w:p>
                      </w:txbxContent>
                    </v:textbox>
                    <w10:wrap type="square"/>
                  </v:shape>
                </w:pict>
              </mc:Fallback>
            </mc:AlternateContent>
          </w:r>
        </w:p>
        <w:p w14:paraId="27DC9CA2" w14:textId="77777777" w:rsidR="004572A9" w:rsidRDefault="004572A9" w:rsidP="004572A9">
          <w:pPr>
            <w:spacing w:after="120" w:line="360" w:lineRule="auto"/>
            <w:jc w:val="both"/>
            <w:rPr>
              <w:rFonts w:ascii="Times New Roman" w:hAnsi="Times New Roman" w:cs="Times New Roman"/>
            </w:rPr>
          </w:pPr>
        </w:p>
        <w:p w14:paraId="1AFA5E7C" w14:textId="77777777" w:rsidR="00F146BF" w:rsidRDefault="00F146BF" w:rsidP="00F146BF">
          <w:pPr>
            <w:spacing w:line="360" w:lineRule="auto"/>
            <w:jc w:val="both"/>
            <w:rPr>
              <w:rFonts w:ascii="Times New Roman" w:hAnsi="Times New Roman"/>
            </w:rPr>
          </w:pPr>
        </w:p>
        <w:p w14:paraId="0E62D48B" w14:textId="3911BEB2" w:rsidR="00F146BF" w:rsidRPr="002A3BDD" w:rsidRDefault="00F146BF" w:rsidP="00F146BF">
          <w:pPr>
            <w:spacing w:line="360" w:lineRule="auto"/>
            <w:jc w:val="both"/>
            <w:rPr>
              <w:rFonts w:ascii="Times New Roman" w:hAnsi="Times New Roman"/>
              <w:sz w:val="20"/>
              <w:szCs w:val="20"/>
            </w:rPr>
          </w:pPr>
          <w:r w:rsidRPr="002A3BDD">
            <w:rPr>
              <w:rFonts w:ascii="Times New Roman" w:hAnsi="Times New Roman"/>
              <w:sz w:val="20"/>
              <w:szCs w:val="20"/>
            </w:rPr>
            <w:t xml:space="preserve">Fuente: </w:t>
          </w:r>
          <w:r w:rsidR="002F05E4">
            <w:rPr>
              <w:rFonts w:ascii="Times New Roman" w:hAnsi="Times New Roman"/>
              <w:sz w:val="20"/>
              <w:szCs w:val="20"/>
            </w:rPr>
            <w:t xml:space="preserve">Elaboración propia con base en </w:t>
          </w:r>
          <w:proofErr w:type="spellStart"/>
          <w:r w:rsidRPr="002A3BDD">
            <w:rPr>
              <w:rFonts w:ascii="Times New Roman" w:hAnsi="Times New Roman"/>
              <w:sz w:val="20"/>
              <w:szCs w:val="20"/>
            </w:rPr>
            <w:t>Creswell</w:t>
          </w:r>
          <w:proofErr w:type="spellEnd"/>
          <w:r w:rsidRPr="002A3BDD">
            <w:rPr>
              <w:rFonts w:ascii="Times New Roman" w:hAnsi="Times New Roman"/>
              <w:sz w:val="20"/>
              <w:szCs w:val="20"/>
            </w:rPr>
            <w:t xml:space="preserve"> (2009).</w:t>
          </w:r>
        </w:p>
        <w:p w14:paraId="00809AA9" w14:textId="77777777" w:rsidR="00F146BF" w:rsidRDefault="00F146BF" w:rsidP="00625954">
          <w:pPr>
            <w:spacing w:line="360" w:lineRule="auto"/>
            <w:ind w:firstLine="708"/>
            <w:jc w:val="both"/>
            <w:rPr>
              <w:rFonts w:ascii="Times New Roman" w:hAnsi="Times New Roman"/>
            </w:rPr>
          </w:pPr>
        </w:p>
        <w:p w14:paraId="44A3D115" w14:textId="32A5B4BD" w:rsidR="00625954" w:rsidRPr="00625954" w:rsidRDefault="00890904" w:rsidP="00625954">
          <w:pPr>
            <w:spacing w:line="360" w:lineRule="auto"/>
            <w:ind w:firstLine="708"/>
            <w:jc w:val="both"/>
            <w:rPr>
              <w:rFonts w:ascii="Times New Roman" w:hAnsi="Times New Roman"/>
            </w:rPr>
          </w:pPr>
          <w:r>
            <w:rPr>
              <w:rFonts w:ascii="Times New Roman" w:hAnsi="Times New Roman"/>
            </w:rPr>
            <w:t xml:space="preserve">En cuanto a la variable moderadora, </w:t>
          </w:r>
          <w:r w:rsidR="005D2EE1" w:rsidRPr="00CB4E01">
            <w:rPr>
              <w:rFonts w:ascii="Times New Roman" w:hAnsi="Times New Roman"/>
            </w:rPr>
            <w:t>es aquella que afecta la dirección y/o fuerza de la relación entre una variable independiente (X) y una dependiente (Y) (</w:t>
          </w:r>
          <w:proofErr w:type="spellStart"/>
          <w:r w:rsidR="005D2EE1" w:rsidRPr="00CB4E01">
            <w:rPr>
              <w:rFonts w:ascii="Times New Roman" w:hAnsi="Times New Roman"/>
            </w:rPr>
            <w:t>Baron</w:t>
          </w:r>
          <w:proofErr w:type="spellEnd"/>
          <w:r w:rsidR="005D2EE1" w:rsidRPr="00CB4E01">
            <w:rPr>
              <w:rFonts w:ascii="Times New Roman" w:hAnsi="Times New Roman"/>
            </w:rPr>
            <w:t xml:space="preserve"> y Kenny, 1986). Un efecto moderador no es más que una interacción donde el efecto de una variable (X) depende del nivel de otra (Z) (</w:t>
          </w:r>
          <w:proofErr w:type="spellStart"/>
          <w:r w:rsidR="005D2EE1" w:rsidRPr="00CB4E01">
            <w:rPr>
              <w:rFonts w:ascii="Times New Roman" w:hAnsi="Times New Roman"/>
            </w:rPr>
            <w:t>Frazier</w:t>
          </w:r>
          <w:proofErr w:type="spellEnd"/>
          <w:r w:rsidR="005D2EE1" w:rsidRPr="00CB4E01">
            <w:rPr>
              <w:rFonts w:ascii="Times New Roman" w:hAnsi="Times New Roman"/>
            </w:rPr>
            <w:t xml:space="preserve">, </w:t>
          </w:r>
          <w:proofErr w:type="spellStart"/>
          <w:r w:rsidR="005D2EE1" w:rsidRPr="00CB4E01">
            <w:rPr>
              <w:rFonts w:ascii="Times New Roman" w:hAnsi="Times New Roman"/>
            </w:rPr>
            <w:t>Barron</w:t>
          </w:r>
          <w:proofErr w:type="spellEnd"/>
          <w:r w:rsidR="005D2EE1" w:rsidRPr="00CB4E01">
            <w:rPr>
              <w:rFonts w:ascii="Times New Roman" w:hAnsi="Times New Roman"/>
            </w:rPr>
            <w:t xml:space="preserve"> y </w:t>
          </w:r>
          <w:proofErr w:type="spellStart"/>
          <w:r w:rsidR="005D2EE1" w:rsidRPr="00CB4E01">
            <w:rPr>
              <w:rFonts w:ascii="Times New Roman" w:hAnsi="Times New Roman"/>
            </w:rPr>
            <w:t>Tix</w:t>
          </w:r>
          <w:proofErr w:type="spellEnd"/>
          <w:r w:rsidR="005D2EE1" w:rsidRPr="00CB4E01">
            <w:rPr>
              <w:rFonts w:ascii="Times New Roman" w:hAnsi="Times New Roman"/>
            </w:rPr>
            <w:t>, 2004).</w:t>
          </w:r>
          <w:bookmarkStart w:id="0" w:name="_Toc270673036"/>
          <w:bookmarkStart w:id="1" w:name="_Toc270673537"/>
          <w:bookmarkStart w:id="2" w:name="_Toc270673731"/>
          <w:bookmarkStart w:id="3" w:name="_Toc270673829"/>
          <w:bookmarkStart w:id="4" w:name="_Toc270674150"/>
          <w:bookmarkStart w:id="5" w:name="_Toc270675310"/>
          <w:bookmarkStart w:id="6" w:name="_Toc270762870"/>
          <w:bookmarkStart w:id="7" w:name="_Toc270763358"/>
          <w:bookmarkStart w:id="8" w:name="_Toc270764569"/>
        </w:p>
        <w:p w14:paraId="0F8A0C62" w14:textId="77777777" w:rsidR="00625954" w:rsidRPr="00625954" w:rsidRDefault="00625954" w:rsidP="00625954"/>
        <w:p w14:paraId="6987CD84" w14:textId="4AAC92CB" w:rsidR="005D2EE1" w:rsidRPr="005D2EE1" w:rsidRDefault="004572A9" w:rsidP="005D2EE1">
          <w:pPr>
            <w:pStyle w:val="Ttulo1"/>
            <w:jc w:val="center"/>
            <w:rPr>
              <w:rFonts w:ascii="Times New Roman" w:hAnsi="Times New Roman" w:cs="Times New Roman"/>
              <w:color w:val="auto"/>
              <w:sz w:val="24"/>
              <w:szCs w:val="24"/>
            </w:rPr>
          </w:pPr>
          <w:r>
            <w:rPr>
              <w:rFonts w:ascii="Times New Roman" w:hAnsi="Times New Roman" w:cs="Times New Roman"/>
              <w:color w:val="auto"/>
              <w:sz w:val="24"/>
              <w:szCs w:val="24"/>
            </w:rPr>
            <w:t>Esquema 5</w:t>
          </w:r>
          <w:r w:rsidR="005D2EE1">
            <w:rPr>
              <w:rFonts w:ascii="Times New Roman" w:hAnsi="Times New Roman" w:cs="Times New Roman"/>
              <w:color w:val="auto"/>
              <w:sz w:val="24"/>
              <w:szCs w:val="24"/>
            </w:rPr>
            <w:t>.</w:t>
          </w:r>
          <w:r w:rsidR="005D2EE1" w:rsidRPr="005D2EE1">
            <w:rPr>
              <w:rFonts w:ascii="Times New Roman" w:hAnsi="Times New Roman" w:cs="Times New Roman"/>
              <w:color w:val="auto"/>
              <w:sz w:val="24"/>
              <w:szCs w:val="24"/>
            </w:rPr>
            <w:t xml:space="preserve"> </w:t>
          </w:r>
          <w:bookmarkEnd w:id="0"/>
          <w:bookmarkEnd w:id="1"/>
          <w:bookmarkEnd w:id="2"/>
          <w:bookmarkEnd w:id="3"/>
          <w:bookmarkEnd w:id="4"/>
          <w:bookmarkEnd w:id="5"/>
          <w:bookmarkEnd w:id="6"/>
          <w:bookmarkEnd w:id="7"/>
          <w:bookmarkEnd w:id="8"/>
          <w:r w:rsidR="005D2EE1">
            <w:rPr>
              <w:rFonts w:ascii="Times New Roman" w:hAnsi="Times New Roman" w:cs="Times New Roman"/>
              <w:color w:val="auto"/>
              <w:sz w:val="24"/>
              <w:szCs w:val="24"/>
            </w:rPr>
            <w:t>Posición de las variables cuando hay una moderadora.</w:t>
          </w:r>
        </w:p>
        <w:p w14:paraId="19E42A74" w14:textId="396866CC" w:rsidR="005D2EE1" w:rsidRPr="00CB4E01" w:rsidRDefault="004572A9" w:rsidP="005D2EE1">
          <w:pPr>
            <w:spacing w:line="360" w:lineRule="auto"/>
            <w:jc w:val="both"/>
            <w:rPr>
              <w:rFonts w:ascii="Times New Roman" w:hAnsi="Times New Roman"/>
            </w:rPr>
          </w:pPr>
          <w:r>
            <w:rPr>
              <w:rFonts w:ascii="Times New Roman" w:hAnsi="Times New Roman" w:cs="Times New Roman"/>
              <w:noProof/>
              <w:lang w:val="es-MX" w:eastAsia="es-MX"/>
            </w:rPr>
            <mc:AlternateContent>
              <mc:Choice Requires="wps">
                <w:drawing>
                  <wp:anchor distT="0" distB="0" distL="114300" distR="114300" simplePos="0" relativeHeight="251665408" behindDoc="0" locked="0" layoutInCell="1" allowOverlap="1" wp14:anchorId="1BB8147A" wp14:editId="753C6125">
                    <wp:simplePos x="0" y="0"/>
                    <wp:positionH relativeFrom="column">
                      <wp:posOffset>1028700</wp:posOffset>
                    </wp:positionH>
                    <wp:positionV relativeFrom="paragraph">
                      <wp:posOffset>164465</wp:posOffset>
                    </wp:positionV>
                    <wp:extent cx="342900" cy="228600"/>
                    <wp:effectExtent l="0" t="0" r="0" b="0"/>
                    <wp:wrapSquare wrapText="bothSides"/>
                    <wp:docPr id="322" name="Cuadro de texto 322"/>
                    <wp:cNvGraphicFramePr/>
                    <a:graphic xmlns:a="http://schemas.openxmlformats.org/drawingml/2006/main">
                      <a:graphicData uri="http://schemas.microsoft.com/office/word/2010/wordprocessingShape">
                        <wps:wsp>
                          <wps:cNvSpPr txBox="1"/>
                          <wps:spPr>
                            <a:xfrm>
                              <a:off x="0" y="0"/>
                              <a:ext cx="342900" cy="228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38D4A2DB" w14:textId="77777777" w:rsidR="00E97AB1" w:rsidRDefault="00E97AB1" w:rsidP="004572A9">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22" o:spid="_x0000_s1044" type="#_x0000_t202" style="position:absolute;left:0;text-align:left;margin-left:81pt;margin-top:12.95pt;width:27pt;height:18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" filled="f" stroked="f">
                    <v:textbox>
                      <w:txbxContent>
                        <w:p w14:paraId="38D4A2DB" w14:textId="77777777" w:rsidR="00E97AB1" w:rsidRDefault="00E97AB1" w:rsidP="004572A9">
                          <w:r>
                            <w:t>+</w:t>
                          </w:r>
                        </w:p>
                      </w:txbxContent>
                    </v:textbox>
                    <w10:wrap type="square"/>
                  </v:shape>
                </w:pict>
              </mc:Fallback>
            </mc:AlternateContent>
          </w:r>
          <w:r w:rsidR="005D2EE1">
            <w:rPr>
              <w:rFonts w:ascii="Times New Roman" w:hAnsi="Times New Roman"/>
              <w:noProof/>
              <w:lang w:val="es-MX" w:eastAsia="es-MX"/>
            </w:rPr>
            <mc:AlternateContent>
              <mc:Choice Requires="wpg">
                <w:drawing>
                  <wp:anchor distT="0" distB="0" distL="114300" distR="114300" simplePos="0" relativeHeight="251660288" behindDoc="0" locked="0" layoutInCell="1" allowOverlap="1" wp14:anchorId="7AD2E128" wp14:editId="0714A376">
                    <wp:simplePos x="0" y="0"/>
                    <wp:positionH relativeFrom="column">
                      <wp:posOffset>405765</wp:posOffset>
                    </wp:positionH>
                    <wp:positionV relativeFrom="paragraph">
                      <wp:posOffset>37465</wp:posOffset>
                    </wp:positionV>
                    <wp:extent cx="4968875" cy="1544955"/>
                    <wp:effectExtent l="0" t="0" r="22225" b="17145"/>
                    <wp:wrapNone/>
                    <wp:docPr id="12" name="386 Grupo"/>
                    <wp:cNvGraphicFramePr/>
                    <a:graphic xmlns:a="http://schemas.openxmlformats.org/drawingml/2006/main">
                      <a:graphicData uri="http://schemas.microsoft.com/office/word/2010/wordprocessingGroup">
                        <wpg:wgp>
                          <wpg:cNvGrpSpPr/>
                          <wpg:grpSpPr>
                            <a:xfrm>
                              <a:off x="0" y="0"/>
                              <a:ext cx="4968875" cy="1544955"/>
                              <a:chOff x="0" y="0"/>
                              <a:chExt cx="4968875" cy="1544955"/>
                            </a:xfrm>
                          </wpg:grpSpPr>
                          <wps:wsp>
                            <wps:cNvPr id="13" name="Cuadro de texto 2"/>
                            <wps:cNvSpPr txBox="1">
                              <a:spLocks noChangeArrowheads="1"/>
                            </wps:cNvSpPr>
                            <wps:spPr bwMode="auto">
                              <a:xfrm>
                                <a:off x="9525" y="0"/>
                                <a:ext cx="368300" cy="259080"/>
                              </a:xfrm>
                              <a:prstGeom prst="rect">
                                <a:avLst/>
                              </a:prstGeom>
                              <a:solidFill>
                                <a:srgbClr val="FFFFFF"/>
                              </a:solidFill>
                              <a:ln w="9525">
                                <a:solidFill>
                                  <a:srgbClr val="000000"/>
                                </a:solidFill>
                                <a:miter lim="800000"/>
                                <a:headEnd/>
                                <a:tailEnd/>
                              </a:ln>
                            </wps:spPr>
                            <wps:txbx>
                              <w:txbxContent>
                                <w:p w14:paraId="71185035" w14:textId="77777777" w:rsidR="00E97AB1" w:rsidRDefault="00E97AB1" w:rsidP="005D2EE1">
                                  <w:pPr>
                                    <w:jc w:val="center"/>
                                  </w:pPr>
                                  <w:r>
                                    <w:t>X</w:t>
                                  </w:r>
                                </w:p>
                              </w:txbxContent>
                            </wps:txbx>
                            <wps:bodyPr rot="0" vert="horz" wrap="square" lIns="91440" tIns="45720" rIns="91440" bIns="45720" anchor="t" anchorCtr="0">
                              <a:noAutofit/>
                            </wps:bodyPr>
                          </wps:wsp>
                          <wps:wsp>
                            <wps:cNvPr id="14" name="Cuadro de texto 2"/>
                            <wps:cNvSpPr txBox="1">
                              <a:spLocks noChangeArrowheads="1"/>
                            </wps:cNvSpPr>
                            <wps:spPr bwMode="auto">
                              <a:xfrm>
                                <a:off x="1219200" y="9525"/>
                                <a:ext cx="368300" cy="259080"/>
                              </a:xfrm>
                              <a:prstGeom prst="rect">
                                <a:avLst/>
                              </a:prstGeom>
                              <a:solidFill>
                                <a:srgbClr val="FFFFFF"/>
                              </a:solidFill>
                              <a:ln w="9525">
                                <a:solidFill>
                                  <a:srgbClr val="000000"/>
                                </a:solidFill>
                                <a:miter lim="800000"/>
                                <a:headEnd/>
                                <a:tailEnd/>
                              </a:ln>
                            </wps:spPr>
                            <wps:txbx>
                              <w:txbxContent>
                                <w:p w14:paraId="4CC9FC96" w14:textId="77777777" w:rsidR="00E97AB1" w:rsidRDefault="00E97AB1" w:rsidP="005D2EE1">
                                  <w:pPr>
                                    <w:jc w:val="center"/>
                                  </w:pPr>
                                  <w:r>
                                    <w:t>Y</w:t>
                                  </w:r>
                                </w:p>
                              </w:txbxContent>
                            </wps:txbx>
                            <wps:bodyPr rot="0" vert="horz" wrap="square" lIns="91440" tIns="45720" rIns="91440" bIns="45720" anchor="t" anchorCtr="0">
                              <a:noAutofit/>
                            </wps:bodyPr>
                          </wps:wsp>
                          <wps:wsp>
                            <wps:cNvPr id="15" name="327 Conector recto de flecha"/>
                            <wps:cNvCnPr/>
                            <wps:spPr>
                              <a:xfrm flipV="1">
                                <a:off x="381000" y="133350"/>
                                <a:ext cx="832485" cy="0"/>
                              </a:xfrm>
                              <a:prstGeom prst="straightConnector1">
                                <a:avLst/>
                              </a:prstGeom>
                              <a:ln w="158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 name="Cuadro de texto 2"/>
                            <wps:cNvSpPr txBox="1">
                              <a:spLocks noChangeArrowheads="1"/>
                            </wps:cNvSpPr>
                            <wps:spPr bwMode="auto">
                              <a:xfrm>
                                <a:off x="1219200" y="800100"/>
                                <a:ext cx="368300" cy="259080"/>
                              </a:xfrm>
                              <a:prstGeom prst="rect">
                                <a:avLst/>
                              </a:prstGeom>
                              <a:solidFill>
                                <a:srgbClr val="FFFFFF"/>
                              </a:solidFill>
                              <a:ln w="9525">
                                <a:solidFill>
                                  <a:srgbClr val="000000"/>
                                </a:solidFill>
                                <a:miter lim="800000"/>
                                <a:headEnd/>
                                <a:tailEnd/>
                              </a:ln>
                            </wps:spPr>
                            <wps:txbx>
                              <w:txbxContent>
                                <w:p w14:paraId="22F2EF96" w14:textId="77777777" w:rsidR="00E97AB1" w:rsidRDefault="00E97AB1" w:rsidP="005D2EE1">
                                  <w:pPr>
                                    <w:jc w:val="center"/>
                                  </w:pPr>
                                  <w:r>
                                    <w:t>Y</w:t>
                                  </w:r>
                                </w:p>
                              </w:txbxContent>
                            </wps:txbx>
                            <wps:bodyPr rot="0" vert="horz" wrap="square" lIns="91440" tIns="45720" rIns="91440" bIns="45720" anchor="t" anchorCtr="0">
                              <a:noAutofit/>
                            </wps:bodyPr>
                          </wps:wsp>
                          <wps:wsp>
                            <wps:cNvPr id="17" name="Cuadro de texto 2"/>
                            <wps:cNvSpPr txBox="1">
                              <a:spLocks noChangeArrowheads="1"/>
                            </wps:cNvSpPr>
                            <wps:spPr bwMode="auto">
                              <a:xfrm>
                                <a:off x="19050" y="800100"/>
                                <a:ext cx="368300" cy="259080"/>
                              </a:xfrm>
                              <a:prstGeom prst="rect">
                                <a:avLst/>
                              </a:prstGeom>
                              <a:solidFill>
                                <a:srgbClr val="FFFFFF"/>
                              </a:solidFill>
                              <a:ln w="9525">
                                <a:solidFill>
                                  <a:srgbClr val="000000"/>
                                </a:solidFill>
                                <a:miter lim="800000"/>
                                <a:headEnd/>
                                <a:tailEnd/>
                              </a:ln>
                            </wps:spPr>
                            <wps:txbx>
                              <w:txbxContent>
                                <w:p w14:paraId="50BD4361" w14:textId="77777777" w:rsidR="00E97AB1" w:rsidRDefault="00E97AB1" w:rsidP="005D2EE1">
                                  <w:pPr>
                                    <w:jc w:val="center"/>
                                  </w:pPr>
                                  <w:r>
                                    <w:t>X</w:t>
                                  </w:r>
                                </w:p>
                              </w:txbxContent>
                            </wps:txbx>
                            <wps:bodyPr rot="0" vert="horz" wrap="square" lIns="91440" tIns="45720" rIns="91440" bIns="45720" anchor="t" anchorCtr="0">
                              <a:noAutofit/>
                            </wps:bodyPr>
                          </wps:wsp>
                          <wps:wsp>
                            <wps:cNvPr id="18" name="Cuadro de texto 2"/>
                            <wps:cNvSpPr txBox="1">
                              <a:spLocks noChangeArrowheads="1"/>
                            </wps:cNvSpPr>
                            <wps:spPr bwMode="auto">
                              <a:xfrm>
                                <a:off x="590550" y="1285875"/>
                                <a:ext cx="368300" cy="259080"/>
                              </a:xfrm>
                              <a:prstGeom prst="rect">
                                <a:avLst/>
                              </a:prstGeom>
                              <a:solidFill>
                                <a:srgbClr val="FFFFFF"/>
                              </a:solidFill>
                              <a:ln w="9525">
                                <a:solidFill>
                                  <a:srgbClr val="000000"/>
                                </a:solidFill>
                                <a:miter lim="800000"/>
                                <a:headEnd/>
                                <a:tailEnd/>
                              </a:ln>
                            </wps:spPr>
                            <wps:txbx>
                              <w:txbxContent>
                                <w:p w14:paraId="21A598DA" w14:textId="77777777" w:rsidR="00E97AB1" w:rsidRDefault="00E97AB1" w:rsidP="005D2EE1">
                                  <w:pPr>
                                    <w:jc w:val="center"/>
                                  </w:pPr>
                                  <w:r>
                                    <w:t>Z</w:t>
                                  </w:r>
                                </w:p>
                              </w:txbxContent>
                            </wps:txbx>
                            <wps:bodyPr rot="0" vert="horz" wrap="square" lIns="91440" tIns="45720" rIns="91440" bIns="45720" anchor="t" anchorCtr="0">
                              <a:noAutofit/>
                            </wps:bodyPr>
                          </wps:wsp>
                          <wps:wsp>
                            <wps:cNvPr id="19" name="6 Conector recto de flecha"/>
                            <wps:cNvCnPr/>
                            <wps:spPr>
                              <a:xfrm flipV="1">
                                <a:off x="390525" y="923925"/>
                                <a:ext cx="832485" cy="0"/>
                              </a:xfrm>
                              <a:prstGeom prst="straightConnector1">
                                <a:avLst/>
                              </a:prstGeom>
                              <a:ln w="158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0" name="335 Conector recto de flecha"/>
                            <wps:cNvCnPr/>
                            <wps:spPr>
                              <a:xfrm flipV="1">
                                <a:off x="771525" y="933450"/>
                                <a:ext cx="0" cy="334371"/>
                              </a:xfrm>
                              <a:prstGeom prst="straightConnector1">
                                <a:avLst/>
                              </a:prstGeom>
                              <a:ln w="158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1" name="Cuadro de texto 2"/>
                            <wps:cNvSpPr txBox="1">
                              <a:spLocks noChangeArrowheads="1"/>
                            </wps:cNvSpPr>
                            <wps:spPr bwMode="auto">
                              <a:xfrm>
                                <a:off x="2771775" y="314325"/>
                                <a:ext cx="368300" cy="259080"/>
                              </a:xfrm>
                              <a:prstGeom prst="rect">
                                <a:avLst/>
                              </a:prstGeom>
                              <a:solidFill>
                                <a:srgbClr val="FFFFFF"/>
                              </a:solidFill>
                              <a:ln w="9525">
                                <a:solidFill>
                                  <a:srgbClr val="000000"/>
                                </a:solidFill>
                                <a:miter lim="800000"/>
                                <a:headEnd/>
                                <a:tailEnd/>
                              </a:ln>
                            </wps:spPr>
                            <wps:txbx>
                              <w:txbxContent>
                                <w:p w14:paraId="4E52EDCE" w14:textId="77777777" w:rsidR="00E97AB1" w:rsidRDefault="00E97AB1" w:rsidP="005D2EE1">
                                  <w:pPr>
                                    <w:jc w:val="center"/>
                                  </w:pPr>
                                  <w:r>
                                    <w:t>X</w:t>
                                  </w:r>
                                </w:p>
                              </w:txbxContent>
                            </wps:txbx>
                            <wps:bodyPr rot="0" vert="horz" wrap="square" lIns="91440" tIns="45720" rIns="91440" bIns="45720" anchor="t" anchorCtr="0">
                              <a:noAutofit/>
                            </wps:bodyPr>
                          </wps:wsp>
                          <wps:wsp>
                            <wps:cNvPr id="22" name="Cuadro de texto 2"/>
                            <wps:cNvSpPr txBox="1">
                              <a:spLocks noChangeArrowheads="1"/>
                            </wps:cNvSpPr>
                            <wps:spPr bwMode="auto">
                              <a:xfrm>
                                <a:off x="4600575" y="695325"/>
                                <a:ext cx="368300" cy="259080"/>
                              </a:xfrm>
                              <a:prstGeom prst="rect">
                                <a:avLst/>
                              </a:prstGeom>
                              <a:solidFill>
                                <a:srgbClr val="FFFFFF"/>
                              </a:solidFill>
                              <a:ln w="9525">
                                <a:solidFill>
                                  <a:srgbClr val="000000"/>
                                </a:solidFill>
                                <a:miter lim="800000"/>
                                <a:headEnd/>
                                <a:tailEnd/>
                              </a:ln>
                            </wps:spPr>
                            <wps:txbx>
                              <w:txbxContent>
                                <w:p w14:paraId="05254C3A" w14:textId="77777777" w:rsidR="00E97AB1" w:rsidRDefault="00E97AB1" w:rsidP="005D2EE1">
                                  <w:pPr>
                                    <w:jc w:val="center"/>
                                  </w:pPr>
                                  <w:r>
                                    <w:t>Y</w:t>
                                  </w:r>
                                </w:p>
                              </w:txbxContent>
                            </wps:txbx>
                            <wps:bodyPr rot="0" vert="horz" wrap="square" lIns="91440" tIns="45720" rIns="91440" bIns="45720" anchor="t" anchorCtr="0">
                              <a:noAutofit/>
                            </wps:bodyPr>
                          </wps:wsp>
                          <wps:wsp>
                            <wps:cNvPr id="23" name="Cuadro de texto 2"/>
                            <wps:cNvSpPr txBox="1">
                              <a:spLocks noChangeArrowheads="1"/>
                            </wps:cNvSpPr>
                            <wps:spPr bwMode="auto">
                              <a:xfrm>
                                <a:off x="2771775" y="695325"/>
                                <a:ext cx="368300" cy="259080"/>
                              </a:xfrm>
                              <a:prstGeom prst="rect">
                                <a:avLst/>
                              </a:prstGeom>
                              <a:solidFill>
                                <a:srgbClr val="FFFFFF"/>
                              </a:solidFill>
                              <a:ln w="9525">
                                <a:solidFill>
                                  <a:srgbClr val="000000"/>
                                </a:solidFill>
                                <a:miter lim="800000"/>
                                <a:headEnd/>
                                <a:tailEnd/>
                              </a:ln>
                            </wps:spPr>
                            <wps:txbx>
                              <w:txbxContent>
                                <w:p w14:paraId="66184D0C" w14:textId="77777777" w:rsidR="00E97AB1" w:rsidRDefault="00E97AB1" w:rsidP="005D2EE1">
                                  <w:pPr>
                                    <w:jc w:val="center"/>
                                  </w:pPr>
                                  <w:r>
                                    <w:t>Z</w:t>
                                  </w:r>
                                </w:p>
                              </w:txbxContent>
                            </wps:txbx>
                            <wps:bodyPr rot="0" vert="horz" wrap="square" lIns="91440" tIns="45720" rIns="91440" bIns="45720" anchor="t" anchorCtr="0">
                              <a:noAutofit/>
                            </wps:bodyPr>
                          </wps:wsp>
                          <wps:wsp>
                            <wps:cNvPr id="24" name="Cuadro de texto 2"/>
                            <wps:cNvSpPr txBox="1">
                              <a:spLocks noChangeArrowheads="1"/>
                            </wps:cNvSpPr>
                            <wps:spPr bwMode="auto">
                              <a:xfrm>
                                <a:off x="2771775" y="1123950"/>
                                <a:ext cx="477672" cy="259080"/>
                              </a:xfrm>
                              <a:prstGeom prst="rect">
                                <a:avLst/>
                              </a:prstGeom>
                              <a:solidFill>
                                <a:srgbClr val="FFFFFF"/>
                              </a:solidFill>
                              <a:ln w="9525">
                                <a:solidFill>
                                  <a:srgbClr val="000000"/>
                                </a:solidFill>
                                <a:miter lim="800000"/>
                                <a:headEnd/>
                                <a:tailEnd/>
                              </a:ln>
                            </wps:spPr>
                            <wps:txbx>
                              <w:txbxContent>
                                <w:p w14:paraId="2B5F7487" w14:textId="77777777" w:rsidR="00E97AB1" w:rsidRDefault="00E97AB1" w:rsidP="005D2EE1">
                                  <w:pPr>
                                    <w:jc w:val="center"/>
                                  </w:pPr>
                                  <w:r>
                                    <w:t>X*Z</w:t>
                                  </w:r>
                                </w:p>
                              </w:txbxContent>
                            </wps:txbx>
                            <wps:bodyPr rot="0" vert="horz" wrap="square" lIns="91440" tIns="45720" rIns="91440" bIns="45720" anchor="t" anchorCtr="0">
                              <a:noAutofit/>
                            </wps:bodyPr>
                          </wps:wsp>
                          <wps:wsp>
                            <wps:cNvPr id="25" name="331 Conector recto de flecha"/>
                            <wps:cNvCnPr/>
                            <wps:spPr>
                              <a:xfrm>
                                <a:off x="3143250" y="409575"/>
                                <a:ext cx="1336675" cy="334010"/>
                              </a:xfrm>
                              <a:prstGeom prst="straightConnector1">
                                <a:avLst/>
                              </a:prstGeom>
                              <a:ln w="158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6" name="333 Conector recto de flecha"/>
                            <wps:cNvCnPr/>
                            <wps:spPr>
                              <a:xfrm>
                                <a:off x="3143250" y="838200"/>
                                <a:ext cx="1337481" cy="0"/>
                              </a:xfrm>
                              <a:prstGeom prst="straightConnector1">
                                <a:avLst/>
                              </a:prstGeom>
                              <a:ln w="158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 name="332 Conector recto de flecha"/>
                            <wps:cNvCnPr/>
                            <wps:spPr>
                              <a:xfrm flipV="1">
                                <a:off x="3248025" y="933450"/>
                                <a:ext cx="1228090" cy="394970"/>
                              </a:xfrm>
                              <a:prstGeom prst="straightConnector1">
                                <a:avLst/>
                              </a:prstGeom>
                              <a:ln w="158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 name="Cuadro de texto 2"/>
                            <wps:cNvSpPr txBox="1">
                              <a:spLocks noChangeArrowheads="1"/>
                            </wps:cNvSpPr>
                            <wps:spPr bwMode="auto">
                              <a:xfrm>
                                <a:off x="0" y="285750"/>
                                <a:ext cx="770890" cy="217805"/>
                              </a:xfrm>
                              <a:prstGeom prst="rect">
                                <a:avLst/>
                              </a:prstGeom>
                              <a:solidFill>
                                <a:srgbClr val="FFFFFF"/>
                              </a:solidFill>
                              <a:ln w="9525">
                                <a:noFill/>
                                <a:miter lim="800000"/>
                                <a:headEnd/>
                                <a:tailEnd/>
                              </a:ln>
                            </wps:spPr>
                            <wps:txbx>
                              <w:txbxContent>
                                <w:p w14:paraId="7065376B" w14:textId="77777777" w:rsidR="00E97AB1" w:rsidRPr="0075428E" w:rsidRDefault="00E97AB1" w:rsidP="005D2EE1">
                                  <w:pPr>
                                    <w:rPr>
                                      <w:sz w:val="16"/>
                                      <w:szCs w:val="16"/>
                                    </w:rPr>
                                  </w:pPr>
                                  <w:r w:rsidRPr="0075428E">
                                    <w:rPr>
                                      <w:sz w:val="16"/>
                                      <w:szCs w:val="16"/>
                                    </w:rPr>
                                    <w:t>Efecto directo</w:t>
                                  </w:r>
                                </w:p>
                              </w:txbxContent>
                            </wps:txbx>
                            <wps:bodyPr rot="0" vert="horz" wrap="square" lIns="91440" tIns="45720" rIns="91440" bIns="45720" anchor="t" anchorCtr="0">
                              <a:noAutofit/>
                            </wps:bodyPr>
                          </wps:wsp>
                        </wpg:wgp>
                      </a:graphicData>
                    </a:graphic>
                  </wp:anchor>
                </w:drawing>
              </mc:Choice>
              <mc:Fallback>
                <w:pict>
                  <v:group id="386 Grupo" o:spid="_x0000_s1045" style="position:absolute;left:0;text-align:left;margin-left:31.95pt;margin-top:2.95pt;width:391.25pt;height:121.65pt;z-index:251660288" coordsize="49688,15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">
                    <v:shape id="_x0000_s1046" type="#_x0000_t202" style="position:absolute;left:95;width:3683;height:2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USocIA&#10;AADbAAAADwAAAGRycy9kb3ducmV2LnhtbERPS2sCMRC+F/ofwhR6KW62Kmq3RhGhxd6sil6HzeyD&#10;biZrkq7rvzcFobf5+J4zX/amER05X1tW8JqkIIhzq2suFRz2H4MZCB+QNTaWScGVPCwXjw9zzLS9&#10;8Dd1u1CKGMI+QwVVCG0mpc8rMugT2xJHrrDOYIjQlVI7vMRw08hhmk6kwZpjQ4UtrSvKf3a/RsFs&#10;vOlO/mu0PeaTonkLL9Pu8+yUen7qV+8gAvXhX3x3b3ScP4K/X+IB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pRKhwgAAANsAAAAPAAAAAAAAAAAAAAAAAJgCAABkcnMvZG93&#10;bnJldi54bWxQSwUGAAAAAAQABAD1AAAAhwMAAAAA&#10;">
                      <v:textbox>
                        <w:txbxContent>
                          <w:p w14:paraId="71185035" w14:textId="77777777" w:rsidR="00E97AB1" w:rsidRDefault="00E97AB1" w:rsidP="005D2EE1">
                            <w:pPr>
                              <w:jc w:val="center"/>
                            </w:pPr>
                            <w:r>
                              <w:t>X</w:t>
                            </w:r>
                          </w:p>
                        </w:txbxContent>
                      </v:textbox>
                    </v:shape>
                    <v:shape id="_x0000_s1047" type="#_x0000_t202" style="position:absolute;left:12192;top:95;width:3683;height:25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K1cIA&#10;AADbAAAADwAAAGRycy9kb3ducmV2LnhtbERPTWsCMRC9F/wPYQQvRbNWsboapRQUe1Mr7XXYjLuL&#10;m8k2iev6741Q8DaP9zmLVWsq0ZDzpWUFw0ECgjizuuRcwfF73Z+C8AFZY2WZFNzIw2rZeVlgqu2V&#10;99QcQi5iCPsUFRQh1KmUPivIoB/YmjhyJ+sMhghdLrXDaww3lXxLkok0WHJsKLCmz4Ky8+FiFEzH&#10;2+bXf412P9nkVM3C63uz+XNK9brtxxxEoDY8xf/urY7zx/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IrVwgAAANsAAAAPAAAAAAAAAAAAAAAAAJgCAABkcnMvZG93&#10;bnJldi54bWxQSwUGAAAAAAQABAD1AAAAhwMAAAAA&#10;">
                      <v:textbox>
                        <w:txbxContent>
                          <w:p w14:paraId="4CC9FC96" w14:textId="77777777" w:rsidR="00E97AB1" w:rsidRDefault="00E97AB1" w:rsidP="005D2EE1">
                            <w:pPr>
                              <w:jc w:val="center"/>
                            </w:pPr>
                            <w:r>
                              <w:t>Y</w:t>
                            </w:r>
                          </w:p>
                        </w:txbxContent>
                      </v:textbox>
                    </v:shape>
                    <v:shape id="327 Conector recto de flecha" o:spid="_x0000_s1048" type="#_x0000_t32" style="position:absolute;left:3810;top:1333;width:8324;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uKQcMAAADbAAAADwAAAGRycy9kb3ducmV2LnhtbERPS2sCMRC+C/6HMIIX0azWFVmNIoKl&#10;0B7q6+Bt3Iybxc1k2aS6/fdNodDbfHzPWa5bW4kHNb50rGA8SkAQ506XXCg4HXfDOQgfkDVWjknB&#10;N3lYr7qdJWbaPXlPj0MoRAxhn6ECE0KdSelzQxb9yNXEkbu5xmKIsCmkbvAZw20lJ0kykxZLjg0G&#10;a9oayu+HL6tgMni/fk73aeDk4z54mV3M+TU3SvV77WYBIlAb/sV/7jcd56fw+0s8QK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jbikHDAAAA2wAAAA8AAAAAAAAAAAAA&#10;AAAAoQIAAGRycy9kb3ducmV2LnhtbFBLBQYAAAAABAAEAPkAAACRAwAAAAA=&#10;" strokecolor="black [3213]" strokeweight="1.25pt">
                      <v:stroke endarrow="open"/>
                    </v:shape>
                    <v:shape id="_x0000_s1049" type="#_x0000_t202" style="position:absolute;left:12192;top:8001;width:3683;height:2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14:paraId="22F2EF96" w14:textId="77777777" w:rsidR="00E97AB1" w:rsidRDefault="00E97AB1" w:rsidP="005D2EE1">
                            <w:pPr>
                              <w:jc w:val="center"/>
                            </w:pPr>
                            <w:r>
                              <w:t>Y</w:t>
                            </w:r>
                          </w:p>
                        </w:txbxContent>
                      </v:textbox>
                    </v:shape>
                    <v:shape id="_x0000_s1050" type="#_x0000_t202" style="position:absolute;left:190;top:8001;width:3683;height:2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14:paraId="50BD4361" w14:textId="77777777" w:rsidR="00E97AB1" w:rsidRDefault="00E97AB1" w:rsidP="005D2EE1">
                            <w:pPr>
                              <w:jc w:val="center"/>
                            </w:pPr>
                            <w:r>
                              <w:t>X</w:t>
                            </w:r>
                          </w:p>
                        </w:txbxContent>
                      </v:textbox>
                    </v:shape>
                    <v:shape id="_x0000_s1051" type="#_x0000_t202" style="position:absolute;left:5905;top:12858;width:3683;height:25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GA0MYA&#10;AADbAAAADwAAAGRycy9kb3ducmV2LnhtbESPT2/CMAzF75P4DpGRdpkgZZuAFQJCSJvYjT/TdrUa&#10;01Y0Tkmy0n37+TBpN1vv+b2fl+veNaqjEGvPBibjDBRx4W3NpYGP0+toDiomZIuNZzLwQxHWq8Hd&#10;EnPrb3yg7phKJSEcczRQpdTmWseiIodx7Fti0c4+OEyyhlLbgDcJd41+zLKpdlizNFTY0rai4nL8&#10;dgbmz7vuK74/7T+L6bl5SQ+z7u0ajLkf9psFqER9+jf/Xe+s4Aus/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GA0MYAAADbAAAADwAAAAAAAAAAAAAAAACYAgAAZHJz&#10;L2Rvd25yZXYueG1sUEsFBgAAAAAEAAQA9QAAAIsDAAAAAA==&#10;">
                      <v:textbox>
                        <w:txbxContent>
                          <w:p w14:paraId="21A598DA" w14:textId="77777777" w:rsidR="00E97AB1" w:rsidRDefault="00E97AB1" w:rsidP="005D2EE1">
                            <w:pPr>
                              <w:jc w:val="center"/>
                            </w:pPr>
                            <w:r>
                              <w:t>Z</w:t>
                            </w:r>
                          </w:p>
                        </w:txbxContent>
                      </v:textbox>
                    </v:shape>
                    <v:shape id="6 Conector recto de flecha" o:spid="_x0000_s1052" type="#_x0000_t32" style="position:absolute;left:3905;top:9239;width:8325;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aARMQAAADbAAAADwAAAGRycy9kb3ducmV2LnhtbERPTWvCQBC9F/wPywheRDfaKjVmlVJQ&#10;Cu2h2vbgbcyO2ZDsbMiuGv+9Wyj0No/3Odm6s7W4UOtLxwom4wQEce50yYWC76/N6BmED8gaa8ek&#10;4EYe1qveQ4apdlfe0WUfChFD2KeowITQpFL63JBFP3YNceROrrUYImwLqVu8xnBby2mSzKXFkmOD&#10;wYZeDeXV/mwVTIfvx8+n3Sxw8lENH+cH87PNjVKDfveyBBGoC//iP/ebjvMX8PtLPEC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loBExAAAANsAAAAPAAAAAAAAAAAA&#10;AAAAAKECAABkcnMvZG93bnJldi54bWxQSwUGAAAAAAQABAD5AAAAkgMAAAAA&#10;" strokecolor="black [3213]" strokeweight="1.25pt">
                      <v:stroke endarrow="open"/>
                    </v:shape>
                    <v:shape id="335 Conector recto de flecha" o:spid="_x0000_s1053" type="#_x0000_t32" style="position:absolute;left:7715;top:9334;width:0;height:334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DjZMIAAADbAAAADwAAAGRycy9kb3ducmV2LnhtbERPS2sCMRC+C/6HMIVeRLO1rZStUaRQ&#10;Keihvg69TTfTzeJmsmyirv/eORQ8fnzv6bzztTpTG6vABp5GGSjiItiKSwP73efwDVRMyBbrwGTg&#10;ShHms35virkNF97QeZtKJSEcczTgUmpyrWPhyGMchYZYuL/QekwC21LbFi8S7ms9zrKJ9lixNDhs&#10;6MNRcdyevIHxYPX7/bJ5TZytj4PnyY87LAtnzONDt3gHlahLd/G/+8uKT9bLF/kBenY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sDjZMIAAADbAAAADwAAAAAAAAAAAAAA&#10;AAChAgAAZHJzL2Rvd25yZXYueG1sUEsFBgAAAAAEAAQA+QAAAJADAAAAAA==&#10;" strokecolor="black [3213]" strokeweight="1.25pt">
                      <v:stroke endarrow="open"/>
                    </v:shape>
                    <v:shape id="_x0000_s1054" type="#_x0000_t202" style="position:absolute;left:27717;top:3143;width:3683;height:25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j8MQA&#10;AADbAAAADwAAAGRycy9kb3ducmV2LnhtbESPT2sCMRTE70K/Q3gFL1Kz2mLtahQRWvTmP+z1sXnu&#10;Lm5e1iRd129vhILHYWZ+w0znralEQ86XlhUM+gkI4szqknMFh/332xiED8gaK8uk4EYe5rOXzhRT&#10;ba+8pWYXchEh7FNUUIRQp1L6rCCDvm9r4uidrDMYonS51A6vEW4qOUySkTRYclwosKZlQdl592cU&#10;jD9Wza9fv2+O2ehUfYXeZ/NzcUp1X9vFBESgNjzD/+2VVjAcwONL/A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X4/DEAAAA2wAAAA8AAAAAAAAAAAAAAAAAmAIAAGRycy9k&#10;b3ducmV2LnhtbFBLBQYAAAAABAAEAPUAAACJAwAAAAA=&#10;">
                      <v:textbox>
                        <w:txbxContent>
                          <w:p w14:paraId="4E52EDCE" w14:textId="77777777" w:rsidR="00E97AB1" w:rsidRDefault="00E97AB1" w:rsidP="005D2EE1">
                            <w:pPr>
                              <w:jc w:val="center"/>
                            </w:pPr>
                            <w:r>
                              <w:t>X</w:t>
                            </w:r>
                          </w:p>
                        </w:txbxContent>
                      </v:textbox>
                    </v:shape>
                    <v:shape id="_x0000_s1055" type="#_x0000_t202" style="position:absolute;left:46005;top:6953;width:3683;height:25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V9h8UA&#10;AADbAAAADwAAAGRycy9kb3ducmV2LnhtbESPQWvCQBSE70L/w/IKvYhuGsXa1FWkoNibTUWvj+wz&#10;Cc2+jbtrTP99tyD0OMzMN8xi1ZtGdOR8bVnB8zgBQVxYXXOp4PC1Gc1B+ICssbFMCn7Iw2r5MFhg&#10;pu2NP6nLQykihH2GCqoQ2kxKX1Rk0I9tSxy9s3UGQ5SulNrhLcJNI9MkmUmDNceFClt6r6j4zq9G&#10;wXy6607+Y7I/FrNz8xqGL9324pR6euzXbyAC9eE/fG/vtII0hb8v8Q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hX2HxQAAANsAAAAPAAAAAAAAAAAAAAAAAJgCAABkcnMv&#10;ZG93bnJldi54bWxQSwUGAAAAAAQABAD1AAAAigMAAAAA&#10;">
                      <v:textbox>
                        <w:txbxContent>
                          <w:p w14:paraId="05254C3A" w14:textId="77777777" w:rsidR="00E97AB1" w:rsidRDefault="00E97AB1" w:rsidP="005D2EE1">
                            <w:pPr>
                              <w:jc w:val="center"/>
                            </w:pPr>
                            <w:r>
                              <w:t>Y</w:t>
                            </w:r>
                          </w:p>
                        </w:txbxContent>
                      </v:textbox>
                    </v:shape>
                    <v:shape id="_x0000_s1056" type="#_x0000_t202" style="position:absolute;left:27717;top:6953;width:3683;height:25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nYHMUA&#10;AADbAAAADwAAAGRycy9kb3ducmV2LnhtbESPS2vDMBCE74X8B7GBXkoj50GaOpZDKbSkt+ZBel2s&#10;jW1irRxJdZx/HxUCPQ4z8w2TrXrTiI6cry0rGI8SEMSF1TWXCva7j+cFCB+QNTaWScGVPKzywUOG&#10;qbYX3lC3DaWIEPYpKqhCaFMpfVGRQT+yLXH0jtYZDFG6UmqHlwg3jZwkyVwarDkuVNjSe0XFaftr&#10;FCxm6+7Hf02/D8X82LyGp5fu8+yUehz2b0sQgfrwH76311rBZAp/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ydgcxQAAANsAAAAPAAAAAAAAAAAAAAAAAJgCAABkcnMv&#10;ZG93bnJldi54bWxQSwUGAAAAAAQABAD1AAAAigMAAAAA&#10;">
                      <v:textbox>
                        <w:txbxContent>
                          <w:p w14:paraId="66184D0C" w14:textId="77777777" w:rsidR="00E97AB1" w:rsidRDefault="00E97AB1" w:rsidP="005D2EE1">
                            <w:pPr>
                              <w:jc w:val="center"/>
                            </w:pPr>
                            <w:r>
                              <w:t>Z</w:t>
                            </w:r>
                          </w:p>
                        </w:txbxContent>
                      </v:textbox>
                    </v:shape>
                    <v:shape id="_x0000_s1057" type="#_x0000_t202" style="position:absolute;left:27717;top:11239;width:4777;height:25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BAaMUA&#10;AADbAAAADwAAAGRycy9kb3ducmV2LnhtbESPT2vCQBTE74LfYXlCL1I3WrE2ZiOl0GJv/sNeH9ln&#10;Esy+jbvbmH77bqHgcZiZ3zDZujeN6Mj52rKC6SQBQVxYXXOp4Hh4f1yC8AFZY2OZFPyQh3U+HGSY&#10;anvjHXX7UIoIYZ+igiqENpXSFxUZ9BPbEkfvbJ3BEKUrpXZ4i3DTyFmSLKTBmuNChS29VVRc9t9G&#10;wXK+6b7859P2VCzOzUsYP3cfV6fUw6h/XYEI1Id7+L+90Qpmc/j7En+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IEBoxQAAANsAAAAPAAAAAAAAAAAAAAAAAJgCAABkcnMv&#10;ZG93bnJldi54bWxQSwUGAAAAAAQABAD1AAAAigMAAAAA&#10;">
                      <v:textbox>
                        <w:txbxContent>
                          <w:p w14:paraId="2B5F7487" w14:textId="77777777" w:rsidR="00E97AB1" w:rsidRDefault="00E97AB1" w:rsidP="005D2EE1">
                            <w:pPr>
                              <w:jc w:val="center"/>
                            </w:pPr>
                            <w:r>
                              <w:t>X*Z</w:t>
                            </w:r>
                          </w:p>
                        </w:txbxContent>
                      </v:textbox>
                    </v:shape>
                    <v:shape id="331 Conector recto de flecha" o:spid="_x0000_s1058" type="#_x0000_t32" style="position:absolute;left:31432;top:4095;width:13367;height:33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nSEMUAAADbAAAADwAAAGRycy9kb3ducmV2LnhtbESPQWvCQBSE74L/YXlCb7ppqBJSV0kL&#10;AaGHogaxt2f2mYRm34bsVtN/7wqCx2FmvmGW68G04kK9aywreJ1FIIhLqxuuFBT7fJqAcB5ZY2uZ&#10;FPyTg/VqPFpiqu2Vt3TZ+UoECLsUFdTed6mUrqzJoJvZjjh4Z9sb9EH2ldQ9XgPctDKOooU02HBY&#10;qLGjz5rK392fUdAdvwuKPzZJ/pMUWfZ2+Drm5Umpl8mQvYPwNPhn+NHeaAXxHO5fw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LnSEMUAAADbAAAADwAAAAAAAAAA&#10;AAAAAAChAgAAZHJzL2Rvd25yZXYueG1sUEsFBgAAAAAEAAQA+QAAAJMDAAAAAA==&#10;" strokecolor="black [3213]" strokeweight="1.25pt">
                      <v:stroke endarrow="open"/>
                    </v:shape>
                    <v:shape id="333 Conector recto de flecha" o:spid="_x0000_s1059" type="#_x0000_t32" style="position:absolute;left:31432;top:8382;width:1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tMZ8QAAADbAAAADwAAAGRycy9kb3ducmV2LnhtbESPQWvCQBSE7wX/w/IEb3VjEAnRVaIQ&#10;EHootUH09sw+k2D2bchuNf33XUHocZiZb5jVZjCtuFPvGssKZtMIBHFpdcOVguI7f09AOI+ssbVM&#10;Cn7JwWY9elthqu2Dv+h+8JUIEHYpKqi971IpXVmTQTe1HXHwrrY36IPsK6l7fAS4aWUcRQtpsOGw&#10;UGNHu5rK2+HHKOhOnwXF232Sn5Miy+bHj1NeXpSajIdsCcLT4P/Dr/ZeK4gX8PwSfoB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a0xnxAAAANsAAAAPAAAAAAAAAAAA&#10;AAAAAKECAABkcnMvZG93bnJldi54bWxQSwUGAAAAAAQABAD5AAAAkgMAAAAA&#10;" strokecolor="black [3213]" strokeweight="1.25pt">
                      <v:stroke endarrow="open"/>
                    </v:shape>
                    <v:shape id="332 Conector recto de flecha" o:spid="_x0000_s1060" type="#_x0000_t32" style="position:absolute;left:32480;top:9334;width:12281;height:39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Sl7EMYAAADbAAAADwAAAGRycy9kb3ducmV2LnhtbESPQWvCQBSE7wX/w/IEL6IbbbUSs0op&#10;KIX2UG178PbMPrMh2bchu2r8926h0OMw880w2bqztbhQ60vHCibjBARx7nTJhYLvr81oAcIHZI21&#10;Y1JwIw/rVe8hw1S7K+/osg+FiCXsU1RgQmhSKX1uyKIfu4Y4eifXWgxRtoXULV5jua3lNEnm0mLJ&#10;ccFgQ6+G8mp/tgqmw/fj59NuFjj5qIaP84P52eZGqUG/e1mCCNSF//Af/aYj9wy/X+IPkK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kpexDGAAAA2wAAAA8AAAAAAAAA&#10;AAAAAAAAoQIAAGRycy9kb3ducmV2LnhtbFBLBQYAAAAABAAEAPkAAACUAwAAAAA=&#10;" strokecolor="black [3213]" strokeweight="1.25pt">
                      <v:stroke endarrow="open"/>
                    </v:shape>
                    <v:shape id="_x0000_s1061" type="#_x0000_t202" style="position:absolute;top:2857;width:7708;height:21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s9xrwA&#10;AADbAAAADwAAAGRycy9kb3ducmV2LnhtbERPSwrCMBDdC94hjOBGNFX8VqOooLj1c4CxGdtiMylN&#10;tPX2ZiG4fLz/atOYQrypcrllBcNBBII4sTrnVMHteujPQTiPrLGwTAo+5GCzbrdWGGtb85neF5+K&#10;EMIuRgWZ92UspUsyMugGtiQO3MNWBn2AVSp1hXUIN4UcRdFUGsw5NGRY0j6j5Hl5GQWPU92bLOr7&#10;0d9m5/F0h/nsbj9KdTvNdgnCU+P/4p/7pBWMwtj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9ez3GvAAAANsAAAAPAAAAAAAAAAAAAAAAAJgCAABkcnMvZG93bnJldi54&#10;bWxQSwUGAAAAAAQABAD1AAAAgQMAAAAA&#10;" stroked="f">
                      <v:textbox>
                        <w:txbxContent>
                          <w:p w14:paraId="7065376B" w14:textId="77777777" w:rsidR="00E97AB1" w:rsidRPr="0075428E" w:rsidRDefault="00E97AB1" w:rsidP="005D2EE1">
                            <w:pPr>
                              <w:rPr>
                                <w:sz w:val="16"/>
                                <w:szCs w:val="16"/>
                              </w:rPr>
                            </w:pPr>
                            <w:r w:rsidRPr="0075428E">
                              <w:rPr>
                                <w:sz w:val="16"/>
                                <w:szCs w:val="16"/>
                              </w:rPr>
                              <w:t>Efecto directo</w:t>
                            </w:r>
                          </w:p>
                        </w:txbxContent>
                      </v:textbox>
                    </v:shape>
                  </v:group>
                </w:pict>
              </mc:Fallback>
            </mc:AlternateContent>
          </w:r>
        </w:p>
        <w:p w14:paraId="613D7463" w14:textId="0F0A1AC8" w:rsidR="005D2EE1" w:rsidRPr="00CB4E01" w:rsidRDefault="004572A9" w:rsidP="005D2EE1">
          <w:pPr>
            <w:spacing w:line="360" w:lineRule="auto"/>
            <w:jc w:val="both"/>
            <w:rPr>
              <w:rFonts w:ascii="Times New Roman" w:hAnsi="Times New Roman"/>
            </w:rPr>
          </w:pPr>
          <w:r>
            <w:rPr>
              <w:rFonts w:ascii="Times New Roman" w:hAnsi="Times New Roman" w:cs="Times New Roman"/>
              <w:noProof/>
              <w:lang w:val="es-MX" w:eastAsia="es-MX"/>
            </w:rPr>
            <mc:AlternateContent>
              <mc:Choice Requires="wps">
                <w:drawing>
                  <wp:anchor distT="0" distB="0" distL="114300" distR="114300" simplePos="0" relativeHeight="251667456" behindDoc="0" locked="0" layoutInCell="1" allowOverlap="1" wp14:anchorId="603DF6F1" wp14:editId="78BF3595">
                    <wp:simplePos x="0" y="0"/>
                    <wp:positionH relativeFrom="column">
                      <wp:posOffset>3886200</wp:posOffset>
                    </wp:positionH>
                    <wp:positionV relativeFrom="paragraph">
                      <wp:posOffset>15875</wp:posOffset>
                    </wp:positionV>
                    <wp:extent cx="342900" cy="228600"/>
                    <wp:effectExtent l="0" t="0" r="0" b="0"/>
                    <wp:wrapSquare wrapText="bothSides"/>
                    <wp:docPr id="323" name="Cuadro de texto 323"/>
                    <wp:cNvGraphicFramePr/>
                    <a:graphic xmlns:a="http://schemas.openxmlformats.org/drawingml/2006/main">
                      <a:graphicData uri="http://schemas.microsoft.com/office/word/2010/wordprocessingShape">
                        <wps:wsp>
                          <wps:cNvSpPr txBox="1"/>
                          <wps:spPr>
                            <a:xfrm>
                              <a:off x="0" y="0"/>
                              <a:ext cx="342900" cy="228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0C5DB069" w14:textId="77777777" w:rsidR="00E97AB1" w:rsidRDefault="00E97AB1" w:rsidP="004572A9">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323" o:spid="_x0000_s1062" type="#_x0000_t202" style="position:absolute;left:0;text-align:left;margin-left:306pt;margin-top:1.25pt;width:27pt;height:18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" filled="f" stroked="f">
                    <v:textbox>
                      <w:txbxContent>
                        <w:p w14:paraId="0C5DB069" w14:textId="77777777" w:rsidR="00E97AB1" w:rsidRDefault="00E97AB1" w:rsidP="004572A9">
                          <w:r>
                            <w:t>+</w:t>
                          </w:r>
                        </w:p>
                      </w:txbxContent>
                    </v:textbox>
                    <w10:wrap type="square"/>
                  </v:shape>
                </w:pict>
              </mc:Fallback>
            </mc:AlternateContent>
          </w:r>
        </w:p>
        <w:p w14:paraId="0DA6E86A" w14:textId="110D00E1" w:rsidR="005D2EE1" w:rsidRPr="00CB4E01" w:rsidRDefault="004572A9" w:rsidP="005D2EE1">
          <w:pPr>
            <w:spacing w:line="360" w:lineRule="auto"/>
            <w:jc w:val="both"/>
            <w:rPr>
              <w:rFonts w:ascii="Times New Roman" w:hAnsi="Times New Roman"/>
            </w:rPr>
          </w:pPr>
          <w:r>
            <w:rPr>
              <w:rFonts w:ascii="Times New Roman" w:hAnsi="Times New Roman" w:cs="Times New Roman"/>
              <w:noProof/>
              <w:lang w:val="es-MX" w:eastAsia="es-MX"/>
            </w:rPr>
            <mc:AlternateContent>
              <mc:Choice Requires="wps">
                <w:drawing>
                  <wp:anchor distT="0" distB="0" distL="114300" distR="114300" simplePos="0" relativeHeight="251671552" behindDoc="0" locked="0" layoutInCell="1" allowOverlap="1" wp14:anchorId="3AE78092" wp14:editId="66BF9576">
                    <wp:simplePos x="0" y="0"/>
                    <wp:positionH relativeFrom="column">
                      <wp:posOffset>3886200</wp:posOffset>
                    </wp:positionH>
                    <wp:positionV relativeFrom="paragraph">
                      <wp:posOffset>438785</wp:posOffset>
                    </wp:positionV>
                    <wp:extent cx="342900" cy="228600"/>
                    <wp:effectExtent l="0" t="0" r="0" b="0"/>
                    <wp:wrapSquare wrapText="bothSides"/>
                    <wp:docPr id="325" name="Cuadro de texto 325"/>
                    <wp:cNvGraphicFramePr/>
                    <a:graphic xmlns:a="http://schemas.openxmlformats.org/drawingml/2006/main">
                      <a:graphicData uri="http://schemas.microsoft.com/office/word/2010/wordprocessingShape">
                        <wps:wsp>
                          <wps:cNvSpPr txBox="1"/>
                          <wps:spPr>
                            <a:xfrm>
                              <a:off x="0" y="0"/>
                              <a:ext cx="342900" cy="228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3BB9F738" w14:textId="77777777" w:rsidR="00E97AB1" w:rsidRDefault="00E97AB1" w:rsidP="004572A9">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325" o:spid="_x0000_s1063" type="#_x0000_t202" style="position:absolute;left:0;text-align:left;margin-left:306pt;margin-top:34.55pt;width:27pt;height:18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" filled="f" stroked="f">
                    <v:textbox>
                      <w:txbxContent>
                        <w:p w14:paraId="3BB9F738" w14:textId="77777777" w:rsidR="00E97AB1" w:rsidRDefault="00E97AB1" w:rsidP="004572A9">
                          <w:r>
                            <w:t>+</w:t>
                          </w:r>
                        </w:p>
                      </w:txbxContent>
                    </v:textbox>
                    <w10:wrap type="square"/>
                  </v:shape>
                </w:pict>
              </mc:Fallback>
            </mc:AlternateContent>
          </w:r>
          <w:r>
            <w:rPr>
              <w:rFonts w:ascii="Times New Roman" w:hAnsi="Times New Roman" w:cs="Times New Roman"/>
              <w:noProof/>
              <w:lang w:val="es-MX" w:eastAsia="es-MX"/>
            </w:rPr>
            <mc:AlternateContent>
              <mc:Choice Requires="wps">
                <w:drawing>
                  <wp:anchor distT="0" distB="0" distL="114300" distR="114300" simplePos="0" relativeHeight="251669504" behindDoc="0" locked="0" layoutInCell="1" allowOverlap="1" wp14:anchorId="6167AF5A" wp14:editId="5A778645">
                    <wp:simplePos x="0" y="0"/>
                    <wp:positionH relativeFrom="column">
                      <wp:posOffset>3886200</wp:posOffset>
                    </wp:positionH>
                    <wp:positionV relativeFrom="paragraph">
                      <wp:posOffset>95885</wp:posOffset>
                    </wp:positionV>
                    <wp:extent cx="342900" cy="228600"/>
                    <wp:effectExtent l="0" t="0" r="0" b="0"/>
                    <wp:wrapSquare wrapText="bothSides"/>
                    <wp:docPr id="324" name="Cuadro de texto 324"/>
                    <wp:cNvGraphicFramePr/>
                    <a:graphic xmlns:a="http://schemas.openxmlformats.org/drawingml/2006/main">
                      <a:graphicData uri="http://schemas.microsoft.com/office/word/2010/wordprocessingShape">
                        <wps:wsp>
                          <wps:cNvSpPr txBox="1"/>
                          <wps:spPr>
                            <a:xfrm>
                              <a:off x="0" y="0"/>
                              <a:ext cx="342900" cy="228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0EB7FA9" w14:textId="77777777" w:rsidR="00E97AB1" w:rsidRDefault="00E97AB1" w:rsidP="004572A9">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324" o:spid="_x0000_s1064" type="#_x0000_t202" style="position:absolute;left:0;text-align:left;margin-left:306pt;margin-top:7.55pt;width:27pt;height:18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" filled="f" stroked="f">
                    <v:textbox>
                      <w:txbxContent>
                        <w:p w14:paraId="50EB7FA9" w14:textId="77777777" w:rsidR="00E97AB1" w:rsidRDefault="00E97AB1" w:rsidP="004572A9">
                          <w:r>
                            <w:t>+</w:t>
                          </w:r>
                        </w:p>
                      </w:txbxContent>
                    </v:textbox>
                    <w10:wrap type="square"/>
                  </v:shape>
                </w:pict>
              </mc:Fallback>
            </mc:AlternateContent>
          </w:r>
        </w:p>
        <w:p w14:paraId="572ED3F1" w14:textId="77777777" w:rsidR="005D2EE1" w:rsidRPr="00CB4E01" w:rsidRDefault="005D2EE1" w:rsidP="005D2EE1">
          <w:pPr>
            <w:spacing w:line="360" w:lineRule="auto"/>
            <w:jc w:val="both"/>
            <w:rPr>
              <w:rFonts w:ascii="Times New Roman" w:hAnsi="Times New Roman"/>
            </w:rPr>
          </w:pPr>
        </w:p>
        <w:p w14:paraId="3A85AF8D" w14:textId="77777777" w:rsidR="005D2EE1" w:rsidRPr="00CB4E01" w:rsidRDefault="005D2EE1" w:rsidP="005D2EE1">
          <w:pPr>
            <w:spacing w:line="360" w:lineRule="auto"/>
            <w:jc w:val="both"/>
            <w:rPr>
              <w:rFonts w:ascii="Times New Roman" w:hAnsi="Times New Roman"/>
            </w:rPr>
          </w:pPr>
        </w:p>
        <w:p w14:paraId="35AC7663" w14:textId="2B6BB719" w:rsidR="005D2EE1" w:rsidRDefault="00625954" w:rsidP="005D2EE1">
          <w:pPr>
            <w:pStyle w:val="Sinespaciado"/>
          </w:pPr>
          <w:r w:rsidRPr="00CB4E01">
            <w:rPr>
              <w:rFonts w:ascii="Times New Roman" w:hAnsi="Times New Roman"/>
              <w:noProof/>
              <w:lang w:val="es-MX" w:eastAsia="es-MX"/>
            </w:rPr>
            <mc:AlternateContent>
              <mc:Choice Requires="wps">
                <w:drawing>
                  <wp:anchor distT="0" distB="0" distL="114300" distR="114300" simplePos="0" relativeHeight="251661312" behindDoc="0" locked="0" layoutInCell="1" allowOverlap="1" wp14:anchorId="3DCF96F2" wp14:editId="5E5C0A8E">
                    <wp:simplePos x="0" y="0"/>
                    <wp:positionH relativeFrom="column">
                      <wp:posOffset>685800</wp:posOffset>
                    </wp:positionH>
                    <wp:positionV relativeFrom="paragraph">
                      <wp:posOffset>94615</wp:posOffset>
                    </wp:positionV>
                    <wp:extent cx="1132205" cy="217805"/>
                    <wp:effectExtent l="0" t="0" r="10795" b="10795"/>
                    <wp:wrapNone/>
                    <wp:docPr id="3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2205" cy="217805"/>
                            </a:xfrm>
                            <a:prstGeom prst="rect">
                              <a:avLst/>
                            </a:prstGeom>
                            <a:solidFill>
                              <a:srgbClr val="FFFFFF"/>
                            </a:solidFill>
                            <a:ln w="9525">
                              <a:noFill/>
                              <a:miter lim="800000"/>
                              <a:headEnd/>
                              <a:tailEnd/>
                            </a:ln>
                          </wps:spPr>
                          <wps:txbx>
                            <w:txbxContent>
                              <w:p w14:paraId="45F0FF7B" w14:textId="77777777" w:rsidR="00E97AB1" w:rsidRPr="0075428E" w:rsidRDefault="00E97AB1" w:rsidP="005D2EE1">
                                <w:pPr>
                                  <w:rPr>
                                    <w:sz w:val="16"/>
                                    <w:szCs w:val="16"/>
                                  </w:rPr>
                                </w:pPr>
                                <w:r w:rsidRPr="0075428E">
                                  <w:rPr>
                                    <w:sz w:val="16"/>
                                    <w:szCs w:val="16"/>
                                  </w:rPr>
                                  <w:t xml:space="preserve">Efecto </w:t>
                                </w:r>
                                <w:r>
                                  <w:rPr>
                                    <w:sz w:val="16"/>
                                    <w:szCs w:val="16"/>
                                  </w:rPr>
                                  <w:t>moderador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2" o:spid="_x0000_s1065" type="#_x0000_t202" style="position:absolute;margin-left:54pt;margin-top:7.45pt;width:89.15pt;height:17.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" stroked="f">
                    <v:textbox>
                      <w:txbxContent>
                        <w:p w14:paraId="45F0FF7B" w14:textId="77777777" w:rsidR="00E97AB1" w:rsidRPr="0075428E" w:rsidRDefault="00E97AB1" w:rsidP="005D2EE1">
                          <w:pPr>
                            <w:rPr>
                              <w:sz w:val="16"/>
                              <w:szCs w:val="16"/>
                            </w:rPr>
                          </w:pPr>
                          <w:r w:rsidRPr="0075428E">
                            <w:rPr>
                              <w:sz w:val="16"/>
                              <w:szCs w:val="16"/>
                            </w:rPr>
                            <w:t xml:space="preserve">Efecto </w:t>
                          </w:r>
                          <w:r>
                            <w:rPr>
                              <w:sz w:val="16"/>
                              <w:szCs w:val="16"/>
                            </w:rPr>
                            <w:t>moderador</w:t>
                          </w:r>
                        </w:p>
                      </w:txbxContent>
                    </v:textbox>
                  </v:shape>
                </w:pict>
              </mc:Fallback>
            </mc:AlternateContent>
          </w:r>
        </w:p>
        <w:p w14:paraId="0E3731FD" w14:textId="77777777" w:rsidR="005D2EE1" w:rsidRDefault="005D2EE1" w:rsidP="005D2EE1">
          <w:pPr>
            <w:spacing w:line="360" w:lineRule="auto"/>
            <w:jc w:val="both"/>
            <w:rPr>
              <w:rFonts w:ascii="Times New Roman" w:hAnsi="Times New Roman"/>
            </w:rPr>
          </w:pPr>
        </w:p>
        <w:p w14:paraId="768581D6" w14:textId="77777777" w:rsidR="005D2EE1" w:rsidRPr="002A3BDD" w:rsidRDefault="005D2EE1" w:rsidP="005D2EE1">
          <w:pPr>
            <w:spacing w:line="360" w:lineRule="auto"/>
            <w:jc w:val="both"/>
            <w:rPr>
              <w:rFonts w:ascii="Times New Roman" w:hAnsi="Times New Roman"/>
              <w:sz w:val="20"/>
              <w:szCs w:val="20"/>
            </w:rPr>
          </w:pPr>
          <w:r w:rsidRPr="002A3BDD">
            <w:rPr>
              <w:rFonts w:ascii="Times New Roman" w:hAnsi="Times New Roman"/>
              <w:sz w:val="20"/>
              <w:szCs w:val="20"/>
            </w:rPr>
            <w:t xml:space="preserve">Fuente: </w:t>
          </w:r>
          <w:proofErr w:type="spellStart"/>
          <w:r w:rsidRPr="002A3BDD">
            <w:rPr>
              <w:rFonts w:ascii="Times New Roman" w:hAnsi="Times New Roman"/>
              <w:sz w:val="20"/>
              <w:szCs w:val="20"/>
            </w:rPr>
            <w:t>Baron</w:t>
          </w:r>
          <w:proofErr w:type="spellEnd"/>
          <w:r w:rsidRPr="002A3BDD">
            <w:rPr>
              <w:rFonts w:ascii="Times New Roman" w:hAnsi="Times New Roman"/>
              <w:sz w:val="20"/>
              <w:szCs w:val="20"/>
            </w:rPr>
            <w:t xml:space="preserve"> y Kenny (1986) y </w:t>
          </w:r>
          <w:proofErr w:type="spellStart"/>
          <w:r w:rsidRPr="002A3BDD">
            <w:rPr>
              <w:rFonts w:ascii="Times New Roman" w:hAnsi="Times New Roman"/>
              <w:sz w:val="20"/>
              <w:szCs w:val="20"/>
            </w:rPr>
            <w:t>Frazier</w:t>
          </w:r>
          <w:proofErr w:type="spellEnd"/>
          <w:r w:rsidRPr="002A3BDD">
            <w:rPr>
              <w:rFonts w:ascii="Times New Roman" w:hAnsi="Times New Roman"/>
              <w:sz w:val="20"/>
              <w:szCs w:val="20"/>
            </w:rPr>
            <w:t xml:space="preserve">, </w:t>
          </w:r>
          <w:proofErr w:type="spellStart"/>
          <w:r w:rsidRPr="002A3BDD">
            <w:rPr>
              <w:rFonts w:ascii="Times New Roman" w:hAnsi="Times New Roman"/>
              <w:sz w:val="20"/>
              <w:szCs w:val="20"/>
            </w:rPr>
            <w:t>Barron</w:t>
          </w:r>
          <w:proofErr w:type="spellEnd"/>
          <w:r w:rsidRPr="002A3BDD">
            <w:rPr>
              <w:rFonts w:ascii="Times New Roman" w:hAnsi="Times New Roman"/>
              <w:sz w:val="20"/>
              <w:szCs w:val="20"/>
            </w:rPr>
            <w:t xml:space="preserve"> y </w:t>
          </w:r>
          <w:proofErr w:type="spellStart"/>
          <w:r w:rsidRPr="002A3BDD">
            <w:rPr>
              <w:rFonts w:ascii="Times New Roman" w:hAnsi="Times New Roman"/>
              <w:sz w:val="20"/>
              <w:szCs w:val="20"/>
            </w:rPr>
            <w:t>Tix</w:t>
          </w:r>
          <w:proofErr w:type="spellEnd"/>
          <w:r w:rsidRPr="002A3BDD">
            <w:rPr>
              <w:rFonts w:ascii="Times New Roman" w:hAnsi="Times New Roman"/>
              <w:sz w:val="20"/>
              <w:szCs w:val="20"/>
            </w:rPr>
            <w:t xml:space="preserve"> (2004).</w:t>
          </w:r>
        </w:p>
        <w:p w14:paraId="4CB9495C" w14:textId="77777777" w:rsidR="00C068FD" w:rsidRDefault="00C068FD" w:rsidP="00C068FD">
          <w:pPr>
            <w:spacing w:after="120" w:line="360" w:lineRule="auto"/>
            <w:jc w:val="both"/>
            <w:rPr>
              <w:rFonts w:ascii="Times New Roman" w:hAnsi="Times New Roman" w:cs="Times New Roman"/>
            </w:rPr>
          </w:pPr>
        </w:p>
        <w:p w14:paraId="380F59C9" w14:textId="539D3A7A" w:rsidR="00890904" w:rsidRPr="00CB4E01" w:rsidRDefault="00890904" w:rsidP="00890904">
          <w:pPr>
            <w:spacing w:line="360" w:lineRule="auto"/>
            <w:ind w:firstLine="708"/>
            <w:jc w:val="both"/>
            <w:rPr>
              <w:rFonts w:ascii="Times New Roman" w:hAnsi="Times New Roman"/>
            </w:rPr>
          </w:pPr>
          <w:r w:rsidRPr="00CB4E01">
            <w:rPr>
              <w:rFonts w:ascii="Times New Roman" w:hAnsi="Times New Roman"/>
            </w:rPr>
            <w:t xml:space="preserve">Como se observa en el </w:t>
          </w:r>
          <w:r w:rsidR="004572A9">
            <w:rPr>
              <w:rFonts w:ascii="Times New Roman" w:hAnsi="Times New Roman"/>
            </w:rPr>
            <w:t>esquema 5</w:t>
          </w:r>
          <w:r>
            <w:rPr>
              <w:rFonts w:ascii="Times New Roman" w:hAnsi="Times New Roman"/>
            </w:rPr>
            <w:t>,</w:t>
          </w:r>
          <w:r w:rsidRPr="00CB4E01">
            <w:rPr>
              <w:rFonts w:ascii="Times New Roman" w:hAnsi="Times New Roman"/>
            </w:rPr>
            <w:t xml:space="preserve"> existen tres caminos causales de la variable Y. El primero implica el impacto de la variable X sobre la variable Y; el segundo, el impacto de la variable moderadora (Z) sobre Y, y finalmente, la interacción o producto de X y Z sobre Y. Se confirma la hipótesis de la variable moderadora cuando la interacción (X multiplicada por Z) es significativa. Los otros dos casos -cuando se observa el efecto individual de las variables X y Z sobre Y- no son conceptualmente relevantes para probar la hipótesis de la variable moderadora (</w:t>
          </w:r>
          <w:proofErr w:type="spellStart"/>
          <w:r w:rsidRPr="00CB4E01">
            <w:rPr>
              <w:rFonts w:ascii="Times New Roman" w:hAnsi="Times New Roman"/>
            </w:rPr>
            <w:t>Baron</w:t>
          </w:r>
          <w:proofErr w:type="spellEnd"/>
          <w:r w:rsidRPr="00CB4E01">
            <w:rPr>
              <w:rFonts w:ascii="Times New Roman" w:hAnsi="Times New Roman"/>
            </w:rPr>
            <w:t xml:space="preserve"> y Kenny, 1986).</w:t>
          </w:r>
        </w:p>
        <w:p w14:paraId="653BDC32" w14:textId="77777777" w:rsidR="00C068FD" w:rsidRDefault="00C068FD" w:rsidP="00C068FD">
          <w:pPr>
            <w:spacing w:after="120" w:line="360" w:lineRule="auto"/>
            <w:jc w:val="both"/>
            <w:rPr>
              <w:rFonts w:ascii="Times New Roman" w:hAnsi="Times New Roman" w:cs="Times New Roman"/>
            </w:rPr>
          </w:pPr>
        </w:p>
        <w:p w14:paraId="7D5A6911" w14:textId="114DE4D8" w:rsidR="00625954" w:rsidRPr="00830EFE" w:rsidRDefault="00625954" w:rsidP="00C068FD">
          <w:pPr>
            <w:spacing w:after="120" w:line="360" w:lineRule="auto"/>
            <w:jc w:val="both"/>
            <w:rPr>
              <w:rFonts w:ascii="Times New Roman" w:hAnsi="Times New Roman" w:cs="Times New Roman"/>
              <w:b/>
            </w:rPr>
          </w:pPr>
          <w:r w:rsidRPr="00830EFE">
            <w:rPr>
              <w:rFonts w:ascii="Times New Roman" w:hAnsi="Times New Roman" w:cs="Times New Roman"/>
              <w:b/>
            </w:rPr>
            <w:t>2.2 ¿Qué es una hipótesis?</w:t>
          </w:r>
        </w:p>
        <w:p w14:paraId="2921D0A4" w14:textId="640A36C9" w:rsidR="00625954" w:rsidRDefault="00921888" w:rsidP="00C068FD">
          <w:pPr>
            <w:spacing w:after="120" w:line="360" w:lineRule="auto"/>
            <w:jc w:val="both"/>
            <w:rPr>
              <w:rFonts w:ascii="Times New Roman" w:hAnsi="Times New Roman" w:cs="Times New Roman"/>
              <w:color w:val="262626"/>
              <w:lang w:val="es-ES"/>
            </w:rPr>
          </w:pPr>
          <w:r>
            <w:rPr>
              <w:rFonts w:ascii="Times New Roman" w:hAnsi="Times New Roman" w:cs="Times New Roman"/>
            </w:rPr>
            <w:t xml:space="preserve">Hipótesis, del griego </w:t>
          </w:r>
          <w:proofErr w:type="spellStart"/>
          <w:r w:rsidRPr="00921888">
            <w:rPr>
              <w:rFonts w:ascii="Times New Roman" w:hAnsi="Times New Roman" w:cs="Times New Roman"/>
              <w:i/>
            </w:rPr>
            <w:t>hipothesis</w:t>
          </w:r>
          <w:proofErr w:type="spellEnd"/>
          <w:r w:rsidRPr="00921888">
            <w:rPr>
              <w:rFonts w:ascii="Times New Roman" w:hAnsi="Times New Roman" w:cs="Times New Roman"/>
              <w:i/>
            </w:rPr>
            <w:t>,</w:t>
          </w:r>
          <w:r>
            <w:rPr>
              <w:rFonts w:ascii="Times New Roman" w:hAnsi="Times New Roman" w:cs="Times New Roman"/>
            </w:rPr>
            <w:t xml:space="preserve"> significa sugerencia (</w:t>
          </w:r>
          <w:proofErr w:type="spellStart"/>
          <w:r w:rsidRPr="00D16CED">
            <w:rPr>
              <w:rFonts w:ascii="Times New Roman" w:hAnsi="Times New Roman" w:cs="Times New Roman"/>
              <w:color w:val="262626"/>
              <w:lang w:val="es-ES"/>
            </w:rPr>
            <w:t>Bouchilo</w:t>
          </w:r>
          <w:proofErr w:type="spellEnd"/>
          <w:r>
            <w:rPr>
              <w:rFonts w:ascii="Times New Roman" w:hAnsi="Times New Roman" w:cs="Times New Roman"/>
              <w:color w:val="262626"/>
              <w:lang w:val="es-ES"/>
            </w:rPr>
            <w:t>, 2014). De acuerdo a diversos autores sobre investigación científica, una hipótesis es una posible solución a la pregunta de investigación (</w:t>
          </w:r>
          <w:r w:rsidR="001331F2">
            <w:rPr>
              <w:rFonts w:ascii="Times New Roman" w:hAnsi="Times New Roman" w:cs="Times New Roman"/>
            </w:rPr>
            <w:t xml:space="preserve">Hernández, </w:t>
          </w:r>
          <w:r w:rsidR="001331F2">
            <w:rPr>
              <w:rFonts w:ascii="Times New Roman" w:hAnsi="Times New Roman" w:cs="Times New Roman"/>
              <w:lang w:val="es-MX"/>
            </w:rPr>
            <w:t xml:space="preserve">Fernández-Collado y </w:t>
          </w:r>
          <w:r w:rsidR="001331F2" w:rsidRPr="00BE39FB">
            <w:rPr>
              <w:rFonts w:ascii="Times New Roman" w:hAnsi="Times New Roman" w:cs="Times New Roman"/>
              <w:lang w:val="es-MX"/>
            </w:rPr>
            <w:t>Baptista</w:t>
          </w:r>
          <w:r w:rsidR="001331F2">
            <w:rPr>
              <w:rFonts w:ascii="Times New Roman" w:hAnsi="Times New Roman" w:cs="Times New Roman"/>
              <w:lang w:val="es-MX"/>
            </w:rPr>
            <w:t xml:space="preserve">, 2014; </w:t>
          </w:r>
          <w:proofErr w:type="spellStart"/>
          <w:r w:rsidR="00300BD2">
            <w:rPr>
              <w:rFonts w:ascii="Times New Roman" w:hAnsi="Times New Roman" w:cs="Times New Roman"/>
            </w:rPr>
            <w:t>Leedy</w:t>
          </w:r>
          <w:proofErr w:type="spellEnd"/>
          <w:r w:rsidR="00300BD2">
            <w:rPr>
              <w:rFonts w:ascii="Times New Roman" w:hAnsi="Times New Roman" w:cs="Times New Roman"/>
            </w:rPr>
            <w:t xml:space="preserve"> y </w:t>
          </w:r>
          <w:proofErr w:type="spellStart"/>
          <w:r w:rsidR="00300BD2">
            <w:rPr>
              <w:rFonts w:ascii="Times New Roman" w:hAnsi="Times New Roman" w:cs="Times New Roman"/>
            </w:rPr>
            <w:t>Ormrod</w:t>
          </w:r>
          <w:proofErr w:type="spellEnd"/>
          <w:r w:rsidR="00300BD2">
            <w:rPr>
              <w:rFonts w:ascii="Times New Roman" w:hAnsi="Times New Roman" w:cs="Times New Roman"/>
            </w:rPr>
            <w:t xml:space="preserve">, 2010; </w:t>
          </w:r>
          <w:r>
            <w:rPr>
              <w:rFonts w:ascii="Times New Roman" w:hAnsi="Times New Roman" w:cs="Times New Roman"/>
              <w:color w:val="262626"/>
              <w:lang w:val="es-ES"/>
            </w:rPr>
            <w:t>Muñoz, 2011</w:t>
          </w:r>
          <w:r w:rsidR="001331F2">
            <w:rPr>
              <w:rFonts w:ascii="Times New Roman" w:hAnsi="Times New Roman" w:cs="Times New Roman"/>
              <w:color w:val="262626"/>
              <w:lang w:val="es-ES"/>
            </w:rPr>
            <w:t>)</w:t>
          </w:r>
          <w:r w:rsidR="00300BD2">
            <w:rPr>
              <w:rFonts w:ascii="Times New Roman" w:hAnsi="Times New Roman" w:cs="Times New Roman"/>
              <w:color w:val="262626"/>
              <w:lang w:val="es-ES"/>
            </w:rPr>
            <w:t>.</w:t>
          </w:r>
          <w:r w:rsidR="00830EFE">
            <w:rPr>
              <w:rFonts w:ascii="Times New Roman" w:hAnsi="Times New Roman" w:cs="Times New Roman"/>
              <w:color w:val="262626"/>
              <w:lang w:val="es-ES"/>
            </w:rPr>
            <w:t xml:space="preserve"> </w:t>
          </w:r>
        </w:p>
        <w:p w14:paraId="7D061878" w14:textId="793DD5A2" w:rsidR="00705A84" w:rsidRDefault="00830EFE" w:rsidP="00C068FD">
          <w:pPr>
            <w:spacing w:after="120" w:line="360" w:lineRule="auto"/>
            <w:jc w:val="both"/>
            <w:rPr>
              <w:rFonts w:ascii="Times New Roman" w:hAnsi="Times New Roman" w:cs="Times New Roman"/>
              <w:lang w:val="es-MX"/>
            </w:rPr>
          </w:pPr>
          <w:r>
            <w:rPr>
              <w:rFonts w:ascii="Times New Roman" w:hAnsi="Times New Roman" w:cs="Times New Roman"/>
              <w:color w:val="262626"/>
              <w:lang w:val="es-ES"/>
            </w:rPr>
            <w:tab/>
            <w:t xml:space="preserve">En las investigaciones cuantitativas es necesario plantear hipótesis. De acuerdo a </w:t>
          </w:r>
          <w:r w:rsidR="00705A84">
            <w:rPr>
              <w:rFonts w:ascii="Times New Roman" w:hAnsi="Times New Roman" w:cs="Times New Roman"/>
            </w:rPr>
            <w:t xml:space="preserve">Hernández, </w:t>
          </w:r>
          <w:r w:rsidR="00705A84">
            <w:rPr>
              <w:rFonts w:ascii="Times New Roman" w:hAnsi="Times New Roman" w:cs="Times New Roman"/>
              <w:lang w:val="es-MX"/>
            </w:rPr>
            <w:t xml:space="preserve">Fernández-Collado y </w:t>
          </w:r>
          <w:r w:rsidR="00705A84" w:rsidRPr="00BE39FB">
            <w:rPr>
              <w:rFonts w:ascii="Times New Roman" w:hAnsi="Times New Roman" w:cs="Times New Roman"/>
              <w:lang w:val="es-MX"/>
            </w:rPr>
            <w:t>Baptista</w:t>
          </w:r>
          <w:r w:rsidR="00705A84">
            <w:rPr>
              <w:rFonts w:ascii="Times New Roman" w:hAnsi="Times New Roman" w:cs="Times New Roman"/>
              <w:lang w:val="es-MX"/>
            </w:rPr>
            <w:t xml:space="preserve"> (2014, p. 104) “Las investigaciones cuantitativas que formulan hipótesis son aquellas cuyo planteamiento define que su alcance será correlacional o explicativo, o las que tienen un alcance </w:t>
          </w:r>
          <w:r w:rsidR="002A3BDD">
            <w:rPr>
              <w:rFonts w:ascii="Times New Roman" w:hAnsi="Times New Roman" w:cs="Times New Roman"/>
              <w:lang w:val="es-MX"/>
            </w:rPr>
            <w:t>descriptivo</w:t>
          </w:r>
          <w:r w:rsidR="00705A84">
            <w:rPr>
              <w:rFonts w:ascii="Times New Roman" w:hAnsi="Times New Roman" w:cs="Times New Roman"/>
              <w:lang w:val="es-MX"/>
            </w:rPr>
            <w:t xml:space="preserve">, pero que intentan pronosticar una cifra o un hecho”. Es importante, entonces, remitirse a los tipos de investigación para que esto quede más claro. En el siguiente esquema se presenta la clasificación de la investigación </w:t>
          </w:r>
          <w:r w:rsidR="002A3BDD">
            <w:rPr>
              <w:rFonts w:ascii="Times New Roman" w:hAnsi="Times New Roman" w:cs="Times New Roman"/>
              <w:lang w:val="es-MX"/>
            </w:rPr>
            <w:t>dependiendo</w:t>
          </w:r>
          <w:r w:rsidR="00705A84">
            <w:rPr>
              <w:rFonts w:ascii="Times New Roman" w:hAnsi="Times New Roman" w:cs="Times New Roman"/>
              <w:lang w:val="es-MX"/>
            </w:rPr>
            <w:t xml:space="preserve"> de diferentes valores.</w:t>
          </w:r>
        </w:p>
        <w:p w14:paraId="1D00A435" w14:textId="77777777" w:rsidR="009D1ADA" w:rsidRDefault="009D1ADA" w:rsidP="00705A84">
          <w:pPr>
            <w:spacing w:after="120" w:line="360" w:lineRule="auto"/>
            <w:jc w:val="center"/>
            <w:rPr>
              <w:rFonts w:ascii="Times New Roman" w:hAnsi="Times New Roman" w:cs="Times New Roman"/>
              <w:b/>
              <w:lang w:val="es-MX"/>
            </w:rPr>
          </w:pPr>
        </w:p>
        <w:p w14:paraId="3CA83F2D" w14:textId="77777777" w:rsidR="009D1ADA" w:rsidRDefault="009D1ADA" w:rsidP="00705A84">
          <w:pPr>
            <w:spacing w:after="120" w:line="360" w:lineRule="auto"/>
            <w:jc w:val="center"/>
            <w:rPr>
              <w:rFonts w:ascii="Times New Roman" w:hAnsi="Times New Roman" w:cs="Times New Roman"/>
              <w:b/>
              <w:lang w:val="es-MX"/>
            </w:rPr>
          </w:pPr>
        </w:p>
        <w:p w14:paraId="1D8C647C" w14:textId="77777777" w:rsidR="009D1ADA" w:rsidRDefault="009D1ADA" w:rsidP="00705A84">
          <w:pPr>
            <w:spacing w:after="120" w:line="360" w:lineRule="auto"/>
            <w:jc w:val="center"/>
            <w:rPr>
              <w:rFonts w:ascii="Times New Roman" w:hAnsi="Times New Roman" w:cs="Times New Roman"/>
              <w:b/>
              <w:lang w:val="es-MX"/>
            </w:rPr>
          </w:pPr>
        </w:p>
        <w:p w14:paraId="2DF7B94C" w14:textId="77777777" w:rsidR="009D1ADA" w:rsidRDefault="009D1ADA" w:rsidP="00705A84">
          <w:pPr>
            <w:spacing w:after="120" w:line="360" w:lineRule="auto"/>
            <w:jc w:val="center"/>
            <w:rPr>
              <w:rFonts w:ascii="Times New Roman" w:hAnsi="Times New Roman" w:cs="Times New Roman"/>
              <w:b/>
              <w:lang w:val="es-MX"/>
            </w:rPr>
          </w:pPr>
        </w:p>
        <w:p w14:paraId="138C60B2" w14:textId="77777777" w:rsidR="009D1ADA" w:rsidRDefault="009D1ADA" w:rsidP="00705A84">
          <w:pPr>
            <w:spacing w:after="120" w:line="360" w:lineRule="auto"/>
            <w:jc w:val="center"/>
            <w:rPr>
              <w:rFonts w:ascii="Times New Roman" w:hAnsi="Times New Roman" w:cs="Times New Roman"/>
              <w:b/>
              <w:lang w:val="es-MX"/>
            </w:rPr>
          </w:pPr>
        </w:p>
        <w:p w14:paraId="0B66361A" w14:textId="77777777" w:rsidR="009D1ADA" w:rsidRDefault="009D1ADA" w:rsidP="00705A84">
          <w:pPr>
            <w:spacing w:after="120" w:line="360" w:lineRule="auto"/>
            <w:jc w:val="center"/>
            <w:rPr>
              <w:rFonts w:ascii="Times New Roman" w:hAnsi="Times New Roman" w:cs="Times New Roman"/>
              <w:b/>
              <w:lang w:val="es-MX"/>
            </w:rPr>
          </w:pPr>
        </w:p>
        <w:p w14:paraId="4502A135" w14:textId="77777777" w:rsidR="009D1ADA" w:rsidRDefault="009D1ADA" w:rsidP="00FD7063">
          <w:pPr>
            <w:spacing w:after="120" w:line="360" w:lineRule="auto"/>
            <w:rPr>
              <w:rFonts w:ascii="Times New Roman" w:hAnsi="Times New Roman" w:cs="Times New Roman"/>
              <w:b/>
              <w:lang w:val="es-MX"/>
            </w:rPr>
          </w:pPr>
        </w:p>
        <w:p w14:paraId="1153AE3E" w14:textId="764238C7" w:rsidR="00705A84" w:rsidRPr="00705A84" w:rsidRDefault="00705A84" w:rsidP="00705A84">
          <w:pPr>
            <w:spacing w:after="120" w:line="360" w:lineRule="auto"/>
            <w:jc w:val="center"/>
            <w:rPr>
              <w:rFonts w:ascii="Times New Roman" w:hAnsi="Times New Roman" w:cs="Times New Roman"/>
              <w:b/>
              <w:lang w:val="es-MX"/>
            </w:rPr>
          </w:pPr>
          <w:r w:rsidRPr="00705A84">
            <w:rPr>
              <w:rFonts w:ascii="Times New Roman" w:hAnsi="Times New Roman" w:cs="Times New Roman"/>
              <w:b/>
              <w:lang w:val="es-MX"/>
            </w:rPr>
            <w:lastRenderedPageBreak/>
            <w:t>Esquema 6</w:t>
          </w:r>
          <w:r>
            <w:rPr>
              <w:rFonts w:ascii="Times New Roman" w:hAnsi="Times New Roman" w:cs="Times New Roman"/>
              <w:b/>
              <w:lang w:val="es-MX"/>
            </w:rPr>
            <w:t>.</w:t>
          </w:r>
          <w:r w:rsidRPr="00705A84">
            <w:rPr>
              <w:rFonts w:ascii="Times New Roman" w:hAnsi="Times New Roman" w:cs="Times New Roman"/>
              <w:b/>
              <w:lang w:val="es-MX"/>
            </w:rPr>
            <w:t xml:space="preserve"> Tipos de investigación</w:t>
          </w:r>
        </w:p>
        <w:p w14:paraId="702FE02F" w14:textId="30CB8B00" w:rsidR="00705A84" w:rsidRDefault="00705A84" w:rsidP="00C068FD">
          <w:pPr>
            <w:spacing w:after="120" w:line="360" w:lineRule="auto"/>
            <w:jc w:val="both"/>
            <w:rPr>
              <w:rFonts w:ascii="Times New Roman" w:hAnsi="Times New Roman" w:cs="Times New Roman"/>
              <w:lang w:val="es-MX"/>
            </w:rPr>
          </w:pPr>
          <w:r w:rsidRPr="00705A84">
            <w:rPr>
              <w:rFonts w:ascii="Times New Roman" w:hAnsi="Times New Roman" w:cs="Times New Roman"/>
              <w:noProof/>
              <w:lang w:val="es-MX" w:eastAsia="es-MX"/>
            </w:rPr>
            <w:drawing>
              <wp:inline distT="0" distB="0" distL="0" distR="0" wp14:anchorId="0BA05F23" wp14:editId="698AE008">
                <wp:extent cx="5612130" cy="3774905"/>
                <wp:effectExtent l="19050" t="0" r="26670" b="0"/>
                <wp:docPr id="346" name="Diagrama 3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67421BAC" w14:textId="4A916D49" w:rsidR="00705A84" w:rsidRPr="002A3BDD" w:rsidRDefault="00705A84" w:rsidP="00157BFD">
          <w:pPr>
            <w:spacing w:after="120" w:line="360" w:lineRule="auto"/>
            <w:rPr>
              <w:rFonts w:ascii="Times New Roman" w:hAnsi="Times New Roman" w:cs="Times New Roman"/>
              <w:sz w:val="20"/>
              <w:szCs w:val="20"/>
              <w:lang w:val="es-MX"/>
            </w:rPr>
          </w:pPr>
          <w:r w:rsidRPr="002A3BDD">
            <w:rPr>
              <w:rFonts w:ascii="Times New Roman" w:hAnsi="Times New Roman" w:cs="Times New Roman"/>
              <w:sz w:val="20"/>
              <w:szCs w:val="20"/>
              <w:lang w:val="es-MX"/>
            </w:rPr>
            <w:t xml:space="preserve">Fuente: </w:t>
          </w:r>
          <w:r w:rsidR="002F05E4">
            <w:rPr>
              <w:rFonts w:ascii="Times New Roman" w:hAnsi="Times New Roman" w:cs="Times New Roman"/>
              <w:sz w:val="20"/>
              <w:szCs w:val="20"/>
              <w:lang w:val="es-MX"/>
            </w:rPr>
            <w:t xml:space="preserve">Elaboración propia con base en </w:t>
          </w:r>
          <w:r w:rsidRPr="002A3BDD">
            <w:rPr>
              <w:rFonts w:ascii="Times New Roman" w:hAnsi="Times New Roman" w:cs="Times New Roman"/>
              <w:sz w:val="20"/>
              <w:szCs w:val="20"/>
            </w:rPr>
            <w:t xml:space="preserve">Hernández, </w:t>
          </w:r>
          <w:r w:rsidRPr="002A3BDD">
            <w:rPr>
              <w:rFonts w:ascii="Times New Roman" w:hAnsi="Times New Roman" w:cs="Times New Roman"/>
              <w:sz w:val="20"/>
              <w:szCs w:val="20"/>
              <w:lang w:val="es-MX"/>
            </w:rPr>
            <w:t>Fernández-Collado y Baptista (2014).</w:t>
          </w:r>
        </w:p>
        <w:p w14:paraId="5CB22E0E" w14:textId="0501BEA8" w:rsidR="00705A84" w:rsidRDefault="00157BFD" w:rsidP="00C068FD">
          <w:pPr>
            <w:spacing w:after="120" w:line="360" w:lineRule="auto"/>
            <w:jc w:val="both"/>
            <w:rPr>
              <w:rFonts w:ascii="Times New Roman" w:hAnsi="Times New Roman" w:cs="Times New Roman"/>
              <w:lang w:val="es-MX"/>
            </w:rPr>
          </w:pPr>
          <w:r>
            <w:rPr>
              <w:rFonts w:ascii="Times New Roman" w:hAnsi="Times New Roman" w:cs="Times New Roman"/>
              <w:lang w:val="es-MX"/>
            </w:rPr>
            <w:tab/>
            <w:t xml:space="preserve">De la clasificación anterior, se retoma, para el planteamiento de las hipótesis, la de alcance. La investigación exploratoria es aquella en la que no hay antecedentes sobre el tema, es una investigación que permite el inicio del desarrollo de </w:t>
          </w:r>
          <w:r w:rsidR="00FD7063">
            <w:rPr>
              <w:rFonts w:ascii="Times New Roman" w:hAnsi="Times New Roman" w:cs="Times New Roman"/>
              <w:lang w:val="es-MX"/>
            </w:rPr>
            <w:t>algún</w:t>
          </w:r>
          <w:r>
            <w:rPr>
              <w:rFonts w:ascii="Times New Roman" w:hAnsi="Times New Roman" w:cs="Times New Roman"/>
              <w:lang w:val="es-MX"/>
            </w:rPr>
            <w:t xml:space="preserve"> tema. La descr</w:t>
          </w:r>
          <w:r w:rsidR="003C7635">
            <w:rPr>
              <w:rFonts w:ascii="Times New Roman" w:hAnsi="Times New Roman" w:cs="Times New Roman"/>
              <w:lang w:val="es-MX"/>
            </w:rPr>
            <w:t>i</w:t>
          </w:r>
          <w:r>
            <w:rPr>
              <w:rFonts w:ascii="Times New Roman" w:hAnsi="Times New Roman" w:cs="Times New Roman"/>
              <w:lang w:val="es-MX"/>
            </w:rPr>
            <w:t xml:space="preserve">ptiva </w:t>
          </w:r>
          <w:r w:rsidR="003C7635">
            <w:rPr>
              <w:rFonts w:ascii="Times New Roman" w:hAnsi="Times New Roman" w:cs="Times New Roman"/>
              <w:lang w:val="es-MX"/>
            </w:rPr>
            <w:t xml:space="preserve">busca definir las características o rasgos de algún fenómeno de estudio. La correlacional asocia dos o más variables y busca medir el grado de asociación. La explicativa es una investigación más compleja porque trata de identificar las posibles </w:t>
          </w:r>
          <w:r w:rsidR="00FD7063">
            <w:rPr>
              <w:rFonts w:ascii="Times New Roman" w:hAnsi="Times New Roman" w:cs="Times New Roman"/>
              <w:lang w:val="es-MX"/>
            </w:rPr>
            <w:t>causas</w:t>
          </w:r>
          <w:r w:rsidR="003C7635">
            <w:rPr>
              <w:rFonts w:ascii="Times New Roman" w:hAnsi="Times New Roman" w:cs="Times New Roman"/>
              <w:lang w:val="es-MX"/>
            </w:rPr>
            <w:t xml:space="preserve"> de algún fenómeno de estudio (</w:t>
          </w:r>
          <w:r w:rsidR="003C7635">
            <w:rPr>
              <w:rFonts w:ascii="Times New Roman" w:hAnsi="Times New Roman" w:cs="Times New Roman"/>
            </w:rPr>
            <w:t xml:space="preserve">Hernández, </w:t>
          </w:r>
          <w:r w:rsidR="003C7635">
            <w:rPr>
              <w:rFonts w:ascii="Times New Roman" w:hAnsi="Times New Roman" w:cs="Times New Roman"/>
              <w:lang w:val="es-MX"/>
            </w:rPr>
            <w:t xml:space="preserve">Fernández-Collado y </w:t>
          </w:r>
          <w:r w:rsidR="003C7635" w:rsidRPr="00BE39FB">
            <w:rPr>
              <w:rFonts w:ascii="Times New Roman" w:hAnsi="Times New Roman" w:cs="Times New Roman"/>
              <w:lang w:val="es-MX"/>
            </w:rPr>
            <w:t>Baptista</w:t>
          </w:r>
          <w:r w:rsidR="003C7635">
            <w:rPr>
              <w:rFonts w:ascii="Times New Roman" w:hAnsi="Times New Roman" w:cs="Times New Roman"/>
              <w:lang w:val="es-MX"/>
            </w:rPr>
            <w:t>, 2014; Toro y Parra, 2006).</w:t>
          </w:r>
        </w:p>
        <w:p w14:paraId="2F5A26CC" w14:textId="538B73D6" w:rsidR="003C7635" w:rsidRDefault="003C7635" w:rsidP="00C068FD">
          <w:pPr>
            <w:spacing w:after="120" w:line="360" w:lineRule="auto"/>
            <w:jc w:val="both"/>
            <w:rPr>
              <w:rFonts w:ascii="Times New Roman" w:hAnsi="Times New Roman" w:cs="Times New Roman"/>
              <w:lang w:val="es-MX"/>
            </w:rPr>
          </w:pPr>
          <w:r>
            <w:rPr>
              <w:rFonts w:ascii="Times New Roman" w:hAnsi="Times New Roman" w:cs="Times New Roman"/>
              <w:lang w:val="es-MX"/>
            </w:rPr>
            <w:tab/>
            <w:t>Con base en lo explicado en el párrafo anterior es posible, ahora, definir cuándo</w:t>
          </w:r>
          <w:r w:rsidR="006E78EC">
            <w:rPr>
              <w:rFonts w:ascii="Times New Roman" w:hAnsi="Times New Roman" w:cs="Times New Roman"/>
              <w:lang w:val="es-MX"/>
            </w:rPr>
            <w:t xml:space="preserve"> o cuándo no plantear hipótesis cono se muestra en el cuadro 1.</w:t>
          </w:r>
        </w:p>
        <w:p w14:paraId="27E7B97A" w14:textId="77777777" w:rsidR="006E78EC" w:rsidRDefault="003C7635" w:rsidP="00C068FD">
          <w:pPr>
            <w:spacing w:after="120" w:line="360" w:lineRule="auto"/>
            <w:jc w:val="both"/>
            <w:rPr>
              <w:rFonts w:ascii="Times New Roman" w:hAnsi="Times New Roman" w:cs="Times New Roman"/>
              <w:lang w:val="es-MX"/>
            </w:rPr>
          </w:pPr>
          <w:r>
            <w:rPr>
              <w:rFonts w:ascii="Times New Roman" w:hAnsi="Times New Roman" w:cs="Times New Roman"/>
              <w:lang w:val="es-MX"/>
            </w:rPr>
            <w:tab/>
          </w:r>
        </w:p>
        <w:p w14:paraId="54399180" w14:textId="77777777" w:rsidR="002A3BDD" w:rsidRDefault="002A3BDD" w:rsidP="00C068FD">
          <w:pPr>
            <w:spacing w:after="120" w:line="360" w:lineRule="auto"/>
            <w:jc w:val="both"/>
            <w:rPr>
              <w:rFonts w:ascii="Times New Roman" w:hAnsi="Times New Roman" w:cs="Times New Roman"/>
              <w:lang w:val="es-MX"/>
            </w:rPr>
          </w:pPr>
        </w:p>
        <w:p w14:paraId="0110D2CF" w14:textId="77777777" w:rsidR="006E78EC" w:rsidRDefault="006E78EC" w:rsidP="00C068FD">
          <w:pPr>
            <w:spacing w:after="120" w:line="360" w:lineRule="auto"/>
            <w:jc w:val="both"/>
            <w:rPr>
              <w:rFonts w:ascii="Times New Roman" w:hAnsi="Times New Roman" w:cs="Times New Roman"/>
              <w:lang w:val="es-MX"/>
            </w:rPr>
          </w:pPr>
        </w:p>
        <w:p w14:paraId="432A6E67" w14:textId="5F2CC5E6" w:rsidR="003C7635" w:rsidRPr="006E78EC" w:rsidRDefault="003C7635" w:rsidP="006E78EC">
          <w:pPr>
            <w:spacing w:after="120" w:line="360" w:lineRule="auto"/>
            <w:jc w:val="center"/>
            <w:rPr>
              <w:rFonts w:ascii="Times New Roman" w:hAnsi="Times New Roman" w:cs="Times New Roman"/>
              <w:b/>
              <w:lang w:val="es-MX"/>
            </w:rPr>
          </w:pPr>
          <w:r w:rsidRPr="006E78EC">
            <w:rPr>
              <w:rFonts w:ascii="Times New Roman" w:hAnsi="Times New Roman" w:cs="Times New Roman"/>
              <w:b/>
              <w:lang w:val="es-MX"/>
            </w:rPr>
            <w:lastRenderedPageBreak/>
            <w:t>Cuadro 1. For</w:t>
          </w:r>
          <w:r w:rsidR="006E78EC" w:rsidRPr="006E78EC">
            <w:rPr>
              <w:rFonts w:ascii="Times New Roman" w:hAnsi="Times New Roman" w:cs="Times New Roman"/>
              <w:b/>
              <w:lang w:val="es-MX"/>
            </w:rPr>
            <w:t>m</w:t>
          </w:r>
          <w:r w:rsidRPr="006E78EC">
            <w:rPr>
              <w:rFonts w:ascii="Times New Roman" w:hAnsi="Times New Roman" w:cs="Times New Roman"/>
              <w:b/>
              <w:lang w:val="es-MX"/>
            </w:rPr>
            <w:t xml:space="preserve">ulación de hipótesis de acuerdo al alcance de la </w:t>
          </w:r>
          <w:r w:rsidR="00FD7063" w:rsidRPr="006E78EC">
            <w:rPr>
              <w:rFonts w:ascii="Times New Roman" w:hAnsi="Times New Roman" w:cs="Times New Roman"/>
              <w:b/>
              <w:lang w:val="es-MX"/>
            </w:rPr>
            <w:t>investigación</w:t>
          </w:r>
          <w:r w:rsidRPr="006E78EC">
            <w:rPr>
              <w:rFonts w:ascii="Times New Roman" w:hAnsi="Times New Roman" w:cs="Times New Roman"/>
              <w:b/>
              <w:lang w:val="es-MX"/>
            </w:rPr>
            <w:t>.</w:t>
          </w:r>
        </w:p>
        <w:tbl>
          <w:tblPr>
            <w:tblStyle w:val="Tablaconcuadrcula"/>
            <w:tblW w:w="0" w:type="auto"/>
            <w:tblLook w:val="04A0" w:firstRow="1" w:lastRow="0" w:firstColumn="1" w:lastColumn="0" w:noHBand="0" w:noVBand="1"/>
          </w:tblPr>
          <w:tblGrid>
            <w:gridCol w:w="4489"/>
            <w:gridCol w:w="4489"/>
          </w:tblGrid>
          <w:tr w:rsidR="006E78EC" w14:paraId="51BAB9C1" w14:textId="77777777" w:rsidTr="006E78EC">
            <w:tc>
              <w:tcPr>
                <w:tcW w:w="4489" w:type="dxa"/>
                <w:shd w:val="clear" w:color="auto" w:fill="CCCCCC"/>
              </w:tcPr>
              <w:p w14:paraId="096702B6" w14:textId="27F79B85" w:rsidR="006E78EC" w:rsidRPr="006E78EC" w:rsidRDefault="006E78EC" w:rsidP="006E78EC">
                <w:pPr>
                  <w:spacing w:after="120" w:line="360" w:lineRule="auto"/>
                  <w:jc w:val="center"/>
                  <w:rPr>
                    <w:rFonts w:ascii="Times New Roman" w:hAnsi="Times New Roman" w:cs="Times New Roman"/>
                    <w:b/>
                    <w:lang w:val="es-MX"/>
                  </w:rPr>
                </w:pPr>
                <w:r w:rsidRPr="006E78EC">
                  <w:rPr>
                    <w:rFonts w:ascii="Times New Roman" w:hAnsi="Times New Roman" w:cs="Times New Roman"/>
                    <w:b/>
                    <w:lang w:val="es-MX"/>
                  </w:rPr>
                  <w:t>Alcance</w:t>
                </w:r>
              </w:p>
            </w:tc>
            <w:tc>
              <w:tcPr>
                <w:tcW w:w="4489" w:type="dxa"/>
                <w:shd w:val="clear" w:color="auto" w:fill="CCCCCC"/>
              </w:tcPr>
              <w:p w14:paraId="4FDFA49B" w14:textId="05BA654E" w:rsidR="006E78EC" w:rsidRPr="006E78EC" w:rsidRDefault="006E78EC" w:rsidP="006E78EC">
                <w:pPr>
                  <w:spacing w:after="120" w:line="360" w:lineRule="auto"/>
                  <w:jc w:val="center"/>
                  <w:rPr>
                    <w:rFonts w:ascii="Times New Roman" w:hAnsi="Times New Roman" w:cs="Times New Roman"/>
                    <w:b/>
                    <w:lang w:val="es-MX"/>
                  </w:rPr>
                </w:pPr>
                <w:r w:rsidRPr="006E78EC">
                  <w:rPr>
                    <w:rFonts w:ascii="Times New Roman" w:hAnsi="Times New Roman" w:cs="Times New Roman"/>
                    <w:b/>
                    <w:lang w:val="es-MX"/>
                  </w:rPr>
                  <w:t>Formulación de hipótesis</w:t>
                </w:r>
              </w:p>
            </w:tc>
          </w:tr>
          <w:tr w:rsidR="006E78EC" w14:paraId="288FD3FF" w14:textId="77777777" w:rsidTr="006E78EC">
            <w:tc>
              <w:tcPr>
                <w:tcW w:w="4489" w:type="dxa"/>
                <w:vAlign w:val="center"/>
              </w:tcPr>
              <w:p w14:paraId="03750D17" w14:textId="5ACD1D47" w:rsidR="006E78EC" w:rsidRDefault="006E78EC" w:rsidP="006E78EC">
                <w:pPr>
                  <w:spacing w:after="120" w:line="360" w:lineRule="auto"/>
                  <w:rPr>
                    <w:rFonts w:ascii="Times New Roman" w:hAnsi="Times New Roman" w:cs="Times New Roman"/>
                    <w:lang w:val="es-MX"/>
                  </w:rPr>
                </w:pPr>
                <w:r>
                  <w:rPr>
                    <w:rFonts w:ascii="Times New Roman" w:hAnsi="Times New Roman" w:cs="Times New Roman"/>
                    <w:lang w:val="es-MX"/>
                  </w:rPr>
                  <w:t>Exploratorio</w:t>
                </w:r>
              </w:p>
            </w:tc>
            <w:tc>
              <w:tcPr>
                <w:tcW w:w="4489" w:type="dxa"/>
                <w:vAlign w:val="center"/>
              </w:tcPr>
              <w:p w14:paraId="3C83D504" w14:textId="34210D35" w:rsidR="006E78EC" w:rsidRDefault="006E78EC" w:rsidP="006E78EC">
                <w:pPr>
                  <w:spacing w:after="120" w:line="360" w:lineRule="auto"/>
                  <w:rPr>
                    <w:rFonts w:ascii="Times New Roman" w:hAnsi="Times New Roman" w:cs="Times New Roman"/>
                    <w:lang w:val="es-MX"/>
                  </w:rPr>
                </w:pPr>
                <w:r>
                  <w:rPr>
                    <w:rFonts w:ascii="Times New Roman" w:hAnsi="Times New Roman" w:cs="Times New Roman"/>
                    <w:lang w:val="es-MX"/>
                  </w:rPr>
                  <w:t>No se formulan</w:t>
                </w:r>
              </w:p>
            </w:tc>
          </w:tr>
          <w:tr w:rsidR="006E78EC" w14:paraId="6F76B840" w14:textId="77777777" w:rsidTr="006E78EC">
            <w:tc>
              <w:tcPr>
                <w:tcW w:w="4489" w:type="dxa"/>
                <w:vAlign w:val="center"/>
              </w:tcPr>
              <w:p w14:paraId="30C49370" w14:textId="09E912A0" w:rsidR="006E78EC" w:rsidRDefault="006E78EC" w:rsidP="006E78EC">
                <w:pPr>
                  <w:spacing w:after="120" w:line="360" w:lineRule="auto"/>
                  <w:rPr>
                    <w:rFonts w:ascii="Times New Roman" w:hAnsi="Times New Roman" w:cs="Times New Roman"/>
                    <w:lang w:val="es-MX"/>
                  </w:rPr>
                </w:pPr>
                <w:r>
                  <w:rPr>
                    <w:rFonts w:ascii="Times New Roman" w:hAnsi="Times New Roman" w:cs="Times New Roman"/>
                    <w:lang w:val="es-MX"/>
                  </w:rPr>
                  <w:t>Descriptivo</w:t>
                </w:r>
              </w:p>
            </w:tc>
            <w:tc>
              <w:tcPr>
                <w:tcW w:w="4489" w:type="dxa"/>
                <w:vAlign w:val="center"/>
              </w:tcPr>
              <w:p w14:paraId="0058F334" w14:textId="730481FE" w:rsidR="006E78EC" w:rsidRDefault="006E78EC" w:rsidP="006E78EC">
                <w:pPr>
                  <w:spacing w:after="120" w:line="360" w:lineRule="auto"/>
                  <w:rPr>
                    <w:rFonts w:ascii="Times New Roman" w:hAnsi="Times New Roman" w:cs="Times New Roman"/>
                    <w:lang w:val="es-MX"/>
                  </w:rPr>
                </w:pPr>
                <w:r>
                  <w:rPr>
                    <w:rFonts w:ascii="Times New Roman" w:hAnsi="Times New Roman" w:cs="Times New Roman"/>
                    <w:lang w:val="es-MX"/>
                  </w:rPr>
                  <w:t>Solo cuando se pronostica un hecho o un dato</w:t>
                </w:r>
              </w:p>
            </w:tc>
          </w:tr>
          <w:tr w:rsidR="006E78EC" w14:paraId="232A79FF" w14:textId="77777777" w:rsidTr="006E78EC">
            <w:tc>
              <w:tcPr>
                <w:tcW w:w="4489" w:type="dxa"/>
                <w:vAlign w:val="center"/>
              </w:tcPr>
              <w:p w14:paraId="38876F74" w14:textId="4D7C31D5" w:rsidR="006E78EC" w:rsidRDefault="006E78EC" w:rsidP="006E78EC">
                <w:pPr>
                  <w:spacing w:after="120" w:line="360" w:lineRule="auto"/>
                  <w:rPr>
                    <w:rFonts w:ascii="Times New Roman" w:hAnsi="Times New Roman" w:cs="Times New Roman"/>
                    <w:lang w:val="es-MX"/>
                  </w:rPr>
                </w:pPr>
                <w:r>
                  <w:rPr>
                    <w:rFonts w:ascii="Times New Roman" w:hAnsi="Times New Roman" w:cs="Times New Roman"/>
                    <w:lang w:val="es-MX"/>
                  </w:rPr>
                  <w:t>Correlacional</w:t>
                </w:r>
              </w:p>
            </w:tc>
            <w:tc>
              <w:tcPr>
                <w:tcW w:w="4489" w:type="dxa"/>
                <w:vAlign w:val="center"/>
              </w:tcPr>
              <w:p w14:paraId="3ECB9546" w14:textId="3FEB8A22" w:rsidR="006E78EC" w:rsidRDefault="006E78EC" w:rsidP="006E78EC">
                <w:pPr>
                  <w:spacing w:after="120" w:line="360" w:lineRule="auto"/>
                  <w:rPr>
                    <w:rFonts w:ascii="Times New Roman" w:hAnsi="Times New Roman" w:cs="Times New Roman"/>
                    <w:lang w:val="es-MX"/>
                  </w:rPr>
                </w:pPr>
                <w:r>
                  <w:rPr>
                    <w:rFonts w:ascii="Times New Roman" w:hAnsi="Times New Roman" w:cs="Times New Roman"/>
                    <w:lang w:val="es-MX"/>
                  </w:rPr>
                  <w:t>Se formulan hipótesis correlacionales</w:t>
                </w:r>
              </w:p>
            </w:tc>
          </w:tr>
          <w:tr w:rsidR="006E78EC" w14:paraId="5CB1B19C" w14:textId="77777777" w:rsidTr="006E78EC">
            <w:tc>
              <w:tcPr>
                <w:tcW w:w="4489" w:type="dxa"/>
                <w:vAlign w:val="center"/>
              </w:tcPr>
              <w:p w14:paraId="2F96DDC4" w14:textId="30908A94" w:rsidR="006E78EC" w:rsidRDefault="006E78EC" w:rsidP="006E78EC">
                <w:pPr>
                  <w:spacing w:after="120" w:line="360" w:lineRule="auto"/>
                  <w:rPr>
                    <w:rFonts w:ascii="Times New Roman" w:hAnsi="Times New Roman" w:cs="Times New Roman"/>
                    <w:lang w:val="es-MX"/>
                  </w:rPr>
                </w:pPr>
                <w:r>
                  <w:rPr>
                    <w:rFonts w:ascii="Times New Roman" w:hAnsi="Times New Roman" w:cs="Times New Roman"/>
                    <w:lang w:val="es-MX"/>
                  </w:rPr>
                  <w:t>Explicativo</w:t>
                </w:r>
              </w:p>
            </w:tc>
            <w:tc>
              <w:tcPr>
                <w:tcW w:w="4489" w:type="dxa"/>
                <w:vAlign w:val="center"/>
              </w:tcPr>
              <w:p w14:paraId="49C66F89" w14:textId="4698ECC9" w:rsidR="006E78EC" w:rsidRDefault="006E78EC" w:rsidP="006E78EC">
                <w:pPr>
                  <w:spacing w:after="120" w:line="360" w:lineRule="auto"/>
                  <w:rPr>
                    <w:rFonts w:ascii="Times New Roman" w:hAnsi="Times New Roman" w:cs="Times New Roman"/>
                    <w:lang w:val="es-MX"/>
                  </w:rPr>
                </w:pPr>
                <w:r>
                  <w:rPr>
                    <w:rFonts w:ascii="Times New Roman" w:hAnsi="Times New Roman" w:cs="Times New Roman"/>
                    <w:lang w:val="es-MX"/>
                  </w:rPr>
                  <w:t>Se formulan hipótesis causales</w:t>
                </w:r>
              </w:p>
            </w:tc>
          </w:tr>
        </w:tbl>
        <w:p w14:paraId="2FA737A2" w14:textId="71565AF3" w:rsidR="006E78EC" w:rsidRPr="002A3BDD" w:rsidRDefault="006E78EC" w:rsidP="006E78EC">
          <w:pPr>
            <w:spacing w:after="120" w:line="360" w:lineRule="auto"/>
            <w:jc w:val="both"/>
            <w:rPr>
              <w:rFonts w:ascii="Times New Roman" w:hAnsi="Times New Roman" w:cs="Times New Roman"/>
              <w:sz w:val="20"/>
              <w:szCs w:val="20"/>
              <w:lang w:val="es-MX"/>
            </w:rPr>
          </w:pPr>
          <w:r w:rsidRPr="002A3BDD">
            <w:rPr>
              <w:rFonts w:ascii="Times New Roman" w:hAnsi="Times New Roman" w:cs="Times New Roman"/>
              <w:sz w:val="20"/>
              <w:szCs w:val="20"/>
              <w:lang w:val="es-MX"/>
            </w:rPr>
            <w:t xml:space="preserve">Fuente: </w:t>
          </w:r>
          <w:r w:rsidRPr="002A3BDD">
            <w:rPr>
              <w:rFonts w:ascii="Times New Roman" w:hAnsi="Times New Roman" w:cs="Times New Roman"/>
              <w:sz w:val="20"/>
              <w:szCs w:val="20"/>
            </w:rPr>
            <w:t xml:space="preserve">Hernández, </w:t>
          </w:r>
          <w:r w:rsidRPr="002A3BDD">
            <w:rPr>
              <w:rFonts w:ascii="Times New Roman" w:hAnsi="Times New Roman" w:cs="Times New Roman"/>
              <w:sz w:val="20"/>
              <w:szCs w:val="20"/>
              <w:lang w:val="es-MX"/>
            </w:rPr>
            <w:t>Fernández-Collado y Baptista (2014).</w:t>
          </w:r>
        </w:p>
        <w:p w14:paraId="4218D75F" w14:textId="70E19E58" w:rsidR="006E78EC" w:rsidRDefault="006E78EC" w:rsidP="009D1ADA">
          <w:pPr>
            <w:spacing w:after="120" w:line="360" w:lineRule="auto"/>
            <w:ind w:firstLine="708"/>
            <w:jc w:val="both"/>
            <w:rPr>
              <w:rFonts w:ascii="Times New Roman" w:hAnsi="Times New Roman" w:cs="Times New Roman"/>
              <w:lang w:val="es-MX"/>
            </w:rPr>
          </w:pPr>
          <w:r>
            <w:rPr>
              <w:rFonts w:ascii="Times New Roman" w:hAnsi="Times New Roman" w:cs="Times New Roman"/>
              <w:lang w:val="es-MX"/>
            </w:rPr>
            <w:t xml:space="preserve">Lo anterior significa que no todas las investigaciones plantean hipótesis, pero ¿cómo plantearlas? La siguiente sección permitirá conocer </w:t>
          </w:r>
          <w:r w:rsidR="00673720">
            <w:rPr>
              <w:rFonts w:ascii="Times New Roman" w:hAnsi="Times New Roman" w:cs="Times New Roman"/>
              <w:lang w:val="es-MX"/>
            </w:rPr>
            <w:t>algunos tipos de hipótesis.</w:t>
          </w:r>
        </w:p>
        <w:p w14:paraId="0FF13F35" w14:textId="77777777" w:rsidR="00FD7063" w:rsidRDefault="00FD7063" w:rsidP="009D1ADA">
          <w:pPr>
            <w:spacing w:after="120" w:line="360" w:lineRule="auto"/>
            <w:ind w:firstLine="708"/>
            <w:jc w:val="both"/>
            <w:rPr>
              <w:rFonts w:ascii="Times New Roman" w:hAnsi="Times New Roman" w:cs="Times New Roman"/>
              <w:lang w:val="es-MX"/>
            </w:rPr>
          </w:pPr>
        </w:p>
        <w:p w14:paraId="3A1B4D53" w14:textId="6BFCEE22" w:rsidR="00673720" w:rsidRPr="00673720" w:rsidRDefault="00673720" w:rsidP="00673720">
          <w:pPr>
            <w:spacing w:after="120" w:line="360" w:lineRule="auto"/>
            <w:jc w:val="both"/>
            <w:rPr>
              <w:rFonts w:ascii="Times New Roman" w:hAnsi="Times New Roman" w:cs="Times New Roman"/>
              <w:b/>
              <w:lang w:val="es-MX"/>
            </w:rPr>
          </w:pPr>
          <w:r w:rsidRPr="00673720">
            <w:rPr>
              <w:rFonts w:ascii="Times New Roman" w:hAnsi="Times New Roman" w:cs="Times New Roman"/>
              <w:b/>
              <w:lang w:val="es-MX"/>
            </w:rPr>
            <w:t>2.3 Tipos y ejemplos de hipótesis.</w:t>
          </w:r>
        </w:p>
        <w:p w14:paraId="3C65BD5B" w14:textId="16DCA36F" w:rsidR="00673720" w:rsidRDefault="00977417" w:rsidP="00673720">
          <w:pPr>
            <w:spacing w:after="120" w:line="360" w:lineRule="auto"/>
            <w:jc w:val="both"/>
            <w:rPr>
              <w:rFonts w:ascii="Times New Roman" w:hAnsi="Times New Roman" w:cs="Times New Roman"/>
              <w:lang w:val="es-MX"/>
            </w:rPr>
          </w:pPr>
          <w:r>
            <w:rPr>
              <w:rFonts w:ascii="Times New Roman" w:hAnsi="Times New Roman" w:cs="Times New Roman"/>
              <w:lang w:val="es-MX"/>
            </w:rPr>
            <w:t xml:space="preserve">De acuerdo con </w:t>
          </w:r>
          <w:r>
            <w:rPr>
              <w:rFonts w:ascii="Times New Roman" w:hAnsi="Times New Roman" w:cs="Times New Roman"/>
            </w:rPr>
            <w:t xml:space="preserve">Hernández, </w:t>
          </w:r>
          <w:r>
            <w:rPr>
              <w:rFonts w:ascii="Times New Roman" w:hAnsi="Times New Roman" w:cs="Times New Roman"/>
              <w:lang w:val="es-MX"/>
            </w:rPr>
            <w:t xml:space="preserve">Fernández-Collado y </w:t>
          </w:r>
          <w:r w:rsidRPr="00BE39FB">
            <w:rPr>
              <w:rFonts w:ascii="Times New Roman" w:hAnsi="Times New Roman" w:cs="Times New Roman"/>
              <w:lang w:val="es-MX"/>
            </w:rPr>
            <w:t>Baptista</w:t>
          </w:r>
          <w:r>
            <w:rPr>
              <w:rFonts w:ascii="Times New Roman" w:hAnsi="Times New Roman" w:cs="Times New Roman"/>
              <w:lang w:val="es-MX"/>
            </w:rPr>
            <w:t xml:space="preserve"> (2014) existen </w:t>
          </w:r>
          <w:r w:rsidR="000A59B1">
            <w:rPr>
              <w:rFonts w:ascii="Times New Roman" w:hAnsi="Times New Roman" w:cs="Times New Roman"/>
              <w:lang w:val="es-MX"/>
            </w:rPr>
            <w:t xml:space="preserve">tres </w:t>
          </w:r>
          <w:r>
            <w:rPr>
              <w:rFonts w:ascii="Times New Roman" w:hAnsi="Times New Roman" w:cs="Times New Roman"/>
              <w:lang w:val="es-MX"/>
            </w:rPr>
            <w:t xml:space="preserve">tipos </w:t>
          </w:r>
          <w:r w:rsidR="000A59B1">
            <w:rPr>
              <w:rFonts w:ascii="Times New Roman" w:hAnsi="Times New Roman" w:cs="Times New Roman"/>
              <w:lang w:val="es-MX"/>
            </w:rPr>
            <w:t xml:space="preserve">principales </w:t>
          </w:r>
          <w:r>
            <w:rPr>
              <w:rFonts w:ascii="Times New Roman" w:hAnsi="Times New Roman" w:cs="Times New Roman"/>
              <w:lang w:val="es-MX"/>
            </w:rPr>
            <w:t>de hipótesis:</w:t>
          </w:r>
        </w:p>
        <w:p w14:paraId="55F42A1B" w14:textId="35AD5EEC" w:rsidR="00977417" w:rsidRDefault="00977417" w:rsidP="00673720">
          <w:pPr>
            <w:spacing w:after="120" w:line="360" w:lineRule="auto"/>
            <w:jc w:val="both"/>
            <w:rPr>
              <w:rFonts w:ascii="Times New Roman" w:hAnsi="Times New Roman" w:cs="Times New Roman"/>
              <w:lang w:val="es-MX"/>
            </w:rPr>
          </w:pPr>
          <w:r>
            <w:rPr>
              <w:rFonts w:ascii="Times New Roman" w:hAnsi="Times New Roman" w:cs="Times New Roman"/>
              <w:lang w:val="es-MX"/>
            </w:rPr>
            <w:t>1.- De investigación: a) descriptivas, b) correlacionales, c) de diferencia de grupos y d) causales.</w:t>
          </w:r>
        </w:p>
        <w:p w14:paraId="27F43F7B" w14:textId="585BE717" w:rsidR="00977417" w:rsidRDefault="00977417" w:rsidP="00673720">
          <w:pPr>
            <w:spacing w:after="120" w:line="360" w:lineRule="auto"/>
            <w:jc w:val="both"/>
            <w:rPr>
              <w:rFonts w:ascii="Times New Roman" w:hAnsi="Times New Roman" w:cs="Times New Roman"/>
              <w:lang w:val="es-MX"/>
            </w:rPr>
          </w:pPr>
          <w:r>
            <w:rPr>
              <w:rFonts w:ascii="Times New Roman" w:hAnsi="Times New Roman" w:cs="Times New Roman"/>
              <w:lang w:val="es-MX"/>
            </w:rPr>
            <w:t>2.- Nulas</w:t>
          </w:r>
        </w:p>
        <w:p w14:paraId="4ECE388A" w14:textId="6E3A87FD" w:rsidR="00977417" w:rsidRDefault="00977417" w:rsidP="00673720">
          <w:pPr>
            <w:spacing w:after="120" w:line="360" w:lineRule="auto"/>
            <w:jc w:val="both"/>
            <w:rPr>
              <w:rFonts w:ascii="Times New Roman" w:hAnsi="Times New Roman" w:cs="Times New Roman"/>
              <w:lang w:val="es-MX"/>
            </w:rPr>
          </w:pPr>
          <w:r>
            <w:rPr>
              <w:rFonts w:ascii="Times New Roman" w:hAnsi="Times New Roman" w:cs="Times New Roman"/>
              <w:lang w:val="es-MX"/>
            </w:rPr>
            <w:t>3.- Alternativas</w:t>
          </w:r>
        </w:p>
        <w:p w14:paraId="571F4C0A" w14:textId="0D2AC078" w:rsidR="00977417" w:rsidRDefault="00977417" w:rsidP="00673720">
          <w:pPr>
            <w:spacing w:after="120" w:line="360" w:lineRule="auto"/>
            <w:jc w:val="both"/>
            <w:rPr>
              <w:rFonts w:ascii="Times New Roman" w:hAnsi="Times New Roman" w:cs="Times New Roman"/>
              <w:lang w:val="es-MX"/>
            </w:rPr>
          </w:pPr>
          <w:r>
            <w:rPr>
              <w:rFonts w:ascii="Times New Roman" w:hAnsi="Times New Roman" w:cs="Times New Roman"/>
              <w:lang w:val="es-MX"/>
            </w:rPr>
            <w:tab/>
            <w:t>El siguiente cuadro resume sus características y al mismo tiempo se presentan ejemplos.</w:t>
          </w:r>
        </w:p>
        <w:p w14:paraId="7518DE81" w14:textId="52A3189D" w:rsidR="00977417" w:rsidRDefault="00977417" w:rsidP="00673720">
          <w:pPr>
            <w:spacing w:after="120" w:line="360" w:lineRule="auto"/>
            <w:jc w:val="both"/>
            <w:rPr>
              <w:rFonts w:ascii="Times New Roman" w:hAnsi="Times New Roman" w:cs="Times New Roman"/>
              <w:lang w:val="es-MX"/>
            </w:rPr>
          </w:pPr>
        </w:p>
        <w:p w14:paraId="044D9272" w14:textId="77777777" w:rsidR="006E78EC" w:rsidRDefault="006E78EC" w:rsidP="006E78EC">
          <w:pPr>
            <w:spacing w:after="120" w:line="360" w:lineRule="auto"/>
            <w:jc w:val="both"/>
            <w:rPr>
              <w:rFonts w:ascii="Times New Roman" w:hAnsi="Times New Roman" w:cs="Times New Roman"/>
              <w:lang w:val="es-MX"/>
            </w:rPr>
          </w:pPr>
        </w:p>
        <w:p w14:paraId="4AAB7B55" w14:textId="77777777" w:rsidR="006E78EC" w:rsidRDefault="006E78EC" w:rsidP="006E78EC">
          <w:pPr>
            <w:spacing w:after="120" w:line="360" w:lineRule="auto"/>
            <w:jc w:val="both"/>
            <w:rPr>
              <w:rFonts w:ascii="Times New Roman" w:hAnsi="Times New Roman" w:cs="Times New Roman"/>
              <w:lang w:val="es-MX"/>
            </w:rPr>
          </w:pPr>
        </w:p>
        <w:p w14:paraId="344BCA2A" w14:textId="77777777" w:rsidR="003C7635" w:rsidRDefault="003C7635" w:rsidP="00C068FD">
          <w:pPr>
            <w:spacing w:after="120" w:line="360" w:lineRule="auto"/>
            <w:jc w:val="both"/>
            <w:rPr>
              <w:rFonts w:ascii="Times New Roman" w:hAnsi="Times New Roman" w:cs="Times New Roman"/>
              <w:lang w:val="es-MX"/>
            </w:rPr>
          </w:pPr>
        </w:p>
        <w:p w14:paraId="4B02DA6B" w14:textId="77777777" w:rsidR="00977417" w:rsidRDefault="00977417" w:rsidP="00C068FD">
          <w:pPr>
            <w:spacing w:after="120" w:line="360" w:lineRule="auto"/>
            <w:jc w:val="both"/>
            <w:rPr>
              <w:rFonts w:ascii="Times New Roman" w:hAnsi="Times New Roman" w:cs="Times New Roman"/>
              <w:lang w:val="es-MX"/>
            </w:rPr>
            <w:sectPr w:rsidR="00977417" w:rsidSect="00DF2470">
              <w:footerReference w:type="default" r:id="rId27"/>
              <w:footerReference w:type="first" r:id="rId28"/>
              <w:pgSz w:w="12240" w:h="15840"/>
              <w:pgMar w:top="1418" w:right="1701" w:bottom="1418" w:left="1701" w:header="709" w:footer="709" w:gutter="0"/>
              <w:pgNumType w:start="2"/>
              <w:cols w:space="708"/>
              <w:titlePg/>
              <w:docGrid w:linePitch="360"/>
            </w:sectPr>
          </w:pPr>
        </w:p>
        <w:p w14:paraId="2A4E4B29" w14:textId="522FB5F4" w:rsidR="00977417" w:rsidRPr="002A3BDD" w:rsidRDefault="00977417" w:rsidP="002A3BDD">
          <w:pPr>
            <w:spacing w:after="120" w:line="360" w:lineRule="auto"/>
            <w:jc w:val="center"/>
            <w:rPr>
              <w:rFonts w:ascii="Times New Roman" w:hAnsi="Times New Roman" w:cs="Times New Roman"/>
              <w:b/>
              <w:lang w:val="es-MX"/>
            </w:rPr>
          </w:pPr>
          <w:r w:rsidRPr="002A3BDD">
            <w:rPr>
              <w:rFonts w:ascii="Times New Roman" w:hAnsi="Times New Roman" w:cs="Times New Roman"/>
              <w:b/>
              <w:lang w:val="es-MX"/>
            </w:rPr>
            <w:lastRenderedPageBreak/>
            <w:t>Cuadro 2</w:t>
          </w:r>
          <w:r w:rsidR="002A3BDD">
            <w:rPr>
              <w:rFonts w:ascii="Times New Roman" w:hAnsi="Times New Roman" w:cs="Times New Roman"/>
              <w:b/>
              <w:lang w:val="es-MX"/>
            </w:rPr>
            <w:t>.</w:t>
          </w:r>
          <w:r w:rsidRPr="002A3BDD">
            <w:rPr>
              <w:rFonts w:ascii="Times New Roman" w:hAnsi="Times New Roman" w:cs="Times New Roman"/>
              <w:b/>
              <w:lang w:val="es-MX"/>
            </w:rPr>
            <w:t xml:space="preserve"> Tipos de hipótesis</w:t>
          </w:r>
        </w:p>
        <w:tbl>
          <w:tblPr>
            <w:tblStyle w:val="Tablaconcuadrcula"/>
            <w:tblW w:w="0" w:type="auto"/>
            <w:tblLook w:val="04A0" w:firstRow="1" w:lastRow="0" w:firstColumn="1" w:lastColumn="0" w:noHBand="0" w:noVBand="1"/>
          </w:tblPr>
          <w:tblGrid>
            <w:gridCol w:w="1394"/>
            <w:gridCol w:w="1975"/>
            <w:gridCol w:w="1701"/>
            <w:gridCol w:w="1788"/>
            <w:gridCol w:w="1897"/>
            <w:gridCol w:w="1985"/>
            <w:gridCol w:w="2268"/>
          </w:tblGrid>
          <w:tr w:rsidR="00FD7063" w:rsidRPr="00FD7063" w14:paraId="22E1D337" w14:textId="77777777" w:rsidTr="00FD7063">
            <w:tc>
              <w:tcPr>
                <w:tcW w:w="1394" w:type="dxa"/>
                <w:vMerge w:val="restart"/>
                <w:shd w:val="pct15" w:color="auto" w:fill="auto"/>
              </w:tcPr>
              <w:p w14:paraId="6A505709" w14:textId="33725ADF" w:rsidR="00FD7063" w:rsidRPr="00FD7063" w:rsidRDefault="00FD7063" w:rsidP="00FD7063">
                <w:pPr>
                  <w:spacing w:after="120"/>
                  <w:jc w:val="both"/>
                  <w:rPr>
                    <w:rFonts w:ascii="Times New Roman" w:hAnsi="Times New Roman" w:cs="Times New Roman"/>
                    <w:b/>
                    <w:sz w:val="20"/>
                    <w:szCs w:val="20"/>
                    <w:lang w:val="es-MX"/>
                  </w:rPr>
                </w:pPr>
                <w:r w:rsidRPr="00FD7063">
                  <w:rPr>
                    <w:rFonts w:ascii="Times New Roman" w:hAnsi="Times New Roman" w:cs="Times New Roman"/>
                    <w:b/>
                    <w:sz w:val="20"/>
                    <w:szCs w:val="20"/>
                    <w:lang w:val="es-MX"/>
                  </w:rPr>
                  <w:t>Elementos de análisis/Tipo</w:t>
                </w:r>
                <w:r>
                  <w:rPr>
                    <w:rFonts w:ascii="Times New Roman" w:hAnsi="Times New Roman" w:cs="Times New Roman"/>
                    <w:b/>
                    <w:sz w:val="20"/>
                    <w:szCs w:val="20"/>
                    <w:lang w:val="es-MX"/>
                  </w:rPr>
                  <w:t xml:space="preserve"> de hipótesis</w:t>
                </w:r>
              </w:p>
            </w:tc>
            <w:tc>
              <w:tcPr>
                <w:tcW w:w="7361" w:type="dxa"/>
                <w:gridSpan w:val="4"/>
                <w:tcBorders>
                  <w:bottom w:val="single" w:sz="4" w:space="0" w:color="auto"/>
                </w:tcBorders>
                <w:shd w:val="pct15" w:color="auto" w:fill="auto"/>
                <w:vAlign w:val="center"/>
              </w:tcPr>
              <w:p w14:paraId="06E9EBE7" w14:textId="13BA65A0" w:rsidR="00FD7063" w:rsidRPr="00FD7063" w:rsidRDefault="00FD7063" w:rsidP="00FD7063">
                <w:pPr>
                  <w:spacing w:after="120"/>
                  <w:jc w:val="center"/>
                  <w:rPr>
                    <w:rFonts w:ascii="Times New Roman" w:hAnsi="Times New Roman" w:cs="Times New Roman"/>
                    <w:b/>
                    <w:sz w:val="20"/>
                    <w:szCs w:val="20"/>
                    <w:lang w:val="es-MX"/>
                  </w:rPr>
                </w:pPr>
                <w:r w:rsidRPr="00FD7063">
                  <w:rPr>
                    <w:rFonts w:ascii="Times New Roman" w:hAnsi="Times New Roman" w:cs="Times New Roman"/>
                    <w:b/>
                    <w:sz w:val="20"/>
                    <w:szCs w:val="20"/>
                    <w:lang w:val="es-MX"/>
                  </w:rPr>
                  <w:t>Investigación</w:t>
                </w:r>
              </w:p>
            </w:tc>
            <w:tc>
              <w:tcPr>
                <w:tcW w:w="1985" w:type="dxa"/>
                <w:vMerge w:val="restart"/>
                <w:shd w:val="pct15" w:color="auto" w:fill="auto"/>
                <w:vAlign w:val="center"/>
              </w:tcPr>
              <w:p w14:paraId="570BAF7E" w14:textId="6AB652FC" w:rsidR="00FD7063" w:rsidRPr="00FD7063" w:rsidRDefault="00FD7063" w:rsidP="00FD7063">
                <w:pPr>
                  <w:spacing w:after="120"/>
                  <w:jc w:val="center"/>
                  <w:rPr>
                    <w:rFonts w:ascii="Times New Roman" w:hAnsi="Times New Roman" w:cs="Times New Roman"/>
                    <w:b/>
                    <w:sz w:val="20"/>
                    <w:szCs w:val="20"/>
                    <w:lang w:val="es-MX"/>
                  </w:rPr>
                </w:pPr>
                <w:r w:rsidRPr="00FD7063">
                  <w:rPr>
                    <w:rFonts w:ascii="Times New Roman" w:hAnsi="Times New Roman" w:cs="Times New Roman"/>
                    <w:b/>
                    <w:sz w:val="20"/>
                    <w:szCs w:val="20"/>
                    <w:lang w:val="es-MX"/>
                  </w:rPr>
                  <w:t>Nulas</w:t>
                </w:r>
              </w:p>
            </w:tc>
            <w:tc>
              <w:tcPr>
                <w:tcW w:w="2268" w:type="dxa"/>
                <w:vMerge w:val="restart"/>
                <w:shd w:val="pct15" w:color="auto" w:fill="auto"/>
                <w:vAlign w:val="center"/>
              </w:tcPr>
              <w:p w14:paraId="765865EA" w14:textId="6F9A856E" w:rsidR="00FD7063" w:rsidRPr="00FD7063" w:rsidRDefault="00FD7063" w:rsidP="00FD7063">
                <w:pPr>
                  <w:spacing w:after="120"/>
                  <w:jc w:val="center"/>
                  <w:rPr>
                    <w:rFonts w:ascii="Times New Roman" w:hAnsi="Times New Roman" w:cs="Times New Roman"/>
                    <w:b/>
                    <w:sz w:val="20"/>
                    <w:szCs w:val="20"/>
                    <w:lang w:val="es-MX"/>
                  </w:rPr>
                </w:pPr>
                <w:r w:rsidRPr="00FD7063">
                  <w:rPr>
                    <w:rFonts w:ascii="Times New Roman" w:hAnsi="Times New Roman" w:cs="Times New Roman"/>
                    <w:b/>
                    <w:sz w:val="20"/>
                    <w:szCs w:val="20"/>
                    <w:lang w:val="es-MX"/>
                  </w:rPr>
                  <w:t>Alternativas</w:t>
                </w:r>
              </w:p>
            </w:tc>
          </w:tr>
          <w:tr w:rsidR="00FD7063" w:rsidRPr="00FD7063" w14:paraId="4F5B5D30" w14:textId="77777777" w:rsidTr="00FD7063">
            <w:tc>
              <w:tcPr>
                <w:tcW w:w="1394" w:type="dxa"/>
                <w:vMerge/>
              </w:tcPr>
              <w:p w14:paraId="4C70BB99" w14:textId="3AC11D5C" w:rsidR="00FD7063" w:rsidRPr="00FD7063" w:rsidRDefault="00FD7063" w:rsidP="00E97AB1">
                <w:pPr>
                  <w:spacing w:after="120"/>
                  <w:jc w:val="both"/>
                  <w:rPr>
                    <w:rFonts w:ascii="Times New Roman" w:hAnsi="Times New Roman" w:cs="Times New Roman"/>
                    <w:sz w:val="20"/>
                    <w:szCs w:val="20"/>
                    <w:lang w:val="es-MX"/>
                  </w:rPr>
                </w:pPr>
              </w:p>
            </w:tc>
            <w:tc>
              <w:tcPr>
                <w:tcW w:w="1975" w:type="dxa"/>
                <w:shd w:val="pct15" w:color="auto" w:fill="auto"/>
                <w:vAlign w:val="center"/>
              </w:tcPr>
              <w:p w14:paraId="1BD9B586" w14:textId="748BF962" w:rsidR="00FD7063" w:rsidRPr="00FD7063" w:rsidRDefault="00FD7063" w:rsidP="00FD7063">
                <w:pPr>
                  <w:spacing w:after="120"/>
                  <w:jc w:val="center"/>
                  <w:rPr>
                    <w:rFonts w:ascii="Times New Roman" w:hAnsi="Times New Roman" w:cs="Times New Roman"/>
                    <w:sz w:val="20"/>
                    <w:szCs w:val="20"/>
                    <w:lang w:val="es-MX"/>
                  </w:rPr>
                </w:pPr>
                <w:r w:rsidRPr="00FD7063">
                  <w:rPr>
                    <w:rFonts w:ascii="Times New Roman" w:hAnsi="Times New Roman" w:cs="Times New Roman"/>
                    <w:sz w:val="20"/>
                    <w:szCs w:val="20"/>
                    <w:lang w:val="es-MX"/>
                  </w:rPr>
                  <w:t>Descriptivas</w:t>
                </w:r>
              </w:p>
            </w:tc>
            <w:tc>
              <w:tcPr>
                <w:tcW w:w="1701" w:type="dxa"/>
                <w:shd w:val="pct15" w:color="auto" w:fill="auto"/>
                <w:vAlign w:val="center"/>
              </w:tcPr>
              <w:p w14:paraId="0A15A076" w14:textId="27D816E9" w:rsidR="00FD7063" w:rsidRPr="00FD7063" w:rsidRDefault="00FD7063" w:rsidP="00FD7063">
                <w:pPr>
                  <w:spacing w:after="120"/>
                  <w:jc w:val="center"/>
                  <w:rPr>
                    <w:rFonts w:ascii="Times New Roman" w:hAnsi="Times New Roman" w:cs="Times New Roman"/>
                    <w:sz w:val="20"/>
                    <w:szCs w:val="20"/>
                    <w:lang w:val="es-MX"/>
                  </w:rPr>
                </w:pPr>
                <w:r w:rsidRPr="00FD7063">
                  <w:rPr>
                    <w:rFonts w:ascii="Times New Roman" w:hAnsi="Times New Roman" w:cs="Times New Roman"/>
                    <w:sz w:val="20"/>
                    <w:szCs w:val="20"/>
                    <w:lang w:val="es-MX"/>
                  </w:rPr>
                  <w:t>Correlacionales</w:t>
                </w:r>
              </w:p>
            </w:tc>
            <w:tc>
              <w:tcPr>
                <w:tcW w:w="1788" w:type="dxa"/>
                <w:shd w:val="pct15" w:color="auto" w:fill="auto"/>
                <w:vAlign w:val="center"/>
              </w:tcPr>
              <w:p w14:paraId="7AB98CFB" w14:textId="13DCFE91" w:rsidR="00FD7063" w:rsidRPr="00FD7063" w:rsidRDefault="00FD7063" w:rsidP="00FD7063">
                <w:pPr>
                  <w:spacing w:after="120"/>
                  <w:jc w:val="center"/>
                  <w:rPr>
                    <w:rFonts w:ascii="Times New Roman" w:hAnsi="Times New Roman" w:cs="Times New Roman"/>
                    <w:sz w:val="20"/>
                    <w:szCs w:val="20"/>
                    <w:lang w:val="es-MX"/>
                  </w:rPr>
                </w:pPr>
                <w:r w:rsidRPr="00FD7063">
                  <w:rPr>
                    <w:rFonts w:ascii="Times New Roman" w:hAnsi="Times New Roman" w:cs="Times New Roman"/>
                    <w:sz w:val="20"/>
                    <w:szCs w:val="20"/>
                    <w:lang w:val="es-MX"/>
                  </w:rPr>
                  <w:t>Diferencia de grupos</w:t>
                </w:r>
              </w:p>
            </w:tc>
            <w:tc>
              <w:tcPr>
                <w:tcW w:w="1897" w:type="dxa"/>
                <w:shd w:val="pct15" w:color="auto" w:fill="auto"/>
                <w:vAlign w:val="center"/>
              </w:tcPr>
              <w:p w14:paraId="3B626947" w14:textId="4B714165" w:rsidR="00FD7063" w:rsidRPr="00FD7063" w:rsidRDefault="00FD7063" w:rsidP="00FD7063">
                <w:pPr>
                  <w:spacing w:after="120"/>
                  <w:jc w:val="center"/>
                  <w:rPr>
                    <w:rFonts w:ascii="Times New Roman" w:hAnsi="Times New Roman" w:cs="Times New Roman"/>
                    <w:sz w:val="20"/>
                    <w:szCs w:val="20"/>
                    <w:lang w:val="es-MX"/>
                  </w:rPr>
                </w:pPr>
                <w:r w:rsidRPr="00FD7063">
                  <w:rPr>
                    <w:rFonts w:ascii="Times New Roman" w:hAnsi="Times New Roman" w:cs="Times New Roman"/>
                    <w:sz w:val="20"/>
                    <w:szCs w:val="20"/>
                    <w:lang w:val="es-MX"/>
                  </w:rPr>
                  <w:t>Causales</w:t>
                </w:r>
              </w:p>
            </w:tc>
            <w:tc>
              <w:tcPr>
                <w:tcW w:w="1985" w:type="dxa"/>
                <w:vMerge/>
              </w:tcPr>
              <w:p w14:paraId="496D9871" w14:textId="7A0A31C2" w:rsidR="00FD7063" w:rsidRPr="00FD7063" w:rsidRDefault="00FD7063" w:rsidP="00E97AB1">
                <w:pPr>
                  <w:spacing w:after="120"/>
                  <w:jc w:val="both"/>
                  <w:rPr>
                    <w:rFonts w:ascii="Times New Roman" w:hAnsi="Times New Roman" w:cs="Times New Roman"/>
                    <w:sz w:val="20"/>
                    <w:szCs w:val="20"/>
                    <w:lang w:val="es-MX"/>
                  </w:rPr>
                </w:pPr>
              </w:p>
            </w:tc>
            <w:tc>
              <w:tcPr>
                <w:tcW w:w="2268" w:type="dxa"/>
                <w:vMerge/>
              </w:tcPr>
              <w:p w14:paraId="0C7E041D" w14:textId="1C3DD65C" w:rsidR="00FD7063" w:rsidRPr="00FD7063" w:rsidRDefault="00FD7063" w:rsidP="000A59B1">
                <w:pPr>
                  <w:spacing w:after="120"/>
                  <w:jc w:val="both"/>
                  <w:rPr>
                    <w:rFonts w:ascii="Times New Roman" w:hAnsi="Times New Roman" w:cs="Times New Roman"/>
                    <w:sz w:val="20"/>
                    <w:szCs w:val="20"/>
                    <w:lang w:val="es-MX"/>
                  </w:rPr>
                </w:pPr>
              </w:p>
            </w:tc>
          </w:tr>
          <w:tr w:rsidR="00FD7063" w:rsidRPr="00FD7063" w14:paraId="4D9C8941" w14:textId="77777777" w:rsidTr="00FD7063">
            <w:tc>
              <w:tcPr>
                <w:tcW w:w="1394" w:type="dxa"/>
                <w:vAlign w:val="center"/>
              </w:tcPr>
              <w:p w14:paraId="7F12D8C5" w14:textId="53726BE0" w:rsidR="00FD7063" w:rsidRPr="00FD7063" w:rsidRDefault="00FD7063" w:rsidP="00FD7063">
                <w:pPr>
                  <w:spacing w:after="120"/>
                  <w:jc w:val="center"/>
                  <w:rPr>
                    <w:rFonts w:ascii="Times New Roman" w:hAnsi="Times New Roman" w:cs="Times New Roman"/>
                    <w:sz w:val="20"/>
                    <w:szCs w:val="20"/>
                    <w:lang w:val="es-MX"/>
                  </w:rPr>
                </w:pPr>
                <w:r w:rsidRPr="00FD7063">
                  <w:rPr>
                    <w:rFonts w:ascii="Times New Roman" w:hAnsi="Times New Roman" w:cs="Times New Roman"/>
                    <w:sz w:val="20"/>
                    <w:szCs w:val="20"/>
                    <w:lang w:val="es-MX"/>
                  </w:rPr>
                  <w:t>Características</w:t>
                </w:r>
              </w:p>
            </w:tc>
            <w:tc>
              <w:tcPr>
                <w:tcW w:w="1975" w:type="dxa"/>
              </w:tcPr>
              <w:p w14:paraId="1112F1B5" w14:textId="74FD52E8" w:rsidR="00FD7063" w:rsidRPr="00FD7063" w:rsidRDefault="00FD7063" w:rsidP="00E97A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Se utilizan en estudios descriptivos.  Intentan predecir un valor. No todas las investigaciones descriptivas cuentan con hipótesis.</w:t>
                </w:r>
              </w:p>
            </w:tc>
            <w:tc>
              <w:tcPr>
                <w:tcW w:w="1701" w:type="dxa"/>
              </w:tcPr>
              <w:p w14:paraId="1ECF7536" w14:textId="074CE9B7" w:rsidR="00FD7063" w:rsidRPr="00FD7063" w:rsidRDefault="00FD7063" w:rsidP="00E97A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Especifican la relación entre dos o más variables.</w:t>
                </w:r>
              </w:p>
            </w:tc>
            <w:tc>
              <w:tcPr>
                <w:tcW w:w="1788" w:type="dxa"/>
              </w:tcPr>
              <w:p w14:paraId="17D064E6" w14:textId="41ADD1AD" w:rsidR="00FD7063" w:rsidRPr="00FD7063" w:rsidRDefault="00FD7063" w:rsidP="00E97A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Se emplean para comparar grupos en un</w:t>
                </w:r>
                <w:r>
                  <w:rPr>
                    <w:rFonts w:ascii="Times New Roman" w:hAnsi="Times New Roman" w:cs="Times New Roman"/>
                    <w:sz w:val="20"/>
                    <w:szCs w:val="20"/>
                    <w:lang w:val="es-MX"/>
                  </w:rPr>
                  <w:t>a</w:t>
                </w:r>
                <w:r w:rsidRPr="00FD7063">
                  <w:rPr>
                    <w:rFonts w:ascii="Times New Roman" w:hAnsi="Times New Roman" w:cs="Times New Roman"/>
                    <w:sz w:val="20"/>
                    <w:szCs w:val="20"/>
                    <w:lang w:val="es-MX"/>
                  </w:rPr>
                  <w:t xml:space="preserve"> investigación.</w:t>
                </w:r>
              </w:p>
            </w:tc>
            <w:tc>
              <w:tcPr>
                <w:tcW w:w="1897" w:type="dxa"/>
              </w:tcPr>
              <w:p w14:paraId="30BB7B96" w14:textId="2C1D3B0E" w:rsidR="00FD7063" w:rsidRPr="00FD7063" w:rsidRDefault="00FD7063" w:rsidP="00E97A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Propone un entendimiento de las relaciones entre variables.</w:t>
                </w:r>
              </w:p>
            </w:tc>
            <w:tc>
              <w:tcPr>
                <w:tcW w:w="1985" w:type="dxa"/>
              </w:tcPr>
              <w:p w14:paraId="2380ED87" w14:textId="7518839F" w:rsidR="00FD7063" w:rsidRPr="00FD7063" w:rsidRDefault="00FD7063" w:rsidP="00E97A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Proposiciones que niegan la relación entre variables. Son el opuesto a las hipótesis de investigación</w:t>
                </w:r>
              </w:p>
            </w:tc>
            <w:tc>
              <w:tcPr>
                <w:tcW w:w="2268" w:type="dxa"/>
              </w:tcPr>
              <w:p w14:paraId="40FD71DF" w14:textId="482C0CB8" w:rsidR="00FD7063" w:rsidRDefault="00FD7063" w:rsidP="00E97A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 xml:space="preserve">Son alternativas a las </w:t>
                </w:r>
                <w:r>
                  <w:rPr>
                    <w:rFonts w:ascii="Times New Roman" w:hAnsi="Times New Roman" w:cs="Times New Roman"/>
                    <w:sz w:val="20"/>
                    <w:szCs w:val="20"/>
                    <w:lang w:val="es-MX"/>
                  </w:rPr>
                  <w:t xml:space="preserve">hipótesis </w:t>
                </w:r>
                <w:r w:rsidRPr="00FD7063">
                  <w:rPr>
                    <w:rFonts w:ascii="Times New Roman" w:hAnsi="Times New Roman" w:cs="Times New Roman"/>
                    <w:sz w:val="20"/>
                    <w:szCs w:val="20"/>
                    <w:lang w:val="es-MX"/>
                  </w:rPr>
                  <w:t>de investigación y nulas.</w:t>
                </w:r>
              </w:p>
              <w:p w14:paraId="11B27E71" w14:textId="56064796" w:rsidR="00FD7063" w:rsidRPr="00FD7063" w:rsidRDefault="00FD7063" w:rsidP="00E97A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H</w:t>
                </w:r>
                <w:r w:rsidRPr="00FD7063">
                  <w:rPr>
                    <w:rFonts w:ascii="Times New Roman" w:hAnsi="Times New Roman" w:cs="Times New Roman"/>
                    <w:sz w:val="20"/>
                    <w:szCs w:val="20"/>
                    <w:vertAlign w:val="subscript"/>
                    <w:lang w:val="es-MX"/>
                  </w:rPr>
                  <w:t>i</w:t>
                </w:r>
                <w:r w:rsidRPr="00FD7063">
                  <w:rPr>
                    <w:rFonts w:ascii="Times New Roman" w:hAnsi="Times New Roman" w:cs="Times New Roman"/>
                    <w:sz w:val="20"/>
                    <w:szCs w:val="20"/>
                    <w:lang w:val="es-MX"/>
                  </w:rPr>
                  <w:t>: Las mujeres con nivel de estudios de posgrado  perciben menor salario que los varones con nivel de estudios de posgrado.</w:t>
                </w:r>
              </w:p>
              <w:p w14:paraId="24252B30" w14:textId="0FA1610F" w:rsidR="00FD7063" w:rsidRPr="00FD7063" w:rsidRDefault="00FD7063" w:rsidP="000A59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H</w:t>
                </w:r>
                <w:r w:rsidRPr="00FD7063">
                  <w:rPr>
                    <w:rFonts w:ascii="Times New Roman" w:hAnsi="Times New Roman" w:cs="Times New Roman"/>
                    <w:sz w:val="20"/>
                    <w:szCs w:val="20"/>
                    <w:vertAlign w:val="subscript"/>
                    <w:lang w:val="es-MX"/>
                  </w:rPr>
                  <w:t>0</w:t>
                </w:r>
                <w:r w:rsidRPr="00FD7063">
                  <w:rPr>
                    <w:rFonts w:ascii="Times New Roman" w:hAnsi="Times New Roman" w:cs="Times New Roman"/>
                    <w:sz w:val="20"/>
                    <w:szCs w:val="20"/>
                    <w:lang w:val="es-MX"/>
                  </w:rPr>
                  <w:t xml:space="preserve">: Las mujeres con nivel de estudios de posgrado </w:t>
                </w:r>
                <w:r w:rsidRPr="00FD7063">
                  <w:rPr>
                    <w:rFonts w:ascii="Times New Roman" w:hAnsi="Times New Roman" w:cs="Times New Roman"/>
                    <w:b/>
                    <w:sz w:val="20"/>
                    <w:szCs w:val="20"/>
                    <w:lang w:val="es-MX"/>
                  </w:rPr>
                  <w:t>no</w:t>
                </w:r>
                <w:r w:rsidRPr="00FD7063">
                  <w:rPr>
                    <w:rFonts w:ascii="Times New Roman" w:hAnsi="Times New Roman" w:cs="Times New Roman"/>
                    <w:sz w:val="20"/>
                    <w:szCs w:val="20"/>
                    <w:lang w:val="es-MX"/>
                  </w:rPr>
                  <w:t xml:space="preserve"> perciben  menor  salario que los varones con nivel de estudios de posgrado</w:t>
                </w:r>
              </w:p>
            </w:tc>
          </w:tr>
          <w:tr w:rsidR="00FD7063" w:rsidRPr="00FD7063" w14:paraId="0C656B57" w14:textId="77777777" w:rsidTr="00FD7063">
            <w:tc>
              <w:tcPr>
                <w:tcW w:w="1394" w:type="dxa"/>
                <w:vAlign w:val="center"/>
              </w:tcPr>
              <w:p w14:paraId="094A69B8" w14:textId="07A9709F" w:rsidR="00FD7063" w:rsidRPr="00FD7063" w:rsidRDefault="00FD7063" w:rsidP="00FD7063">
                <w:pPr>
                  <w:spacing w:after="120"/>
                  <w:jc w:val="center"/>
                  <w:rPr>
                    <w:rFonts w:ascii="Times New Roman" w:hAnsi="Times New Roman" w:cs="Times New Roman"/>
                    <w:sz w:val="20"/>
                    <w:szCs w:val="20"/>
                    <w:lang w:val="es-MX"/>
                  </w:rPr>
                </w:pPr>
                <w:r w:rsidRPr="00FD7063">
                  <w:rPr>
                    <w:rFonts w:ascii="Times New Roman" w:hAnsi="Times New Roman" w:cs="Times New Roman"/>
                    <w:sz w:val="20"/>
                    <w:szCs w:val="20"/>
                    <w:lang w:val="es-MX"/>
                  </w:rPr>
                  <w:t>Ejemplo</w:t>
                </w:r>
              </w:p>
            </w:tc>
            <w:tc>
              <w:tcPr>
                <w:tcW w:w="1975" w:type="dxa"/>
              </w:tcPr>
              <w:p w14:paraId="06C668ED" w14:textId="49F51B96" w:rsidR="00FD7063" w:rsidRPr="00FD7063" w:rsidRDefault="00FD7063" w:rsidP="00E97A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H</w:t>
                </w:r>
                <w:r w:rsidRPr="00FD7063">
                  <w:rPr>
                    <w:rFonts w:ascii="Times New Roman" w:hAnsi="Times New Roman" w:cs="Times New Roman"/>
                    <w:sz w:val="20"/>
                    <w:szCs w:val="20"/>
                    <w:vertAlign w:val="subscript"/>
                    <w:lang w:val="es-MX"/>
                  </w:rPr>
                  <w:t>i</w:t>
                </w:r>
                <w:r w:rsidRPr="00FD7063">
                  <w:rPr>
                    <w:rFonts w:ascii="Times New Roman" w:hAnsi="Times New Roman" w:cs="Times New Roman"/>
                    <w:sz w:val="20"/>
                    <w:szCs w:val="20"/>
                    <w:lang w:val="es-MX"/>
                  </w:rPr>
                  <w:t>: El cre</w:t>
                </w:r>
                <w:r>
                  <w:rPr>
                    <w:rFonts w:ascii="Times New Roman" w:hAnsi="Times New Roman" w:cs="Times New Roman"/>
                    <w:sz w:val="20"/>
                    <w:szCs w:val="20"/>
                    <w:lang w:val="es-MX"/>
                  </w:rPr>
                  <w:t>ci</w:t>
                </w:r>
                <w:r w:rsidRPr="00FD7063">
                  <w:rPr>
                    <w:rFonts w:ascii="Times New Roman" w:hAnsi="Times New Roman" w:cs="Times New Roman"/>
                    <w:sz w:val="20"/>
                    <w:szCs w:val="20"/>
                    <w:lang w:val="es-MX"/>
                  </w:rPr>
                  <w:t>miento económico de México será superior al 3.5%</w:t>
                </w:r>
              </w:p>
            </w:tc>
            <w:tc>
              <w:tcPr>
                <w:tcW w:w="1701" w:type="dxa"/>
              </w:tcPr>
              <w:p w14:paraId="04B3FE9A" w14:textId="3D6DF012" w:rsidR="00FD7063" w:rsidRPr="00FD7063" w:rsidRDefault="00FD7063" w:rsidP="00E97A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H</w:t>
                </w:r>
                <w:r w:rsidRPr="00FD7063">
                  <w:rPr>
                    <w:rFonts w:ascii="Times New Roman" w:hAnsi="Times New Roman" w:cs="Times New Roman"/>
                    <w:sz w:val="20"/>
                    <w:szCs w:val="20"/>
                    <w:vertAlign w:val="subscript"/>
                    <w:lang w:val="es-MX"/>
                  </w:rPr>
                  <w:t>i</w:t>
                </w:r>
                <w:r w:rsidRPr="00FD7063">
                  <w:rPr>
                    <w:rFonts w:ascii="Times New Roman" w:hAnsi="Times New Roman" w:cs="Times New Roman"/>
                    <w:sz w:val="20"/>
                    <w:szCs w:val="20"/>
                    <w:lang w:val="es-MX"/>
                  </w:rPr>
                  <w:t xml:space="preserve">: A mayor nivel educativo mayor nivel de empleo </w:t>
                </w:r>
              </w:p>
            </w:tc>
            <w:tc>
              <w:tcPr>
                <w:tcW w:w="1788" w:type="dxa"/>
              </w:tcPr>
              <w:p w14:paraId="083B1DC2" w14:textId="5A9B93FF" w:rsidR="00FD7063" w:rsidRPr="00FD7063" w:rsidRDefault="00FD7063" w:rsidP="00E97A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H</w:t>
                </w:r>
                <w:r w:rsidRPr="00FD7063">
                  <w:rPr>
                    <w:rFonts w:ascii="Times New Roman" w:hAnsi="Times New Roman" w:cs="Times New Roman"/>
                    <w:sz w:val="20"/>
                    <w:szCs w:val="20"/>
                    <w:vertAlign w:val="subscript"/>
                    <w:lang w:val="es-MX"/>
                  </w:rPr>
                  <w:t>i</w:t>
                </w:r>
                <w:r w:rsidRPr="00FD7063">
                  <w:rPr>
                    <w:rFonts w:ascii="Times New Roman" w:hAnsi="Times New Roman" w:cs="Times New Roman"/>
                    <w:sz w:val="20"/>
                    <w:szCs w:val="20"/>
                    <w:lang w:val="es-MX"/>
                  </w:rPr>
                  <w:t>: Las mujeres con nivel de estudios de posgrado  perciben menor salario que los varones con nivel de estudios de posgrado</w:t>
                </w:r>
              </w:p>
            </w:tc>
            <w:tc>
              <w:tcPr>
                <w:tcW w:w="1897" w:type="dxa"/>
              </w:tcPr>
              <w:p w14:paraId="5EF15DB6" w14:textId="6395DC1B" w:rsidR="00FD7063" w:rsidRPr="00FD7063" w:rsidRDefault="00FD7063" w:rsidP="00E97A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H</w:t>
                </w:r>
                <w:r w:rsidRPr="00FD7063">
                  <w:rPr>
                    <w:rFonts w:ascii="Times New Roman" w:hAnsi="Times New Roman" w:cs="Times New Roman"/>
                    <w:sz w:val="20"/>
                    <w:szCs w:val="20"/>
                    <w:vertAlign w:val="subscript"/>
                    <w:lang w:val="es-MX"/>
                  </w:rPr>
                  <w:t>i</w:t>
                </w:r>
                <w:r w:rsidRPr="00FD7063">
                  <w:rPr>
                    <w:rFonts w:ascii="Times New Roman" w:hAnsi="Times New Roman" w:cs="Times New Roman"/>
                    <w:sz w:val="20"/>
                    <w:szCs w:val="20"/>
                    <w:lang w:val="es-MX"/>
                  </w:rPr>
                  <w:t>: La desintegración del matrimonio provoca baja autoestima en los hijos e hijas</w:t>
                </w:r>
              </w:p>
            </w:tc>
            <w:tc>
              <w:tcPr>
                <w:tcW w:w="1985" w:type="dxa"/>
              </w:tcPr>
              <w:p w14:paraId="6CA4FED5" w14:textId="754865BD" w:rsidR="00FD7063" w:rsidRPr="00FD7063" w:rsidRDefault="00FD7063" w:rsidP="000A59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H</w:t>
                </w:r>
                <w:r w:rsidRPr="00FD7063">
                  <w:rPr>
                    <w:rFonts w:ascii="Times New Roman" w:hAnsi="Times New Roman" w:cs="Times New Roman"/>
                    <w:sz w:val="20"/>
                    <w:szCs w:val="20"/>
                    <w:vertAlign w:val="subscript"/>
                    <w:lang w:val="es-MX"/>
                  </w:rPr>
                  <w:t>0</w:t>
                </w:r>
                <w:r w:rsidRPr="00FD7063">
                  <w:rPr>
                    <w:rFonts w:ascii="Times New Roman" w:hAnsi="Times New Roman" w:cs="Times New Roman"/>
                    <w:sz w:val="20"/>
                    <w:szCs w:val="20"/>
                    <w:lang w:val="es-MX"/>
                  </w:rPr>
                  <w:t xml:space="preserve">: Las mujeres con nivel de estudios de posgrado  </w:t>
                </w:r>
                <w:r w:rsidRPr="00FD7063">
                  <w:rPr>
                    <w:rFonts w:ascii="Times New Roman" w:hAnsi="Times New Roman" w:cs="Times New Roman"/>
                    <w:b/>
                    <w:sz w:val="20"/>
                    <w:szCs w:val="20"/>
                    <w:lang w:val="es-MX"/>
                  </w:rPr>
                  <w:t>no</w:t>
                </w:r>
                <w:r w:rsidRPr="00FD7063">
                  <w:rPr>
                    <w:rFonts w:ascii="Times New Roman" w:hAnsi="Times New Roman" w:cs="Times New Roman"/>
                    <w:sz w:val="20"/>
                    <w:szCs w:val="20"/>
                    <w:lang w:val="es-MX"/>
                  </w:rPr>
                  <w:t xml:space="preserve"> perciben menor  salario que los varones con nivel de estudios de posgrado</w:t>
                </w:r>
              </w:p>
            </w:tc>
            <w:tc>
              <w:tcPr>
                <w:tcW w:w="2268" w:type="dxa"/>
              </w:tcPr>
              <w:p w14:paraId="10D12AEA" w14:textId="25EF4B8F" w:rsidR="00FD7063" w:rsidRPr="00FD7063" w:rsidRDefault="00FD7063" w:rsidP="000A59B1">
                <w:pPr>
                  <w:spacing w:after="120"/>
                  <w:jc w:val="both"/>
                  <w:rPr>
                    <w:rFonts w:ascii="Times New Roman" w:hAnsi="Times New Roman" w:cs="Times New Roman"/>
                    <w:sz w:val="20"/>
                    <w:szCs w:val="20"/>
                    <w:lang w:val="es-MX"/>
                  </w:rPr>
                </w:pPr>
                <w:r w:rsidRPr="00FD7063">
                  <w:rPr>
                    <w:rFonts w:ascii="Times New Roman" w:hAnsi="Times New Roman" w:cs="Times New Roman"/>
                    <w:sz w:val="20"/>
                    <w:szCs w:val="20"/>
                    <w:lang w:val="es-MX"/>
                  </w:rPr>
                  <w:t>H</w:t>
                </w:r>
                <w:r w:rsidRPr="00FD7063">
                  <w:rPr>
                    <w:rFonts w:ascii="Times New Roman" w:hAnsi="Times New Roman" w:cs="Times New Roman"/>
                    <w:sz w:val="20"/>
                    <w:szCs w:val="20"/>
                    <w:vertAlign w:val="subscript"/>
                    <w:lang w:val="es-MX"/>
                  </w:rPr>
                  <w:t>A</w:t>
                </w:r>
                <w:r w:rsidRPr="00FD7063">
                  <w:rPr>
                    <w:rFonts w:ascii="Times New Roman" w:hAnsi="Times New Roman" w:cs="Times New Roman"/>
                    <w:sz w:val="20"/>
                    <w:szCs w:val="20"/>
                    <w:lang w:val="es-MX"/>
                  </w:rPr>
                  <w:t>: Las mujeres con nivel de estudios de posgrado  perciben igual salario que los varones con nivel de estudios de posgrado</w:t>
                </w:r>
              </w:p>
            </w:tc>
          </w:tr>
        </w:tbl>
        <w:p w14:paraId="45D339ED" w14:textId="446C677F" w:rsidR="00FD7063" w:rsidRPr="002A3BDD" w:rsidRDefault="00FD7063" w:rsidP="00FD7063">
          <w:pPr>
            <w:spacing w:after="120" w:line="360" w:lineRule="auto"/>
            <w:jc w:val="both"/>
            <w:rPr>
              <w:rFonts w:ascii="Times New Roman" w:hAnsi="Times New Roman" w:cs="Times New Roman"/>
              <w:sz w:val="20"/>
              <w:szCs w:val="20"/>
              <w:lang w:val="es-MX"/>
            </w:rPr>
          </w:pPr>
          <w:r w:rsidRPr="002A3BDD">
            <w:rPr>
              <w:rFonts w:ascii="Times New Roman" w:hAnsi="Times New Roman" w:cs="Times New Roman"/>
              <w:sz w:val="20"/>
              <w:szCs w:val="20"/>
              <w:lang w:val="es-MX"/>
            </w:rPr>
            <w:t xml:space="preserve">Fuente: </w:t>
          </w:r>
          <w:r w:rsidR="002F05E4">
            <w:rPr>
              <w:rFonts w:ascii="Times New Roman" w:hAnsi="Times New Roman" w:cs="Times New Roman"/>
              <w:sz w:val="20"/>
              <w:szCs w:val="20"/>
              <w:lang w:val="es-MX"/>
            </w:rPr>
            <w:t xml:space="preserve">Elaboración propia con base en </w:t>
          </w:r>
          <w:r w:rsidRPr="002A3BDD">
            <w:rPr>
              <w:rFonts w:ascii="Times New Roman" w:hAnsi="Times New Roman" w:cs="Times New Roman"/>
              <w:sz w:val="20"/>
              <w:szCs w:val="20"/>
            </w:rPr>
            <w:t xml:space="preserve">Hernández, </w:t>
          </w:r>
          <w:r w:rsidRPr="002A3BDD">
            <w:rPr>
              <w:rFonts w:ascii="Times New Roman" w:hAnsi="Times New Roman" w:cs="Times New Roman"/>
              <w:sz w:val="20"/>
              <w:szCs w:val="20"/>
              <w:lang w:val="es-MX"/>
            </w:rPr>
            <w:t>Fernández-Collado y Baptista (2014).</w:t>
          </w:r>
        </w:p>
        <w:p w14:paraId="0D7C3A86" w14:textId="5CF0D27F" w:rsidR="00977417" w:rsidRDefault="00977417" w:rsidP="00C068FD">
          <w:pPr>
            <w:spacing w:after="120" w:line="360" w:lineRule="auto"/>
            <w:jc w:val="both"/>
            <w:rPr>
              <w:rFonts w:ascii="Times New Roman" w:hAnsi="Times New Roman" w:cs="Times New Roman"/>
              <w:lang w:val="es-MX"/>
            </w:rPr>
          </w:pPr>
        </w:p>
        <w:p w14:paraId="09B41E28" w14:textId="77777777" w:rsidR="00FD7063" w:rsidRDefault="00FD7063" w:rsidP="00C068FD">
          <w:pPr>
            <w:spacing w:after="120" w:line="360" w:lineRule="auto"/>
            <w:jc w:val="both"/>
            <w:rPr>
              <w:rFonts w:ascii="Times New Roman" w:hAnsi="Times New Roman" w:cs="Times New Roman"/>
              <w:lang w:val="es-MX"/>
            </w:rPr>
            <w:sectPr w:rsidR="00FD7063" w:rsidSect="00636475">
              <w:pgSz w:w="15840" w:h="12240" w:orient="landscape"/>
              <w:pgMar w:top="1701" w:right="1418" w:bottom="1701" w:left="1418" w:header="709" w:footer="709" w:gutter="0"/>
              <w:pgNumType w:start="16"/>
              <w:cols w:space="708"/>
              <w:titlePg/>
              <w:docGrid w:linePitch="360"/>
            </w:sectPr>
          </w:pPr>
        </w:p>
        <w:p w14:paraId="26A480F4" w14:textId="2211A3A3" w:rsidR="00FD7063" w:rsidRDefault="00FD7063" w:rsidP="00C068FD">
          <w:pPr>
            <w:spacing w:after="120" w:line="360" w:lineRule="auto"/>
            <w:jc w:val="both"/>
            <w:rPr>
              <w:rFonts w:ascii="Times New Roman" w:hAnsi="Times New Roman" w:cs="Times New Roman"/>
              <w:lang w:val="es-MX"/>
            </w:rPr>
          </w:pPr>
          <w:r>
            <w:rPr>
              <w:rFonts w:ascii="Times New Roman" w:hAnsi="Times New Roman" w:cs="Times New Roman"/>
              <w:lang w:val="es-MX"/>
            </w:rPr>
            <w:lastRenderedPageBreak/>
            <w:tab/>
            <w:t>Con base en el cuadro anterior se pueden realizar algunas observaciones:</w:t>
          </w:r>
        </w:p>
        <w:p w14:paraId="02F23CC3" w14:textId="326884D7" w:rsidR="00FD7063" w:rsidRDefault="00FD7063" w:rsidP="00C068FD">
          <w:pPr>
            <w:spacing w:after="120" w:line="360" w:lineRule="auto"/>
            <w:jc w:val="both"/>
            <w:rPr>
              <w:rFonts w:ascii="Times New Roman" w:hAnsi="Times New Roman" w:cs="Times New Roman"/>
              <w:lang w:val="es-MX"/>
            </w:rPr>
          </w:pPr>
          <w:r>
            <w:rPr>
              <w:rFonts w:ascii="Times New Roman" w:hAnsi="Times New Roman" w:cs="Times New Roman"/>
              <w:lang w:val="es-MX"/>
            </w:rPr>
            <w:t>1.- Las hipótesis tienen una forma de ser enunciadas. Si se da cuenta el lector, se coloca una “H” y como subíndice el tipo de hipótesis: i para investigación, 0 para nulas y A para alternativas.</w:t>
          </w:r>
        </w:p>
        <w:p w14:paraId="1E976E20" w14:textId="0DBDA491" w:rsidR="00FD7063" w:rsidRDefault="00FD7063" w:rsidP="00C068FD">
          <w:pPr>
            <w:spacing w:after="120" w:line="360" w:lineRule="auto"/>
            <w:jc w:val="both"/>
            <w:rPr>
              <w:rFonts w:ascii="Times New Roman" w:hAnsi="Times New Roman" w:cs="Times New Roman"/>
              <w:lang w:val="es-MX"/>
            </w:rPr>
          </w:pPr>
          <w:r>
            <w:rPr>
              <w:rFonts w:ascii="Times New Roman" w:hAnsi="Times New Roman" w:cs="Times New Roman"/>
              <w:lang w:val="es-MX"/>
            </w:rPr>
            <w:t xml:space="preserve">2.- </w:t>
          </w:r>
          <w:r w:rsidR="00EF4447">
            <w:rPr>
              <w:rFonts w:ascii="Times New Roman" w:hAnsi="Times New Roman" w:cs="Times New Roman"/>
              <w:lang w:val="es-MX"/>
            </w:rPr>
            <w:t>Las hipótesis debe ser redactadas lo más precisas posibles para que sean entendibles para todos.</w:t>
          </w:r>
        </w:p>
        <w:p w14:paraId="7A403EFF" w14:textId="2DBD2E24" w:rsidR="00EF4447" w:rsidRDefault="00EF4447" w:rsidP="00C068FD">
          <w:pPr>
            <w:spacing w:after="120" w:line="360" w:lineRule="auto"/>
            <w:jc w:val="both"/>
            <w:rPr>
              <w:rFonts w:ascii="Times New Roman" w:hAnsi="Times New Roman" w:cs="Times New Roman"/>
              <w:lang w:val="es-MX"/>
            </w:rPr>
          </w:pPr>
          <w:r>
            <w:rPr>
              <w:rFonts w:ascii="Times New Roman" w:hAnsi="Times New Roman" w:cs="Times New Roman"/>
              <w:lang w:val="es-MX"/>
            </w:rPr>
            <w:t>3.- En el trabajo de investigación puede haber más de una hipótesis.</w:t>
          </w:r>
        </w:p>
        <w:p w14:paraId="13C9548C" w14:textId="386A1A71" w:rsidR="00EF4447" w:rsidRDefault="00EF4447" w:rsidP="00C068FD">
          <w:pPr>
            <w:spacing w:after="120" w:line="360" w:lineRule="auto"/>
            <w:jc w:val="both"/>
            <w:rPr>
              <w:rFonts w:ascii="Times New Roman" w:hAnsi="Times New Roman" w:cs="Times New Roman"/>
              <w:lang w:val="es-MX"/>
            </w:rPr>
          </w:pPr>
          <w:r>
            <w:rPr>
              <w:rFonts w:ascii="Times New Roman" w:hAnsi="Times New Roman" w:cs="Times New Roman"/>
              <w:lang w:val="es-MX"/>
            </w:rPr>
            <w:t>4.- Las hipótesis se pueden esquematizar.</w:t>
          </w:r>
          <w:r w:rsidR="002F05E4">
            <w:rPr>
              <w:rFonts w:ascii="Times New Roman" w:hAnsi="Times New Roman" w:cs="Times New Roman"/>
              <w:lang w:val="es-MX"/>
            </w:rPr>
            <w:t xml:space="preserve"> El siguiente esquema muestra, con base en la información vista en la sección 2.1, la forma en que se puede esquematizar una de las hipótesis del cuadro 2.</w:t>
          </w:r>
        </w:p>
        <w:p w14:paraId="51A529B8" w14:textId="77777777" w:rsidR="002F05E4" w:rsidRDefault="002F05E4" w:rsidP="00C068FD">
          <w:pPr>
            <w:spacing w:after="120" w:line="360" w:lineRule="auto"/>
            <w:jc w:val="both"/>
            <w:rPr>
              <w:rFonts w:ascii="Times New Roman" w:hAnsi="Times New Roman" w:cs="Times New Roman"/>
              <w:lang w:val="es-MX"/>
            </w:rPr>
          </w:pPr>
        </w:p>
        <w:p w14:paraId="0457D3EF" w14:textId="40BB8206" w:rsidR="002F05E4" w:rsidRPr="002F05E4" w:rsidRDefault="002F05E4" w:rsidP="002F05E4">
          <w:pPr>
            <w:spacing w:after="120" w:line="360" w:lineRule="auto"/>
            <w:jc w:val="center"/>
            <w:rPr>
              <w:rFonts w:ascii="Times New Roman" w:hAnsi="Times New Roman" w:cs="Times New Roman"/>
              <w:b/>
              <w:lang w:val="es-MX"/>
            </w:rPr>
          </w:pPr>
          <w:r w:rsidRPr="002F05E4">
            <w:rPr>
              <w:rFonts w:ascii="Times New Roman" w:hAnsi="Times New Roman" w:cs="Times New Roman"/>
              <w:b/>
              <w:lang w:val="es-MX"/>
            </w:rPr>
            <w:t>Esquema 7. Ejemplo de una hipótesis y su esquematización</w:t>
          </w:r>
        </w:p>
        <w:p w14:paraId="7477FF56" w14:textId="40DBF725" w:rsidR="002F05E4" w:rsidRPr="002F05E4" w:rsidRDefault="002F05E4" w:rsidP="002F05E4">
          <w:pPr>
            <w:spacing w:after="120" w:line="360" w:lineRule="auto"/>
            <w:jc w:val="center"/>
            <w:rPr>
              <w:rFonts w:ascii="Times New Roman" w:hAnsi="Times New Roman" w:cs="Times New Roman"/>
              <w:lang w:val="es-MX"/>
            </w:rPr>
          </w:pPr>
          <w:r w:rsidRPr="002F05E4">
            <w:rPr>
              <w:rFonts w:ascii="Times New Roman" w:hAnsi="Times New Roman" w:cs="Times New Roman"/>
              <w:lang w:val="es-MX"/>
            </w:rPr>
            <w:t>H</w:t>
          </w:r>
          <w:r w:rsidRPr="002F05E4">
            <w:rPr>
              <w:rFonts w:ascii="Times New Roman" w:hAnsi="Times New Roman" w:cs="Times New Roman"/>
              <w:vertAlign w:val="subscript"/>
              <w:lang w:val="es-MX"/>
            </w:rPr>
            <w:t>i</w:t>
          </w:r>
          <w:r w:rsidRPr="002F05E4">
            <w:rPr>
              <w:rFonts w:ascii="Times New Roman" w:hAnsi="Times New Roman" w:cs="Times New Roman"/>
              <w:lang w:val="es-MX"/>
            </w:rPr>
            <w:t>: A mayor nivel educativo mayor nivel de empleo</w:t>
          </w:r>
        </w:p>
        <w:p w14:paraId="57DABDDE" w14:textId="27E6078E" w:rsidR="00705A84" w:rsidRPr="00705A84" w:rsidRDefault="002F05E4" w:rsidP="00C068FD">
          <w:pPr>
            <w:spacing w:after="120" w:line="360" w:lineRule="auto"/>
            <w:jc w:val="both"/>
            <w:rPr>
              <w:rFonts w:ascii="Times New Roman" w:hAnsi="Times New Roman" w:cs="Times New Roman"/>
              <w:lang w:val="es-MX"/>
            </w:rPr>
          </w:pPr>
          <w:r w:rsidRPr="002F05E4">
            <w:rPr>
              <w:rFonts w:ascii="Times New Roman" w:hAnsi="Times New Roman" w:cs="Times New Roman"/>
              <w:noProof/>
            </w:rPr>
            <mc:AlternateContent>
              <mc:Choice Requires="wps">
                <w:drawing>
                  <wp:anchor distT="0" distB="0" distL="114300" distR="114300" simplePos="0" relativeHeight="251688960" behindDoc="0" locked="0" layoutInCell="1" allowOverlap="1" wp14:anchorId="59C727BF" wp14:editId="0E28BE26">
                    <wp:simplePos x="0" y="0"/>
                    <wp:positionH relativeFrom="column">
                      <wp:posOffset>2591113</wp:posOffset>
                    </wp:positionH>
                    <wp:positionV relativeFrom="paragraph">
                      <wp:posOffset>156191</wp:posOffset>
                    </wp:positionV>
                    <wp:extent cx="272955" cy="1403985"/>
                    <wp:effectExtent l="0" t="0" r="0" b="6985"/>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955" cy="1403985"/>
                            </a:xfrm>
                            <a:prstGeom prst="rect">
                              <a:avLst/>
                            </a:prstGeom>
                            <a:solidFill>
                              <a:srgbClr val="FFFFFF"/>
                            </a:solidFill>
                            <a:ln w="9525">
                              <a:noFill/>
                              <a:miter lim="800000"/>
                              <a:headEnd/>
                              <a:tailEnd/>
                            </a:ln>
                          </wps:spPr>
                          <wps:txbx>
                            <w:txbxContent>
                              <w:p w14:paraId="6F7FA8BB" w14:textId="5ADE5FA1" w:rsidR="002F05E4" w:rsidRDefault="002F05E4">
                                <w: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66" type="#_x0000_t202" style="position:absolute;left:0;text-align:left;margin-left:204pt;margin-top:12.3pt;width:21.5pt;height:110.55pt;z-index:2516889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" stroked="f">
                    <v:textbox style="mso-fit-shape-to-text:t">
                      <w:txbxContent>
                        <w:p w14:paraId="6F7FA8BB" w14:textId="5ADE5FA1" w:rsidR="002F05E4" w:rsidRDefault="002F05E4">
                          <w:r>
                            <w:t>+</w:t>
                          </w:r>
                        </w:p>
                      </w:txbxContent>
                    </v:textbox>
                  </v:shape>
                </w:pict>
              </mc:Fallback>
            </mc:AlternateContent>
          </w:r>
          <w:r w:rsidRPr="002F05E4">
            <w:rPr>
              <w:rFonts w:ascii="Times New Roman" w:hAnsi="Times New Roman" w:cs="Times New Roman"/>
              <w:noProof/>
              <w:sz w:val="20"/>
              <w:szCs w:val="20"/>
              <w:lang w:val="es-MX"/>
            </w:rPr>
            <mc:AlternateContent>
              <mc:Choice Requires="wps">
                <w:drawing>
                  <wp:anchor distT="0" distB="0" distL="114300" distR="114300" simplePos="0" relativeHeight="251685888" behindDoc="0" locked="0" layoutInCell="1" allowOverlap="1" wp14:anchorId="3038B0C2" wp14:editId="4E918D06">
                    <wp:simplePos x="0" y="0"/>
                    <wp:positionH relativeFrom="column">
                      <wp:posOffset>3295015</wp:posOffset>
                    </wp:positionH>
                    <wp:positionV relativeFrom="paragraph">
                      <wp:posOffset>137160</wp:posOffset>
                    </wp:positionV>
                    <wp:extent cx="1555750" cy="716280"/>
                    <wp:effectExtent l="0" t="0" r="25400" b="26670"/>
                    <wp:wrapNone/>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5750" cy="716280"/>
                            </a:xfrm>
                            <a:prstGeom prst="rect">
                              <a:avLst/>
                            </a:prstGeom>
                            <a:solidFill>
                              <a:srgbClr val="FFFFFF"/>
                            </a:solidFill>
                            <a:ln w="9525">
                              <a:solidFill>
                                <a:srgbClr val="000000"/>
                              </a:solidFill>
                              <a:miter lim="800000"/>
                              <a:headEnd/>
                              <a:tailEnd/>
                            </a:ln>
                          </wps:spPr>
                          <wps:txbx>
                            <w:txbxContent>
                              <w:p w14:paraId="6BFBBC42" w14:textId="35DC4A96" w:rsidR="002F05E4" w:rsidRPr="002F05E4" w:rsidRDefault="002F05E4" w:rsidP="002F05E4">
                                <w:pPr>
                                  <w:jc w:val="center"/>
                                  <w:rPr>
                                    <w:rFonts w:ascii="Times New Roman" w:hAnsi="Times New Roman" w:cs="Times New Roman"/>
                                  </w:rPr>
                                </w:pPr>
                                <w:r w:rsidRPr="002F05E4">
                                  <w:rPr>
                                    <w:rFonts w:ascii="Times New Roman" w:hAnsi="Times New Roman" w:cs="Times New Roman"/>
                                  </w:rPr>
                                  <w:t>Nivel de ingreso</w:t>
                                </w:r>
                              </w:p>
                              <w:p w14:paraId="337231C1" w14:textId="6A2B5EB7" w:rsidR="002F05E4" w:rsidRPr="002F05E4" w:rsidRDefault="002F05E4" w:rsidP="002F05E4">
                                <w:pPr>
                                  <w:jc w:val="center"/>
                                  <w:rPr>
                                    <w:rFonts w:ascii="Times New Roman" w:hAnsi="Times New Roman" w:cs="Times New Roman"/>
                                    <w:b/>
                                  </w:rPr>
                                </w:pPr>
                                <w:r>
                                  <w:rPr>
                                    <w:rFonts w:ascii="Times New Roman" w:hAnsi="Times New Roman" w:cs="Times New Roman"/>
                                    <w:b/>
                                  </w:rPr>
                                  <w: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7" type="#_x0000_t202" style="position:absolute;left:0;text-align:left;margin-left:259.45pt;margin-top:10.8pt;width:122.5pt;height:56.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">
                    <v:textbox>
                      <w:txbxContent>
                        <w:p w14:paraId="6BFBBC42" w14:textId="35DC4A96" w:rsidR="002F05E4" w:rsidRPr="002F05E4" w:rsidRDefault="002F05E4" w:rsidP="002F05E4">
                          <w:pPr>
                            <w:jc w:val="center"/>
                            <w:rPr>
                              <w:rFonts w:ascii="Times New Roman" w:hAnsi="Times New Roman" w:cs="Times New Roman"/>
                            </w:rPr>
                          </w:pPr>
                          <w:r w:rsidRPr="002F05E4">
                            <w:rPr>
                              <w:rFonts w:ascii="Times New Roman" w:hAnsi="Times New Roman" w:cs="Times New Roman"/>
                            </w:rPr>
                            <w:t>Nivel de ingreso</w:t>
                          </w:r>
                        </w:p>
                        <w:p w14:paraId="337231C1" w14:textId="6A2B5EB7" w:rsidR="002F05E4" w:rsidRPr="002F05E4" w:rsidRDefault="002F05E4" w:rsidP="002F05E4">
                          <w:pPr>
                            <w:jc w:val="center"/>
                            <w:rPr>
                              <w:rFonts w:ascii="Times New Roman" w:hAnsi="Times New Roman" w:cs="Times New Roman"/>
                              <w:b/>
                            </w:rPr>
                          </w:pPr>
                          <w:r>
                            <w:rPr>
                              <w:rFonts w:ascii="Times New Roman" w:hAnsi="Times New Roman" w:cs="Times New Roman"/>
                              <w:b/>
                            </w:rPr>
                            <w:t>Y</w:t>
                          </w:r>
                        </w:p>
                      </w:txbxContent>
                    </v:textbox>
                  </v:shape>
                </w:pict>
              </mc:Fallback>
            </mc:AlternateContent>
          </w:r>
          <w:r w:rsidRPr="002F05E4">
            <w:rPr>
              <w:rFonts w:ascii="Times New Roman" w:hAnsi="Times New Roman" w:cs="Times New Roman"/>
              <w:noProof/>
              <w:sz w:val="20"/>
              <w:szCs w:val="20"/>
              <w:lang w:val="es-MX"/>
            </w:rPr>
            <mc:AlternateContent>
              <mc:Choice Requires="wps">
                <w:drawing>
                  <wp:anchor distT="0" distB="0" distL="114300" distR="114300" simplePos="0" relativeHeight="251683840" behindDoc="0" locked="0" layoutInCell="1" allowOverlap="1" wp14:anchorId="37082420" wp14:editId="1FC11D66">
                    <wp:simplePos x="0" y="0"/>
                    <wp:positionH relativeFrom="column">
                      <wp:posOffset>556895</wp:posOffset>
                    </wp:positionH>
                    <wp:positionV relativeFrom="paragraph">
                      <wp:posOffset>142875</wp:posOffset>
                    </wp:positionV>
                    <wp:extent cx="1555750" cy="716280"/>
                    <wp:effectExtent l="0" t="0" r="25400" b="2667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5750" cy="716280"/>
                            </a:xfrm>
                            <a:prstGeom prst="rect">
                              <a:avLst/>
                            </a:prstGeom>
                            <a:solidFill>
                              <a:srgbClr val="FFFFFF"/>
                            </a:solidFill>
                            <a:ln w="9525">
                              <a:solidFill>
                                <a:srgbClr val="000000"/>
                              </a:solidFill>
                              <a:miter lim="800000"/>
                              <a:headEnd/>
                              <a:tailEnd/>
                            </a:ln>
                          </wps:spPr>
                          <wps:txbx>
                            <w:txbxContent>
                              <w:p w14:paraId="41D18418" w14:textId="26C1F1FC" w:rsidR="002F05E4" w:rsidRPr="002F05E4" w:rsidRDefault="002F05E4" w:rsidP="002F05E4">
                                <w:pPr>
                                  <w:jc w:val="center"/>
                                  <w:rPr>
                                    <w:rFonts w:ascii="Times New Roman" w:hAnsi="Times New Roman" w:cs="Times New Roman"/>
                                  </w:rPr>
                                </w:pPr>
                                <w:r>
                                  <w:rPr>
                                    <w:rFonts w:ascii="Times New Roman" w:hAnsi="Times New Roman" w:cs="Times New Roman"/>
                                  </w:rPr>
                                  <w:t>N</w:t>
                                </w:r>
                                <w:r w:rsidRPr="002F05E4">
                                  <w:rPr>
                                    <w:rFonts w:ascii="Times New Roman" w:hAnsi="Times New Roman" w:cs="Times New Roman"/>
                                  </w:rPr>
                                  <w:t>ivel educativo</w:t>
                                </w:r>
                              </w:p>
                              <w:p w14:paraId="06270BB8" w14:textId="4E61296B" w:rsidR="002F05E4" w:rsidRPr="002F05E4" w:rsidRDefault="002F05E4" w:rsidP="002F05E4">
                                <w:pPr>
                                  <w:jc w:val="center"/>
                                  <w:rPr>
                                    <w:rFonts w:ascii="Times New Roman" w:hAnsi="Times New Roman" w:cs="Times New Roman"/>
                                    <w:b/>
                                  </w:rPr>
                                </w:pPr>
                                <w:r w:rsidRPr="002F05E4">
                                  <w:rPr>
                                    <w:rFonts w:ascii="Times New Roman" w:hAnsi="Times New Roman" w:cs="Times New Roman"/>
                                    <w:b/>
                                  </w:rPr>
                                  <w:t>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8" type="#_x0000_t202" style="position:absolute;left:0;text-align:left;margin-left:43.85pt;margin-top:11.25pt;width:122.5pt;height:56.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">
                    <v:textbox>
                      <w:txbxContent>
                        <w:p w14:paraId="41D18418" w14:textId="26C1F1FC" w:rsidR="002F05E4" w:rsidRPr="002F05E4" w:rsidRDefault="002F05E4" w:rsidP="002F05E4">
                          <w:pPr>
                            <w:jc w:val="center"/>
                            <w:rPr>
                              <w:rFonts w:ascii="Times New Roman" w:hAnsi="Times New Roman" w:cs="Times New Roman"/>
                            </w:rPr>
                          </w:pPr>
                          <w:r>
                            <w:rPr>
                              <w:rFonts w:ascii="Times New Roman" w:hAnsi="Times New Roman" w:cs="Times New Roman"/>
                            </w:rPr>
                            <w:t>N</w:t>
                          </w:r>
                          <w:r w:rsidRPr="002F05E4">
                            <w:rPr>
                              <w:rFonts w:ascii="Times New Roman" w:hAnsi="Times New Roman" w:cs="Times New Roman"/>
                            </w:rPr>
                            <w:t>ivel educativo</w:t>
                          </w:r>
                        </w:p>
                        <w:p w14:paraId="06270BB8" w14:textId="4E61296B" w:rsidR="002F05E4" w:rsidRPr="002F05E4" w:rsidRDefault="002F05E4" w:rsidP="002F05E4">
                          <w:pPr>
                            <w:jc w:val="center"/>
                            <w:rPr>
                              <w:rFonts w:ascii="Times New Roman" w:hAnsi="Times New Roman" w:cs="Times New Roman"/>
                              <w:b/>
                            </w:rPr>
                          </w:pPr>
                          <w:r w:rsidRPr="002F05E4">
                            <w:rPr>
                              <w:rFonts w:ascii="Times New Roman" w:hAnsi="Times New Roman" w:cs="Times New Roman"/>
                              <w:b/>
                            </w:rPr>
                            <w:t>X</w:t>
                          </w:r>
                        </w:p>
                      </w:txbxContent>
                    </v:textbox>
                  </v:shape>
                </w:pict>
              </mc:Fallback>
            </mc:AlternateContent>
          </w:r>
        </w:p>
        <w:p w14:paraId="447B4700" w14:textId="1DB02BA2" w:rsidR="00C068FD" w:rsidRDefault="002F05E4" w:rsidP="00C068FD">
          <w:pPr>
            <w:spacing w:after="120" w:line="360" w:lineRule="auto"/>
            <w:jc w:val="both"/>
            <w:rPr>
              <w:rFonts w:ascii="Times New Roman" w:hAnsi="Times New Roman" w:cs="Times New Roman"/>
            </w:rPr>
          </w:pPr>
          <w:r>
            <w:rPr>
              <w:rFonts w:ascii="Times New Roman" w:hAnsi="Times New Roman" w:cs="Times New Roman"/>
              <w:noProof/>
              <w:lang w:val="es-MX" w:eastAsia="es-MX"/>
            </w:rPr>
            <mc:AlternateContent>
              <mc:Choice Requires="wps">
                <w:drawing>
                  <wp:anchor distT="0" distB="0" distL="114300" distR="114300" simplePos="0" relativeHeight="251686912" behindDoc="0" locked="0" layoutInCell="1" allowOverlap="1" wp14:anchorId="0A86968F" wp14:editId="12D6DBBC">
                    <wp:simplePos x="0" y="0"/>
                    <wp:positionH relativeFrom="column">
                      <wp:posOffset>2236271</wp:posOffset>
                    </wp:positionH>
                    <wp:positionV relativeFrom="paragraph">
                      <wp:posOffset>144647</wp:posOffset>
                    </wp:positionV>
                    <wp:extent cx="1016758" cy="0"/>
                    <wp:effectExtent l="0" t="76200" r="31115" b="152400"/>
                    <wp:wrapNone/>
                    <wp:docPr id="5" name="5 Conector recto de flecha"/>
                    <wp:cNvGraphicFramePr/>
                    <a:graphic xmlns:a="http://schemas.openxmlformats.org/drawingml/2006/main">
                      <a:graphicData uri="http://schemas.microsoft.com/office/word/2010/wordprocessingShape">
                        <wps:wsp>
                          <wps:cNvCnPr/>
                          <wps:spPr>
                            <a:xfrm>
                              <a:off x="0" y="0"/>
                              <a:ext cx="1016758" cy="0"/>
                            </a:xfrm>
                            <a:prstGeom prst="straightConnector1">
                              <a:avLst/>
                            </a:prstGeom>
                            <a:ln w="12700">
                              <a:solidFill>
                                <a:schemeClr val="tx1"/>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5 Conector recto de flecha" o:spid="_x0000_s1026" type="#_x0000_t32" style="position:absolute;margin-left:176.1pt;margin-top:11.4pt;width:80.05pt;height:0;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" strokecolor="black [3213]" strokeweight="1pt">
                    <v:stroke endarrow="open"/>
                    <v:shadow on="t" color="black" opacity="24903f" origin=",.5" offset="0,.55556mm"/>
                  </v:shape>
                </w:pict>
              </mc:Fallback>
            </mc:AlternateContent>
          </w:r>
        </w:p>
        <w:p w14:paraId="485FA6DD" w14:textId="710E3658" w:rsidR="00C068FD" w:rsidRDefault="00C068FD" w:rsidP="00C068FD">
          <w:pPr>
            <w:spacing w:after="120" w:line="360" w:lineRule="auto"/>
            <w:jc w:val="both"/>
            <w:rPr>
              <w:rFonts w:ascii="Times New Roman" w:hAnsi="Times New Roman" w:cs="Times New Roman"/>
            </w:rPr>
          </w:pPr>
        </w:p>
        <w:p w14:paraId="08BD5AEF" w14:textId="78CD87B4" w:rsidR="002F05E4" w:rsidRPr="002F05E4" w:rsidRDefault="002F05E4" w:rsidP="00C068FD">
          <w:pPr>
            <w:spacing w:after="120" w:line="360" w:lineRule="auto"/>
            <w:jc w:val="both"/>
            <w:rPr>
              <w:rFonts w:ascii="Times New Roman" w:hAnsi="Times New Roman" w:cs="Times New Roman"/>
              <w:sz w:val="20"/>
              <w:szCs w:val="20"/>
            </w:rPr>
          </w:pPr>
          <w:r w:rsidRPr="002F05E4">
            <w:rPr>
              <w:rFonts w:ascii="Times New Roman" w:hAnsi="Times New Roman" w:cs="Times New Roman"/>
              <w:sz w:val="20"/>
              <w:szCs w:val="20"/>
            </w:rPr>
            <w:t>Fuente: elaboración propia con base en cuadro 2.</w:t>
          </w:r>
        </w:p>
        <w:p w14:paraId="18913A4A" w14:textId="233DC3DD" w:rsidR="00C068FD" w:rsidRDefault="002F05E4" w:rsidP="002F05E4">
          <w:pPr>
            <w:spacing w:after="120" w:line="360" w:lineRule="auto"/>
            <w:ind w:firstLine="708"/>
            <w:jc w:val="both"/>
            <w:rPr>
              <w:rFonts w:ascii="Times New Roman" w:hAnsi="Times New Roman" w:cs="Times New Roman"/>
            </w:rPr>
          </w:pPr>
          <w:r>
            <w:rPr>
              <w:rFonts w:ascii="Times New Roman" w:hAnsi="Times New Roman" w:cs="Times New Roman"/>
            </w:rPr>
            <w:t>De acuerdo al esquema existen dos variables: independiente y dependiente</w:t>
          </w:r>
          <w:r w:rsidR="005568CF">
            <w:rPr>
              <w:rFonts w:ascii="Times New Roman" w:hAnsi="Times New Roman" w:cs="Times New Roman"/>
            </w:rPr>
            <w:t>, pero además se establece la relación entre ellas con el signo. Es decir, si aumenta una la otra también.</w:t>
          </w:r>
        </w:p>
        <w:p w14:paraId="31584AE3" w14:textId="2FFB4723" w:rsidR="005568CF" w:rsidRDefault="005568CF" w:rsidP="002F05E4">
          <w:pPr>
            <w:spacing w:after="120" w:line="360" w:lineRule="auto"/>
            <w:ind w:firstLine="708"/>
            <w:jc w:val="both"/>
            <w:rPr>
              <w:rFonts w:ascii="Times New Roman" w:hAnsi="Times New Roman" w:cs="Times New Roman"/>
            </w:rPr>
          </w:pPr>
          <w:r>
            <w:rPr>
              <w:rFonts w:ascii="Times New Roman" w:hAnsi="Times New Roman" w:cs="Times New Roman"/>
            </w:rPr>
            <w:t>En la siguiente sección se muestra una forma de poder incorporar el fundamento teórico y las hipótesis dentro de un proyecto de investigación.</w:t>
          </w:r>
        </w:p>
        <w:p w14:paraId="48BDAF4F" w14:textId="77777777" w:rsidR="005568CF" w:rsidRDefault="005568CF" w:rsidP="005568CF">
          <w:pPr>
            <w:spacing w:after="120" w:line="360" w:lineRule="auto"/>
            <w:jc w:val="both"/>
            <w:rPr>
              <w:rFonts w:ascii="Times New Roman" w:hAnsi="Times New Roman" w:cs="Times New Roman"/>
            </w:rPr>
          </w:pPr>
        </w:p>
        <w:p w14:paraId="55E4D099" w14:textId="538B5F45" w:rsidR="005568CF" w:rsidRPr="005568CF" w:rsidRDefault="005568CF" w:rsidP="005568CF">
          <w:pPr>
            <w:spacing w:after="120" w:line="360" w:lineRule="auto"/>
            <w:jc w:val="both"/>
            <w:rPr>
              <w:rFonts w:ascii="Times New Roman" w:hAnsi="Times New Roman" w:cs="Times New Roman"/>
              <w:b/>
            </w:rPr>
          </w:pPr>
          <w:r w:rsidRPr="005568CF">
            <w:rPr>
              <w:rFonts w:ascii="Times New Roman" w:hAnsi="Times New Roman" w:cs="Times New Roman"/>
              <w:b/>
            </w:rPr>
            <w:t xml:space="preserve">2.4 </w:t>
          </w:r>
          <w:r w:rsidRPr="005568CF">
            <w:rPr>
              <w:rFonts w:ascii="Times New Roman" w:hAnsi="Times New Roman" w:cs="Times New Roman"/>
              <w:b/>
            </w:rPr>
            <w:t>Ejemplo de la justificación teórica e hipótesis.</w:t>
          </w:r>
        </w:p>
        <w:p w14:paraId="2B45E8AD" w14:textId="77777777" w:rsidR="005568CF" w:rsidRDefault="005568CF" w:rsidP="00C068FD">
          <w:pPr>
            <w:spacing w:after="120" w:line="360" w:lineRule="auto"/>
            <w:jc w:val="both"/>
            <w:rPr>
              <w:rFonts w:ascii="Times New Roman" w:hAnsi="Times New Roman" w:cs="Times New Roman"/>
            </w:rPr>
          </w:pPr>
          <w:r>
            <w:rPr>
              <w:rFonts w:ascii="Times New Roman" w:hAnsi="Times New Roman" w:cs="Times New Roman"/>
            </w:rPr>
            <w:t xml:space="preserve">Para poder finalizar este documento se toma un ejemplo de </w:t>
          </w:r>
          <w:proofErr w:type="spellStart"/>
          <w:r>
            <w:rPr>
              <w:rFonts w:ascii="Times New Roman" w:hAnsi="Times New Roman" w:cs="Times New Roman"/>
            </w:rPr>
            <w:t>Creswell</w:t>
          </w:r>
          <w:proofErr w:type="spellEnd"/>
          <w:r>
            <w:rPr>
              <w:rFonts w:ascii="Times New Roman" w:hAnsi="Times New Roman" w:cs="Times New Roman"/>
            </w:rPr>
            <w:t xml:space="preserve"> (2009) que le permitirá al alumno emplear su propia información y justificar la teoría y las hipótesis.</w:t>
          </w:r>
        </w:p>
        <w:p w14:paraId="3115401D" w14:textId="77777777" w:rsidR="005568CF" w:rsidRDefault="005568CF" w:rsidP="00C068FD">
          <w:pPr>
            <w:spacing w:after="120" w:line="360" w:lineRule="auto"/>
            <w:jc w:val="both"/>
            <w:rPr>
              <w:rFonts w:ascii="Times New Roman" w:hAnsi="Times New Roman" w:cs="Times New Roman"/>
            </w:rPr>
          </w:pPr>
          <w:r>
            <w:rPr>
              <w:rFonts w:ascii="Times New Roman" w:hAnsi="Times New Roman" w:cs="Times New Roman"/>
            </w:rPr>
            <w:lastRenderedPageBreak/>
            <w:t>“La teoría que se empleará en este estudio es ________________ (nombre de la teoría). Ésta fue desarrollada por _____________ (identifique el origen o la persona que desarrolla la teoría) y se ha empleado para estudiar _______________________________ (señale los temas donde se pueda encontrar la aplicación de la teoría). Esta teoría indica que _____________________ (identifique las proposiciones o hipótesis de la teoría). Para este estudio, esta teoría sostiene que se puede esperar que la variable independiente ______________ (señale la variable) influirá  o explicará la variable dependiente ______________________ (señale la variable) porque _______________________ (explique la lógica de la teoría que relaciona las variables”.</w:t>
          </w:r>
        </w:p>
        <w:p w14:paraId="73742F8F" w14:textId="77777777" w:rsidR="005568CF" w:rsidRDefault="005568CF" w:rsidP="00C068FD">
          <w:pPr>
            <w:spacing w:after="120" w:line="360" w:lineRule="auto"/>
            <w:jc w:val="both"/>
            <w:rPr>
              <w:rFonts w:ascii="Times New Roman" w:hAnsi="Times New Roman" w:cs="Times New Roman"/>
            </w:rPr>
          </w:pPr>
        </w:p>
        <w:p w14:paraId="4B5175B0" w14:textId="77777777" w:rsidR="005568CF" w:rsidRDefault="005568CF" w:rsidP="00C068FD">
          <w:pPr>
            <w:spacing w:after="120" w:line="360" w:lineRule="auto"/>
            <w:jc w:val="both"/>
            <w:rPr>
              <w:rFonts w:ascii="Times New Roman" w:hAnsi="Times New Roman" w:cs="Times New Roman"/>
            </w:rPr>
          </w:pPr>
        </w:p>
        <w:p w14:paraId="0F1CBAC8" w14:textId="77777777" w:rsidR="005568CF" w:rsidRDefault="005568CF" w:rsidP="00C068FD">
          <w:pPr>
            <w:spacing w:after="120" w:line="360" w:lineRule="auto"/>
            <w:jc w:val="both"/>
            <w:rPr>
              <w:rFonts w:ascii="Times New Roman" w:hAnsi="Times New Roman" w:cs="Times New Roman"/>
            </w:rPr>
          </w:pPr>
        </w:p>
        <w:p w14:paraId="5C3635F7" w14:textId="77777777" w:rsidR="005568CF" w:rsidRDefault="005568CF" w:rsidP="00C068FD">
          <w:pPr>
            <w:spacing w:after="120" w:line="360" w:lineRule="auto"/>
            <w:jc w:val="both"/>
            <w:rPr>
              <w:rFonts w:ascii="Times New Roman" w:hAnsi="Times New Roman" w:cs="Times New Roman"/>
            </w:rPr>
          </w:pPr>
        </w:p>
        <w:p w14:paraId="26C11E1F" w14:textId="77777777" w:rsidR="005568CF" w:rsidRDefault="005568CF" w:rsidP="00C068FD">
          <w:pPr>
            <w:spacing w:after="120" w:line="360" w:lineRule="auto"/>
            <w:jc w:val="both"/>
            <w:rPr>
              <w:rFonts w:ascii="Times New Roman" w:hAnsi="Times New Roman" w:cs="Times New Roman"/>
            </w:rPr>
          </w:pPr>
        </w:p>
        <w:p w14:paraId="59AD597C" w14:textId="77777777" w:rsidR="005568CF" w:rsidRDefault="005568CF" w:rsidP="00C068FD">
          <w:pPr>
            <w:spacing w:after="120" w:line="360" w:lineRule="auto"/>
            <w:jc w:val="both"/>
            <w:rPr>
              <w:rFonts w:ascii="Times New Roman" w:hAnsi="Times New Roman" w:cs="Times New Roman"/>
            </w:rPr>
          </w:pPr>
        </w:p>
        <w:p w14:paraId="6A4EDC29" w14:textId="77777777" w:rsidR="005568CF" w:rsidRDefault="005568CF" w:rsidP="00C068FD">
          <w:pPr>
            <w:spacing w:after="120" w:line="360" w:lineRule="auto"/>
            <w:jc w:val="both"/>
            <w:rPr>
              <w:rFonts w:ascii="Times New Roman" w:hAnsi="Times New Roman" w:cs="Times New Roman"/>
            </w:rPr>
          </w:pPr>
        </w:p>
        <w:p w14:paraId="6E61033C" w14:textId="77777777" w:rsidR="005568CF" w:rsidRDefault="005568CF" w:rsidP="00C068FD">
          <w:pPr>
            <w:spacing w:after="120" w:line="360" w:lineRule="auto"/>
            <w:jc w:val="both"/>
            <w:rPr>
              <w:rFonts w:ascii="Times New Roman" w:hAnsi="Times New Roman" w:cs="Times New Roman"/>
            </w:rPr>
          </w:pPr>
        </w:p>
        <w:p w14:paraId="1AC5F5AF" w14:textId="77777777" w:rsidR="005568CF" w:rsidRDefault="005568CF" w:rsidP="00C068FD">
          <w:pPr>
            <w:spacing w:after="120" w:line="360" w:lineRule="auto"/>
            <w:jc w:val="both"/>
            <w:rPr>
              <w:rFonts w:ascii="Times New Roman" w:hAnsi="Times New Roman" w:cs="Times New Roman"/>
            </w:rPr>
          </w:pPr>
        </w:p>
        <w:p w14:paraId="376EE8CE" w14:textId="77777777" w:rsidR="005568CF" w:rsidRDefault="005568CF" w:rsidP="00C068FD">
          <w:pPr>
            <w:spacing w:after="120" w:line="360" w:lineRule="auto"/>
            <w:jc w:val="both"/>
            <w:rPr>
              <w:rFonts w:ascii="Times New Roman" w:hAnsi="Times New Roman" w:cs="Times New Roman"/>
            </w:rPr>
          </w:pPr>
        </w:p>
        <w:p w14:paraId="34E60373" w14:textId="77777777" w:rsidR="005568CF" w:rsidRDefault="005568CF" w:rsidP="00C068FD">
          <w:pPr>
            <w:spacing w:after="120" w:line="360" w:lineRule="auto"/>
            <w:jc w:val="both"/>
            <w:rPr>
              <w:rFonts w:ascii="Times New Roman" w:hAnsi="Times New Roman" w:cs="Times New Roman"/>
            </w:rPr>
          </w:pPr>
        </w:p>
        <w:p w14:paraId="771F19BB" w14:textId="77777777" w:rsidR="005568CF" w:rsidRDefault="005568CF" w:rsidP="00C068FD">
          <w:pPr>
            <w:spacing w:after="120" w:line="360" w:lineRule="auto"/>
            <w:jc w:val="both"/>
            <w:rPr>
              <w:rFonts w:ascii="Times New Roman" w:hAnsi="Times New Roman" w:cs="Times New Roman"/>
            </w:rPr>
          </w:pPr>
        </w:p>
        <w:p w14:paraId="7F2B1BA8" w14:textId="77777777" w:rsidR="005568CF" w:rsidRDefault="005568CF" w:rsidP="00C068FD">
          <w:pPr>
            <w:spacing w:after="120" w:line="360" w:lineRule="auto"/>
            <w:jc w:val="both"/>
            <w:rPr>
              <w:rFonts w:ascii="Times New Roman" w:hAnsi="Times New Roman" w:cs="Times New Roman"/>
            </w:rPr>
          </w:pPr>
        </w:p>
        <w:p w14:paraId="33D0FEA2" w14:textId="77777777" w:rsidR="005568CF" w:rsidRDefault="005568CF" w:rsidP="00C068FD">
          <w:pPr>
            <w:spacing w:after="120" w:line="360" w:lineRule="auto"/>
            <w:jc w:val="both"/>
            <w:rPr>
              <w:rFonts w:ascii="Times New Roman" w:hAnsi="Times New Roman" w:cs="Times New Roman"/>
            </w:rPr>
          </w:pPr>
        </w:p>
        <w:p w14:paraId="73C55767" w14:textId="77777777" w:rsidR="005568CF" w:rsidRDefault="005568CF" w:rsidP="00C068FD">
          <w:pPr>
            <w:spacing w:after="120" w:line="360" w:lineRule="auto"/>
            <w:jc w:val="both"/>
            <w:rPr>
              <w:rFonts w:ascii="Times New Roman" w:hAnsi="Times New Roman" w:cs="Times New Roman"/>
            </w:rPr>
          </w:pPr>
        </w:p>
        <w:p w14:paraId="74B7005A" w14:textId="77777777" w:rsidR="005568CF" w:rsidRDefault="005568CF" w:rsidP="00C068FD">
          <w:pPr>
            <w:spacing w:after="120" w:line="360" w:lineRule="auto"/>
            <w:jc w:val="both"/>
            <w:rPr>
              <w:rFonts w:ascii="Times New Roman" w:hAnsi="Times New Roman" w:cs="Times New Roman"/>
            </w:rPr>
          </w:pPr>
        </w:p>
        <w:p w14:paraId="2B95794D" w14:textId="77777777" w:rsidR="005568CF" w:rsidRDefault="005568CF" w:rsidP="00C068FD">
          <w:pPr>
            <w:spacing w:after="120" w:line="360" w:lineRule="auto"/>
            <w:jc w:val="both"/>
            <w:rPr>
              <w:rFonts w:ascii="Times New Roman" w:hAnsi="Times New Roman" w:cs="Times New Roman"/>
            </w:rPr>
          </w:pPr>
        </w:p>
        <w:p w14:paraId="205B5B83" w14:textId="770DCFF0" w:rsidR="005568CF" w:rsidRPr="005568CF" w:rsidRDefault="005568CF" w:rsidP="005568CF">
          <w:pPr>
            <w:spacing w:after="120" w:line="360" w:lineRule="auto"/>
            <w:jc w:val="center"/>
            <w:rPr>
              <w:rFonts w:ascii="Times New Roman" w:hAnsi="Times New Roman" w:cs="Times New Roman"/>
              <w:b/>
            </w:rPr>
          </w:pPr>
          <w:r w:rsidRPr="005568CF">
            <w:rPr>
              <w:rFonts w:ascii="Times New Roman" w:hAnsi="Times New Roman" w:cs="Times New Roman"/>
              <w:b/>
            </w:rPr>
            <w:lastRenderedPageBreak/>
            <w:t>CONCLUSIONES</w:t>
          </w:r>
        </w:p>
        <w:p w14:paraId="2BF4ECD6" w14:textId="77777777" w:rsidR="00A741E7" w:rsidRDefault="00A741E7" w:rsidP="00C068FD">
          <w:pPr>
            <w:spacing w:after="120" w:line="360" w:lineRule="auto"/>
            <w:jc w:val="both"/>
            <w:rPr>
              <w:rFonts w:ascii="Times New Roman" w:hAnsi="Times New Roman" w:cs="Times New Roman"/>
            </w:rPr>
          </w:pPr>
        </w:p>
        <w:p w14:paraId="46A1829E" w14:textId="5E60464E" w:rsidR="005568CF" w:rsidRDefault="005568CF" w:rsidP="00C068FD">
          <w:pPr>
            <w:spacing w:after="120" w:line="360" w:lineRule="auto"/>
            <w:jc w:val="both"/>
            <w:rPr>
              <w:rFonts w:ascii="Times New Roman" w:hAnsi="Times New Roman" w:cs="Times New Roman"/>
            </w:rPr>
          </w:pPr>
          <w:r>
            <w:rPr>
              <w:rFonts w:ascii="Times New Roman" w:hAnsi="Times New Roman" w:cs="Times New Roman"/>
            </w:rPr>
            <w:t>De acuerdo a lo revisado en esta monografía sobre “Hipótesis de investigación"</w:t>
          </w:r>
          <w:r w:rsidR="00A741E7">
            <w:rPr>
              <w:rFonts w:ascii="Times New Roman" w:hAnsi="Times New Roman" w:cs="Times New Roman"/>
            </w:rPr>
            <w:t xml:space="preserve"> se pueden obtener algunas conclusiones.</w:t>
          </w:r>
        </w:p>
        <w:p w14:paraId="7A59B421" w14:textId="4ADC35C2" w:rsidR="00A741E7" w:rsidRDefault="00A741E7" w:rsidP="00C068FD">
          <w:pPr>
            <w:spacing w:after="120" w:line="360" w:lineRule="auto"/>
            <w:jc w:val="both"/>
            <w:rPr>
              <w:rFonts w:ascii="Times New Roman" w:hAnsi="Times New Roman" w:cs="Times New Roman"/>
            </w:rPr>
          </w:pPr>
          <w:r>
            <w:rPr>
              <w:rFonts w:ascii="Times New Roman" w:hAnsi="Times New Roman" w:cs="Times New Roman"/>
            </w:rPr>
            <w:tab/>
            <w:t xml:space="preserve">Las hipótesis forman parte de las etapas del proceso de investigación. Su antecesora es la teoría porque ésta es el fundamento de las hipótesis. </w:t>
          </w:r>
        </w:p>
        <w:p w14:paraId="7D0741D8" w14:textId="07B45386" w:rsidR="00A741E7" w:rsidRDefault="00A741E7" w:rsidP="00C068FD">
          <w:pPr>
            <w:spacing w:after="120" w:line="360" w:lineRule="auto"/>
            <w:jc w:val="both"/>
            <w:rPr>
              <w:rFonts w:ascii="Times New Roman" w:hAnsi="Times New Roman" w:cs="Times New Roman"/>
            </w:rPr>
          </w:pPr>
          <w:r>
            <w:rPr>
              <w:rFonts w:ascii="Times New Roman" w:hAnsi="Times New Roman" w:cs="Times New Roman"/>
            </w:rPr>
            <w:tab/>
            <w:t>Una hipótesis es una respuesta tentativa a la pregunta de investigación formulada en el planteamiento del problema. Existen diferentes tipos de hipótesis, las vistas en este documento fueron: las de investigación, relacionadas con el alcance de investigación; las nulas y las alternativas. Cada una de ellas tiene una forma específica de enunciarse, sin embargo, todas se pueden esquematizar de manera similar: la variable X se coloca en la parte izquierda y la variable Y en la parte derecha. Es importante considerar el tipo de relación entre las variables: positiva o negativa, que también se coloca en el esquema de las hipótesis.</w:t>
          </w:r>
        </w:p>
        <w:p w14:paraId="6BD27094" w14:textId="77777777" w:rsidR="005568CF" w:rsidRDefault="005568CF" w:rsidP="00C068FD">
          <w:pPr>
            <w:spacing w:after="120" w:line="360" w:lineRule="auto"/>
            <w:jc w:val="both"/>
            <w:rPr>
              <w:rFonts w:ascii="Times New Roman" w:hAnsi="Times New Roman" w:cs="Times New Roman"/>
            </w:rPr>
          </w:pPr>
        </w:p>
        <w:p w14:paraId="0335BC41" w14:textId="77777777" w:rsidR="005568CF" w:rsidRDefault="005568CF" w:rsidP="00C068FD">
          <w:pPr>
            <w:spacing w:after="120" w:line="360" w:lineRule="auto"/>
            <w:jc w:val="both"/>
            <w:rPr>
              <w:rFonts w:ascii="Times New Roman" w:hAnsi="Times New Roman" w:cs="Times New Roman"/>
            </w:rPr>
          </w:pPr>
        </w:p>
        <w:p w14:paraId="3F83BF0A" w14:textId="77777777" w:rsidR="005568CF" w:rsidRDefault="005568CF" w:rsidP="00C068FD">
          <w:pPr>
            <w:spacing w:after="120" w:line="360" w:lineRule="auto"/>
            <w:jc w:val="both"/>
            <w:rPr>
              <w:rFonts w:ascii="Times New Roman" w:hAnsi="Times New Roman" w:cs="Times New Roman"/>
            </w:rPr>
          </w:pPr>
        </w:p>
        <w:p w14:paraId="57FCB6F8" w14:textId="174955FB" w:rsidR="00F50324" w:rsidRPr="00F50324" w:rsidRDefault="00B368FD" w:rsidP="00C068FD">
          <w:pPr>
            <w:spacing w:after="120" w:line="360" w:lineRule="auto"/>
            <w:jc w:val="both"/>
            <w:rPr>
              <w:rFonts w:ascii="Times New Roman" w:hAnsi="Times New Roman" w:cs="Times New Roman"/>
            </w:rPr>
          </w:pPr>
          <w:r>
            <w:rPr>
              <w:rFonts w:ascii="Times New Roman" w:hAnsi="Times New Roman" w:cs="Times New Roman"/>
              <w:vanish/>
            </w:rPr>
            <w:pgNum/>
          </w:r>
          <w:r>
            <w:rPr>
              <w:rFonts w:ascii="Times New Roman" w:hAnsi="Times New Roman" w:cs="Times New Roman"/>
              <w:vanish/>
            </w:rPr>
            <w:t xml:space="preserve"> es ﷽﷽﷽﷽﷽</w:t>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t xml:space="preserve"> De acuerdo a Creswell (2009) "tropologa, a. algunos e la investigacici</w:t>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r>
            <w:rPr>
              <w:rFonts w:ascii="Times New Roman" w:hAnsi="Times New Roman" w:cs="Times New Roman"/>
              <w:vanish/>
            </w:rPr>
            <w:pgNum/>
          </w:r>
        </w:p>
        <w:p w14:paraId="1739323A" w14:textId="304D7DF6" w:rsidR="00785794" w:rsidRPr="00785794" w:rsidRDefault="00785794" w:rsidP="00785794">
          <w:pPr>
            <w:spacing w:after="120" w:line="360" w:lineRule="auto"/>
            <w:jc w:val="both"/>
            <w:rPr>
              <w:rFonts w:ascii="Times New Roman" w:hAnsi="Times New Roman" w:cs="Times New Roman"/>
            </w:rPr>
          </w:pPr>
        </w:p>
        <w:p w14:paraId="360FFA71" w14:textId="77777777" w:rsidR="00B77C38" w:rsidRDefault="00B77C38" w:rsidP="00A21EA4">
          <w:pPr>
            <w:spacing w:after="120" w:line="360" w:lineRule="auto"/>
            <w:jc w:val="both"/>
            <w:rPr>
              <w:rFonts w:ascii="Times New Roman" w:hAnsi="Times New Roman" w:cs="Times New Roman"/>
            </w:rPr>
          </w:pPr>
        </w:p>
        <w:p w14:paraId="1E079A71" w14:textId="77777777" w:rsidR="00B77C38" w:rsidRDefault="00B77C38" w:rsidP="00A21EA4">
          <w:pPr>
            <w:spacing w:after="100" w:afterAutospacing="1" w:line="360" w:lineRule="auto"/>
            <w:jc w:val="both"/>
            <w:rPr>
              <w:rFonts w:ascii="Times New Roman" w:hAnsi="Times New Roman" w:cs="Times New Roman"/>
            </w:rPr>
          </w:pPr>
        </w:p>
        <w:p w14:paraId="24BCAF47" w14:textId="77777777" w:rsidR="00B77C38" w:rsidRDefault="00B77C38" w:rsidP="00A21EA4">
          <w:pPr>
            <w:spacing w:after="100" w:afterAutospacing="1" w:line="360" w:lineRule="auto"/>
            <w:jc w:val="both"/>
            <w:rPr>
              <w:rFonts w:ascii="Times New Roman" w:hAnsi="Times New Roman" w:cs="Times New Roman"/>
            </w:rPr>
          </w:pPr>
        </w:p>
        <w:p w14:paraId="759D028B" w14:textId="77777777" w:rsidR="00B77C38" w:rsidRDefault="00B77C38" w:rsidP="00A21EA4">
          <w:pPr>
            <w:spacing w:after="100" w:afterAutospacing="1" w:line="360" w:lineRule="auto"/>
            <w:jc w:val="both"/>
            <w:rPr>
              <w:rFonts w:ascii="Times New Roman" w:hAnsi="Times New Roman" w:cs="Times New Roman"/>
            </w:rPr>
          </w:pPr>
        </w:p>
        <w:p w14:paraId="237780D7" w14:textId="77777777" w:rsidR="00B77C38" w:rsidRDefault="00B77C38" w:rsidP="00A21EA4">
          <w:pPr>
            <w:spacing w:after="100" w:afterAutospacing="1" w:line="360" w:lineRule="auto"/>
            <w:jc w:val="both"/>
            <w:rPr>
              <w:rFonts w:ascii="Times New Roman" w:hAnsi="Times New Roman" w:cs="Times New Roman"/>
            </w:rPr>
          </w:pPr>
        </w:p>
        <w:p w14:paraId="3A9672C6" w14:textId="77777777" w:rsidR="00B77C38" w:rsidRDefault="00B77C38" w:rsidP="00B77C38">
          <w:pPr>
            <w:jc w:val="both"/>
            <w:rPr>
              <w:rFonts w:ascii="Times New Roman" w:hAnsi="Times New Roman" w:cs="Times New Roman"/>
            </w:rPr>
          </w:pPr>
        </w:p>
        <w:p w14:paraId="65C51D50" w14:textId="77777777" w:rsidR="00A741E7" w:rsidRDefault="00A741E7" w:rsidP="00B77C38">
          <w:pPr>
            <w:jc w:val="both"/>
            <w:rPr>
              <w:rFonts w:ascii="Times New Roman" w:hAnsi="Times New Roman" w:cs="Times New Roman"/>
            </w:rPr>
          </w:pPr>
          <w:bookmarkStart w:id="9" w:name="_GoBack"/>
          <w:bookmarkEnd w:id="9"/>
        </w:p>
        <w:p w14:paraId="35EC1E28" w14:textId="77777777" w:rsidR="00A741E7" w:rsidRPr="00F36EEE" w:rsidRDefault="00A741E7" w:rsidP="00A741E7">
          <w:pPr>
            <w:jc w:val="center"/>
            <w:rPr>
              <w:rFonts w:ascii="Times New Roman" w:hAnsi="Times New Roman" w:cs="Times New Roman"/>
              <w:b/>
            </w:rPr>
          </w:pPr>
          <w:r w:rsidRPr="00F36EEE">
            <w:rPr>
              <w:rFonts w:ascii="Times New Roman" w:hAnsi="Times New Roman" w:cs="Times New Roman"/>
              <w:b/>
            </w:rPr>
            <w:lastRenderedPageBreak/>
            <w:t>FUENTES DE INFORMACIÓN</w:t>
          </w:r>
        </w:p>
        <w:p w14:paraId="3E4DBEF8" w14:textId="77777777" w:rsidR="00A741E7" w:rsidRDefault="00A741E7" w:rsidP="00A741E7"/>
        <w:p w14:paraId="47A41326" w14:textId="77777777" w:rsidR="00A741E7" w:rsidRPr="00A741E7" w:rsidRDefault="00A741E7" w:rsidP="00A741E7">
          <w:pPr>
            <w:spacing w:after="100" w:afterAutospacing="1" w:line="360" w:lineRule="auto"/>
            <w:jc w:val="both"/>
            <w:rPr>
              <w:rFonts w:ascii="Times New Roman" w:hAnsi="Times New Roman" w:cs="Times New Roman"/>
              <w:lang w:val="en-US"/>
            </w:rPr>
          </w:pPr>
          <w:proofErr w:type="spellStart"/>
          <w:r w:rsidRPr="00564D6A">
            <w:rPr>
              <w:rFonts w:ascii="Times New Roman" w:hAnsi="Times New Roman" w:cs="Times New Roman"/>
            </w:rPr>
            <w:t>Baranowsky</w:t>
          </w:r>
          <w:proofErr w:type="spellEnd"/>
          <w:r w:rsidRPr="00564D6A">
            <w:rPr>
              <w:rFonts w:ascii="Times New Roman" w:hAnsi="Times New Roman" w:cs="Times New Roman"/>
            </w:rPr>
            <w:t xml:space="preserve">,  T.;  </w:t>
          </w:r>
          <w:proofErr w:type="spellStart"/>
          <w:r w:rsidRPr="00564D6A">
            <w:rPr>
              <w:rFonts w:ascii="Times New Roman" w:hAnsi="Times New Roman" w:cs="Times New Roman"/>
            </w:rPr>
            <w:t>Lin</w:t>
          </w:r>
          <w:proofErr w:type="spellEnd"/>
          <w:r>
            <w:rPr>
              <w:rFonts w:ascii="Times New Roman" w:hAnsi="Times New Roman" w:cs="Times New Roman"/>
            </w:rPr>
            <w:t>,</w:t>
          </w:r>
          <w:r w:rsidRPr="00564D6A">
            <w:rPr>
              <w:rFonts w:ascii="Times New Roman" w:hAnsi="Times New Roman" w:cs="Times New Roman"/>
            </w:rPr>
            <w:t xml:space="preserve"> S.L.; </w:t>
          </w:r>
          <w:proofErr w:type="spellStart"/>
          <w:r w:rsidRPr="00564D6A">
            <w:rPr>
              <w:rFonts w:ascii="Times New Roman" w:hAnsi="Times New Roman" w:cs="Times New Roman"/>
            </w:rPr>
            <w:t>Wetter</w:t>
          </w:r>
          <w:proofErr w:type="spellEnd"/>
          <w:r w:rsidRPr="00564D6A">
            <w:rPr>
              <w:rFonts w:ascii="Times New Roman" w:hAnsi="Times New Roman" w:cs="Times New Roman"/>
            </w:rPr>
            <w:t xml:space="preserve">,  D.W.;  </w:t>
          </w:r>
          <w:proofErr w:type="spellStart"/>
          <w:r w:rsidRPr="00564D6A">
            <w:rPr>
              <w:rFonts w:ascii="Times New Roman" w:hAnsi="Times New Roman" w:cs="Times New Roman"/>
            </w:rPr>
            <w:t>Resnicow</w:t>
          </w:r>
          <w:proofErr w:type="spellEnd"/>
          <w:r w:rsidRPr="00564D6A">
            <w:rPr>
              <w:rFonts w:ascii="Times New Roman" w:hAnsi="Times New Roman" w:cs="Times New Roman"/>
            </w:rPr>
            <w:t xml:space="preserve">,  K. </w:t>
          </w:r>
          <w:r>
            <w:rPr>
              <w:rFonts w:ascii="Times New Roman" w:hAnsi="Times New Roman" w:cs="Times New Roman"/>
            </w:rPr>
            <w:t>y</w:t>
          </w:r>
          <w:r w:rsidRPr="00564D6A">
            <w:rPr>
              <w:rFonts w:ascii="Times New Roman" w:hAnsi="Times New Roman" w:cs="Times New Roman"/>
            </w:rPr>
            <w:t xml:space="preserve">  </w:t>
          </w:r>
          <w:proofErr w:type="spellStart"/>
          <w:r w:rsidRPr="00564D6A">
            <w:rPr>
              <w:rFonts w:ascii="Times New Roman" w:hAnsi="Times New Roman" w:cs="Times New Roman"/>
            </w:rPr>
            <w:t>Hearn</w:t>
          </w:r>
          <w:proofErr w:type="spellEnd"/>
          <w:r w:rsidRPr="00564D6A">
            <w:rPr>
              <w:rFonts w:ascii="Times New Roman" w:hAnsi="Times New Roman" w:cs="Times New Roman"/>
            </w:rPr>
            <w:t xml:space="preserve">,  M.D. (1998). </w:t>
          </w:r>
          <w:r w:rsidRPr="00A741E7">
            <w:rPr>
              <w:rFonts w:ascii="Times New Roman" w:hAnsi="Times New Roman" w:cs="Times New Roman"/>
              <w:lang w:val="en-US"/>
            </w:rPr>
            <w:t xml:space="preserve">Theory as mediating variables: why aren’t community interventions working as desired? </w:t>
          </w:r>
          <w:proofErr w:type="gramStart"/>
          <w:r w:rsidRPr="00A741E7">
            <w:rPr>
              <w:rFonts w:ascii="Times New Roman" w:hAnsi="Times New Roman" w:cs="Times New Roman"/>
              <w:lang w:val="en-US"/>
            </w:rPr>
            <w:t xml:space="preserve">Ann </w:t>
          </w:r>
          <w:proofErr w:type="spellStart"/>
          <w:r w:rsidRPr="00A741E7">
            <w:rPr>
              <w:rFonts w:ascii="Times New Roman" w:hAnsi="Times New Roman" w:cs="Times New Roman"/>
              <w:lang w:val="en-US"/>
            </w:rPr>
            <w:t>Epidemiol</w:t>
          </w:r>
          <w:proofErr w:type="spellEnd"/>
          <w:r w:rsidRPr="00A741E7">
            <w:rPr>
              <w:rFonts w:ascii="Times New Roman" w:hAnsi="Times New Roman" w:cs="Times New Roman"/>
              <w:lang w:val="en-US"/>
            </w:rPr>
            <w:t>, 7(S7), S89-S95.</w:t>
          </w:r>
          <w:proofErr w:type="gramEnd"/>
        </w:p>
        <w:p w14:paraId="7C7F7796" w14:textId="77777777" w:rsidR="00A741E7" w:rsidRDefault="00A741E7" w:rsidP="00A741E7">
          <w:pPr>
            <w:spacing w:after="100" w:afterAutospacing="1" w:line="360" w:lineRule="auto"/>
            <w:jc w:val="both"/>
            <w:rPr>
              <w:rFonts w:ascii="Times New Roman" w:eastAsiaTheme="minorHAnsi" w:hAnsi="Times New Roman" w:cs="Times New Roman"/>
              <w:lang w:val="en-US"/>
            </w:rPr>
          </w:pPr>
          <w:proofErr w:type="gramStart"/>
          <w:r w:rsidRPr="00A741E7">
            <w:rPr>
              <w:rFonts w:ascii="Times New Roman" w:hAnsi="Times New Roman" w:cs="Times New Roman"/>
              <w:lang w:val="en-US"/>
            </w:rPr>
            <w:t>Baron, R.M. y Kenny, D. A. (1986).</w:t>
          </w:r>
          <w:proofErr w:type="gramEnd"/>
          <w:r w:rsidRPr="00A741E7">
            <w:rPr>
              <w:rFonts w:ascii="Times New Roman" w:hAnsi="Times New Roman" w:cs="Times New Roman"/>
              <w:lang w:val="en-US"/>
            </w:rPr>
            <w:t xml:space="preserve"> </w:t>
          </w:r>
          <w:r w:rsidRPr="00BF6225">
            <w:rPr>
              <w:rFonts w:ascii="Times New Roman" w:eastAsiaTheme="minorHAnsi" w:hAnsi="Times New Roman" w:cs="Times New Roman"/>
              <w:lang w:val="en-US"/>
            </w:rPr>
            <w:t xml:space="preserve">The Moderator-Mediator Variable Distinction in Social Psychological Research: Conceptual, Strategic, and Statistical Considerations. </w:t>
          </w:r>
          <w:r w:rsidRPr="00BF6225">
            <w:rPr>
              <w:rFonts w:ascii="Times New Roman" w:eastAsiaTheme="minorHAnsi" w:hAnsi="Times New Roman" w:cs="Times New Roman"/>
              <w:i/>
              <w:lang w:val="en-US"/>
            </w:rPr>
            <w:t>Journal of Personality and Social Psychology</w:t>
          </w:r>
          <w:r w:rsidRPr="00BF6225">
            <w:rPr>
              <w:rFonts w:ascii="Times New Roman" w:eastAsiaTheme="minorHAnsi" w:hAnsi="Times New Roman" w:cs="Times New Roman"/>
              <w:lang w:val="en-US"/>
            </w:rPr>
            <w:t xml:space="preserve">, </w:t>
          </w:r>
          <w:r w:rsidRPr="00BF6225">
            <w:rPr>
              <w:rFonts w:ascii="Times New Roman" w:eastAsiaTheme="minorHAnsi" w:hAnsi="Times New Roman" w:cs="Times New Roman"/>
              <w:i/>
              <w:lang w:val="en-US"/>
            </w:rPr>
            <w:t>51</w:t>
          </w:r>
          <w:r w:rsidRPr="00BF6225">
            <w:rPr>
              <w:rFonts w:ascii="Times New Roman" w:eastAsiaTheme="minorHAnsi" w:hAnsi="Times New Roman" w:cs="Times New Roman"/>
              <w:lang w:val="en-US"/>
            </w:rPr>
            <w:t>(6), 1173-1182.</w:t>
          </w:r>
        </w:p>
        <w:p w14:paraId="411BAD14" w14:textId="77777777" w:rsidR="00A741E7" w:rsidRPr="00A741E7" w:rsidRDefault="00A741E7" w:rsidP="00A741E7">
          <w:pPr>
            <w:spacing w:after="100" w:afterAutospacing="1" w:line="360" w:lineRule="auto"/>
            <w:jc w:val="both"/>
            <w:rPr>
              <w:rFonts w:ascii="Times New Roman" w:hAnsi="Times New Roman" w:cs="Times New Roman"/>
              <w:color w:val="262626"/>
              <w:lang w:val="en-US"/>
            </w:rPr>
          </w:pPr>
          <w:proofErr w:type="spellStart"/>
          <w:r w:rsidRPr="00A741E7">
            <w:rPr>
              <w:rFonts w:ascii="Times New Roman" w:hAnsi="Times New Roman" w:cs="Times New Roman"/>
              <w:color w:val="262626"/>
              <w:lang w:val="en-US"/>
            </w:rPr>
            <w:t>Bouchilo</w:t>
          </w:r>
          <w:proofErr w:type="spellEnd"/>
          <w:r w:rsidRPr="00A741E7">
            <w:rPr>
              <w:rFonts w:ascii="Times New Roman" w:hAnsi="Times New Roman" w:cs="Times New Roman"/>
              <w:color w:val="262626"/>
              <w:lang w:val="en-US"/>
            </w:rPr>
            <w:t xml:space="preserve">, N. F. (2014). </w:t>
          </w:r>
          <w:proofErr w:type="gramStart"/>
          <w:r w:rsidRPr="00A741E7">
            <w:rPr>
              <w:rFonts w:ascii="Times New Roman" w:hAnsi="Times New Roman" w:cs="Times New Roman"/>
              <w:color w:val="262626"/>
              <w:lang w:val="en-US"/>
            </w:rPr>
            <w:t>Hypothesis.</w:t>
          </w:r>
          <w:proofErr w:type="gramEnd"/>
          <w:r w:rsidRPr="00A741E7">
            <w:rPr>
              <w:rFonts w:ascii="Times New Roman" w:hAnsi="Times New Roman" w:cs="Times New Roman"/>
              <w:color w:val="262626"/>
              <w:lang w:val="en-US"/>
            </w:rPr>
            <w:t xml:space="preserve"> </w:t>
          </w:r>
          <w:proofErr w:type="gramStart"/>
          <w:r w:rsidRPr="00A741E7">
            <w:rPr>
              <w:rFonts w:ascii="Times New Roman" w:hAnsi="Times New Roman" w:cs="Times New Roman"/>
              <w:i/>
              <w:iCs/>
              <w:color w:val="262626"/>
              <w:lang w:val="en-US"/>
            </w:rPr>
            <w:t>Value Inquiry Book Series</w:t>
          </w:r>
          <w:r w:rsidRPr="00A741E7">
            <w:rPr>
              <w:rFonts w:ascii="Times New Roman" w:hAnsi="Times New Roman" w:cs="Times New Roman"/>
              <w:color w:val="262626"/>
              <w:lang w:val="en-US"/>
            </w:rPr>
            <w:t xml:space="preserve">, </w:t>
          </w:r>
          <w:r w:rsidRPr="00A741E7">
            <w:rPr>
              <w:rFonts w:ascii="Times New Roman" w:hAnsi="Times New Roman" w:cs="Times New Roman"/>
              <w:i/>
              <w:iCs/>
              <w:color w:val="262626"/>
              <w:lang w:val="en-US"/>
            </w:rPr>
            <w:t>276</w:t>
          </w:r>
          <w:r w:rsidRPr="00A741E7">
            <w:rPr>
              <w:rFonts w:ascii="Times New Roman" w:hAnsi="Times New Roman" w:cs="Times New Roman"/>
              <w:color w:val="262626"/>
              <w:lang w:val="en-US"/>
            </w:rPr>
            <w:t>269.</w:t>
          </w:r>
          <w:proofErr w:type="gramEnd"/>
        </w:p>
        <w:p w14:paraId="5DCBAE35" w14:textId="77777777" w:rsidR="00A741E7" w:rsidRDefault="00A741E7" w:rsidP="00A741E7">
          <w:pPr>
            <w:spacing w:after="100" w:afterAutospacing="1" w:line="360" w:lineRule="auto"/>
            <w:jc w:val="both"/>
            <w:rPr>
              <w:rFonts w:ascii="Times New Roman" w:eastAsiaTheme="minorHAnsi" w:hAnsi="Times New Roman" w:cs="Times New Roman"/>
            </w:rPr>
          </w:pPr>
          <w:proofErr w:type="gramStart"/>
          <w:r w:rsidRPr="00A741E7">
            <w:rPr>
              <w:rFonts w:ascii="Times New Roman" w:eastAsiaTheme="minorHAnsi" w:hAnsi="Times New Roman" w:cs="Times New Roman"/>
              <w:lang w:val="en-US"/>
            </w:rPr>
            <w:t>Bunge, M. (2014).</w:t>
          </w:r>
          <w:proofErr w:type="gramEnd"/>
          <w:r w:rsidRPr="00A741E7">
            <w:rPr>
              <w:rFonts w:ascii="Times New Roman" w:eastAsiaTheme="minorHAnsi" w:hAnsi="Times New Roman" w:cs="Times New Roman"/>
              <w:lang w:val="en-US"/>
            </w:rPr>
            <w:t xml:space="preserve"> </w:t>
          </w:r>
          <w:r w:rsidRPr="00F36EEE">
            <w:rPr>
              <w:rFonts w:ascii="Times New Roman" w:eastAsiaTheme="minorHAnsi" w:hAnsi="Times New Roman" w:cs="Times New Roman"/>
              <w:i/>
              <w:iCs/>
              <w:lang w:val="es-ES"/>
            </w:rPr>
            <w:t>La ciencia, su método y su filosofía</w:t>
          </w:r>
          <w:r w:rsidRPr="00F36EEE">
            <w:rPr>
              <w:rFonts w:ascii="Times New Roman" w:eastAsiaTheme="minorHAnsi" w:hAnsi="Times New Roman" w:cs="Times New Roman"/>
              <w:lang w:val="es-ES"/>
            </w:rPr>
            <w:t>. México: Nueva Imagen.</w:t>
          </w:r>
        </w:p>
        <w:p w14:paraId="69E70E34" w14:textId="77777777" w:rsidR="00A741E7" w:rsidRPr="00A741E7" w:rsidRDefault="00A741E7" w:rsidP="00A741E7">
          <w:pPr>
            <w:spacing w:after="100" w:afterAutospacing="1" w:line="360" w:lineRule="auto"/>
            <w:jc w:val="both"/>
            <w:rPr>
              <w:rFonts w:ascii="Times New Roman" w:eastAsiaTheme="minorHAnsi" w:hAnsi="Times New Roman" w:cs="Times New Roman"/>
              <w:lang w:val="en-US"/>
            </w:rPr>
          </w:pPr>
          <w:r>
            <w:rPr>
              <w:rFonts w:ascii="Times New Roman" w:eastAsiaTheme="minorHAnsi" w:hAnsi="Times New Roman" w:cs="Times New Roman"/>
            </w:rPr>
            <w:t xml:space="preserve">Cegarra, J. (2012). </w:t>
          </w:r>
          <w:r w:rsidRPr="00F36EEE">
            <w:rPr>
              <w:rFonts w:ascii="Times New Roman" w:eastAsiaTheme="minorHAnsi" w:hAnsi="Times New Roman" w:cs="Times New Roman"/>
              <w:i/>
            </w:rPr>
            <w:t>Metodología de la investigación científica y tecnológica</w:t>
          </w:r>
          <w:r>
            <w:rPr>
              <w:rFonts w:ascii="Times New Roman" w:eastAsiaTheme="minorHAnsi" w:hAnsi="Times New Roman" w:cs="Times New Roman"/>
            </w:rPr>
            <w:t xml:space="preserve">. </w:t>
          </w:r>
          <w:r w:rsidRPr="00A741E7">
            <w:rPr>
              <w:rFonts w:ascii="Times New Roman" w:eastAsiaTheme="minorHAnsi" w:hAnsi="Times New Roman" w:cs="Times New Roman"/>
              <w:lang w:val="en-US"/>
            </w:rPr>
            <w:t xml:space="preserve">Madrid: </w:t>
          </w:r>
          <w:proofErr w:type="spellStart"/>
          <w:r w:rsidRPr="00A741E7">
            <w:rPr>
              <w:rFonts w:ascii="Times New Roman" w:eastAsiaTheme="minorHAnsi" w:hAnsi="Times New Roman" w:cs="Times New Roman"/>
              <w:lang w:val="en-US"/>
            </w:rPr>
            <w:t>Díaz</w:t>
          </w:r>
          <w:proofErr w:type="spellEnd"/>
          <w:r w:rsidRPr="00A741E7">
            <w:rPr>
              <w:rFonts w:ascii="Times New Roman" w:eastAsiaTheme="minorHAnsi" w:hAnsi="Times New Roman" w:cs="Times New Roman"/>
              <w:lang w:val="en-US"/>
            </w:rPr>
            <w:t xml:space="preserve"> de Santos.</w:t>
          </w:r>
        </w:p>
        <w:p w14:paraId="6018D0C2" w14:textId="77777777" w:rsidR="00A741E7" w:rsidRPr="00BF6225" w:rsidRDefault="00A741E7" w:rsidP="00A741E7">
          <w:pPr>
            <w:spacing w:after="100" w:afterAutospacing="1" w:line="360" w:lineRule="auto"/>
            <w:jc w:val="both"/>
            <w:rPr>
              <w:rFonts w:ascii="Times New Roman" w:hAnsi="Times New Roman" w:cs="Times New Roman"/>
            </w:rPr>
          </w:pPr>
          <w:r w:rsidRPr="00A741E7">
            <w:rPr>
              <w:rFonts w:ascii="Times New Roman" w:hAnsi="Times New Roman" w:cs="Times New Roman"/>
              <w:lang w:val="en-US"/>
            </w:rPr>
            <w:t xml:space="preserve">Creswell, J.W. (2009). </w:t>
          </w:r>
          <w:proofErr w:type="gramStart"/>
          <w:r w:rsidRPr="00A741E7">
            <w:rPr>
              <w:rFonts w:ascii="Times New Roman" w:hAnsi="Times New Roman" w:cs="Times New Roman"/>
              <w:i/>
              <w:iCs/>
              <w:lang w:val="en-US"/>
            </w:rPr>
            <w:t>Research design.</w:t>
          </w:r>
          <w:proofErr w:type="gramEnd"/>
          <w:r w:rsidRPr="00A741E7">
            <w:rPr>
              <w:rFonts w:ascii="Times New Roman" w:hAnsi="Times New Roman" w:cs="Times New Roman"/>
              <w:i/>
              <w:iCs/>
              <w:lang w:val="en-US"/>
            </w:rPr>
            <w:t xml:space="preserve"> </w:t>
          </w:r>
          <w:proofErr w:type="gramStart"/>
          <w:r w:rsidRPr="00A741E7">
            <w:rPr>
              <w:rFonts w:ascii="Times New Roman" w:hAnsi="Times New Roman" w:cs="Times New Roman"/>
              <w:i/>
              <w:iCs/>
              <w:lang w:val="en-US"/>
            </w:rPr>
            <w:t>Qualitative, Quantitative, and Mixed Methods Approaches</w:t>
          </w:r>
          <w:r w:rsidRPr="00A741E7">
            <w:rPr>
              <w:rFonts w:ascii="Times New Roman" w:hAnsi="Times New Roman" w:cs="Times New Roman"/>
              <w:lang w:val="en-US"/>
            </w:rPr>
            <w:t>.</w:t>
          </w:r>
          <w:proofErr w:type="gramEnd"/>
          <w:r w:rsidRPr="00A741E7">
            <w:rPr>
              <w:rFonts w:ascii="Times New Roman" w:hAnsi="Times New Roman" w:cs="Times New Roman"/>
              <w:lang w:val="en-US"/>
            </w:rPr>
            <w:t xml:space="preserve"> </w:t>
          </w:r>
          <w:r w:rsidRPr="00BF6225">
            <w:rPr>
              <w:rFonts w:ascii="Times New Roman" w:hAnsi="Times New Roman" w:cs="Times New Roman"/>
              <w:lang w:val="es-ES"/>
            </w:rPr>
            <w:t>USA: SAGE.</w:t>
          </w:r>
        </w:p>
        <w:p w14:paraId="330D8396" w14:textId="77777777" w:rsidR="00A741E7" w:rsidRDefault="00A741E7" w:rsidP="00A741E7">
          <w:pPr>
            <w:spacing w:after="100" w:afterAutospacing="1" w:line="360" w:lineRule="auto"/>
            <w:jc w:val="both"/>
            <w:rPr>
              <w:rFonts w:ascii="Times New Roman" w:hAnsi="Times New Roman" w:cs="Times New Roman"/>
              <w:lang w:val="es-MX"/>
            </w:rPr>
          </w:pPr>
          <w:proofErr w:type="spellStart"/>
          <w:r w:rsidRPr="00BF6225">
            <w:rPr>
              <w:rFonts w:ascii="Times New Roman" w:hAnsi="Times New Roman" w:cs="Times New Roman"/>
              <w:lang w:val="es-MX"/>
            </w:rPr>
            <w:t>Frazier</w:t>
          </w:r>
          <w:proofErr w:type="spellEnd"/>
          <w:r w:rsidRPr="00BF6225">
            <w:rPr>
              <w:rFonts w:ascii="Times New Roman" w:hAnsi="Times New Roman" w:cs="Times New Roman"/>
              <w:lang w:val="es-MX"/>
            </w:rPr>
            <w:t xml:space="preserve">, P. A.; </w:t>
          </w:r>
          <w:proofErr w:type="spellStart"/>
          <w:r w:rsidRPr="00BF6225">
            <w:rPr>
              <w:rFonts w:ascii="Times New Roman" w:hAnsi="Times New Roman" w:cs="Times New Roman"/>
              <w:lang w:val="es-MX"/>
            </w:rPr>
            <w:t>Barron</w:t>
          </w:r>
          <w:proofErr w:type="spellEnd"/>
          <w:r w:rsidRPr="00BF6225">
            <w:rPr>
              <w:rFonts w:ascii="Times New Roman" w:hAnsi="Times New Roman" w:cs="Times New Roman"/>
              <w:lang w:val="es-MX"/>
            </w:rPr>
            <w:t xml:space="preserve">, K. E. y </w:t>
          </w:r>
          <w:proofErr w:type="spellStart"/>
          <w:r w:rsidRPr="00BF6225">
            <w:rPr>
              <w:rFonts w:ascii="Times New Roman" w:hAnsi="Times New Roman" w:cs="Times New Roman"/>
              <w:lang w:val="es-MX"/>
            </w:rPr>
            <w:t>Tix</w:t>
          </w:r>
          <w:proofErr w:type="spellEnd"/>
          <w:r w:rsidRPr="00BF6225">
            <w:rPr>
              <w:rFonts w:ascii="Times New Roman" w:hAnsi="Times New Roman" w:cs="Times New Roman"/>
              <w:lang w:val="es-MX"/>
            </w:rPr>
            <w:t xml:space="preserve">, A. P. (2004). </w:t>
          </w:r>
          <w:proofErr w:type="gramStart"/>
          <w:r w:rsidRPr="00BF6225">
            <w:rPr>
              <w:rFonts w:ascii="Times New Roman" w:hAnsi="Times New Roman" w:cs="Times New Roman"/>
              <w:lang w:val="en-US"/>
            </w:rPr>
            <w:t>Testing Moderator and Mediator Effects in Counseling Psychology.</w:t>
          </w:r>
          <w:proofErr w:type="gramEnd"/>
          <w:r w:rsidRPr="00BF6225">
            <w:rPr>
              <w:rFonts w:ascii="Times New Roman" w:hAnsi="Times New Roman" w:cs="Times New Roman"/>
              <w:lang w:val="en-US"/>
            </w:rPr>
            <w:t xml:space="preserve"> </w:t>
          </w:r>
          <w:proofErr w:type="spellStart"/>
          <w:r w:rsidRPr="00BF6225">
            <w:rPr>
              <w:rFonts w:ascii="Times New Roman" w:hAnsi="Times New Roman" w:cs="Times New Roman"/>
              <w:i/>
              <w:lang w:val="es-MX"/>
            </w:rPr>
            <w:t>Journal</w:t>
          </w:r>
          <w:proofErr w:type="spellEnd"/>
          <w:r w:rsidRPr="00BF6225">
            <w:rPr>
              <w:rFonts w:ascii="Times New Roman" w:hAnsi="Times New Roman" w:cs="Times New Roman"/>
              <w:i/>
              <w:lang w:val="es-MX"/>
            </w:rPr>
            <w:t xml:space="preserve"> of </w:t>
          </w:r>
          <w:proofErr w:type="spellStart"/>
          <w:r w:rsidRPr="00BF6225">
            <w:rPr>
              <w:rFonts w:ascii="Times New Roman" w:hAnsi="Times New Roman" w:cs="Times New Roman"/>
              <w:i/>
              <w:lang w:val="es-MX"/>
            </w:rPr>
            <w:t>Counseling</w:t>
          </w:r>
          <w:proofErr w:type="spellEnd"/>
          <w:r w:rsidRPr="00BF6225">
            <w:rPr>
              <w:rFonts w:ascii="Times New Roman" w:hAnsi="Times New Roman" w:cs="Times New Roman"/>
              <w:i/>
              <w:lang w:val="es-MX"/>
            </w:rPr>
            <w:t xml:space="preserve"> </w:t>
          </w:r>
          <w:proofErr w:type="spellStart"/>
          <w:r w:rsidRPr="00BF6225">
            <w:rPr>
              <w:rFonts w:ascii="Times New Roman" w:hAnsi="Times New Roman" w:cs="Times New Roman"/>
              <w:i/>
              <w:lang w:val="es-MX"/>
            </w:rPr>
            <w:t>Psychology</w:t>
          </w:r>
          <w:proofErr w:type="spellEnd"/>
          <w:r w:rsidRPr="00BF6225">
            <w:rPr>
              <w:rFonts w:ascii="Times New Roman" w:hAnsi="Times New Roman" w:cs="Times New Roman"/>
              <w:i/>
              <w:lang w:val="es-MX"/>
            </w:rPr>
            <w:t>, 51</w:t>
          </w:r>
          <w:r w:rsidRPr="00BF6225">
            <w:rPr>
              <w:rFonts w:ascii="Times New Roman" w:hAnsi="Times New Roman" w:cs="Times New Roman"/>
              <w:lang w:val="es-MX"/>
            </w:rPr>
            <w:t>(1), 115-134.</w:t>
          </w:r>
        </w:p>
        <w:p w14:paraId="287DD48E" w14:textId="77777777" w:rsidR="00A741E7" w:rsidRPr="00BF6225" w:rsidRDefault="00A741E7" w:rsidP="00A741E7">
          <w:pPr>
            <w:spacing w:after="100" w:afterAutospacing="1" w:line="360" w:lineRule="auto"/>
            <w:jc w:val="both"/>
            <w:rPr>
              <w:rFonts w:ascii="Times New Roman" w:hAnsi="Times New Roman" w:cs="Times New Roman"/>
              <w:lang w:val="es-MX"/>
            </w:rPr>
          </w:pPr>
          <w:proofErr w:type="spellStart"/>
          <w:r w:rsidRPr="00C17191">
            <w:rPr>
              <w:rFonts w:ascii="Times New Roman" w:hAnsi="Times New Roman" w:cs="Times New Roman"/>
              <w:lang w:val="es-MX"/>
            </w:rPr>
            <w:t>Gogineni</w:t>
          </w:r>
          <w:proofErr w:type="spellEnd"/>
          <w:r w:rsidRPr="00C17191">
            <w:rPr>
              <w:rFonts w:ascii="Times New Roman" w:hAnsi="Times New Roman" w:cs="Times New Roman"/>
              <w:lang w:val="es-MX"/>
            </w:rPr>
            <w:t xml:space="preserve">, A.; </w:t>
          </w:r>
          <w:proofErr w:type="spellStart"/>
          <w:r w:rsidRPr="00C17191">
            <w:rPr>
              <w:rFonts w:ascii="Times New Roman" w:hAnsi="Times New Roman" w:cs="Times New Roman"/>
              <w:lang w:val="es-MX"/>
            </w:rPr>
            <w:t>Alsup</w:t>
          </w:r>
          <w:proofErr w:type="spellEnd"/>
          <w:r w:rsidRPr="00C17191">
            <w:rPr>
              <w:rFonts w:ascii="Times New Roman" w:hAnsi="Times New Roman" w:cs="Times New Roman"/>
              <w:lang w:val="es-MX"/>
            </w:rPr>
            <w:t xml:space="preserve">, R. y Gillespie, D. F. (1995). </w:t>
          </w:r>
          <w:proofErr w:type="gramStart"/>
          <w:r w:rsidRPr="00A741E7">
            <w:rPr>
              <w:rFonts w:ascii="Times New Roman" w:hAnsi="Times New Roman" w:cs="Times New Roman"/>
              <w:lang w:val="en-US"/>
            </w:rPr>
            <w:t>Mediation and moderation in social work research.</w:t>
          </w:r>
          <w:proofErr w:type="gramEnd"/>
          <w:r w:rsidRPr="00A741E7">
            <w:rPr>
              <w:rFonts w:ascii="Times New Roman" w:hAnsi="Times New Roman" w:cs="Times New Roman"/>
              <w:lang w:val="en-US"/>
            </w:rPr>
            <w:t xml:space="preserve"> </w:t>
          </w:r>
          <w:r w:rsidRPr="00C17191">
            <w:rPr>
              <w:rFonts w:ascii="Times New Roman" w:hAnsi="Times New Roman" w:cs="Times New Roman"/>
              <w:lang w:val="es-MX"/>
            </w:rPr>
            <w:t xml:space="preserve">Social </w:t>
          </w:r>
          <w:proofErr w:type="spellStart"/>
          <w:r w:rsidRPr="00C17191">
            <w:rPr>
              <w:rFonts w:ascii="Times New Roman" w:hAnsi="Times New Roman" w:cs="Times New Roman"/>
              <w:lang w:val="es-MX"/>
            </w:rPr>
            <w:t>Work</w:t>
          </w:r>
          <w:proofErr w:type="spellEnd"/>
          <w:r w:rsidRPr="00C17191">
            <w:rPr>
              <w:rFonts w:ascii="Times New Roman" w:hAnsi="Times New Roman" w:cs="Times New Roman"/>
              <w:lang w:val="es-MX"/>
            </w:rPr>
            <w:t xml:space="preserve"> </w:t>
          </w:r>
          <w:proofErr w:type="spellStart"/>
          <w:r w:rsidRPr="00C17191">
            <w:rPr>
              <w:rFonts w:ascii="Times New Roman" w:hAnsi="Times New Roman" w:cs="Times New Roman"/>
              <w:lang w:val="es-MX"/>
            </w:rPr>
            <w:t>Research</w:t>
          </w:r>
          <w:proofErr w:type="spellEnd"/>
          <w:r w:rsidRPr="00C17191">
            <w:rPr>
              <w:rFonts w:ascii="Times New Roman" w:hAnsi="Times New Roman" w:cs="Times New Roman"/>
              <w:lang w:val="es-MX"/>
            </w:rPr>
            <w:t>, 19(1), 57-63.</w:t>
          </w:r>
        </w:p>
        <w:p w14:paraId="7E5014DD" w14:textId="77777777" w:rsidR="00A741E7" w:rsidRPr="00BF6225" w:rsidRDefault="00A741E7" w:rsidP="00A741E7">
          <w:pPr>
            <w:spacing w:after="100" w:afterAutospacing="1" w:line="360" w:lineRule="auto"/>
            <w:jc w:val="both"/>
            <w:rPr>
              <w:rFonts w:ascii="Times New Roman" w:hAnsi="Times New Roman" w:cs="Times New Roman"/>
            </w:rPr>
          </w:pPr>
          <w:r w:rsidRPr="00BF6225">
            <w:rPr>
              <w:rFonts w:ascii="Times New Roman" w:hAnsi="Times New Roman" w:cs="Times New Roman"/>
              <w:lang w:val="es-MX"/>
            </w:rPr>
            <w:t xml:space="preserve">Hernández, R.;  Fernández-Collado, C. y Baptista, P. (2014). </w:t>
          </w:r>
          <w:r w:rsidRPr="00BF6225">
            <w:rPr>
              <w:rFonts w:ascii="Times New Roman" w:hAnsi="Times New Roman" w:cs="Times New Roman"/>
              <w:i/>
              <w:iCs/>
              <w:lang w:val="es-MX"/>
            </w:rPr>
            <w:t>Metodología de la investigación</w:t>
          </w:r>
          <w:r w:rsidRPr="00BF6225">
            <w:rPr>
              <w:rFonts w:ascii="Times New Roman" w:hAnsi="Times New Roman" w:cs="Times New Roman"/>
              <w:lang w:val="es-MX"/>
            </w:rPr>
            <w:t>. México: McGraw Hill.</w:t>
          </w:r>
        </w:p>
        <w:p w14:paraId="613D54D9" w14:textId="77777777" w:rsidR="00A741E7" w:rsidRPr="00BF6225" w:rsidRDefault="00A741E7" w:rsidP="00A741E7">
          <w:pPr>
            <w:spacing w:after="100" w:afterAutospacing="1" w:line="360" w:lineRule="auto"/>
            <w:jc w:val="both"/>
            <w:rPr>
              <w:rFonts w:ascii="Times New Roman" w:hAnsi="Times New Roman" w:cs="Times New Roman"/>
            </w:rPr>
          </w:pPr>
          <w:proofErr w:type="spellStart"/>
          <w:r w:rsidRPr="00BF6225">
            <w:rPr>
              <w:rFonts w:ascii="Times New Roman" w:hAnsi="Times New Roman" w:cs="Times New Roman"/>
              <w:lang w:val="es-ES"/>
            </w:rPr>
            <w:t>Kerlinger</w:t>
          </w:r>
          <w:proofErr w:type="spellEnd"/>
          <w:r w:rsidRPr="00BF6225">
            <w:rPr>
              <w:rFonts w:ascii="Times New Roman" w:hAnsi="Times New Roman" w:cs="Times New Roman"/>
              <w:lang w:val="es-ES"/>
            </w:rPr>
            <w:t xml:space="preserve">, F.N. y Lee, H. (2002). </w:t>
          </w:r>
          <w:r w:rsidRPr="00BF6225">
            <w:rPr>
              <w:rFonts w:ascii="Times New Roman" w:hAnsi="Times New Roman" w:cs="Times New Roman"/>
              <w:i/>
              <w:iCs/>
              <w:lang w:val="es-ES"/>
            </w:rPr>
            <w:t>Investigación del comportamiento</w:t>
          </w:r>
          <w:r w:rsidRPr="00BF6225">
            <w:rPr>
              <w:rFonts w:ascii="Times New Roman" w:hAnsi="Times New Roman" w:cs="Times New Roman"/>
              <w:lang w:val="es-ES"/>
            </w:rPr>
            <w:t>. México: McGraw-Hill.</w:t>
          </w:r>
        </w:p>
        <w:p w14:paraId="08ECFEB3" w14:textId="77777777" w:rsidR="00A741E7" w:rsidRPr="00BF6225" w:rsidRDefault="00A741E7" w:rsidP="00A741E7">
          <w:pPr>
            <w:spacing w:after="100" w:afterAutospacing="1" w:line="360" w:lineRule="auto"/>
            <w:jc w:val="both"/>
            <w:rPr>
              <w:rFonts w:ascii="Times New Roman" w:hAnsi="Times New Roman" w:cs="Times New Roman"/>
              <w:lang w:val="en-US"/>
            </w:rPr>
          </w:pPr>
          <w:proofErr w:type="spellStart"/>
          <w:r w:rsidRPr="00BF6225">
            <w:rPr>
              <w:rFonts w:ascii="Times New Roman" w:hAnsi="Times New Roman" w:cs="Times New Roman"/>
              <w:lang w:val="es-MX"/>
            </w:rPr>
            <w:t>Leedy</w:t>
          </w:r>
          <w:proofErr w:type="spellEnd"/>
          <w:r w:rsidRPr="00BF6225">
            <w:rPr>
              <w:rFonts w:ascii="Times New Roman" w:hAnsi="Times New Roman" w:cs="Times New Roman"/>
              <w:lang w:val="es-MX"/>
            </w:rPr>
            <w:t xml:space="preserve">, P. D. y </w:t>
          </w:r>
          <w:proofErr w:type="spellStart"/>
          <w:r w:rsidRPr="00BF6225">
            <w:rPr>
              <w:rFonts w:ascii="Times New Roman" w:hAnsi="Times New Roman" w:cs="Times New Roman"/>
              <w:lang w:val="es-MX"/>
            </w:rPr>
            <w:t>Ormrod</w:t>
          </w:r>
          <w:proofErr w:type="spellEnd"/>
          <w:r w:rsidRPr="00BF6225">
            <w:rPr>
              <w:rFonts w:ascii="Times New Roman" w:hAnsi="Times New Roman" w:cs="Times New Roman"/>
              <w:lang w:val="es-MX"/>
            </w:rPr>
            <w:t xml:space="preserve">, J. E. (2010). </w:t>
          </w:r>
          <w:r w:rsidRPr="00BF6225">
            <w:rPr>
              <w:rFonts w:ascii="Times New Roman" w:hAnsi="Times New Roman" w:cs="Times New Roman"/>
              <w:i/>
              <w:iCs/>
              <w:lang w:val="en-US"/>
            </w:rPr>
            <w:t xml:space="preserve">Practical research: planning and design. </w:t>
          </w:r>
          <w:r w:rsidRPr="00BF6225">
            <w:rPr>
              <w:rFonts w:ascii="Times New Roman" w:hAnsi="Times New Roman" w:cs="Times New Roman"/>
              <w:lang w:val="en-US"/>
            </w:rPr>
            <w:t>(9</w:t>
          </w:r>
          <w:r w:rsidRPr="00BF6225">
            <w:rPr>
              <w:rFonts w:ascii="Times New Roman" w:hAnsi="Times New Roman" w:cs="Times New Roman"/>
              <w:vertAlign w:val="superscript"/>
              <w:lang w:val="en-US"/>
            </w:rPr>
            <w:t>th</w:t>
          </w:r>
          <w:r w:rsidRPr="00BF6225">
            <w:rPr>
              <w:rFonts w:ascii="Times New Roman" w:hAnsi="Times New Roman" w:cs="Times New Roman"/>
              <w:lang w:val="en-US"/>
            </w:rPr>
            <w:t xml:space="preserve"> </w:t>
          </w:r>
          <w:proofErr w:type="gramStart"/>
          <w:r w:rsidRPr="00BF6225">
            <w:rPr>
              <w:rFonts w:ascii="Times New Roman" w:hAnsi="Times New Roman" w:cs="Times New Roman"/>
              <w:lang w:val="en-US"/>
            </w:rPr>
            <w:t>ed</w:t>
          </w:r>
          <w:proofErr w:type="gramEnd"/>
          <w:r w:rsidRPr="00BF6225">
            <w:rPr>
              <w:rFonts w:ascii="Times New Roman" w:hAnsi="Times New Roman" w:cs="Times New Roman"/>
              <w:lang w:val="en-US"/>
            </w:rPr>
            <w:t>.). Boston, United States of America: Pearson Education.</w:t>
          </w:r>
        </w:p>
        <w:p w14:paraId="06F3C1CB" w14:textId="77777777" w:rsidR="00A741E7" w:rsidRDefault="00A741E7" w:rsidP="00A741E7">
          <w:pPr>
            <w:spacing w:after="100" w:afterAutospacing="1" w:line="360" w:lineRule="auto"/>
            <w:jc w:val="both"/>
            <w:rPr>
              <w:rFonts w:ascii="Times New Roman" w:hAnsi="Times New Roman" w:cs="Times New Roman"/>
              <w:lang w:val="en-US"/>
            </w:rPr>
          </w:pPr>
          <w:proofErr w:type="spellStart"/>
          <w:r w:rsidRPr="001B41B5">
            <w:rPr>
              <w:rFonts w:ascii="Times New Roman" w:hAnsi="Times New Roman" w:cs="Times New Roman"/>
              <w:lang w:val="es-MX"/>
            </w:rPr>
            <w:lastRenderedPageBreak/>
            <w:t>Levin</w:t>
          </w:r>
          <w:proofErr w:type="spellEnd"/>
          <w:r w:rsidRPr="001B41B5">
            <w:rPr>
              <w:rFonts w:ascii="Times New Roman" w:hAnsi="Times New Roman" w:cs="Times New Roman"/>
              <w:lang w:val="es-MX"/>
            </w:rPr>
            <w:t xml:space="preserve">, R. I. y </w:t>
          </w:r>
          <w:proofErr w:type="spellStart"/>
          <w:r w:rsidRPr="001B41B5">
            <w:rPr>
              <w:rFonts w:ascii="Times New Roman" w:hAnsi="Times New Roman" w:cs="Times New Roman"/>
              <w:lang w:val="es-MX"/>
            </w:rPr>
            <w:t>Rubin</w:t>
          </w:r>
          <w:proofErr w:type="spellEnd"/>
          <w:r w:rsidRPr="001B41B5">
            <w:rPr>
              <w:rFonts w:ascii="Times New Roman" w:hAnsi="Times New Roman" w:cs="Times New Roman"/>
              <w:lang w:val="es-MX"/>
            </w:rPr>
            <w:t xml:space="preserve">, D. S. (2010). </w:t>
          </w:r>
          <w:r w:rsidRPr="001B41B5">
            <w:rPr>
              <w:rFonts w:ascii="Times New Roman" w:hAnsi="Times New Roman" w:cs="Times New Roman"/>
              <w:i/>
              <w:lang w:val="es-MX"/>
            </w:rPr>
            <w:t>Estadística para administración y economía</w:t>
          </w:r>
          <w:r w:rsidRPr="001B41B5">
            <w:rPr>
              <w:rFonts w:ascii="Times New Roman" w:hAnsi="Times New Roman" w:cs="Times New Roman"/>
              <w:lang w:val="es-MX"/>
            </w:rPr>
            <w:t xml:space="preserve">. </w:t>
          </w:r>
          <w:r w:rsidRPr="00BF6225">
            <w:rPr>
              <w:rFonts w:ascii="Times New Roman" w:hAnsi="Times New Roman" w:cs="Times New Roman"/>
              <w:lang w:val="en-US"/>
            </w:rPr>
            <w:t>México: Pearson.</w:t>
          </w:r>
        </w:p>
        <w:p w14:paraId="505E3507" w14:textId="77777777" w:rsidR="00A741E7" w:rsidRPr="00A741E7" w:rsidRDefault="00A741E7" w:rsidP="00A741E7">
          <w:pPr>
            <w:spacing w:after="100" w:afterAutospacing="1" w:line="360" w:lineRule="auto"/>
            <w:jc w:val="both"/>
            <w:rPr>
              <w:rFonts w:ascii="Times New Roman" w:hAnsi="Times New Roman" w:cs="Times New Roman"/>
              <w:lang w:val="es-MX"/>
            </w:rPr>
          </w:pPr>
          <w:r w:rsidRPr="001B41B5">
            <w:rPr>
              <w:rFonts w:ascii="Times New Roman" w:hAnsi="Times New Roman" w:cs="Times New Roman"/>
              <w:lang w:val="es-MX"/>
            </w:rPr>
            <w:t xml:space="preserve">Muñoz, C. (2011). </w:t>
          </w:r>
          <w:r w:rsidRPr="001B41B5">
            <w:rPr>
              <w:rFonts w:ascii="Times New Roman" w:hAnsi="Times New Roman" w:cs="Times New Roman"/>
              <w:i/>
              <w:lang w:val="es-MX"/>
            </w:rPr>
            <w:t>Cómo elaborar y asesorar una investigación de tesis</w:t>
          </w:r>
          <w:r w:rsidRPr="001B41B5">
            <w:rPr>
              <w:rFonts w:ascii="Times New Roman" w:hAnsi="Times New Roman" w:cs="Times New Roman"/>
              <w:lang w:val="es-MX"/>
            </w:rPr>
            <w:t xml:space="preserve">. </w:t>
          </w:r>
          <w:r w:rsidRPr="00A741E7">
            <w:rPr>
              <w:rFonts w:ascii="Times New Roman" w:hAnsi="Times New Roman" w:cs="Times New Roman"/>
              <w:lang w:val="es-MX"/>
            </w:rPr>
            <w:t>México: Pearson.</w:t>
          </w:r>
        </w:p>
        <w:p w14:paraId="492534CB" w14:textId="77777777" w:rsidR="00A741E7" w:rsidRPr="00BF6225" w:rsidRDefault="00A741E7" w:rsidP="00A741E7">
          <w:pPr>
            <w:spacing w:after="100" w:afterAutospacing="1" w:line="360" w:lineRule="auto"/>
            <w:jc w:val="both"/>
            <w:rPr>
              <w:rFonts w:ascii="Times New Roman" w:hAnsi="Times New Roman" w:cs="Times New Roman"/>
              <w:lang w:val="en-US"/>
            </w:rPr>
          </w:pPr>
          <w:proofErr w:type="spellStart"/>
          <w:r w:rsidRPr="00A741E7">
            <w:rPr>
              <w:rFonts w:ascii="Times New Roman" w:hAnsi="Times New Roman" w:cs="Times New Roman"/>
              <w:lang w:val="es-MX"/>
            </w:rPr>
            <w:t>Newbold</w:t>
          </w:r>
          <w:proofErr w:type="spellEnd"/>
          <w:r w:rsidRPr="00A741E7">
            <w:rPr>
              <w:rFonts w:ascii="Times New Roman" w:hAnsi="Times New Roman" w:cs="Times New Roman"/>
              <w:lang w:val="es-MX"/>
            </w:rPr>
            <w:t xml:space="preserve"> P.; </w:t>
          </w:r>
          <w:proofErr w:type="spellStart"/>
          <w:r w:rsidRPr="00A741E7">
            <w:rPr>
              <w:rFonts w:ascii="Times New Roman" w:hAnsi="Times New Roman" w:cs="Times New Roman"/>
              <w:lang w:val="es-MX"/>
            </w:rPr>
            <w:t>Carlson</w:t>
          </w:r>
          <w:proofErr w:type="spellEnd"/>
          <w:r w:rsidRPr="00A741E7">
            <w:rPr>
              <w:rFonts w:ascii="Times New Roman" w:hAnsi="Times New Roman" w:cs="Times New Roman"/>
              <w:lang w:val="es-MX"/>
            </w:rPr>
            <w:t xml:space="preserve">, W. L. y </w:t>
          </w:r>
          <w:proofErr w:type="spellStart"/>
          <w:r w:rsidRPr="00A741E7">
            <w:rPr>
              <w:rFonts w:ascii="Times New Roman" w:hAnsi="Times New Roman" w:cs="Times New Roman"/>
              <w:lang w:val="es-MX"/>
            </w:rPr>
            <w:t>Thorne</w:t>
          </w:r>
          <w:proofErr w:type="spellEnd"/>
          <w:r w:rsidRPr="00A741E7">
            <w:rPr>
              <w:rFonts w:ascii="Times New Roman" w:hAnsi="Times New Roman" w:cs="Times New Roman"/>
              <w:lang w:val="es-MX"/>
            </w:rPr>
            <w:t xml:space="preserve">, B. M. (2013). </w:t>
          </w:r>
          <w:r w:rsidRPr="001B41B5">
            <w:rPr>
              <w:rFonts w:ascii="Times New Roman" w:hAnsi="Times New Roman" w:cs="Times New Roman"/>
              <w:i/>
              <w:lang w:val="es-MX"/>
            </w:rPr>
            <w:t>Estadística para administración y economía</w:t>
          </w:r>
          <w:r w:rsidRPr="001B41B5">
            <w:rPr>
              <w:rFonts w:ascii="Times New Roman" w:hAnsi="Times New Roman" w:cs="Times New Roman"/>
              <w:lang w:val="es-MX"/>
            </w:rPr>
            <w:t xml:space="preserve">. </w:t>
          </w:r>
          <w:r w:rsidRPr="00BF6225">
            <w:rPr>
              <w:rFonts w:ascii="Times New Roman" w:hAnsi="Times New Roman" w:cs="Times New Roman"/>
              <w:lang w:val="en-US"/>
            </w:rPr>
            <w:t xml:space="preserve">Madrid, </w:t>
          </w:r>
          <w:proofErr w:type="spellStart"/>
          <w:r w:rsidRPr="00BF6225">
            <w:rPr>
              <w:rFonts w:ascii="Times New Roman" w:hAnsi="Times New Roman" w:cs="Times New Roman"/>
              <w:lang w:val="en-US"/>
            </w:rPr>
            <w:t>España</w:t>
          </w:r>
          <w:proofErr w:type="spellEnd"/>
          <w:r w:rsidRPr="00BF6225">
            <w:rPr>
              <w:rFonts w:ascii="Times New Roman" w:hAnsi="Times New Roman" w:cs="Times New Roman"/>
              <w:lang w:val="en-US"/>
            </w:rPr>
            <w:t>: Pearson.</w:t>
          </w:r>
        </w:p>
        <w:p w14:paraId="33673520" w14:textId="77777777" w:rsidR="00A741E7" w:rsidRPr="00A741E7" w:rsidRDefault="00A741E7" w:rsidP="00A741E7">
          <w:pPr>
            <w:spacing w:after="100" w:afterAutospacing="1" w:line="360" w:lineRule="auto"/>
            <w:jc w:val="both"/>
            <w:rPr>
              <w:rFonts w:ascii="Times New Roman" w:hAnsi="Times New Roman" w:cs="Times New Roman"/>
              <w:lang w:val="en-US"/>
            </w:rPr>
          </w:pPr>
          <w:r w:rsidRPr="00BF6225">
            <w:rPr>
              <w:rFonts w:ascii="Times New Roman" w:hAnsi="Times New Roman" w:cs="Times New Roman"/>
              <w:lang w:val="en-US"/>
            </w:rPr>
            <w:t xml:space="preserve">Rutgers, M.R. (2012). How to Do Things </w:t>
          </w:r>
          <w:proofErr w:type="gramStart"/>
          <w:r w:rsidRPr="00BF6225">
            <w:rPr>
              <w:rFonts w:ascii="Times New Roman" w:hAnsi="Times New Roman" w:cs="Times New Roman"/>
              <w:lang w:val="en-US"/>
            </w:rPr>
            <w:t>Without</w:t>
          </w:r>
          <w:proofErr w:type="gramEnd"/>
          <w:r w:rsidRPr="00BF6225">
            <w:rPr>
              <w:rFonts w:ascii="Times New Roman" w:hAnsi="Times New Roman" w:cs="Times New Roman"/>
              <w:lang w:val="en-US"/>
            </w:rPr>
            <w:t xml:space="preserve"> Theory. Administrative Theory and Praxis, 34(3), 457-461.</w:t>
          </w:r>
        </w:p>
        <w:p w14:paraId="196DDD40" w14:textId="77777777" w:rsidR="00A741E7" w:rsidRPr="00BF6225" w:rsidRDefault="00A741E7" w:rsidP="00A741E7">
          <w:pPr>
            <w:spacing w:after="100" w:afterAutospacing="1" w:line="360" w:lineRule="auto"/>
            <w:jc w:val="both"/>
            <w:rPr>
              <w:rFonts w:ascii="Times New Roman" w:hAnsi="Times New Roman" w:cs="Times New Roman"/>
              <w:lang w:val="es-ES"/>
            </w:rPr>
          </w:pPr>
          <w:proofErr w:type="spellStart"/>
          <w:r w:rsidRPr="00A741E7">
            <w:rPr>
              <w:rFonts w:ascii="Times New Roman" w:hAnsi="Times New Roman" w:cs="Times New Roman"/>
              <w:lang w:val="en-US"/>
            </w:rPr>
            <w:t>Salkind</w:t>
          </w:r>
          <w:proofErr w:type="spellEnd"/>
          <w:r w:rsidRPr="00A741E7">
            <w:rPr>
              <w:rFonts w:ascii="Times New Roman" w:hAnsi="Times New Roman" w:cs="Times New Roman"/>
              <w:lang w:val="en-US"/>
            </w:rPr>
            <w:t xml:space="preserve">, N. J. (1999). </w:t>
          </w:r>
          <w:r w:rsidRPr="00BF6225">
            <w:rPr>
              <w:rFonts w:ascii="Times New Roman" w:hAnsi="Times New Roman" w:cs="Times New Roman"/>
              <w:i/>
              <w:iCs/>
              <w:lang w:val="es-ES"/>
            </w:rPr>
            <w:t>Métodos de investigación</w:t>
          </w:r>
          <w:r w:rsidRPr="00BF6225">
            <w:rPr>
              <w:rFonts w:ascii="Times New Roman" w:hAnsi="Times New Roman" w:cs="Times New Roman"/>
              <w:lang w:val="es-ES"/>
            </w:rPr>
            <w:t>. México: Prentice Hall.</w:t>
          </w:r>
        </w:p>
        <w:p w14:paraId="26CDA4D0" w14:textId="77777777" w:rsidR="00A741E7" w:rsidRPr="00BF6225" w:rsidRDefault="00A741E7" w:rsidP="00A741E7">
          <w:pPr>
            <w:spacing w:after="100" w:afterAutospacing="1" w:line="360" w:lineRule="auto"/>
            <w:jc w:val="both"/>
            <w:rPr>
              <w:rFonts w:ascii="Times New Roman" w:hAnsi="Times New Roman" w:cs="Times New Roman"/>
              <w:lang w:val="es-ES"/>
            </w:rPr>
          </w:pPr>
          <w:r w:rsidRPr="00BF6225">
            <w:rPr>
              <w:rFonts w:ascii="Times New Roman" w:hAnsi="Times New Roman" w:cs="Times New Roman"/>
              <w:lang w:val="es-ES"/>
            </w:rPr>
            <w:t xml:space="preserve">Strauss, A. y </w:t>
          </w:r>
          <w:proofErr w:type="spellStart"/>
          <w:r w:rsidRPr="00BF6225">
            <w:rPr>
              <w:rFonts w:ascii="Times New Roman" w:hAnsi="Times New Roman" w:cs="Times New Roman"/>
              <w:lang w:val="es-ES"/>
            </w:rPr>
            <w:t>Corbin</w:t>
          </w:r>
          <w:proofErr w:type="spellEnd"/>
          <w:r w:rsidRPr="00BF6225">
            <w:rPr>
              <w:rFonts w:ascii="Times New Roman" w:hAnsi="Times New Roman" w:cs="Times New Roman"/>
              <w:lang w:val="es-ES"/>
            </w:rPr>
            <w:t xml:space="preserve">, J. (2002). </w:t>
          </w:r>
          <w:r w:rsidRPr="00BF6225">
            <w:rPr>
              <w:rFonts w:ascii="Times New Roman" w:hAnsi="Times New Roman" w:cs="Times New Roman"/>
              <w:i/>
              <w:lang w:val="es-ES"/>
            </w:rPr>
            <w:t>Bases de la investigación cualitativa</w:t>
          </w:r>
          <w:r w:rsidRPr="00BF6225">
            <w:rPr>
              <w:rFonts w:ascii="Times New Roman" w:hAnsi="Times New Roman" w:cs="Times New Roman"/>
              <w:lang w:val="es-ES"/>
            </w:rPr>
            <w:t>. Colombia: Editorial Universidad de Antioquía.</w:t>
          </w:r>
        </w:p>
        <w:p w14:paraId="3A387AC2" w14:textId="77777777" w:rsidR="00A741E7" w:rsidRPr="00A741E7" w:rsidRDefault="00A741E7" w:rsidP="00A741E7">
          <w:pPr>
            <w:spacing w:after="100" w:afterAutospacing="1" w:line="360" w:lineRule="auto"/>
            <w:jc w:val="both"/>
            <w:rPr>
              <w:rFonts w:ascii="Times New Roman" w:hAnsi="Times New Roman" w:cs="Times New Roman"/>
              <w:lang w:val="en-US"/>
            </w:rPr>
          </w:pPr>
          <w:r w:rsidRPr="00BF6225">
            <w:rPr>
              <w:rFonts w:ascii="Times New Roman" w:hAnsi="Times New Roman" w:cs="Times New Roman"/>
              <w:lang w:val="es-ES"/>
            </w:rPr>
            <w:t xml:space="preserve">Sutton, R. I. y </w:t>
          </w:r>
          <w:proofErr w:type="spellStart"/>
          <w:r w:rsidRPr="00BF6225">
            <w:rPr>
              <w:rFonts w:ascii="Times New Roman" w:hAnsi="Times New Roman" w:cs="Times New Roman"/>
              <w:lang w:val="es-ES"/>
            </w:rPr>
            <w:t>Staw</w:t>
          </w:r>
          <w:proofErr w:type="spellEnd"/>
          <w:r w:rsidRPr="00BF6225">
            <w:rPr>
              <w:rFonts w:ascii="Times New Roman" w:hAnsi="Times New Roman" w:cs="Times New Roman"/>
              <w:lang w:val="es-ES"/>
            </w:rPr>
            <w:t xml:space="preserve">, B. (1995). </w:t>
          </w:r>
          <w:r w:rsidRPr="00A741E7">
            <w:rPr>
              <w:rFonts w:ascii="Times New Roman" w:hAnsi="Times New Roman" w:cs="Times New Roman"/>
              <w:lang w:val="en-US"/>
            </w:rPr>
            <w:t xml:space="preserve">What Theory is </w:t>
          </w:r>
          <w:proofErr w:type="gramStart"/>
          <w:r w:rsidRPr="00A741E7">
            <w:rPr>
              <w:rFonts w:ascii="Times New Roman" w:hAnsi="Times New Roman" w:cs="Times New Roman"/>
              <w:lang w:val="en-US"/>
            </w:rPr>
            <w:t>not.</w:t>
          </w:r>
          <w:proofErr w:type="gramEnd"/>
          <w:r w:rsidRPr="00A741E7">
            <w:rPr>
              <w:rFonts w:ascii="Times New Roman" w:hAnsi="Times New Roman" w:cs="Times New Roman"/>
              <w:lang w:val="en-US"/>
            </w:rPr>
            <w:t xml:space="preserve"> </w:t>
          </w:r>
          <w:r w:rsidRPr="00A741E7">
            <w:rPr>
              <w:rFonts w:ascii="Times New Roman" w:hAnsi="Times New Roman" w:cs="Times New Roman"/>
              <w:i/>
              <w:lang w:val="en-US"/>
            </w:rPr>
            <w:t>Administrative Science Quarterly</w:t>
          </w:r>
          <w:r w:rsidRPr="00A741E7">
            <w:rPr>
              <w:rFonts w:ascii="Times New Roman" w:hAnsi="Times New Roman" w:cs="Times New Roman"/>
              <w:lang w:val="en-US"/>
            </w:rPr>
            <w:t>, Sep., 40, 371-384.</w:t>
          </w:r>
        </w:p>
        <w:p w14:paraId="23CA2AFC" w14:textId="77777777" w:rsidR="00A741E7" w:rsidRPr="00BF6225" w:rsidRDefault="00A741E7" w:rsidP="00A741E7">
          <w:pPr>
            <w:spacing w:after="100" w:afterAutospacing="1" w:line="360" w:lineRule="auto"/>
            <w:jc w:val="both"/>
            <w:rPr>
              <w:rFonts w:ascii="Times New Roman" w:hAnsi="Times New Roman" w:cs="Times New Roman"/>
              <w:lang w:val="es-ES"/>
            </w:rPr>
          </w:pPr>
          <w:r>
            <w:rPr>
              <w:rFonts w:ascii="Times New Roman" w:hAnsi="Times New Roman" w:cs="Times New Roman"/>
              <w:lang w:val="es-ES"/>
            </w:rPr>
            <w:t xml:space="preserve">Toro, I.D. y Parra, R.D. (2006). </w:t>
          </w:r>
          <w:r w:rsidRPr="00A80EF8">
            <w:rPr>
              <w:rFonts w:ascii="Times New Roman" w:hAnsi="Times New Roman" w:cs="Times New Roman"/>
              <w:i/>
              <w:lang w:val="es-ES"/>
            </w:rPr>
            <w:t>Método y conocimiento. Metodología de la investigación</w:t>
          </w:r>
          <w:r>
            <w:rPr>
              <w:rFonts w:ascii="Times New Roman" w:hAnsi="Times New Roman" w:cs="Times New Roman"/>
              <w:lang w:val="es-ES"/>
            </w:rPr>
            <w:t>. Colombia: Fondo Editorial Universidad EAFIT:</w:t>
          </w:r>
        </w:p>
        <w:p w14:paraId="1DDFDC77" w14:textId="77777777" w:rsidR="00A741E7" w:rsidRPr="00BF6225" w:rsidRDefault="00A741E7" w:rsidP="00A741E7">
          <w:pPr>
            <w:spacing w:after="100" w:afterAutospacing="1" w:line="360" w:lineRule="auto"/>
            <w:jc w:val="both"/>
            <w:rPr>
              <w:rFonts w:ascii="Times New Roman" w:hAnsi="Times New Roman" w:cs="Times New Roman"/>
              <w:lang w:val="es-ES"/>
            </w:rPr>
          </w:pPr>
          <w:proofErr w:type="spellStart"/>
          <w:r w:rsidRPr="00BF6225">
            <w:rPr>
              <w:rFonts w:ascii="Times New Roman" w:hAnsi="Times New Roman" w:cs="Times New Roman"/>
              <w:lang w:val="es-ES"/>
            </w:rPr>
            <w:t>Triola</w:t>
          </w:r>
          <w:proofErr w:type="spellEnd"/>
          <w:r w:rsidRPr="00BF6225">
            <w:rPr>
              <w:rFonts w:ascii="Times New Roman" w:hAnsi="Times New Roman" w:cs="Times New Roman"/>
              <w:lang w:val="es-ES"/>
            </w:rPr>
            <w:t xml:space="preserve">, M. F. (2013). </w:t>
          </w:r>
          <w:r w:rsidRPr="00BF6225">
            <w:rPr>
              <w:rFonts w:ascii="Times New Roman" w:hAnsi="Times New Roman" w:cs="Times New Roman"/>
              <w:i/>
              <w:lang w:val="es-ES"/>
            </w:rPr>
            <w:t>Estadística</w:t>
          </w:r>
          <w:r w:rsidRPr="00BF6225">
            <w:rPr>
              <w:rFonts w:ascii="Times New Roman" w:hAnsi="Times New Roman" w:cs="Times New Roman"/>
              <w:lang w:val="es-ES"/>
            </w:rPr>
            <w:t>. México: Pearson.</w:t>
          </w:r>
        </w:p>
        <w:p w14:paraId="30198FAF" w14:textId="77777777" w:rsidR="00A741E7" w:rsidRPr="00926C2B" w:rsidRDefault="00A741E7" w:rsidP="00A741E7"/>
        <w:p w14:paraId="5FA9E6DE" w14:textId="77777777" w:rsidR="00A741E7" w:rsidRDefault="00A741E7" w:rsidP="00A741E7"/>
        <w:p w14:paraId="56026BBD" w14:textId="77777777" w:rsidR="00A741E7" w:rsidRDefault="00A741E7" w:rsidP="00B77C38">
          <w:pPr>
            <w:jc w:val="both"/>
            <w:rPr>
              <w:rFonts w:ascii="Times New Roman" w:hAnsi="Times New Roman" w:cs="Times New Roman"/>
            </w:rPr>
          </w:pPr>
        </w:p>
        <w:p w14:paraId="38BDF863" w14:textId="77777777" w:rsidR="00B77C38" w:rsidRDefault="00B77C38" w:rsidP="00B77C38">
          <w:pPr>
            <w:jc w:val="both"/>
            <w:rPr>
              <w:rFonts w:ascii="Times New Roman" w:hAnsi="Times New Roman" w:cs="Times New Roman"/>
            </w:rPr>
          </w:pPr>
        </w:p>
        <w:p w14:paraId="6AEEBB5D" w14:textId="77777777" w:rsidR="00B77C38" w:rsidRDefault="00B77C38" w:rsidP="00B77C38">
          <w:pPr>
            <w:jc w:val="both"/>
            <w:rPr>
              <w:rFonts w:ascii="Times New Roman" w:hAnsi="Times New Roman" w:cs="Times New Roman"/>
            </w:rPr>
          </w:pPr>
        </w:p>
        <w:p w14:paraId="6396D0F9" w14:textId="77777777" w:rsidR="00B77C38" w:rsidRDefault="00B77C38" w:rsidP="00B77C38">
          <w:pPr>
            <w:jc w:val="both"/>
            <w:rPr>
              <w:rFonts w:ascii="Times New Roman" w:hAnsi="Times New Roman" w:cs="Times New Roman"/>
            </w:rPr>
          </w:pPr>
        </w:p>
        <w:p w14:paraId="2BDBD9C4" w14:textId="77777777" w:rsidR="00B77C38" w:rsidRDefault="00B77C38" w:rsidP="00B77C38">
          <w:pPr>
            <w:jc w:val="both"/>
            <w:rPr>
              <w:rFonts w:ascii="Times New Roman" w:hAnsi="Times New Roman" w:cs="Times New Roman"/>
            </w:rPr>
          </w:pPr>
        </w:p>
        <w:p w14:paraId="36F79859" w14:textId="77777777" w:rsidR="00B77C38" w:rsidRPr="00B77C38" w:rsidRDefault="00B77C38" w:rsidP="00B77C38">
          <w:pPr>
            <w:jc w:val="both"/>
            <w:rPr>
              <w:rFonts w:ascii="Times New Roman" w:hAnsi="Times New Roman" w:cs="Times New Roman"/>
            </w:rPr>
          </w:pPr>
        </w:p>
        <w:p w14:paraId="539C5B0F" w14:textId="77777777" w:rsidR="00B77C38" w:rsidRPr="00B77C38" w:rsidRDefault="00B77C38" w:rsidP="00B77C38">
          <w:pPr>
            <w:jc w:val="both"/>
            <w:rPr>
              <w:rFonts w:ascii="Times New Roman" w:hAnsi="Times New Roman" w:cs="Times New Roman"/>
            </w:rPr>
          </w:pPr>
        </w:p>
        <w:p w14:paraId="305E284A" w14:textId="77777777" w:rsidR="007979B6" w:rsidRPr="00B77C38" w:rsidRDefault="00F6644C" w:rsidP="00B77C38">
          <w:pPr>
            <w:jc w:val="both"/>
            <w:rPr>
              <w:rFonts w:ascii="Times New Roman" w:hAnsi="Times New Roman" w:cs="Times New Roman"/>
            </w:rPr>
          </w:pPr>
        </w:p>
      </w:sdtContent>
    </w:sdt>
    <w:p w14:paraId="273C708E" w14:textId="77777777" w:rsidR="00E463D6" w:rsidRPr="00B77C38" w:rsidRDefault="00E463D6" w:rsidP="00B77C38">
      <w:pPr>
        <w:jc w:val="both"/>
        <w:rPr>
          <w:rFonts w:ascii="Times New Roman" w:hAnsi="Times New Roman" w:cs="Times New Roman"/>
        </w:rPr>
      </w:pPr>
    </w:p>
    <w:sectPr w:rsidR="00E463D6" w:rsidRPr="00B77C38" w:rsidSect="00FD7063">
      <w:pgSz w:w="12240" w:h="15840"/>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8BD305" w14:textId="77777777" w:rsidR="00E97AB1" w:rsidRDefault="00E97AB1" w:rsidP="00FF0CFC">
      <w:r>
        <w:separator/>
      </w:r>
    </w:p>
  </w:endnote>
  <w:endnote w:type="continuationSeparator" w:id="0">
    <w:p w14:paraId="41CD59A1" w14:textId="77777777" w:rsidR="00E97AB1" w:rsidRDefault="00E97AB1" w:rsidP="00FF0C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PMingLiU">
    <w:altName w:val="新細明體"/>
    <w:panose1 w:val="02020500000000000000"/>
    <w:charset w:val="88"/>
    <w:family w:val="roman"/>
    <w:pitch w:val="variable"/>
    <w:sig w:usb0="A00002FF" w:usb1="28CFFCFA" w:usb2="00000016" w:usb3="00000000" w:csb0="00100001"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9635759"/>
      <w:docPartObj>
        <w:docPartGallery w:val="Page Numbers (Bottom of Page)"/>
        <w:docPartUnique/>
      </w:docPartObj>
    </w:sdtPr>
    <w:sdtContent>
      <w:p w14:paraId="49332002" w14:textId="7A31DBC4" w:rsidR="00DF2470" w:rsidRDefault="00DF2470">
        <w:pPr>
          <w:pStyle w:val="Piedepgina"/>
          <w:jc w:val="center"/>
        </w:pPr>
        <w:r>
          <w:fldChar w:fldCharType="begin"/>
        </w:r>
        <w:r>
          <w:instrText>PAGE   \* MERGEFORMAT</w:instrText>
        </w:r>
        <w:r>
          <w:fldChar w:fldCharType="separate"/>
        </w:r>
        <w:r w:rsidR="00A741E7" w:rsidRPr="00A741E7">
          <w:rPr>
            <w:noProof/>
            <w:lang w:val="es-ES"/>
          </w:rPr>
          <w:t>20</w:t>
        </w:r>
        <w:r>
          <w:fldChar w:fldCharType="end"/>
        </w:r>
      </w:p>
    </w:sdtContent>
  </w:sdt>
  <w:p w14:paraId="42230936" w14:textId="77777777" w:rsidR="00DF2470" w:rsidRDefault="00DF247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8301262"/>
      <w:docPartObj>
        <w:docPartGallery w:val="Page Numbers (Bottom of Page)"/>
        <w:docPartUnique/>
      </w:docPartObj>
    </w:sdtPr>
    <w:sdtContent>
      <w:p w14:paraId="3BD4DD73" w14:textId="6EBA393E" w:rsidR="00636475" w:rsidRDefault="00636475">
        <w:pPr>
          <w:pStyle w:val="Piedepgina"/>
          <w:jc w:val="center"/>
        </w:pPr>
        <w:r>
          <w:fldChar w:fldCharType="begin"/>
        </w:r>
        <w:r>
          <w:instrText>PAGE   \* MERGEFORMAT</w:instrText>
        </w:r>
        <w:r>
          <w:fldChar w:fldCharType="separate"/>
        </w:r>
        <w:r w:rsidR="00A741E7" w:rsidRPr="00A741E7">
          <w:rPr>
            <w:noProof/>
            <w:lang w:val="es-ES"/>
          </w:rPr>
          <w:t>17</w:t>
        </w:r>
        <w:r>
          <w:fldChar w:fldCharType="end"/>
        </w:r>
      </w:p>
    </w:sdtContent>
  </w:sdt>
  <w:p w14:paraId="750FE5A9" w14:textId="77777777" w:rsidR="00636475" w:rsidRDefault="0063647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5EED43" w14:textId="77777777" w:rsidR="00E97AB1" w:rsidRDefault="00E97AB1" w:rsidP="00FF0CFC">
      <w:r>
        <w:separator/>
      </w:r>
    </w:p>
  </w:footnote>
  <w:footnote w:type="continuationSeparator" w:id="0">
    <w:p w14:paraId="6F98EE91" w14:textId="77777777" w:rsidR="00E97AB1" w:rsidRDefault="00E97AB1" w:rsidP="00FF0CF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893CBA"/>
    <w:multiLevelType w:val="multilevel"/>
    <w:tmpl w:val="84927D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7871680D"/>
    <w:multiLevelType w:val="multilevel"/>
    <w:tmpl w:val="2116BE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79B6"/>
    <w:rsid w:val="00012F24"/>
    <w:rsid w:val="00016125"/>
    <w:rsid w:val="000A59B1"/>
    <w:rsid w:val="001331F2"/>
    <w:rsid w:val="00157BFD"/>
    <w:rsid w:val="002508BE"/>
    <w:rsid w:val="00272D2E"/>
    <w:rsid w:val="00284958"/>
    <w:rsid w:val="00295EA7"/>
    <w:rsid w:val="002A3BDD"/>
    <w:rsid w:val="002F05E4"/>
    <w:rsid w:val="00300BD2"/>
    <w:rsid w:val="003264D7"/>
    <w:rsid w:val="003A2ECF"/>
    <w:rsid w:val="003C1687"/>
    <w:rsid w:val="003C50B5"/>
    <w:rsid w:val="003C7635"/>
    <w:rsid w:val="004572A9"/>
    <w:rsid w:val="005568CF"/>
    <w:rsid w:val="005D2EE1"/>
    <w:rsid w:val="005F4BE2"/>
    <w:rsid w:val="00625954"/>
    <w:rsid w:val="00636475"/>
    <w:rsid w:val="00673720"/>
    <w:rsid w:val="006B066A"/>
    <w:rsid w:val="006E78EC"/>
    <w:rsid w:val="007033FD"/>
    <w:rsid w:val="00705A84"/>
    <w:rsid w:val="00741DDC"/>
    <w:rsid w:val="00785794"/>
    <w:rsid w:val="007979B6"/>
    <w:rsid w:val="007A78D0"/>
    <w:rsid w:val="007F2CBE"/>
    <w:rsid w:val="00823F63"/>
    <w:rsid w:val="00830EFE"/>
    <w:rsid w:val="00880734"/>
    <w:rsid w:val="00890904"/>
    <w:rsid w:val="00921888"/>
    <w:rsid w:val="00977417"/>
    <w:rsid w:val="009A4642"/>
    <w:rsid w:val="009D1ADA"/>
    <w:rsid w:val="00A21EA4"/>
    <w:rsid w:val="00A33363"/>
    <w:rsid w:val="00A741E7"/>
    <w:rsid w:val="00B23E26"/>
    <w:rsid w:val="00B36290"/>
    <w:rsid w:val="00B368FD"/>
    <w:rsid w:val="00B77C38"/>
    <w:rsid w:val="00BA6894"/>
    <w:rsid w:val="00BE39FB"/>
    <w:rsid w:val="00C068FD"/>
    <w:rsid w:val="00C42EAB"/>
    <w:rsid w:val="00CE0ED1"/>
    <w:rsid w:val="00DF2470"/>
    <w:rsid w:val="00E2794E"/>
    <w:rsid w:val="00E463D6"/>
    <w:rsid w:val="00E71776"/>
    <w:rsid w:val="00E97AB1"/>
    <w:rsid w:val="00EF4447"/>
    <w:rsid w:val="00F146BF"/>
    <w:rsid w:val="00F50324"/>
    <w:rsid w:val="00F63B8A"/>
    <w:rsid w:val="00F6644C"/>
    <w:rsid w:val="00FC0EF8"/>
    <w:rsid w:val="00FD7063"/>
    <w:rsid w:val="00FF0CFC"/>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47BD50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7979B6"/>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979B6"/>
    <w:rPr>
      <w:rFonts w:asciiTheme="majorHAnsi" w:eastAsiaTheme="majorEastAsia" w:hAnsiTheme="majorHAnsi" w:cstheme="majorBidi"/>
      <w:b/>
      <w:bCs/>
      <w:color w:val="345A8A" w:themeColor="accent1" w:themeShade="B5"/>
      <w:sz w:val="32"/>
      <w:szCs w:val="32"/>
    </w:rPr>
  </w:style>
  <w:style w:type="paragraph" w:styleId="TtulodeTDC">
    <w:name w:val="TOC Heading"/>
    <w:basedOn w:val="Ttulo1"/>
    <w:next w:val="Normal"/>
    <w:uiPriority w:val="39"/>
    <w:unhideWhenUsed/>
    <w:qFormat/>
    <w:rsid w:val="007979B6"/>
    <w:pPr>
      <w:spacing w:line="276" w:lineRule="auto"/>
      <w:outlineLvl w:val="9"/>
    </w:pPr>
    <w:rPr>
      <w:color w:val="365F91" w:themeColor="accent1" w:themeShade="BF"/>
      <w:sz w:val="28"/>
      <w:szCs w:val="28"/>
    </w:rPr>
  </w:style>
  <w:style w:type="paragraph" w:styleId="Textodeglobo">
    <w:name w:val="Balloon Text"/>
    <w:basedOn w:val="Normal"/>
    <w:link w:val="TextodegloboCar"/>
    <w:uiPriority w:val="99"/>
    <w:semiHidden/>
    <w:unhideWhenUsed/>
    <w:rsid w:val="007979B6"/>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7979B6"/>
    <w:rPr>
      <w:rFonts w:ascii="Lucida Grande" w:hAnsi="Lucida Grande" w:cs="Lucida Grande"/>
      <w:sz w:val="18"/>
      <w:szCs w:val="18"/>
    </w:rPr>
  </w:style>
  <w:style w:type="paragraph" w:styleId="TDC1">
    <w:name w:val="toc 1"/>
    <w:basedOn w:val="Normal"/>
    <w:next w:val="Normal"/>
    <w:autoRedefine/>
    <w:uiPriority w:val="39"/>
    <w:semiHidden/>
    <w:unhideWhenUsed/>
    <w:rsid w:val="007979B6"/>
    <w:pPr>
      <w:spacing w:before="120"/>
    </w:pPr>
    <w:rPr>
      <w:b/>
    </w:rPr>
  </w:style>
  <w:style w:type="paragraph" w:styleId="TDC2">
    <w:name w:val="toc 2"/>
    <w:basedOn w:val="Normal"/>
    <w:next w:val="Normal"/>
    <w:autoRedefine/>
    <w:uiPriority w:val="39"/>
    <w:semiHidden/>
    <w:unhideWhenUsed/>
    <w:rsid w:val="007979B6"/>
    <w:pPr>
      <w:ind w:left="240"/>
    </w:pPr>
    <w:rPr>
      <w:b/>
      <w:sz w:val="22"/>
      <w:szCs w:val="22"/>
    </w:rPr>
  </w:style>
  <w:style w:type="paragraph" w:styleId="TDC3">
    <w:name w:val="toc 3"/>
    <w:basedOn w:val="Normal"/>
    <w:next w:val="Normal"/>
    <w:autoRedefine/>
    <w:uiPriority w:val="39"/>
    <w:semiHidden/>
    <w:unhideWhenUsed/>
    <w:rsid w:val="007979B6"/>
    <w:pPr>
      <w:ind w:left="480"/>
    </w:pPr>
    <w:rPr>
      <w:sz w:val="22"/>
      <w:szCs w:val="22"/>
    </w:rPr>
  </w:style>
  <w:style w:type="paragraph" w:styleId="TDC4">
    <w:name w:val="toc 4"/>
    <w:basedOn w:val="Normal"/>
    <w:next w:val="Normal"/>
    <w:autoRedefine/>
    <w:uiPriority w:val="39"/>
    <w:semiHidden/>
    <w:unhideWhenUsed/>
    <w:rsid w:val="007979B6"/>
    <w:pPr>
      <w:ind w:left="720"/>
    </w:pPr>
    <w:rPr>
      <w:sz w:val="20"/>
      <w:szCs w:val="20"/>
    </w:rPr>
  </w:style>
  <w:style w:type="paragraph" w:styleId="TDC5">
    <w:name w:val="toc 5"/>
    <w:basedOn w:val="Normal"/>
    <w:next w:val="Normal"/>
    <w:autoRedefine/>
    <w:uiPriority w:val="39"/>
    <w:semiHidden/>
    <w:unhideWhenUsed/>
    <w:rsid w:val="007979B6"/>
    <w:pPr>
      <w:ind w:left="960"/>
    </w:pPr>
    <w:rPr>
      <w:sz w:val="20"/>
      <w:szCs w:val="20"/>
    </w:rPr>
  </w:style>
  <w:style w:type="paragraph" w:styleId="TDC6">
    <w:name w:val="toc 6"/>
    <w:basedOn w:val="Normal"/>
    <w:next w:val="Normal"/>
    <w:autoRedefine/>
    <w:uiPriority w:val="39"/>
    <w:semiHidden/>
    <w:unhideWhenUsed/>
    <w:rsid w:val="007979B6"/>
    <w:pPr>
      <w:ind w:left="1200"/>
    </w:pPr>
    <w:rPr>
      <w:sz w:val="20"/>
      <w:szCs w:val="20"/>
    </w:rPr>
  </w:style>
  <w:style w:type="paragraph" w:styleId="TDC7">
    <w:name w:val="toc 7"/>
    <w:basedOn w:val="Normal"/>
    <w:next w:val="Normal"/>
    <w:autoRedefine/>
    <w:uiPriority w:val="39"/>
    <w:semiHidden/>
    <w:unhideWhenUsed/>
    <w:rsid w:val="007979B6"/>
    <w:pPr>
      <w:ind w:left="1440"/>
    </w:pPr>
    <w:rPr>
      <w:sz w:val="20"/>
      <w:szCs w:val="20"/>
    </w:rPr>
  </w:style>
  <w:style w:type="paragraph" w:styleId="TDC8">
    <w:name w:val="toc 8"/>
    <w:basedOn w:val="Normal"/>
    <w:next w:val="Normal"/>
    <w:autoRedefine/>
    <w:uiPriority w:val="39"/>
    <w:semiHidden/>
    <w:unhideWhenUsed/>
    <w:rsid w:val="007979B6"/>
    <w:pPr>
      <w:ind w:left="1680"/>
    </w:pPr>
    <w:rPr>
      <w:sz w:val="20"/>
      <w:szCs w:val="20"/>
    </w:rPr>
  </w:style>
  <w:style w:type="paragraph" w:styleId="TDC9">
    <w:name w:val="toc 9"/>
    <w:basedOn w:val="Normal"/>
    <w:next w:val="Normal"/>
    <w:autoRedefine/>
    <w:uiPriority w:val="39"/>
    <w:semiHidden/>
    <w:unhideWhenUsed/>
    <w:rsid w:val="007979B6"/>
    <w:pPr>
      <w:ind w:left="1920"/>
    </w:pPr>
    <w:rPr>
      <w:sz w:val="20"/>
      <w:szCs w:val="20"/>
    </w:rPr>
  </w:style>
  <w:style w:type="paragraph" w:styleId="Sinespaciado">
    <w:name w:val="No Spacing"/>
    <w:link w:val="SinespaciadoCar"/>
    <w:uiPriority w:val="1"/>
    <w:qFormat/>
    <w:rsid w:val="007979B6"/>
    <w:rPr>
      <w:rFonts w:ascii="PMingLiU" w:hAnsi="PMingLiU"/>
      <w:sz w:val="22"/>
      <w:szCs w:val="22"/>
    </w:rPr>
  </w:style>
  <w:style w:type="character" w:customStyle="1" w:styleId="SinespaciadoCar">
    <w:name w:val="Sin espaciado Car"/>
    <w:basedOn w:val="Fuentedeprrafopredeter"/>
    <w:link w:val="Sinespaciado"/>
    <w:rsid w:val="007979B6"/>
    <w:rPr>
      <w:rFonts w:ascii="PMingLiU" w:hAnsi="PMingLiU"/>
      <w:sz w:val="22"/>
      <w:szCs w:val="22"/>
    </w:rPr>
  </w:style>
  <w:style w:type="paragraph" w:styleId="Prrafodelista">
    <w:name w:val="List Paragraph"/>
    <w:basedOn w:val="Normal"/>
    <w:uiPriority w:val="34"/>
    <w:qFormat/>
    <w:rsid w:val="007F2CBE"/>
    <w:pPr>
      <w:ind w:left="720"/>
      <w:contextualSpacing/>
    </w:pPr>
  </w:style>
  <w:style w:type="paragraph" w:styleId="Encabezado">
    <w:name w:val="header"/>
    <w:basedOn w:val="Normal"/>
    <w:link w:val="EncabezadoCar"/>
    <w:uiPriority w:val="99"/>
    <w:unhideWhenUsed/>
    <w:rsid w:val="00FF0CFC"/>
    <w:pPr>
      <w:tabs>
        <w:tab w:val="center" w:pos="4252"/>
        <w:tab w:val="right" w:pos="8504"/>
      </w:tabs>
    </w:pPr>
  </w:style>
  <w:style w:type="character" w:customStyle="1" w:styleId="EncabezadoCar">
    <w:name w:val="Encabezado Car"/>
    <w:basedOn w:val="Fuentedeprrafopredeter"/>
    <w:link w:val="Encabezado"/>
    <w:uiPriority w:val="99"/>
    <w:rsid w:val="00FF0CFC"/>
  </w:style>
  <w:style w:type="paragraph" w:styleId="Piedepgina">
    <w:name w:val="footer"/>
    <w:basedOn w:val="Normal"/>
    <w:link w:val="PiedepginaCar"/>
    <w:uiPriority w:val="99"/>
    <w:unhideWhenUsed/>
    <w:rsid w:val="00FF0CFC"/>
    <w:pPr>
      <w:tabs>
        <w:tab w:val="center" w:pos="4252"/>
        <w:tab w:val="right" w:pos="8504"/>
      </w:tabs>
    </w:pPr>
  </w:style>
  <w:style w:type="character" w:customStyle="1" w:styleId="PiedepginaCar">
    <w:name w:val="Pie de página Car"/>
    <w:basedOn w:val="Fuentedeprrafopredeter"/>
    <w:link w:val="Piedepgina"/>
    <w:uiPriority w:val="99"/>
    <w:rsid w:val="00FF0CFC"/>
  </w:style>
  <w:style w:type="paragraph" w:styleId="NormalWeb">
    <w:name w:val="Normal (Web)"/>
    <w:basedOn w:val="Normal"/>
    <w:uiPriority w:val="99"/>
    <w:semiHidden/>
    <w:unhideWhenUsed/>
    <w:rsid w:val="005D2EE1"/>
    <w:pPr>
      <w:spacing w:before="100" w:beforeAutospacing="1" w:after="100" w:afterAutospacing="1"/>
    </w:pPr>
    <w:rPr>
      <w:rFonts w:ascii="Times" w:hAnsi="Times" w:cs="Times New Roman"/>
      <w:sz w:val="20"/>
      <w:szCs w:val="20"/>
    </w:rPr>
  </w:style>
  <w:style w:type="table" w:styleId="Tablaconcuadrcula">
    <w:name w:val="Table Grid"/>
    <w:basedOn w:val="Tablanormal"/>
    <w:uiPriority w:val="59"/>
    <w:rsid w:val="006E78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1">
    <w:name w:val="Light Shading Accent 1"/>
    <w:basedOn w:val="Tablanormal"/>
    <w:uiPriority w:val="60"/>
    <w:rsid w:val="006E78EC"/>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7979B6"/>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979B6"/>
    <w:rPr>
      <w:rFonts w:asciiTheme="majorHAnsi" w:eastAsiaTheme="majorEastAsia" w:hAnsiTheme="majorHAnsi" w:cstheme="majorBidi"/>
      <w:b/>
      <w:bCs/>
      <w:color w:val="345A8A" w:themeColor="accent1" w:themeShade="B5"/>
      <w:sz w:val="32"/>
      <w:szCs w:val="32"/>
    </w:rPr>
  </w:style>
  <w:style w:type="paragraph" w:styleId="TtulodeTDC">
    <w:name w:val="TOC Heading"/>
    <w:basedOn w:val="Ttulo1"/>
    <w:next w:val="Normal"/>
    <w:uiPriority w:val="39"/>
    <w:unhideWhenUsed/>
    <w:qFormat/>
    <w:rsid w:val="007979B6"/>
    <w:pPr>
      <w:spacing w:line="276" w:lineRule="auto"/>
      <w:outlineLvl w:val="9"/>
    </w:pPr>
    <w:rPr>
      <w:color w:val="365F91" w:themeColor="accent1" w:themeShade="BF"/>
      <w:sz w:val="28"/>
      <w:szCs w:val="28"/>
    </w:rPr>
  </w:style>
  <w:style w:type="paragraph" w:styleId="Textodeglobo">
    <w:name w:val="Balloon Text"/>
    <w:basedOn w:val="Normal"/>
    <w:link w:val="TextodegloboCar"/>
    <w:uiPriority w:val="99"/>
    <w:semiHidden/>
    <w:unhideWhenUsed/>
    <w:rsid w:val="007979B6"/>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7979B6"/>
    <w:rPr>
      <w:rFonts w:ascii="Lucida Grande" w:hAnsi="Lucida Grande" w:cs="Lucida Grande"/>
      <w:sz w:val="18"/>
      <w:szCs w:val="18"/>
    </w:rPr>
  </w:style>
  <w:style w:type="paragraph" w:styleId="TDC1">
    <w:name w:val="toc 1"/>
    <w:basedOn w:val="Normal"/>
    <w:next w:val="Normal"/>
    <w:autoRedefine/>
    <w:uiPriority w:val="39"/>
    <w:semiHidden/>
    <w:unhideWhenUsed/>
    <w:rsid w:val="007979B6"/>
    <w:pPr>
      <w:spacing w:before="120"/>
    </w:pPr>
    <w:rPr>
      <w:b/>
    </w:rPr>
  </w:style>
  <w:style w:type="paragraph" w:styleId="TDC2">
    <w:name w:val="toc 2"/>
    <w:basedOn w:val="Normal"/>
    <w:next w:val="Normal"/>
    <w:autoRedefine/>
    <w:uiPriority w:val="39"/>
    <w:semiHidden/>
    <w:unhideWhenUsed/>
    <w:rsid w:val="007979B6"/>
    <w:pPr>
      <w:ind w:left="240"/>
    </w:pPr>
    <w:rPr>
      <w:b/>
      <w:sz w:val="22"/>
      <w:szCs w:val="22"/>
    </w:rPr>
  </w:style>
  <w:style w:type="paragraph" w:styleId="TDC3">
    <w:name w:val="toc 3"/>
    <w:basedOn w:val="Normal"/>
    <w:next w:val="Normal"/>
    <w:autoRedefine/>
    <w:uiPriority w:val="39"/>
    <w:semiHidden/>
    <w:unhideWhenUsed/>
    <w:rsid w:val="007979B6"/>
    <w:pPr>
      <w:ind w:left="480"/>
    </w:pPr>
    <w:rPr>
      <w:sz w:val="22"/>
      <w:szCs w:val="22"/>
    </w:rPr>
  </w:style>
  <w:style w:type="paragraph" w:styleId="TDC4">
    <w:name w:val="toc 4"/>
    <w:basedOn w:val="Normal"/>
    <w:next w:val="Normal"/>
    <w:autoRedefine/>
    <w:uiPriority w:val="39"/>
    <w:semiHidden/>
    <w:unhideWhenUsed/>
    <w:rsid w:val="007979B6"/>
    <w:pPr>
      <w:ind w:left="720"/>
    </w:pPr>
    <w:rPr>
      <w:sz w:val="20"/>
      <w:szCs w:val="20"/>
    </w:rPr>
  </w:style>
  <w:style w:type="paragraph" w:styleId="TDC5">
    <w:name w:val="toc 5"/>
    <w:basedOn w:val="Normal"/>
    <w:next w:val="Normal"/>
    <w:autoRedefine/>
    <w:uiPriority w:val="39"/>
    <w:semiHidden/>
    <w:unhideWhenUsed/>
    <w:rsid w:val="007979B6"/>
    <w:pPr>
      <w:ind w:left="960"/>
    </w:pPr>
    <w:rPr>
      <w:sz w:val="20"/>
      <w:szCs w:val="20"/>
    </w:rPr>
  </w:style>
  <w:style w:type="paragraph" w:styleId="TDC6">
    <w:name w:val="toc 6"/>
    <w:basedOn w:val="Normal"/>
    <w:next w:val="Normal"/>
    <w:autoRedefine/>
    <w:uiPriority w:val="39"/>
    <w:semiHidden/>
    <w:unhideWhenUsed/>
    <w:rsid w:val="007979B6"/>
    <w:pPr>
      <w:ind w:left="1200"/>
    </w:pPr>
    <w:rPr>
      <w:sz w:val="20"/>
      <w:szCs w:val="20"/>
    </w:rPr>
  </w:style>
  <w:style w:type="paragraph" w:styleId="TDC7">
    <w:name w:val="toc 7"/>
    <w:basedOn w:val="Normal"/>
    <w:next w:val="Normal"/>
    <w:autoRedefine/>
    <w:uiPriority w:val="39"/>
    <w:semiHidden/>
    <w:unhideWhenUsed/>
    <w:rsid w:val="007979B6"/>
    <w:pPr>
      <w:ind w:left="1440"/>
    </w:pPr>
    <w:rPr>
      <w:sz w:val="20"/>
      <w:szCs w:val="20"/>
    </w:rPr>
  </w:style>
  <w:style w:type="paragraph" w:styleId="TDC8">
    <w:name w:val="toc 8"/>
    <w:basedOn w:val="Normal"/>
    <w:next w:val="Normal"/>
    <w:autoRedefine/>
    <w:uiPriority w:val="39"/>
    <w:semiHidden/>
    <w:unhideWhenUsed/>
    <w:rsid w:val="007979B6"/>
    <w:pPr>
      <w:ind w:left="1680"/>
    </w:pPr>
    <w:rPr>
      <w:sz w:val="20"/>
      <w:szCs w:val="20"/>
    </w:rPr>
  </w:style>
  <w:style w:type="paragraph" w:styleId="TDC9">
    <w:name w:val="toc 9"/>
    <w:basedOn w:val="Normal"/>
    <w:next w:val="Normal"/>
    <w:autoRedefine/>
    <w:uiPriority w:val="39"/>
    <w:semiHidden/>
    <w:unhideWhenUsed/>
    <w:rsid w:val="007979B6"/>
    <w:pPr>
      <w:ind w:left="1920"/>
    </w:pPr>
    <w:rPr>
      <w:sz w:val="20"/>
      <w:szCs w:val="20"/>
    </w:rPr>
  </w:style>
  <w:style w:type="paragraph" w:styleId="Sinespaciado">
    <w:name w:val="No Spacing"/>
    <w:link w:val="SinespaciadoCar"/>
    <w:uiPriority w:val="1"/>
    <w:qFormat/>
    <w:rsid w:val="007979B6"/>
    <w:rPr>
      <w:rFonts w:ascii="PMingLiU" w:hAnsi="PMingLiU"/>
      <w:sz w:val="22"/>
      <w:szCs w:val="22"/>
    </w:rPr>
  </w:style>
  <w:style w:type="character" w:customStyle="1" w:styleId="SinespaciadoCar">
    <w:name w:val="Sin espaciado Car"/>
    <w:basedOn w:val="Fuentedeprrafopredeter"/>
    <w:link w:val="Sinespaciado"/>
    <w:rsid w:val="007979B6"/>
    <w:rPr>
      <w:rFonts w:ascii="PMingLiU" w:hAnsi="PMingLiU"/>
      <w:sz w:val="22"/>
      <w:szCs w:val="22"/>
    </w:rPr>
  </w:style>
  <w:style w:type="paragraph" w:styleId="Prrafodelista">
    <w:name w:val="List Paragraph"/>
    <w:basedOn w:val="Normal"/>
    <w:uiPriority w:val="34"/>
    <w:qFormat/>
    <w:rsid w:val="007F2CBE"/>
    <w:pPr>
      <w:ind w:left="720"/>
      <w:contextualSpacing/>
    </w:pPr>
  </w:style>
  <w:style w:type="paragraph" w:styleId="Encabezado">
    <w:name w:val="header"/>
    <w:basedOn w:val="Normal"/>
    <w:link w:val="EncabezadoCar"/>
    <w:uiPriority w:val="99"/>
    <w:unhideWhenUsed/>
    <w:rsid w:val="00FF0CFC"/>
    <w:pPr>
      <w:tabs>
        <w:tab w:val="center" w:pos="4252"/>
        <w:tab w:val="right" w:pos="8504"/>
      </w:tabs>
    </w:pPr>
  </w:style>
  <w:style w:type="character" w:customStyle="1" w:styleId="EncabezadoCar">
    <w:name w:val="Encabezado Car"/>
    <w:basedOn w:val="Fuentedeprrafopredeter"/>
    <w:link w:val="Encabezado"/>
    <w:uiPriority w:val="99"/>
    <w:rsid w:val="00FF0CFC"/>
  </w:style>
  <w:style w:type="paragraph" w:styleId="Piedepgina">
    <w:name w:val="footer"/>
    <w:basedOn w:val="Normal"/>
    <w:link w:val="PiedepginaCar"/>
    <w:uiPriority w:val="99"/>
    <w:unhideWhenUsed/>
    <w:rsid w:val="00FF0CFC"/>
    <w:pPr>
      <w:tabs>
        <w:tab w:val="center" w:pos="4252"/>
        <w:tab w:val="right" w:pos="8504"/>
      </w:tabs>
    </w:pPr>
  </w:style>
  <w:style w:type="character" w:customStyle="1" w:styleId="PiedepginaCar">
    <w:name w:val="Pie de página Car"/>
    <w:basedOn w:val="Fuentedeprrafopredeter"/>
    <w:link w:val="Piedepgina"/>
    <w:uiPriority w:val="99"/>
    <w:rsid w:val="00FF0CFC"/>
  </w:style>
  <w:style w:type="paragraph" w:styleId="NormalWeb">
    <w:name w:val="Normal (Web)"/>
    <w:basedOn w:val="Normal"/>
    <w:uiPriority w:val="99"/>
    <w:semiHidden/>
    <w:unhideWhenUsed/>
    <w:rsid w:val="005D2EE1"/>
    <w:pPr>
      <w:spacing w:before="100" w:beforeAutospacing="1" w:after="100" w:afterAutospacing="1"/>
    </w:pPr>
    <w:rPr>
      <w:rFonts w:ascii="Times" w:hAnsi="Times" w:cs="Times New Roman"/>
      <w:sz w:val="20"/>
      <w:szCs w:val="20"/>
    </w:rPr>
  </w:style>
  <w:style w:type="table" w:styleId="Tablaconcuadrcula">
    <w:name w:val="Table Grid"/>
    <w:basedOn w:val="Tablanormal"/>
    <w:uiPriority w:val="59"/>
    <w:rsid w:val="006E78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1">
    <w:name w:val="Light Shading Accent 1"/>
    <w:basedOn w:val="Tablanormal"/>
    <w:uiPriority w:val="60"/>
    <w:rsid w:val="006E78EC"/>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0314814">
      <w:bodyDiv w:val="1"/>
      <w:marLeft w:val="0"/>
      <w:marRight w:val="0"/>
      <w:marTop w:val="0"/>
      <w:marBottom w:val="0"/>
      <w:divBdr>
        <w:top w:val="none" w:sz="0" w:space="0" w:color="auto"/>
        <w:left w:val="none" w:sz="0" w:space="0" w:color="auto"/>
        <w:bottom w:val="none" w:sz="0" w:space="0" w:color="auto"/>
        <w:right w:val="none" w:sz="0" w:space="0" w:color="auto"/>
      </w:divBdr>
      <w:divsChild>
        <w:div w:id="2066827493">
          <w:marLeft w:val="547"/>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microsoft.com/office/2007/relationships/diagramDrawing" Target="diagrams/drawing3.xml"/><Relationship Id="rId3" Type="http://schemas.openxmlformats.org/officeDocument/2006/relationships/styles" Target="styles.xml"/><Relationship Id="rId21" Type="http://schemas.microsoft.com/office/2007/relationships/diagramDrawing" Target="diagrams/drawing2.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diagramColors" Target="diagrams/colors3.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diagramQuickStyle" Target="diagrams/quickStyle3.xm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diagramLayout" Target="diagrams/layout3.xml"/><Relationship Id="rId28"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diagramQuickStyle" Target="diagrams/quickStyle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QuickStyle" Target="diagrams/quickStyle1.xml"/><Relationship Id="rId22" Type="http://schemas.openxmlformats.org/officeDocument/2006/relationships/diagramData" Target="diagrams/data3.xml"/><Relationship Id="rId27" Type="http://schemas.openxmlformats.org/officeDocument/2006/relationships/footer" Target="footer1.xml"/><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AEC2DA6-7EC4-4F4F-892D-4A2ED7387AF9}" type="doc">
      <dgm:prSet loTypeId="urn:microsoft.com/office/officeart/2005/8/layout/hProcess11" loCatId="" qsTypeId="urn:microsoft.com/office/officeart/2005/8/quickstyle/simple4" qsCatId="simple" csTypeId="urn:microsoft.com/office/officeart/2005/8/colors/accent1_2" csCatId="accent1" phldr="1"/>
      <dgm:spPr/>
    </dgm:pt>
    <dgm:pt modelId="{4BE8B783-CA1B-A64B-B617-8EE601AF468C}">
      <dgm:prSet phldrT="[Texto]" custT="1"/>
      <dgm:spPr/>
      <dgm:t>
        <a:bodyPr/>
        <a:lstStyle/>
        <a:p>
          <a:r>
            <a:rPr lang="es-ES" sz="900"/>
            <a:t>Planteamiento del problema</a:t>
          </a:r>
        </a:p>
      </dgm:t>
    </dgm:pt>
    <dgm:pt modelId="{42BF79AE-3C9D-2B42-A1DF-C82B649E0447}" type="parTrans" cxnId="{62624254-0830-3841-B25B-6A25D78444B4}">
      <dgm:prSet/>
      <dgm:spPr/>
      <dgm:t>
        <a:bodyPr/>
        <a:lstStyle/>
        <a:p>
          <a:endParaRPr lang="es-ES"/>
        </a:p>
      </dgm:t>
    </dgm:pt>
    <dgm:pt modelId="{223C766A-F420-874D-A192-20C65DD14CE8}" type="sibTrans" cxnId="{62624254-0830-3841-B25B-6A25D78444B4}">
      <dgm:prSet/>
      <dgm:spPr/>
      <dgm:t>
        <a:bodyPr/>
        <a:lstStyle/>
        <a:p>
          <a:endParaRPr lang="es-ES"/>
        </a:p>
      </dgm:t>
    </dgm:pt>
    <dgm:pt modelId="{5B9DA273-A3DB-C840-8636-9535A706F097}">
      <dgm:prSet phldrT="[Texto]" custT="1"/>
      <dgm:spPr/>
      <dgm:t>
        <a:bodyPr/>
        <a:lstStyle/>
        <a:p>
          <a:r>
            <a:rPr lang="es-ES" sz="900"/>
            <a:t>Muestra y recolección de datos</a:t>
          </a:r>
        </a:p>
      </dgm:t>
    </dgm:pt>
    <dgm:pt modelId="{A19BC61D-CBF1-2E40-A1B7-B51B974B2C1B}" type="parTrans" cxnId="{1CD38E49-8EE8-FD4C-8182-2AD6826C6897}">
      <dgm:prSet/>
      <dgm:spPr/>
      <dgm:t>
        <a:bodyPr/>
        <a:lstStyle/>
        <a:p>
          <a:endParaRPr lang="es-ES"/>
        </a:p>
      </dgm:t>
    </dgm:pt>
    <dgm:pt modelId="{9991BFBC-B5EE-B142-A7C2-094ED52363CB}" type="sibTrans" cxnId="{1CD38E49-8EE8-FD4C-8182-2AD6826C6897}">
      <dgm:prSet/>
      <dgm:spPr/>
      <dgm:t>
        <a:bodyPr/>
        <a:lstStyle/>
        <a:p>
          <a:endParaRPr lang="es-ES"/>
        </a:p>
      </dgm:t>
    </dgm:pt>
    <dgm:pt modelId="{485E9A32-6D31-DE4C-86DD-82F2C4F2D953}">
      <dgm:prSet phldrT="[Texto]" custT="1"/>
      <dgm:spPr/>
      <dgm:t>
        <a:bodyPr/>
        <a:lstStyle/>
        <a:p>
          <a:r>
            <a:rPr lang="es-ES" sz="900"/>
            <a:t>Análisis de datos y resultados</a:t>
          </a:r>
        </a:p>
      </dgm:t>
    </dgm:pt>
    <dgm:pt modelId="{8B53FC76-FB43-2E4E-8DDC-BDF9B2C436C9}" type="parTrans" cxnId="{B012DA34-5656-F241-A918-5496D6A3D101}">
      <dgm:prSet/>
      <dgm:spPr/>
      <dgm:t>
        <a:bodyPr/>
        <a:lstStyle/>
        <a:p>
          <a:endParaRPr lang="es-ES"/>
        </a:p>
      </dgm:t>
    </dgm:pt>
    <dgm:pt modelId="{36ECB9FA-4A97-E141-9021-B191234D2A40}" type="sibTrans" cxnId="{B012DA34-5656-F241-A918-5496D6A3D101}">
      <dgm:prSet/>
      <dgm:spPr/>
      <dgm:t>
        <a:bodyPr/>
        <a:lstStyle/>
        <a:p>
          <a:endParaRPr lang="es-ES"/>
        </a:p>
      </dgm:t>
    </dgm:pt>
    <dgm:pt modelId="{54FD2331-0EA8-B041-91D9-9F0A030DC679}">
      <dgm:prSet phldrT="[Texto]" custT="1"/>
      <dgm:spPr/>
      <dgm:t>
        <a:bodyPr/>
        <a:lstStyle/>
        <a:p>
          <a:r>
            <a:rPr lang="es-ES" sz="900"/>
            <a:t>Perspectiva teórica</a:t>
          </a:r>
        </a:p>
      </dgm:t>
    </dgm:pt>
    <dgm:pt modelId="{A1D2F91E-BA41-1F43-B07D-76F8F203C817}" type="parTrans" cxnId="{409607D4-54AF-334F-80B5-8EC28C2DCA4E}">
      <dgm:prSet/>
      <dgm:spPr/>
      <dgm:t>
        <a:bodyPr/>
        <a:lstStyle/>
        <a:p>
          <a:endParaRPr lang="es-ES"/>
        </a:p>
      </dgm:t>
    </dgm:pt>
    <dgm:pt modelId="{2FC1842D-2784-B745-A7A5-4D1514639D86}" type="sibTrans" cxnId="{409607D4-54AF-334F-80B5-8EC28C2DCA4E}">
      <dgm:prSet/>
      <dgm:spPr/>
      <dgm:t>
        <a:bodyPr/>
        <a:lstStyle/>
        <a:p>
          <a:endParaRPr lang="es-ES"/>
        </a:p>
      </dgm:t>
    </dgm:pt>
    <dgm:pt modelId="{FF22E42B-0CDF-7B41-9678-6AD48125B8B2}">
      <dgm:prSet phldrT="[Texto]" custT="1"/>
      <dgm:spPr/>
      <dgm:t>
        <a:bodyPr/>
        <a:lstStyle/>
        <a:p>
          <a:r>
            <a:rPr lang="es-ES" sz="900"/>
            <a:t>Hipótesis</a:t>
          </a:r>
        </a:p>
      </dgm:t>
    </dgm:pt>
    <dgm:pt modelId="{95EC5C30-D1CC-F145-A32D-1D2BEB5846B6}" type="parTrans" cxnId="{62EE9792-3AC0-9345-9D08-4D08CB29288F}">
      <dgm:prSet/>
      <dgm:spPr/>
      <dgm:t>
        <a:bodyPr/>
        <a:lstStyle/>
        <a:p>
          <a:endParaRPr lang="es-ES"/>
        </a:p>
      </dgm:t>
    </dgm:pt>
    <dgm:pt modelId="{2648890C-35A7-0144-8F5A-5C1D3CAC612D}" type="sibTrans" cxnId="{62EE9792-3AC0-9345-9D08-4D08CB29288F}">
      <dgm:prSet/>
      <dgm:spPr/>
      <dgm:t>
        <a:bodyPr/>
        <a:lstStyle/>
        <a:p>
          <a:endParaRPr lang="es-ES"/>
        </a:p>
      </dgm:t>
    </dgm:pt>
    <dgm:pt modelId="{435B9206-F480-B644-8502-1E2824489CF2}">
      <dgm:prSet phldrT="[Texto]" custT="1"/>
      <dgm:spPr/>
      <dgm:t>
        <a:bodyPr/>
        <a:lstStyle/>
        <a:p>
          <a:r>
            <a:rPr lang="es-ES" sz="900"/>
            <a:t>Diseño de investigación</a:t>
          </a:r>
        </a:p>
      </dgm:t>
    </dgm:pt>
    <dgm:pt modelId="{EEEED6F0-BB41-764C-ABFA-8663F9099424}" type="parTrans" cxnId="{E0B994A7-FFFA-AD44-BFAB-0BAC2A6CFBCB}">
      <dgm:prSet/>
      <dgm:spPr/>
      <dgm:t>
        <a:bodyPr/>
        <a:lstStyle/>
        <a:p>
          <a:endParaRPr lang="es-ES"/>
        </a:p>
      </dgm:t>
    </dgm:pt>
    <dgm:pt modelId="{B8D41A1D-0677-BA4F-BA90-E2AA525543FB}" type="sibTrans" cxnId="{E0B994A7-FFFA-AD44-BFAB-0BAC2A6CFBCB}">
      <dgm:prSet/>
      <dgm:spPr/>
      <dgm:t>
        <a:bodyPr/>
        <a:lstStyle/>
        <a:p>
          <a:endParaRPr lang="es-ES"/>
        </a:p>
      </dgm:t>
    </dgm:pt>
    <dgm:pt modelId="{4F6F2DB8-22B5-1B48-8EA7-D0538504F838}" type="pres">
      <dgm:prSet presAssocID="{0AEC2DA6-7EC4-4F4F-892D-4A2ED7387AF9}" presName="Name0" presStyleCnt="0">
        <dgm:presLayoutVars>
          <dgm:dir/>
          <dgm:resizeHandles val="exact"/>
        </dgm:presLayoutVars>
      </dgm:prSet>
      <dgm:spPr/>
    </dgm:pt>
    <dgm:pt modelId="{19B5FEF5-AD47-F34D-BE1E-78DAC338F705}" type="pres">
      <dgm:prSet presAssocID="{0AEC2DA6-7EC4-4F4F-892D-4A2ED7387AF9}" presName="arrow" presStyleLbl="bgShp" presStyleIdx="0" presStyleCnt="1"/>
      <dgm:spPr/>
    </dgm:pt>
    <dgm:pt modelId="{1A475E41-5AE6-AD4D-A5A4-386B50EB252D}" type="pres">
      <dgm:prSet presAssocID="{0AEC2DA6-7EC4-4F4F-892D-4A2ED7387AF9}" presName="points" presStyleCnt="0"/>
      <dgm:spPr/>
    </dgm:pt>
    <dgm:pt modelId="{C98E9659-DAEE-8142-94BD-4B56C23B66B3}" type="pres">
      <dgm:prSet presAssocID="{4BE8B783-CA1B-A64B-B617-8EE601AF468C}" presName="compositeA" presStyleCnt="0"/>
      <dgm:spPr/>
    </dgm:pt>
    <dgm:pt modelId="{AAF0D3B4-EF57-7E41-BEB3-77942AEF9A66}" type="pres">
      <dgm:prSet presAssocID="{4BE8B783-CA1B-A64B-B617-8EE601AF468C}" presName="textA" presStyleLbl="revTx" presStyleIdx="0" presStyleCnt="6" custScaleX="122651">
        <dgm:presLayoutVars>
          <dgm:bulletEnabled val="1"/>
        </dgm:presLayoutVars>
      </dgm:prSet>
      <dgm:spPr/>
      <dgm:t>
        <a:bodyPr/>
        <a:lstStyle/>
        <a:p>
          <a:endParaRPr lang="es-ES"/>
        </a:p>
      </dgm:t>
    </dgm:pt>
    <dgm:pt modelId="{79DC798E-9BB9-DC43-B8DC-5E2E6347A9BF}" type="pres">
      <dgm:prSet presAssocID="{4BE8B783-CA1B-A64B-B617-8EE601AF468C}" presName="circleA" presStyleLbl="node1" presStyleIdx="0" presStyleCnt="6"/>
      <dgm:spPr/>
    </dgm:pt>
    <dgm:pt modelId="{DF2D9A98-585C-3746-9F17-09CEE4E5E46B}" type="pres">
      <dgm:prSet presAssocID="{4BE8B783-CA1B-A64B-B617-8EE601AF468C}" presName="spaceA" presStyleCnt="0"/>
      <dgm:spPr/>
    </dgm:pt>
    <dgm:pt modelId="{0EA5F470-2044-DB45-96CD-6547EE9BE1B1}" type="pres">
      <dgm:prSet presAssocID="{223C766A-F420-874D-A192-20C65DD14CE8}" presName="space" presStyleCnt="0"/>
      <dgm:spPr/>
    </dgm:pt>
    <dgm:pt modelId="{50135D1A-AE59-6B41-AE43-F600D0AB72D0}" type="pres">
      <dgm:prSet presAssocID="{54FD2331-0EA8-B041-91D9-9F0A030DC679}" presName="compositeB" presStyleCnt="0"/>
      <dgm:spPr/>
    </dgm:pt>
    <dgm:pt modelId="{E5D6CB6F-C342-0942-82D8-53A5735753C8}" type="pres">
      <dgm:prSet presAssocID="{54FD2331-0EA8-B041-91D9-9F0A030DC679}" presName="textB" presStyleLbl="revTx" presStyleIdx="1" presStyleCnt="6">
        <dgm:presLayoutVars>
          <dgm:bulletEnabled val="1"/>
        </dgm:presLayoutVars>
      </dgm:prSet>
      <dgm:spPr/>
      <dgm:t>
        <a:bodyPr/>
        <a:lstStyle/>
        <a:p>
          <a:endParaRPr lang="es-ES"/>
        </a:p>
      </dgm:t>
    </dgm:pt>
    <dgm:pt modelId="{2D1C8B02-C6BA-254C-AA96-715DF1B07811}" type="pres">
      <dgm:prSet presAssocID="{54FD2331-0EA8-B041-91D9-9F0A030DC679}" presName="circleB" presStyleLbl="node1" presStyleIdx="1" presStyleCnt="6"/>
      <dgm:spPr/>
    </dgm:pt>
    <dgm:pt modelId="{DA12C9DE-291B-1F42-B63B-7CDEDB403191}" type="pres">
      <dgm:prSet presAssocID="{54FD2331-0EA8-B041-91D9-9F0A030DC679}" presName="spaceB" presStyleCnt="0"/>
      <dgm:spPr/>
    </dgm:pt>
    <dgm:pt modelId="{EC5793EB-C1E5-834B-82AE-2260B4FC75E2}" type="pres">
      <dgm:prSet presAssocID="{2FC1842D-2784-B745-A7A5-4D1514639D86}" presName="space" presStyleCnt="0"/>
      <dgm:spPr/>
    </dgm:pt>
    <dgm:pt modelId="{A5B7B049-34EF-FC40-A015-C3ACFFB044B8}" type="pres">
      <dgm:prSet presAssocID="{FF22E42B-0CDF-7B41-9678-6AD48125B8B2}" presName="compositeA" presStyleCnt="0"/>
      <dgm:spPr/>
    </dgm:pt>
    <dgm:pt modelId="{CD420F11-BC9C-4846-985C-B8877F5EBF07}" type="pres">
      <dgm:prSet presAssocID="{FF22E42B-0CDF-7B41-9678-6AD48125B8B2}" presName="textA" presStyleLbl="revTx" presStyleIdx="2" presStyleCnt="6">
        <dgm:presLayoutVars>
          <dgm:bulletEnabled val="1"/>
        </dgm:presLayoutVars>
      </dgm:prSet>
      <dgm:spPr/>
      <dgm:t>
        <a:bodyPr/>
        <a:lstStyle/>
        <a:p>
          <a:endParaRPr lang="es-ES"/>
        </a:p>
      </dgm:t>
    </dgm:pt>
    <dgm:pt modelId="{A2621BC3-B87F-6945-8521-70EE6F4C3FBD}" type="pres">
      <dgm:prSet presAssocID="{FF22E42B-0CDF-7B41-9678-6AD48125B8B2}" presName="circleA" presStyleLbl="node1" presStyleIdx="2" presStyleCnt="6"/>
      <dgm:spPr/>
    </dgm:pt>
    <dgm:pt modelId="{2D3A6DFC-C536-A042-B1B5-EF63D34EB5A2}" type="pres">
      <dgm:prSet presAssocID="{FF22E42B-0CDF-7B41-9678-6AD48125B8B2}" presName="spaceA" presStyleCnt="0"/>
      <dgm:spPr/>
    </dgm:pt>
    <dgm:pt modelId="{71BC155B-A7F9-7E4E-841E-CA38821D47E9}" type="pres">
      <dgm:prSet presAssocID="{2648890C-35A7-0144-8F5A-5C1D3CAC612D}" presName="space" presStyleCnt="0"/>
      <dgm:spPr/>
    </dgm:pt>
    <dgm:pt modelId="{B85F3C14-6F88-204E-8CF8-0B218E461DDA}" type="pres">
      <dgm:prSet presAssocID="{435B9206-F480-B644-8502-1E2824489CF2}" presName="compositeB" presStyleCnt="0"/>
      <dgm:spPr/>
    </dgm:pt>
    <dgm:pt modelId="{2AEC0356-1D05-5B4B-B68C-3D347F9F3D19}" type="pres">
      <dgm:prSet presAssocID="{435B9206-F480-B644-8502-1E2824489CF2}" presName="textB" presStyleLbl="revTx" presStyleIdx="3" presStyleCnt="6" custScaleX="136015">
        <dgm:presLayoutVars>
          <dgm:bulletEnabled val="1"/>
        </dgm:presLayoutVars>
      </dgm:prSet>
      <dgm:spPr/>
      <dgm:t>
        <a:bodyPr/>
        <a:lstStyle/>
        <a:p>
          <a:endParaRPr lang="es-ES"/>
        </a:p>
      </dgm:t>
    </dgm:pt>
    <dgm:pt modelId="{423AB9C2-9F92-5346-8224-AB2972ADC342}" type="pres">
      <dgm:prSet presAssocID="{435B9206-F480-B644-8502-1E2824489CF2}" presName="circleB" presStyleLbl="node1" presStyleIdx="3" presStyleCnt="6"/>
      <dgm:spPr/>
    </dgm:pt>
    <dgm:pt modelId="{9948EA61-AF67-9D43-9BBB-DB23B81FAC1D}" type="pres">
      <dgm:prSet presAssocID="{435B9206-F480-B644-8502-1E2824489CF2}" presName="spaceB" presStyleCnt="0"/>
      <dgm:spPr/>
    </dgm:pt>
    <dgm:pt modelId="{571FDE99-D12D-0942-9ACD-556A4988FEF9}" type="pres">
      <dgm:prSet presAssocID="{B8D41A1D-0677-BA4F-BA90-E2AA525543FB}" presName="space" presStyleCnt="0"/>
      <dgm:spPr/>
    </dgm:pt>
    <dgm:pt modelId="{B1BAABCA-F70D-CB43-8653-8E98BC91560C}" type="pres">
      <dgm:prSet presAssocID="{5B9DA273-A3DB-C840-8636-9535A706F097}" presName="compositeA" presStyleCnt="0"/>
      <dgm:spPr/>
    </dgm:pt>
    <dgm:pt modelId="{B98E7B5A-B8EA-C245-9864-8B00DDF20A0C}" type="pres">
      <dgm:prSet presAssocID="{5B9DA273-A3DB-C840-8636-9535A706F097}" presName="textA" presStyleLbl="revTx" presStyleIdx="4" presStyleCnt="6">
        <dgm:presLayoutVars>
          <dgm:bulletEnabled val="1"/>
        </dgm:presLayoutVars>
      </dgm:prSet>
      <dgm:spPr/>
      <dgm:t>
        <a:bodyPr/>
        <a:lstStyle/>
        <a:p>
          <a:endParaRPr lang="es-ES"/>
        </a:p>
      </dgm:t>
    </dgm:pt>
    <dgm:pt modelId="{1C21D271-82FE-174E-AFFB-1E38FEBC3A35}" type="pres">
      <dgm:prSet presAssocID="{5B9DA273-A3DB-C840-8636-9535A706F097}" presName="circleA" presStyleLbl="node1" presStyleIdx="4" presStyleCnt="6"/>
      <dgm:spPr/>
    </dgm:pt>
    <dgm:pt modelId="{DA36E778-5349-804B-A9C1-D4C6469D5F80}" type="pres">
      <dgm:prSet presAssocID="{5B9DA273-A3DB-C840-8636-9535A706F097}" presName="spaceA" presStyleCnt="0"/>
      <dgm:spPr/>
    </dgm:pt>
    <dgm:pt modelId="{36DE54B4-0C0F-A840-B8D2-7EE78E7A3391}" type="pres">
      <dgm:prSet presAssocID="{9991BFBC-B5EE-B142-A7C2-094ED52363CB}" presName="space" presStyleCnt="0"/>
      <dgm:spPr/>
    </dgm:pt>
    <dgm:pt modelId="{3D39C304-6351-9A43-8FF6-37D3C2D78A35}" type="pres">
      <dgm:prSet presAssocID="{485E9A32-6D31-DE4C-86DD-82F2C4F2D953}" presName="compositeB" presStyleCnt="0"/>
      <dgm:spPr/>
    </dgm:pt>
    <dgm:pt modelId="{ED71EB27-1FFA-364B-9039-FD4BD02D9588}" type="pres">
      <dgm:prSet presAssocID="{485E9A32-6D31-DE4C-86DD-82F2C4F2D953}" presName="textB" presStyleLbl="revTx" presStyleIdx="5" presStyleCnt="6">
        <dgm:presLayoutVars>
          <dgm:bulletEnabled val="1"/>
        </dgm:presLayoutVars>
      </dgm:prSet>
      <dgm:spPr/>
      <dgm:t>
        <a:bodyPr/>
        <a:lstStyle/>
        <a:p>
          <a:endParaRPr lang="es-ES"/>
        </a:p>
      </dgm:t>
    </dgm:pt>
    <dgm:pt modelId="{DAB106E9-2232-0C42-8E0D-FC5A9715E330}" type="pres">
      <dgm:prSet presAssocID="{485E9A32-6D31-DE4C-86DD-82F2C4F2D953}" presName="circleB" presStyleLbl="node1" presStyleIdx="5" presStyleCnt="6"/>
      <dgm:spPr/>
    </dgm:pt>
    <dgm:pt modelId="{89217073-1AE3-D54C-8149-3495157A913B}" type="pres">
      <dgm:prSet presAssocID="{485E9A32-6D31-DE4C-86DD-82F2C4F2D953}" presName="spaceB" presStyleCnt="0"/>
      <dgm:spPr/>
    </dgm:pt>
  </dgm:ptLst>
  <dgm:cxnLst>
    <dgm:cxn modelId="{1F6F556B-12B0-5541-9C81-7068912EE26D}" type="presOf" srcId="{485E9A32-6D31-DE4C-86DD-82F2C4F2D953}" destId="{ED71EB27-1FFA-364B-9039-FD4BD02D9588}" srcOrd="0" destOrd="0" presId="urn:microsoft.com/office/officeart/2005/8/layout/hProcess11"/>
    <dgm:cxn modelId="{8A6B3BDA-271A-D74A-A9FC-B3C716C1BA20}" type="presOf" srcId="{435B9206-F480-B644-8502-1E2824489CF2}" destId="{2AEC0356-1D05-5B4B-B68C-3D347F9F3D19}" srcOrd="0" destOrd="0" presId="urn:microsoft.com/office/officeart/2005/8/layout/hProcess11"/>
    <dgm:cxn modelId="{B012DA34-5656-F241-A918-5496D6A3D101}" srcId="{0AEC2DA6-7EC4-4F4F-892D-4A2ED7387AF9}" destId="{485E9A32-6D31-DE4C-86DD-82F2C4F2D953}" srcOrd="5" destOrd="0" parTransId="{8B53FC76-FB43-2E4E-8DDC-BDF9B2C436C9}" sibTransId="{36ECB9FA-4A97-E141-9021-B191234D2A40}"/>
    <dgm:cxn modelId="{62624254-0830-3841-B25B-6A25D78444B4}" srcId="{0AEC2DA6-7EC4-4F4F-892D-4A2ED7387AF9}" destId="{4BE8B783-CA1B-A64B-B617-8EE601AF468C}" srcOrd="0" destOrd="0" parTransId="{42BF79AE-3C9D-2B42-A1DF-C82B649E0447}" sibTransId="{223C766A-F420-874D-A192-20C65DD14CE8}"/>
    <dgm:cxn modelId="{62EE9792-3AC0-9345-9D08-4D08CB29288F}" srcId="{0AEC2DA6-7EC4-4F4F-892D-4A2ED7387AF9}" destId="{FF22E42B-0CDF-7B41-9678-6AD48125B8B2}" srcOrd="2" destOrd="0" parTransId="{95EC5C30-D1CC-F145-A32D-1D2BEB5846B6}" sibTransId="{2648890C-35A7-0144-8F5A-5C1D3CAC612D}"/>
    <dgm:cxn modelId="{1D65F8FA-A524-E140-9DF9-670295F04F12}" type="presOf" srcId="{5B9DA273-A3DB-C840-8636-9535A706F097}" destId="{B98E7B5A-B8EA-C245-9864-8B00DDF20A0C}" srcOrd="0" destOrd="0" presId="urn:microsoft.com/office/officeart/2005/8/layout/hProcess11"/>
    <dgm:cxn modelId="{E0B994A7-FFFA-AD44-BFAB-0BAC2A6CFBCB}" srcId="{0AEC2DA6-7EC4-4F4F-892D-4A2ED7387AF9}" destId="{435B9206-F480-B644-8502-1E2824489CF2}" srcOrd="3" destOrd="0" parTransId="{EEEED6F0-BB41-764C-ABFA-8663F9099424}" sibTransId="{B8D41A1D-0677-BA4F-BA90-E2AA525543FB}"/>
    <dgm:cxn modelId="{1CD38E49-8EE8-FD4C-8182-2AD6826C6897}" srcId="{0AEC2DA6-7EC4-4F4F-892D-4A2ED7387AF9}" destId="{5B9DA273-A3DB-C840-8636-9535A706F097}" srcOrd="4" destOrd="0" parTransId="{A19BC61D-CBF1-2E40-A1B7-B51B974B2C1B}" sibTransId="{9991BFBC-B5EE-B142-A7C2-094ED52363CB}"/>
    <dgm:cxn modelId="{68E994F1-BDBD-0747-BD24-81F9BC82BBA5}" type="presOf" srcId="{0AEC2DA6-7EC4-4F4F-892D-4A2ED7387AF9}" destId="{4F6F2DB8-22B5-1B48-8EA7-D0538504F838}" srcOrd="0" destOrd="0" presId="urn:microsoft.com/office/officeart/2005/8/layout/hProcess11"/>
    <dgm:cxn modelId="{409607D4-54AF-334F-80B5-8EC28C2DCA4E}" srcId="{0AEC2DA6-7EC4-4F4F-892D-4A2ED7387AF9}" destId="{54FD2331-0EA8-B041-91D9-9F0A030DC679}" srcOrd="1" destOrd="0" parTransId="{A1D2F91E-BA41-1F43-B07D-76F8F203C817}" sibTransId="{2FC1842D-2784-B745-A7A5-4D1514639D86}"/>
    <dgm:cxn modelId="{A8792C40-F790-104D-BFF6-82B0ADD34320}" type="presOf" srcId="{FF22E42B-0CDF-7B41-9678-6AD48125B8B2}" destId="{CD420F11-BC9C-4846-985C-B8877F5EBF07}" srcOrd="0" destOrd="0" presId="urn:microsoft.com/office/officeart/2005/8/layout/hProcess11"/>
    <dgm:cxn modelId="{739A68F6-87DA-AE47-BF1E-1B12ECEE3289}" type="presOf" srcId="{4BE8B783-CA1B-A64B-B617-8EE601AF468C}" destId="{AAF0D3B4-EF57-7E41-BEB3-77942AEF9A66}" srcOrd="0" destOrd="0" presId="urn:microsoft.com/office/officeart/2005/8/layout/hProcess11"/>
    <dgm:cxn modelId="{69112BF2-74B3-6D47-9AD9-A71E21B37D28}" type="presOf" srcId="{54FD2331-0EA8-B041-91D9-9F0A030DC679}" destId="{E5D6CB6F-C342-0942-82D8-53A5735753C8}" srcOrd="0" destOrd="0" presId="urn:microsoft.com/office/officeart/2005/8/layout/hProcess11"/>
    <dgm:cxn modelId="{62AE65A6-D2A1-DD47-881E-6B09CAF228E2}" type="presParOf" srcId="{4F6F2DB8-22B5-1B48-8EA7-D0538504F838}" destId="{19B5FEF5-AD47-F34D-BE1E-78DAC338F705}" srcOrd="0" destOrd="0" presId="urn:microsoft.com/office/officeart/2005/8/layout/hProcess11"/>
    <dgm:cxn modelId="{83D658B9-854E-FB45-9CD6-E3689C8461E5}" type="presParOf" srcId="{4F6F2DB8-22B5-1B48-8EA7-D0538504F838}" destId="{1A475E41-5AE6-AD4D-A5A4-386B50EB252D}" srcOrd="1" destOrd="0" presId="urn:microsoft.com/office/officeart/2005/8/layout/hProcess11"/>
    <dgm:cxn modelId="{4EC55EB0-C9F5-E044-8982-D623000021DC}" type="presParOf" srcId="{1A475E41-5AE6-AD4D-A5A4-386B50EB252D}" destId="{C98E9659-DAEE-8142-94BD-4B56C23B66B3}" srcOrd="0" destOrd="0" presId="urn:microsoft.com/office/officeart/2005/8/layout/hProcess11"/>
    <dgm:cxn modelId="{3A8E3FAC-3ED1-0942-8F2B-94FF147A96A2}" type="presParOf" srcId="{C98E9659-DAEE-8142-94BD-4B56C23B66B3}" destId="{AAF0D3B4-EF57-7E41-BEB3-77942AEF9A66}" srcOrd="0" destOrd="0" presId="urn:microsoft.com/office/officeart/2005/8/layout/hProcess11"/>
    <dgm:cxn modelId="{7A87B28F-369E-8646-AA3A-DFB7F10A2947}" type="presParOf" srcId="{C98E9659-DAEE-8142-94BD-4B56C23B66B3}" destId="{79DC798E-9BB9-DC43-B8DC-5E2E6347A9BF}" srcOrd="1" destOrd="0" presId="urn:microsoft.com/office/officeart/2005/8/layout/hProcess11"/>
    <dgm:cxn modelId="{A690233E-B46A-D944-9AA0-9BEE3321ADDF}" type="presParOf" srcId="{C98E9659-DAEE-8142-94BD-4B56C23B66B3}" destId="{DF2D9A98-585C-3746-9F17-09CEE4E5E46B}" srcOrd="2" destOrd="0" presId="urn:microsoft.com/office/officeart/2005/8/layout/hProcess11"/>
    <dgm:cxn modelId="{1C031981-FCAC-B942-9E81-C9D2D936A834}" type="presParOf" srcId="{1A475E41-5AE6-AD4D-A5A4-386B50EB252D}" destId="{0EA5F470-2044-DB45-96CD-6547EE9BE1B1}" srcOrd="1" destOrd="0" presId="urn:microsoft.com/office/officeart/2005/8/layout/hProcess11"/>
    <dgm:cxn modelId="{DC957F87-A2AE-7144-81A9-7B1538116810}" type="presParOf" srcId="{1A475E41-5AE6-AD4D-A5A4-386B50EB252D}" destId="{50135D1A-AE59-6B41-AE43-F600D0AB72D0}" srcOrd="2" destOrd="0" presId="urn:microsoft.com/office/officeart/2005/8/layout/hProcess11"/>
    <dgm:cxn modelId="{EB5D4948-E738-5946-A753-876C48881708}" type="presParOf" srcId="{50135D1A-AE59-6B41-AE43-F600D0AB72D0}" destId="{E5D6CB6F-C342-0942-82D8-53A5735753C8}" srcOrd="0" destOrd="0" presId="urn:microsoft.com/office/officeart/2005/8/layout/hProcess11"/>
    <dgm:cxn modelId="{B052D44F-B4A8-C04E-ACEE-4918803C5FF2}" type="presParOf" srcId="{50135D1A-AE59-6B41-AE43-F600D0AB72D0}" destId="{2D1C8B02-C6BA-254C-AA96-715DF1B07811}" srcOrd="1" destOrd="0" presId="urn:microsoft.com/office/officeart/2005/8/layout/hProcess11"/>
    <dgm:cxn modelId="{6CCABC81-03EC-604D-A306-BA13B2FB7AA6}" type="presParOf" srcId="{50135D1A-AE59-6B41-AE43-F600D0AB72D0}" destId="{DA12C9DE-291B-1F42-B63B-7CDEDB403191}" srcOrd="2" destOrd="0" presId="urn:microsoft.com/office/officeart/2005/8/layout/hProcess11"/>
    <dgm:cxn modelId="{B02665EC-C57A-0848-A5D3-AA1A7D6E9259}" type="presParOf" srcId="{1A475E41-5AE6-AD4D-A5A4-386B50EB252D}" destId="{EC5793EB-C1E5-834B-82AE-2260B4FC75E2}" srcOrd="3" destOrd="0" presId="urn:microsoft.com/office/officeart/2005/8/layout/hProcess11"/>
    <dgm:cxn modelId="{B83C7C5B-308F-7A48-8D2F-CEA93408E426}" type="presParOf" srcId="{1A475E41-5AE6-AD4D-A5A4-386B50EB252D}" destId="{A5B7B049-34EF-FC40-A015-C3ACFFB044B8}" srcOrd="4" destOrd="0" presId="urn:microsoft.com/office/officeart/2005/8/layout/hProcess11"/>
    <dgm:cxn modelId="{136B4403-CEE1-EB4E-AE48-7057C900B765}" type="presParOf" srcId="{A5B7B049-34EF-FC40-A015-C3ACFFB044B8}" destId="{CD420F11-BC9C-4846-985C-B8877F5EBF07}" srcOrd="0" destOrd="0" presId="urn:microsoft.com/office/officeart/2005/8/layout/hProcess11"/>
    <dgm:cxn modelId="{B692766D-EFD2-B840-B4DA-9BD8FEE33336}" type="presParOf" srcId="{A5B7B049-34EF-FC40-A015-C3ACFFB044B8}" destId="{A2621BC3-B87F-6945-8521-70EE6F4C3FBD}" srcOrd="1" destOrd="0" presId="urn:microsoft.com/office/officeart/2005/8/layout/hProcess11"/>
    <dgm:cxn modelId="{AF9A0EA7-89D5-1943-B6B4-FAF91EC6D3F1}" type="presParOf" srcId="{A5B7B049-34EF-FC40-A015-C3ACFFB044B8}" destId="{2D3A6DFC-C536-A042-B1B5-EF63D34EB5A2}" srcOrd="2" destOrd="0" presId="urn:microsoft.com/office/officeart/2005/8/layout/hProcess11"/>
    <dgm:cxn modelId="{C08969E5-254C-FF43-99A4-73772B19FFD1}" type="presParOf" srcId="{1A475E41-5AE6-AD4D-A5A4-386B50EB252D}" destId="{71BC155B-A7F9-7E4E-841E-CA38821D47E9}" srcOrd="5" destOrd="0" presId="urn:microsoft.com/office/officeart/2005/8/layout/hProcess11"/>
    <dgm:cxn modelId="{50DC7739-1496-474E-8AF6-4B7830D3625C}" type="presParOf" srcId="{1A475E41-5AE6-AD4D-A5A4-386B50EB252D}" destId="{B85F3C14-6F88-204E-8CF8-0B218E461DDA}" srcOrd="6" destOrd="0" presId="urn:microsoft.com/office/officeart/2005/8/layout/hProcess11"/>
    <dgm:cxn modelId="{2A6D911F-3918-1146-AF1B-D64781D00E66}" type="presParOf" srcId="{B85F3C14-6F88-204E-8CF8-0B218E461DDA}" destId="{2AEC0356-1D05-5B4B-B68C-3D347F9F3D19}" srcOrd="0" destOrd="0" presId="urn:microsoft.com/office/officeart/2005/8/layout/hProcess11"/>
    <dgm:cxn modelId="{E9808413-58DF-4748-AE0F-3D08DD54788D}" type="presParOf" srcId="{B85F3C14-6F88-204E-8CF8-0B218E461DDA}" destId="{423AB9C2-9F92-5346-8224-AB2972ADC342}" srcOrd="1" destOrd="0" presId="urn:microsoft.com/office/officeart/2005/8/layout/hProcess11"/>
    <dgm:cxn modelId="{ED587DA9-EAE8-784E-8999-9B0DD33108A3}" type="presParOf" srcId="{B85F3C14-6F88-204E-8CF8-0B218E461DDA}" destId="{9948EA61-AF67-9D43-9BBB-DB23B81FAC1D}" srcOrd="2" destOrd="0" presId="urn:microsoft.com/office/officeart/2005/8/layout/hProcess11"/>
    <dgm:cxn modelId="{B03E3ACA-455F-A34E-AD69-083646E44EA3}" type="presParOf" srcId="{1A475E41-5AE6-AD4D-A5A4-386B50EB252D}" destId="{571FDE99-D12D-0942-9ACD-556A4988FEF9}" srcOrd="7" destOrd="0" presId="urn:microsoft.com/office/officeart/2005/8/layout/hProcess11"/>
    <dgm:cxn modelId="{E3B63CAE-08CC-D04A-A36D-A463E8A20F60}" type="presParOf" srcId="{1A475E41-5AE6-AD4D-A5A4-386B50EB252D}" destId="{B1BAABCA-F70D-CB43-8653-8E98BC91560C}" srcOrd="8" destOrd="0" presId="urn:microsoft.com/office/officeart/2005/8/layout/hProcess11"/>
    <dgm:cxn modelId="{1305BDBB-FEB0-ED46-9FAB-EF9514B96D4E}" type="presParOf" srcId="{B1BAABCA-F70D-CB43-8653-8E98BC91560C}" destId="{B98E7B5A-B8EA-C245-9864-8B00DDF20A0C}" srcOrd="0" destOrd="0" presId="urn:microsoft.com/office/officeart/2005/8/layout/hProcess11"/>
    <dgm:cxn modelId="{5A02E16A-5689-664A-84B9-E7B4205C3AB6}" type="presParOf" srcId="{B1BAABCA-F70D-CB43-8653-8E98BC91560C}" destId="{1C21D271-82FE-174E-AFFB-1E38FEBC3A35}" srcOrd="1" destOrd="0" presId="urn:microsoft.com/office/officeart/2005/8/layout/hProcess11"/>
    <dgm:cxn modelId="{75C5B662-B734-2849-B789-43E582A73DFD}" type="presParOf" srcId="{B1BAABCA-F70D-CB43-8653-8E98BC91560C}" destId="{DA36E778-5349-804B-A9C1-D4C6469D5F80}" srcOrd="2" destOrd="0" presId="urn:microsoft.com/office/officeart/2005/8/layout/hProcess11"/>
    <dgm:cxn modelId="{05C98122-C3D8-2F4B-8EF8-DD3EAC91594F}" type="presParOf" srcId="{1A475E41-5AE6-AD4D-A5A4-386B50EB252D}" destId="{36DE54B4-0C0F-A840-B8D2-7EE78E7A3391}" srcOrd="9" destOrd="0" presId="urn:microsoft.com/office/officeart/2005/8/layout/hProcess11"/>
    <dgm:cxn modelId="{FA719855-6999-FE40-88F7-1D880B2A4ABE}" type="presParOf" srcId="{1A475E41-5AE6-AD4D-A5A4-386B50EB252D}" destId="{3D39C304-6351-9A43-8FF6-37D3C2D78A35}" srcOrd="10" destOrd="0" presId="urn:microsoft.com/office/officeart/2005/8/layout/hProcess11"/>
    <dgm:cxn modelId="{A82B17DB-AC23-CD4F-8124-BEE50A9E4D93}" type="presParOf" srcId="{3D39C304-6351-9A43-8FF6-37D3C2D78A35}" destId="{ED71EB27-1FFA-364B-9039-FD4BD02D9588}" srcOrd="0" destOrd="0" presId="urn:microsoft.com/office/officeart/2005/8/layout/hProcess11"/>
    <dgm:cxn modelId="{2B0ECE04-C6D7-3145-BDF2-604B263323C6}" type="presParOf" srcId="{3D39C304-6351-9A43-8FF6-37D3C2D78A35}" destId="{DAB106E9-2232-0C42-8E0D-FC5A9715E330}" srcOrd="1" destOrd="0" presId="urn:microsoft.com/office/officeart/2005/8/layout/hProcess11"/>
    <dgm:cxn modelId="{AA989A64-3567-A440-AF53-69B53D2BF0BB}" type="presParOf" srcId="{3D39C304-6351-9A43-8FF6-37D3C2D78A35}" destId="{89217073-1AE3-D54C-8149-3495157A913B}" srcOrd="2" destOrd="0" presId="urn:microsoft.com/office/officeart/2005/8/layout/hProcess1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34B9221-BDF7-1841-ACA5-7350F153E388}" type="doc">
      <dgm:prSet loTypeId="urn:microsoft.com/office/officeart/2008/layout/VerticalAccentList" loCatId="" qsTypeId="urn:microsoft.com/office/officeart/2005/8/quickstyle/simple3" qsCatId="simple" csTypeId="urn:microsoft.com/office/officeart/2005/8/colors/accent1_2" csCatId="accent1" phldr="1"/>
      <dgm:spPr/>
      <dgm:t>
        <a:bodyPr/>
        <a:lstStyle/>
        <a:p>
          <a:endParaRPr lang="es-ES"/>
        </a:p>
      </dgm:t>
    </dgm:pt>
    <dgm:pt modelId="{7FF15C6D-1AE3-1942-B5C4-58B62F066766}">
      <dgm:prSet phldrT="[Texto]" custT="1"/>
      <dgm:spPr/>
      <dgm:t>
        <a:bodyPr/>
        <a:lstStyle/>
        <a:p>
          <a:r>
            <a:rPr lang="es-ES" sz="1400" b="1">
              <a:latin typeface="Times New Roman"/>
              <a:cs typeface="Times New Roman"/>
            </a:rPr>
            <a:t>Enfoque cuantitativo</a:t>
          </a:r>
        </a:p>
      </dgm:t>
    </dgm:pt>
    <dgm:pt modelId="{C297EBD7-FFFC-DD46-B2BD-AF78EF3928AE}" type="parTrans" cxnId="{6B09442F-EFF9-AC46-8570-5F3CEB9FE426}">
      <dgm:prSet/>
      <dgm:spPr/>
      <dgm:t>
        <a:bodyPr/>
        <a:lstStyle/>
        <a:p>
          <a:endParaRPr lang="es-ES"/>
        </a:p>
      </dgm:t>
    </dgm:pt>
    <dgm:pt modelId="{1B040D9C-4DDD-A448-8BCC-F6B648024348}" type="sibTrans" cxnId="{6B09442F-EFF9-AC46-8570-5F3CEB9FE426}">
      <dgm:prSet/>
      <dgm:spPr/>
      <dgm:t>
        <a:bodyPr/>
        <a:lstStyle/>
        <a:p>
          <a:endParaRPr lang="es-ES"/>
        </a:p>
      </dgm:t>
    </dgm:pt>
    <dgm:pt modelId="{0EE90626-63A7-E343-B8AE-FB525320F766}">
      <dgm:prSet phldrT="[Texto]" custT="1"/>
      <dgm:spPr/>
      <dgm:t>
        <a:bodyPr/>
        <a:lstStyle/>
        <a:p>
          <a:r>
            <a:rPr lang="es-ES" sz="1100">
              <a:latin typeface="Times New Roman"/>
              <a:cs typeface="Times New Roman"/>
            </a:rPr>
            <a:t>Diseños experiementales</a:t>
          </a:r>
        </a:p>
      </dgm:t>
    </dgm:pt>
    <dgm:pt modelId="{DEAFC51B-B457-7042-A1EE-1670B6BA75B0}" type="parTrans" cxnId="{CEB59835-14AA-D649-8393-5A7747CB8134}">
      <dgm:prSet/>
      <dgm:spPr/>
      <dgm:t>
        <a:bodyPr/>
        <a:lstStyle/>
        <a:p>
          <a:endParaRPr lang="es-ES"/>
        </a:p>
      </dgm:t>
    </dgm:pt>
    <dgm:pt modelId="{FAEC55E7-B03E-8A4E-B8FD-63C48ECEED65}" type="sibTrans" cxnId="{CEB59835-14AA-D649-8393-5A7747CB8134}">
      <dgm:prSet/>
      <dgm:spPr/>
      <dgm:t>
        <a:bodyPr/>
        <a:lstStyle/>
        <a:p>
          <a:endParaRPr lang="es-ES"/>
        </a:p>
      </dgm:t>
    </dgm:pt>
    <dgm:pt modelId="{3A589AC7-E12B-9847-A163-DAF3F1733CD8}">
      <dgm:prSet phldrT="[Texto]" custT="1"/>
      <dgm:spPr/>
      <dgm:t>
        <a:bodyPr/>
        <a:lstStyle/>
        <a:p>
          <a:r>
            <a:rPr lang="es-ES" sz="1100">
              <a:latin typeface="Times New Roman"/>
              <a:cs typeface="Times New Roman"/>
            </a:rPr>
            <a:t>Diseños no experimentales como las encuestas</a:t>
          </a:r>
        </a:p>
      </dgm:t>
    </dgm:pt>
    <dgm:pt modelId="{98C92853-5B77-0446-B649-ED462893713F}" type="parTrans" cxnId="{9E50B048-A5C8-5C4A-B3A3-9C6502ED82FE}">
      <dgm:prSet/>
      <dgm:spPr/>
      <dgm:t>
        <a:bodyPr/>
        <a:lstStyle/>
        <a:p>
          <a:endParaRPr lang="es-ES"/>
        </a:p>
      </dgm:t>
    </dgm:pt>
    <dgm:pt modelId="{B257C3F0-F323-7B4C-AFDE-5A1F8C7F9435}" type="sibTrans" cxnId="{9E50B048-A5C8-5C4A-B3A3-9C6502ED82FE}">
      <dgm:prSet/>
      <dgm:spPr/>
      <dgm:t>
        <a:bodyPr/>
        <a:lstStyle/>
        <a:p>
          <a:endParaRPr lang="es-ES"/>
        </a:p>
      </dgm:t>
    </dgm:pt>
    <dgm:pt modelId="{5F8936BD-EF38-8F48-AD71-8D88F289E189}">
      <dgm:prSet phldrT="[Texto]" custT="1"/>
      <dgm:spPr/>
      <dgm:t>
        <a:bodyPr/>
        <a:lstStyle/>
        <a:p>
          <a:r>
            <a:rPr lang="es-ES" sz="1400" b="1">
              <a:latin typeface="Times New Roman"/>
              <a:cs typeface="Times New Roman"/>
            </a:rPr>
            <a:t>Enfoque cualitativo</a:t>
          </a:r>
        </a:p>
      </dgm:t>
    </dgm:pt>
    <dgm:pt modelId="{DDD86C39-8A72-2D46-8B7D-B7E5DF321449}" type="parTrans" cxnId="{9EB81E8B-39B6-4347-B89F-FC3BE0FB94B9}">
      <dgm:prSet/>
      <dgm:spPr/>
      <dgm:t>
        <a:bodyPr/>
        <a:lstStyle/>
        <a:p>
          <a:endParaRPr lang="es-ES"/>
        </a:p>
      </dgm:t>
    </dgm:pt>
    <dgm:pt modelId="{45F401DD-E0D6-E84D-B6AE-ED53BCD99CD2}" type="sibTrans" cxnId="{9EB81E8B-39B6-4347-B89F-FC3BE0FB94B9}">
      <dgm:prSet/>
      <dgm:spPr/>
      <dgm:t>
        <a:bodyPr/>
        <a:lstStyle/>
        <a:p>
          <a:endParaRPr lang="es-ES"/>
        </a:p>
      </dgm:t>
    </dgm:pt>
    <dgm:pt modelId="{E19863D3-9583-BF47-8949-37145522F12B}">
      <dgm:prSet phldrT="[Texto]" custT="1"/>
      <dgm:spPr/>
      <dgm:t>
        <a:bodyPr/>
        <a:lstStyle/>
        <a:p>
          <a:r>
            <a:rPr lang="es-ES" sz="1000">
              <a:latin typeface="Times New Roman"/>
              <a:cs typeface="Times New Roman"/>
            </a:rPr>
            <a:t>Narrativa</a:t>
          </a:r>
        </a:p>
      </dgm:t>
    </dgm:pt>
    <dgm:pt modelId="{1A14AB8F-05D8-BF45-B53C-5605F5F0A0D4}" type="parTrans" cxnId="{E5FF3AD6-5D3D-6241-AE84-0B76DD57A7BF}">
      <dgm:prSet/>
      <dgm:spPr/>
      <dgm:t>
        <a:bodyPr/>
        <a:lstStyle/>
        <a:p>
          <a:endParaRPr lang="es-ES"/>
        </a:p>
      </dgm:t>
    </dgm:pt>
    <dgm:pt modelId="{0DDA89E8-1C3B-FB47-A583-7E4E05D10F05}" type="sibTrans" cxnId="{E5FF3AD6-5D3D-6241-AE84-0B76DD57A7BF}">
      <dgm:prSet/>
      <dgm:spPr/>
      <dgm:t>
        <a:bodyPr/>
        <a:lstStyle/>
        <a:p>
          <a:endParaRPr lang="es-ES"/>
        </a:p>
      </dgm:t>
    </dgm:pt>
    <dgm:pt modelId="{C2D6B5C9-5998-7A43-9005-F2FD6AC3AFCD}">
      <dgm:prSet phldrT="[Texto]" custT="1"/>
      <dgm:spPr/>
      <dgm:t>
        <a:bodyPr/>
        <a:lstStyle/>
        <a:p>
          <a:r>
            <a:rPr lang="es-ES" sz="1000">
              <a:latin typeface="Times New Roman"/>
              <a:cs typeface="Times New Roman"/>
            </a:rPr>
            <a:t>Fenomenología</a:t>
          </a:r>
        </a:p>
        <a:p>
          <a:r>
            <a:rPr lang="es-ES" sz="1000">
              <a:latin typeface="Times New Roman"/>
              <a:cs typeface="Times New Roman"/>
            </a:rPr>
            <a:t>Etnografía</a:t>
          </a:r>
        </a:p>
        <a:p>
          <a:r>
            <a:rPr lang="es-ES" sz="1000">
              <a:latin typeface="Times New Roman"/>
              <a:cs typeface="Times New Roman"/>
            </a:rPr>
            <a:t>Estudios de toeoría fundamentada</a:t>
          </a:r>
        </a:p>
        <a:p>
          <a:r>
            <a:rPr lang="es-ES" sz="1000">
              <a:latin typeface="Times New Roman"/>
              <a:cs typeface="Times New Roman"/>
            </a:rPr>
            <a:t>Estudios de caso</a:t>
          </a:r>
        </a:p>
      </dgm:t>
    </dgm:pt>
    <dgm:pt modelId="{7D414FB3-CEC9-6740-8D5C-92ED876E8625}" type="parTrans" cxnId="{E3DA89E6-0B41-F14C-B7B9-36E96E01C36D}">
      <dgm:prSet/>
      <dgm:spPr/>
      <dgm:t>
        <a:bodyPr/>
        <a:lstStyle/>
        <a:p>
          <a:endParaRPr lang="es-ES"/>
        </a:p>
      </dgm:t>
    </dgm:pt>
    <dgm:pt modelId="{9C89809A-F9DC-934B-B684-63E67228CFCB}" type="sibTrans" cxnId="{E3DA89E6-0B41-F14C-B7B9-36E96E01C36D}">
      <dgm:prSet/>
      <dgm:spPr/>
      <dgm:t>
        <a:bodyPr/>
        <a:lstStyle/>
        <a:p>
          <a:endParaRPr lang="es-ES"/>
        </a:p>
      </dgm:t>
    </dgm:pt>
    <dgm:pt modelId="{220E1A11-82AD-2645-A5C4-21040867E2CC}" type="pres">
      <dgm:prSet presAssocID="{734B9221-BDF7-1841-ACA5-7350F153E388}" presName="Name0" presStyleCnt="0">
        <dgm:presLayoutVars>
          <dgm:chMax/>
          <dgm:chPref/>
          <dgm:dir/>
        </dgm:presLayoutVars>
      </dgm:prSet>
      <dgm:spPr/>
      <dgm:t>
        <a:bodyPr/>
        <a:lstStyle/>
        <a:p>
          <a:endParaRPr lang="es-ES"/>
        </a:p>
      </dgm:t>
    </dgm:pt>
    <dgm:pt modelId="{D5D136B6-9AB5-254C-A496-21FFA11CE2BE}" type="pres">
      <dgm:prSet presAssocID="{7FF15C6D-1AE3-1942-B5C4-58B62F066766}" presName="parenttextcomposite" presStyleCnt="0"/>
      <dgm:spPr/>
    </dgm:pt>
    <dgm:pt modelId="{1FE4912D-7EAA-D64E-BFBA-DA1AA8F9652E}" type="pres">
      <dgm:prSet presAssocID="{7FF15C6D-1AE3-1942-B5C4-58B62F066766}" presName="parenttext" presStyleLbl="revTx" presStyleIdx="0" presStyleCnt="2">
        <dgm:presLayoutVars>
          <dgm:chMax/>
          <dgm:chPref val="2"/>
          <dgm:bulletEnabled val="1"/>
        </dgm:presLayoutVars>
      </dgm:prSet>
      <dgm:spPr/>
      <dgm:t>
        <a:bodyPr/>
        <a:lstStyle/>
        <a:p>
          <a:endParaRPr lang="es-ES"/>
        </a:p>
      </dgm:t>
    </dgm:pt>
    <dgm:pt modelId="{D77F4C05-E97F-5248-8B9E-BB1241184D46}" type="pres">
      <dgm:prSet presAssocID="{7FF15C6D-1AE3-1942-B5C4-58B62F066766}" presName="composite" presStyleCnt="0"/>
      <dgm:spPr/>
    </dgm:pt>
    <dgm:pt modelId="{BD39AD9A-5F0E-2E4C-9E98-EDC7804735B0}" type="pres">
      <dgm:prSet presAssocID="{7FF15C6D-1AE3-1942-B5C4-58B62F066766}" presName="chevron1" presStyleLbl="alignNode1" presStyleIdx="0" presStyleCnt="14"/>
      <dgm:spPr/>
    </dgm:pt>
    <dgm:pt modelId="{E2FFEBC6-E518-AF48-B79A-1EF744764D43}" type="pres">
      <dgm:prSet presAssocID="{7FF15C6D-1AE3-1942-B5C4-58B62F066766}" presName="chevron2" presStyleLbl="alignNode1" presStyleIdx="1" presStyleCnt="14"/>
      <dgm:spPr/>
    </dgm:pt>
    <dgm:pt modelId="{47D53E7D-71B6-674E-9708-128B3075E564}" type="pres">
      <dgm:prSet presAssocID="{7FF15C6D-1AE3-1942-B5C4-58B62F066766}" presName="chevron3" presStyleLbl="alignNode1" presStyleIdx="2" presStyleCnt="14"/>
      <dgm:spPr/>
    </dgm:pt>
    <dgm:pt modelId="{75F0B4FA-F290-824B-8122-4D692A4DC35A}" type="pres">
      <dgm:prSet presAssocID="{7FF15C6D-1AE3-1942-B5C4-58B62F066766}" presName="chevron4" presStyleLbl="alignNode1" presStyleIdx="3" presStyleCnt="14"/>
      <dgm:spPr/>
    </dgm:pt>
    <dgm:pt modelId="{32C10143-8029-4047-B9C4-E04244226EA6}" type="pres">
      <dgm:prSet presAssocID="{7FF15C6D-1AE3-1942-B5C4-58B62F066766}" presName="chevron5" presStyleLbl="alignNode1" presStyleIdx="4" presStyleCnt="14"/>
      <dgm:spPr/>
    </dgm:pt>
    <dgm:pt modelId="{0D9ED169-9952-4542-9831-D99937E2F11E}" type="pres">
      <dgm:prSet presAssocID="{7FF15C6D-1AE3-1942-B5C4-58B62F066766}" presName="chevron6" presStyleLbl="alignNode1" presStyleIdx="5" presStyleCnt="14"/>
      <dgm:spPr/>
    </dgm:pt>
    <dgm:pt modelId="{C16CF912-D7B1-7D45-A45D-3F2954A1A526}" type="pres">
      <dgm:prSet presAssocID="{7FF15C6D-1AE3-1942-B5C4-58B62F066766}" presName="chevron7" presStyleLbl="alignNode1" presStyleIdx="6" presStyleCnt="14"/>
      <dgm:spPr/>
    </dgm:pt>
    <dgm:pt modelId="{B986CB2D-758D-324C-A52E-E954B4CED8BB}" type="pres">
      <dgm:prSet presAssocID="{7FF15C6D-1AE3-1942-B5C4-58B62F066766}" presName="childtext" presStyleLbl="solidFgAcc1" presStyleIdx="0" presStyleCnt="2" custScaleY="141420">
        <dgm:presLayoutVars>
          <dgm:chMax/>
          <dgm:chPref val="0"/>
          <dgm:bulletEnabled val="1"/>
        </dgm:presLayoutVars>
      </dgm:prSet>
      <dgm:spPr/>
      <dgm:t>
        <a:bodyPr/>
        <a:lstStyle/>
        <a:p>
          <a:endParaRPr lang="es-ES"/>
        </a:p>
      </dgm:t>
    </dgm:pt>
    <dgm:pt modelId="{05DA5F79-7F78-4B4F-B74A-38DEB2A766F8}" type="pres">
      <dgm:prSet presAssocID="{1B040D9C-4DDD-A448-8BCC-F6B648024348}" presName="sibTrans" presStyleCnt="0"/>
      <dgm:spPr/>
    </dgm:pt>
    <dgm:pt modelId="{6AD48032-3540-7C45-AA35-FB64A5B9DEAD}" type="pres">
      <dgm:prSet presAssocID="{5F8936BD-EF38-8F48-AD71-8D88F289E189}" presName="parenttextcomposite" presStyleCnt="0"/>
      <dgm:spPr/>
    </dgm:pt>
    <dgm:pt modelId="{B1F4E944-35EB-4444-94BB-C54F78D0EC00}" type="pres">
      <dgm:prSet presAssocID="{5F8936BD-EF38-8F48-AD71-8D88F289E189}" presName="parenttext" presStyleLbl="revTx" presStyleIdx="1" presStyleCnt="2">
        <dgm:presLayoutVars>
          <dgm:chMax/>
          <dgm:chPref val="2"/>
          <dgm:bulletEnabled val="1"/>
        </dgm:presLayoutVars>
      </dgm:prSet>
      <dgm:spPr/>
      <dgm:t>
        <a:bodyPr/>
        <a:lstStyle/>
        <a:p>
          <a:endParaRPr lang="es-ES"/>
        </a:p>
      </dgm:t>
    </dgm:pt>
    <dgm:pt modelId="{C472102D-8E8E-E241-A447-DF2F5D448E05}" type="pres">
      <dgm:prSet presAssocID="{5F8936BD-EF38-8F48-AD71-8D88F289E189}" presName="composite" presStyleCnt="0"/>
      <dgm:spPr/>
    </dgm:pt>
    <dgm:pt modelId="{DAB99B0A-B1E6-E142-8793-75CC077AB754}" type="pres">
      <dgm:prSet presAssocID="{5F8936BD-EF38-8F48-AD71-8D88F289E189}" presName="chevron1" presStyleLbl="alignNode1" presStyleIdx="7" presStyleCnt="14"/>
      <dgm:spPr/>
    </dgm:pt>
    <dgm:pt modelId="{8AFDC8E9-D84A-904B-BAE1-F14E90F14B17}" type="pres">
      <dgm:prSet presAssocID="{5F8936BD-EF38-8F48-AD71-8D88F289E189}" presName="chevron2" presStyleLbl="alignNode1" presStyleIdx="8" presStyleCnt="14"/>
      <dgm:spPr/>
    </dgm:pt>
    <dgm:pt modelId="{B623F021-3B95-6D4D-89F7-3E43B7DA2A0B}" type="pres">
      <dgm:prSet presAssocID="{5F8936BD-EF38-8F48-AD71-8D88F289E189}" presName="chevron3" presStyleLbl="alignNode1" presStyleIdx="9" presStyleCnt="14"/>
      <dgm:spPr/>
    </dgm:pt>
    <dgm:pt modelId="{004C671A-23FF-3F41-92DA-30ECF9E29BCB}" type="pres">
      <dgm:prSet presAssocID="{5F8936BD-EF38-8F48-AD71-8D88F289E189}" presName="chevron4" presStyleLbl="alignNode1" presStyleIdx="10" presStyleCnt="14"/>
      <dgm:spPr/>
    </dgm:pt>
    <dgm:pt modelId="{00BC5C54-FE0A-6C45-8C05-A24273E6D2A2}" type="pres">
      <dgm:prSet presAssocID="{5F8936BD-EF38-8F48-AD71-8D88F289E189}" presName="chevron5" presStyleLbl="alignNode1" presStyleIdx="11" presStyleCnt="14"/>
      <dgm:spPr/>
    </dgm:pt>
    <dgm:pt modelId="{A0196A90-5731-7947-8540-7823ECA37AAD}" type="pres">
      <dgm:prSet presAssocID="{5F8936BD-EF38-8F48-AD71-8D88F289E189}" presName="chevron6" presStyleLbl="alignNode1" presStyleIdx="12" presStyleCnt="14"/>
      <dgm:spPr/>
    </dgm:pt>
    <dgm:pt modelId="{50DEBADB-9997-4644-BBC4-7EE919953C71}" type="pres">
      <dgm:prSet presAssocID="{5F8936BD-EF38-8F48-AD71-8D88F289E189}" presName="chevron7" presStyleLbl="alignNode1" presStyleIdx="13" presStyleCnt="14"/>
      <dgm:spPr/>
    </dgm:pt>
    <dgm:pt modelId="{A7A153AC-A17B-F448-8A74-C875D99EC8F2}" type="pres">
      <dgm:prSet presAssocID="{5F8936BD-EF38-8F48-AD71-8D88F289E189}" presName="childtext" presStyleLbl="solidFgAcc1" presStyleIdx="1" presStyleCnt="2" custScaleY="147890">
        <dgm:presLayoutVars>
          <dgm:chMax/>
          <dgm:chPref val="0"/>
          <dgm:bulletEnabled val="1"/>
        </dgm:presLayoutVars>
      </dgm:prSet>
      <dgm:spPr/>
      <dgm:t>
        <a:bodyPr/>
        <a:lstStyle/>
        <a:p>
          <a:endParaRPr lang="es-ES"/>
        </a:p>
      </dgm:t>
    </dgm:pt>
  </dgm:ptLst>
  <dgm:cxnLst>
    <dgm:cxn modelId="{E3DA89E6-0B41-F14C-B7B9-36E96E01C36D}" srcId="{5F8936BD-EF38-8F48-AD71-8D88F289E189}" destId="{C2D6B5C9-5998-7A43-9005-F2FD6AC3AFCD}" srcOrd="1" destOrd="0" parTransId="{7D414FB3-CEC9-6740-8D5C-92ED876E8625}" sibTransId="{9C89809A-F9DC-934B-B684-63E67228CFCB}"/>
    <dgm:cxn modelId="{D91121EA-A70B-164C-BE7C-3D0DE6AC5610}" type="presOf" srcId="{7FF15C6D-1AE3-1942-B5C4-58B62F066766}" destId="{1FE4912D-7EAA-D64E-BFBA-DA1AA8F9652E}" srcOrd="0" destOrd="0" presId="urn:microsoft.com/office/officeart/2008/layout/VerticalAccentList"/>
    <dgm:cxn modelId="{F670BD39-3E36-2843-A397-7B4B6A94D6C3}" type="presOf" srcId="{C2D6B5C9-5998-7A43-9005-F2FD6AC3AFCD}" destId="{A7A153AC-A17B-F448-8A74-C875D99EC8F2}" srcOrd="0" destOrd="1" presId="urn:microsoft.com/office/officeart/2008/layout/VerticalAccentList"/>
    <dgm:cxn modelId="{F93FF587-02F8-6D4B-B71B-6D7118F06C14}" type="presOf" srcId="{734B9221-BDF7-1841-ACA5-7350F153E388}" destId="{220E1A11-82AD-2645-A5C4-21040867E2CC}" srcOrd="0" destOrd="0" presId="urn:microsoft.com/office/officeart/2008/layout/VerticalAccentList"/>
    <dgm:cxn modelId="{A45E94D5-A8A0-E449-9B19-91786DFE6685}" type="presOf" srcId="{0EE90626-63A7-E343-B8AE-FB525320F766}" destId="{B986CB2D-758D-324C-A52E-E954B4CED8BB}" srcOrd="0" destOrd="0" presId="urn:microsoft.com/office/officeart/2008/layout/VerticalAccentList"/>
    <dgm:cxn modelId="{E5FF3AD6-5D3D-6241-AE84-0B76DD57A7BF}" srcId="{5F8936BD-EF38-8F48-AD71-8D88F289E189}" destId="{E19863D3-9583-BF47-8949-37145522F12B}" srcOrd="0" destOrd="0" parTransId="{1A14AB8F-05D8-BF45-B53C-5605F5F0A0D4}" sibTransId="{0DDA89E8-1C3B-FB47-A583-7E4E05D10F05}"/>
    <dgm:cxn modelId="{9E50B048-A5C8-5C4A-B3A3-9C6502ED82FE}" srcId="{7FF15C6D-1AE3-1942-B5C4-58B62F066766}" destId="{3A589AC7-E12B-9847-A163-DAF3F1733CD8}" srcOrd="1" destOrd="0" parTransId="{98C92853-5B77-0446-B649-ED462893713F}" sibTransId="{B257C3F0-F323-7B4C-AFDE-5A1F8C7F9435}"/>
    <dgm:cxn modelId="{9EB81E8B-39B6-4347-B89F-FC3BE0FB94B9}" srcId="{734B9221-BDF7-1841-ACA5-7350F153E388}" destId="{5F8936BD-EF38-8F48-AD71-8D88F289E189}" srcOrd="1" destOrd="0" parTransId="{DDD86C39-8A72-2D46-8B7D-B7E5DF321449}" sibTransId="{45F401DD-E0D6-E84D-B6AE-ED53BCD99CD2}"/>
    <dgm:cxn modelId="{07D38973-3F2F-814D-928B-88D6DEB3347A}" type="presOf" srcId="{E19863D3-9583-BF47-8949-37145522F12B}" destId="{A7A153AC-A17B-F448-8A74-C875D99EC8F2}" srcOrd="0" destOrd="0" presId="urn:microsoft.com/office/officeart/2008/layout/VerticalAccentList"/>
    <dgm:cxn modelId="{CEB59835-14AA-D649-8393-5A7747CB8134}" srcId="{7FF15C6D-1AE3-1942-B5C4-58B62F066766}" destId="{0EE90626-63A7-E343-B8AE-FB525320F766}" srcOrd="0" destOrd="0" parTransId="{DEAFC51B-B457-7042-A1EE-1670B6BA75B0}" sibTransId="{FAEC55E7-B03E-8A4E-B8FD-63C48ECEED65}"/>
    <dgm:cxn modelId="{10760909-C870-2D46-9FFD-33BADCF6B503}" type="presOf" srcId="{5F8936BD-EF38-8F48-AD71-8D88F289E189}" destId="{B1F4E944-35EB-4444-94BB-C54F78D0EC00}" srcOrd="0" destOrd="0" presId="urn:microsoft.com/office/officeart/2008/layout/VerticalAccentList"/>
    <dgm:cxn modelId="{6B09442F-EFF9-AC46-8570-5F3CEB9FE426}" srcId="{734B9221-BDF7-1841-ACA5-7350F153E388}" destId="{7FF15C6D-1AE3-1942-B5C4-58B62F066766}" srcOrd="0" destOrd="0" parTransId="{C297EBD7-FFFC-DD46-B2BD-AF78EF3928AE}" sibTransId="{1B040D9C-4DDD-A448-8BCC-F6B648024348}"/>
    <dgm:cxn modelId="{2E7157AD-BCB9-A344-9CD4-428968C003FE}" type="presOf" srcId="{3A589AC7-E12B-9847-A163-DAF3F1733CD8}" destId="{B986CB2D-758D-324C-A52E-E954B4CED8BB}" srcOrd="0" destOrd="1" presId="urn:microsoft.com/office/officeart/2008/layout/VerticalAccentList"/>
    <dgm:cxn modelId="{4C8DDACC-6D21-234F-B80F-473F011AE576}" type="presParOf" srcId="{220E1A11-82AD-2645-A5C4-21040867E2CC}" destId="{D5D136B6-9AB5-254C-A496-21FFA11CE2BE}" srcOrd="0" destOrd="0" presId="urn:microsoft.com/office/officeart/2008/layout/VerticalAccentList"/>
    <dgm:cxn modelId="{AEED3352-DC98-1243-8B04-922C94A9A38D}" type="presParOf" srcId="{D5D136B6-9AB5-254C-A496-21FFA11CE2BE}" destId="{1FE4912D-7EAA-D64E-BFBA-DA1AA8F9652E}" srcOrd="0" destOrd="0" presId="urn:microsoft.com/office/officeart/2008/layout/VerticalAccentList"/>
    <dgm:cxn modelId="{D2BCB281-CB37-8741-84FE-1CB5DF77E779}" type="presParOf" srcId="{220E1A11-82AD-2645-A5C4-21040867E2CC}" destId="{D77F4C05-E97F-5248-8B9E-BB1241184D46}" srcOrd="1" destOrd="0" presId="urn:microsoft.com/office/officeart/2008/layout/VerticalAccentList"/>
    <dgm:cxn modelId="{69F4D3A8-061C-1D40-921E-14C56B55A490}" type="presParOf" srcId="{D77F4C05-E97F-5248-8B9E-BB1241184D46}" destId="{BD39AD9A-5F0E-2E4C-9E98-EDC7804735B0}" srcOrd="0" destOrd="0" presId="urn:microsoft.com/office/officeart/2008/layout/VerticalAccentList"/>
    <dgm:cxn modelId="{2B69B1C1-FA94-EB42-8BB7-146C1636BD9E}" type="presParOf" srcId="{D77F4C05-E97F-5248-8B9E-BB1241184D46}" destId="{E2FFEBC6-E518-AF48-B79A-1EF744764D43}" srcOrd="1" destOrd="0" presId="urn:microsoft.com/office/officeart/2008/layout/VerticalAccentList"/>
    <dgm:cxn modelId="{BE026443-6AE8-8640-9E90-A0F8E218C25A}" type="presParOf" srcId="{D77F4C05-E97F-5248-8B9E-BB1241184D46}" destId="{47D53E7D-71B6-674E-9708-128B3075E564}" srcOrd="2" destOrd="0" presId="urn:microsoft.com/office/officeart/2008/layout/VerticalAccentList"/>
    <dgm:cxn modelId="{33BFF064-9989-CD41-BEF7-0E2BEF443668}" type="presParOf" srcId="{D77F4C05-E97F-5248-8B9E-BB1241184D46}" destId="{75F0B4FA-F290-824B-8122-4D692A4DC35A}" srcOrd="3" destOrd="0" presId="urn:microsoft.com/office/officeart/2008/layout/VerticalAccentList"/>
    <dgm:cxn modelId="{E81A13EF-7537-3F46-91C9-058AEA4999EC}" type="presParOf" srcId="{D77F4C05-E97F-5248-8B9E-BB1241184D46}" destId="{32C10143-8029-4047-B9C4-E04244226EA6}" srcOrd="4" destOrd="0" presId="urn:microsoft.com/office/officeart/2008/layout/VerticalAccentList"/>
    <dgm:cxn modelId="{41CE761D-D2F0-F946-89F6-1E6E8E450C63}" type="presParOf" srcId="{D77F4C05-E97F-5248-8B9E-BB1241184D46}" destId="{0D9ED169-9952-4542-9831-D99937E2F11E}" srcOrd="5" destOrd="0" presId="urn:microsoft.com/office/officeart/2008/layout/VerticalAccentList"/>
    <dgm:cxn modelId="{49EEC062-E31F-6441-ACD7-6D9625027F97}" type="presParOf" srcId="{D77F4C05-E97F-5248-8B9E-BB1241184D46}" destId="{C16CF912-D7B1-7D45-A45D-3F2954A1A526}" srcOrd="6" destOrd="0" presId="urn:microsoft.com/office/officeart/2008/layout/VerticalAccentList"/>
    <dgm:cxn modelId="{6A807B21-E8B2-6B45-9AA0-AAB8DDAA2A87}" type="presParOf" srcId="{D77F4C05-E97F-5248-8B9E-BB1241184D46}" destId="{B986CB2D-758D-324C-A52E-E954B4CED8BB}" srcOrd="7" destOrd="0" presId="urn:microsoft.com/office/officeart/2008/layout/VerticalAccentList"/>
    <dgm:cxn modelId="{20B818F6-7932-BA41-94EA-EAEC1E1B9EB6}" type="presParOf" srcId="{220E1A11-82AD-2645-A5C4-21040867E2CC}" destId="{05DA5F79-7F78-4B4F-B74A-38DEB2A766F8}" srcOrd="2" destOrd="0" presId="urn:microsoft.com/office/officeart/2008/layout/VerticalAccentList"/>
    <dgm:cxn modelId="{04D66213-59A6-1648-8FAB-DF864251F5B5}" type="presParOf" srcId="{220E1A11-82AD-2645-A5C4-21040867E2CC}" destId="{6AD48032-3540-7C45-AA35-FB64A5B9DEAD}" srcOrd="3" destOrd="0" presId="urn:microsoft.com/office/officeart/2008/layout/VerticalAccentList"/>
    <dgm:cxn modelId="{B78B92CE-D374-AE40-BAD6-D716373A6990}" type="presParOf" srcId="{6AD48032-3540-7C45-AA35-FB64A5B9DEAD}" destId="{B1F4E944-35EB-4444-94BB-C54F78D0EC00}" srcOrd="0" destOrd="0" presId="urn:microsoft.com/office/officeart/2008/layout/VerticalAccentList"/>
    <dgm:cxn modelId="{C3C1F426-769D-C243-A1FC-68273F415B78}" type="presParOf" srcId="{220E1A11-82AD-2645-A5C4-21040867E2CC}" destId="{C472102D-8E8E-E241-A447-DF2F5D448E05}" srcOrd="4" destOrd="0" presId="urn:microsoft.com/office/officeart/2008/layout/VerticalAccentList"/>
    <dgm:cxn modelId="{D4DBE820-B415-8742-95A8-706295BD9B61}" type="presParOf" srcId="{C472102D-8E8E-E241-A447-DF2F5D448E05}" destId="{DAB99B0A-B1E6-E142-8793-75CC077AB754}" srcOrd="0" destOrd="0" presId="urn:microsoft.com/office/officeart/2008/layout/VerticalAccentList"/>
    <dgm:cxn modelId="{83240EF9-6B5F-2F48-AE62-176311CCD0A9}" type="presParOf" srcId="{C472102D-8E8E-E241-A447-DF2F5D448E05}" destId="{8AFDC8E9-D84A-904B-BAE1-F14E90F14B17}" srcOrd="1" destOrd="0" presId="urn:microsoft.com/office/officeart/2008/layout/VerticalAccentList"/>
    <dgm:cxn modelId="{C26413FE-671C-F045-8127-AFB1B39F222D}" type="presParOf" srcId="{C472102D-8E8E-E241-A447-DF2F5D448E05}" destId="{B623F021-3B95-6D4D-89F7-3E43B7DA2A0B}" srcOrd="2" destOrd="0" presId="urn:microsoft.com/office/officeart/2008/layout/VerticalAccentList"/>
    <dgm:cxn modelId="{E2D5827A-467E-2F45-B5C2-FD17CEFCEF1E}" type="presParOf" srcId="{C472102D-8E8E-E241-A447-DF2F5D448E05}" destId="{004C671A-23FF-3F41-92DA-30ECF9E29BCB}" srcOrd="3" destOrd="0" presId="urn:microsoft.com/office/officeart/2008/layout/VerticalAccentList"/>
    <dgm:cxn modelId="{FF749256-54F6-4B42-A8DE-DEBAD6CF9C7C}" type="presParOf" srcId="{C472102D-8E8E-E241-A447-DF2F5D448E05}" destId="{00BC5C54-FE0A-6C45-8C05-A24273E6D2A2}" srcOrd="4" destOrd="0" presId="urn:microsoft.com/office/officeart/2008/layout/VerticalAccentList"/>
    <dgm:cxn modelId="{256B14E1-5984-E84F-AA39-D4D93FDC9FE6}" type="presParOf" srcId="{C472102D-8E8E-E241-A447-DF2F5D448E05}" destId="{A0196A90-5731-7947-8540-7823ECA37AAD}" srcOrd="5" destOrd="0" presId="urn:microsoft.com/office/officeart/2008/layout/VerticalAccentList"/>
    <dgm:cxn modelId="{E0C8BE21-A9C3-9A41-B62B-32F5CCC77CC0}" type="presParOf" srcId="{C472102D-8E8E-E241-A447-DF2F5D448E05}" destId="{50DEBADB-9997-4644-BBC4-7EE919953C71}" srcOrd="6" destOrd="0" presId="urn:microsoft.com/office/officeart/2008/layout/VerticalAccentList"/>
    <dgm:cxn modelId="{5F0FA3BA-95F8-9042-BB4D-C01727482734}" type="presParOf" srcId="{C472102D-8E8E-E241-A447-DF2F5D448E05}" destId="{A7A153AC-A17B-F448-8A74-C875D99EC8F2}" srcOrd="7" destOrd="0" presId="urn:microsoft.com/office/officeart/2008/layout/VerticalAccentList"/>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BA8EE19-77F8-B34A-9B12-F086F3D3CEAE}" type="doc">
      <dgm:prSet loTypeId="urn:microsoft.com/office/officeart/2005/8/layout/vList2" loCatId="" qsTypeId="urn:microsoft.com/office/officeart/2005/8/quickstyle/simple4" qsCatId="simple" csTypeId="urn:microsoft.com/office/officeart/2005/8/colors/accent1_2" csCatId="accent1" phldr="1"/>
      <dgm:spPr/>
      <dgm:t>
        <a:bodyPr/>
        <a:lstStyle/>
        <a:p>
          <a:endParaRPr lang="es-ES"/>
        </a:p>
      </dgm:t>
    </dgm:pt>
    <dgm:pt modelId="{32519BFC-EE1B-CC44-AE58-40588DA7E344}">
      <dgm:prSet phldrT="[Texto]" custT="1">
        <dgm:style>
          <a:lnRef idx="2">
            <a:schemeClr val="accent1"/>
          </a:lnRef>
          <a:fillRef idx="1">
            <a:schemeClr val="lt1"/>
          </a:fillRef>
          <a:effectRef idx="0">
            <a:schemeClr val="accent1"/>
          </a:effectRef>
          <a:fontRef idx="minor">
            <a:schemeClr val="dk1"/>
          </a:fontRef>
        </dgm:style>
      </dgm:prSet>
      <dgm:spPr/>
      <dgm:t>
        <a:bodyPr/>
        <a:lstStyle/>
        <a:p>
          <a:r>
            <a:rPr lang="es-ES" sz="1200" b="1" dirty="0" smtClean="0">
              <a:solidFill>
                <a:srgbClr val="000000"/>
              </a:solidFill>
              <a:latin typeface="Times New Roman"/>
              <a:cs typeface="Times New Roman"/>
            </a:rPr>
            <a:t>Por su propósito</a:t>
          </a:r>
          <a:endParaRPr lang="es-ES" sz="1200" b="1" dirty="0">
            <a:solidFill>
              <a:srgbClr val="000000"/>
            </a:solidFill>
            <a:latin typeface="Times New Roman"/>
            <a:cs typeface="Times New Roman"/>
          </a:endParaRPr>
        </a:p>
      </dgm:t>
    </dgm:pt>
    <dgm:pt modelId="{D6FCDC82-C2D1-B74D-8A69-0623715B558D}" type="parTrans" cxnId="{753ADE82-E495-C442-BDF1-C3CE0FE3AA8E}">
      <dgm:prSet/>
      <dgm:spPr/>
      <dgm:t>
        <a:bodyPr/>
        <a:lstStyle/>
        <a:p>
          <a:endParaRPr lang="es-ES"/>
        </a:p>
      </dgm:t>
    </dgm:pt>
    <dgm:pt modelId="{7A5FE020-800F-554A-BEDC-AE0F4A3C03A6}" type="sibTrans" cxnId="{753ADE82-E495-C442-BDF1-C3CE0FE3AA8E}">
      <dgm:prSet/>
      <dgm:spPr/>
      <dgm:t>
        <a:bodyPr/>
        <a:lstStyle/>
        <a:p>
          <a:endParaRPr lang="es-ES"/>
        </a:p>
      </dgm:t>
    </dgm:pt>
    <dgm:pt modelId="{78EBB636-939E-D547-BC21-A760CF56F165}">
      <dgm:prSet phldrT="[Texto]" custT="1"/>
      <dgm:spPr/>
      <dgm:t>
        <a:bodyPr/>
        <a:lstStyle/>
        <a:p>
          <a:r>
            <a:rPr lang="es-ES" sz="1200" b="0" dirty="0" smtClean="0">
              <a:latin typeface="Times New Roman"/>
              <a:cs typeface="Times New Roman"/>
            </a:rPr>
            <a:t>Básica</a:t>
          </a:r>
          <a:endParaRPr lang="es-ES" sz="1200" b="0" dirty="0">
            <a:latin typeface="Times New Roman"/>
            <a:cs typeface="Times New Roman"/>
          </a:endParaRPr>
        </a:p>
      </dgm:t>
    </dgm:pt>
    <dgm:pt modelId="{420838B8-840C-F943-A248-6CC741216A8A}" type="parTrans" cxnId="{4EBDB555-B218-5F42-B71D-F84181B79593}">
      <dgm:prSet/>
      <dgm:spPr/>
      <dgm:t>
        <a:bodyPr/>
        <a:lstStyle/>
        <a:p>
          <a:endParaRPr lang="es-ES"/>
        </a:p>
      </dgm:t>
    </dgm:pt>
    <dgm:pt modelId="{ADB98F0A-62D9-924F-8C5F-4D3A6FA39CF3}" type="sibTrans" cxnId="{4EBDB555-B218-5F42-B71D-F84181B79593}">
      <dgm:prSet/>
      <dgm:spPr/>
      <dgm:t>
        <a:bodyPr/>
        <a:lstStyle/>
        <a:p>
          <a:endParaRPr lang="es-ES"/>
        </a:p>
      </dgm:t>
    </dgm:pt>
    <dgm:pt modelId="{F1A9A74B-31BB-5149-873A-EC34C2571E3F}">
      <dgm:prSet phldrT="[Texto]" custT="1"/>
      <dgm:spPr/>
      <dgm:t>
        <a:bodyPr/>
        <a:lstStyle/>
        <a:p>
          <a:r>
            <a:rPr lang="es-ES" sz="1200" b="0" dirty="0" smtClean="0">
              <a:latin typeface="Times New Roman"/>
              <a:cs typeface="Times New Roman"/>
            </a:rPr>
            <a:t>Aplicada</a:t>
          </a:r>
          <a:endParaRPr lang="es-ES" sz="1200" b="0" dirty="0">
            <a:latin typeface="Times New Roman"/>
            <a:cs typeface="Times New Roman"/>
          </a:endParaRPr>
        </a:p>
      </dgm:t>
    </dgm:pt>
    <dgm:pt modelId="{13663D45-4B51-6C4E-B63B-AB7FE4D2D3FD}" type="parTrans" cxnId="{6B67B73A-D4F6-2E4A-99FB-2CA2179045F4}">
      <dgm:prSet/>
      <dgm:spPr/>
      <dgm:t>
        <a:bodyPr/>
        <a:lstStyle/>
        <a:p>
          <a:endParaRPr lang="es-ES"/>
        </a:p>
      </dgm:t>
    </dgm:pt>
    <dgm:pt modelId="{8EAE0712-445B-154D-A5B4-EC8791D050BA}" type="sibTrans" cxnId="{6B67B73A-D4F6-2E4A-99FB-2CA2179045F4}">
      <dgm:prSet/>
      <dgm:spPr/>
      <dgm:t>
        <a:bodyPr/>
        <a:lstStyle/>
        <a:p>
          <a:endParaRPr lang="es-ES"/>
        </a:p>
      </dgm:t>
    </dgm:pt>
    <dgm:pt modelId="{7A9FD8B1-DD0C-4046-B231-4F07F7B3EFC7}">
      <dgm:prSet phldrT="[Texto]" custT="1">
        <dgm:style>
          <a:lnRef idx="2">
            <a:schemeClr val="accent1"/>
          </a:lnRef>
          <a:fillRef idx="1">
            <a:schemeClr val="lt1"/>
          </a:fillRef>
          <a:effectRef idx="0">
            <a:schemeClr val="accent1"/>
          </a:effectRef>
          <a:fontRef idx="minor">
            <a:schemeClr val="dk1"/>
          </a:fontRef>
        </dgm:style>
      </dgm:prSet>
      <dgm:spPr/>
      <dgm:t>
        <a:bodyPr/>
        <a:lstStyle/>
        <a:p>
          <a:r>
            <a:rPr lang="es-ES" sz="1200" b="1" dirty="0" smtClean="0">
              <a:solidFill>
                <a:srgbClr val="000000"/>
              </a:solidFill>
              <a:latin typeface="Times New Roman"/>
              <a:cs typeface="Times New Roman"/>
            </a:rPr>
            <a:t>Por su alcance</a:t>
          </a:r>
          <a:endParaRPr lang="es-ES" sz="1200" b="1" dirty="0">
            <a:solidFill>
              <a:srgbClr val="000000"/>
            </a:solidFill>
            <a:latin typeface="Times New Roman"/>
            <a:cs typeface="Times New Roman"/>
          </a:endParaRPr>
        </a:p>
      </dgm:t>
    </dgm:pt>
    <dgm:pt modelId="{A37205B5-A9B1-204E-B5D3-4150770753D0}" type="parTrans" cxnId="{A92D4DC3-8440-C64B-B1B2-731CFF510ADA}">
      <dgm:prSet/>
      <dgm:spPr/>
      <dgm:t>
        <a:bodyPr/>
        <a:lstStyle/>
        <a:p>
          <a:endParaRPr lang="es-ES"/>
        </a:p>
      </dgm:t>
    </dgm:pt>
    <dgm:pt modelId="{36FE9ADD-49E6-1E4C-B954-015B60415DB9}" type="sibTrans" cxnId="{A92D4DC3-8440-C64B-B1B2-731CFF510ADA}">
      <dgm:prSet/>
      <dgm:spPr/>
      <dgm:t>
        <a:bodyPr/>
        <a:lstStyle/>
        <a:p>
          <a:endParaRPr lang="es-ES"/>
        </a:p>
      </dgm:t>
    </dgm:pt>
    <dgm:pt modelId="{F9E108A4-1466-A24A-8445-3FBE947CCCC4}">
      <dgm:prSet phldrT="[Texto]" custT="1"/>
      <dgm:spPr/>
      <dgm:t>
        <a:bodyPr/>
        <a:lstStyle/>
        <a:p>
          <a:r>
            <a:rPr lang="es-ES" sz="1200" b="0" dirty="0" smtClean="0">
              <a:latin typeface="Times New Roman"/>
              <a:cs typeface="Times New Roman"/>
            </a:rPr>
            <a:t>Exploratoria</a:t>
          </a:r>
          <a:endParaRPr lang="es-ES" sz="1200" b="0" dirty="0">
            <a:latin typeface="Times New Roman"/>
            <a:cs typeface="Times New Roman"/>
          </a:endParaRPr>
        </a:p>
      </dgm:t>
    </dgm:pt>
    <dgm:pt modelId="{ACA8A58B-9040-AB47-BAD4-B36F06696A76}" type="parTrans" cxnId="{1550715F-A6C3-6640-B65C-349061723028}">
      <dgm:prSet/>
      <dgm:spPr/>
      <dgm:t>
        <a:bodyPr/>
        <a:lstStyle/>
        <a:p>
          <a:endParaRPr lang="es-ES"/>
        </a:p>
      </dgm:t>
    </dgm:pt>
    <dgm:pt modelId="{5FE93835-B7D5-444E-AF07-1C56F0D8CE6E}" type="sibTrans" cxnId="{1550715F-A6C3-6640-B65C-349061723028}">
      <dgm:prSet/>
      <dgm:spPr/>
      <dgm:t>
        <a:bodyPr/>
        <a:lstStyle/>
        <a:p>
          <a:endParaRPr lang="es-ES"/>
        </a:p>
      </dgm:t>
    </dgm:pt>
    <dgm:pt modelId="{71C8C737-AF74-E44C-8D21-FB6F17C84D0A}">
      <dgm:prSet phldrT="[Texto]" custT="1"/>
      <dgm:spPr/>
      <dgm:t>
        <a:bodyPr/>
        <a:lstStyle/>
        <a:p>
          <a:r>
            <a:rPr lang="es-ES" sz="1200" b="0" dirty="0" smtClean="0">
              <a:latin typeface="Times New Roman"/>
              <a:cs typeface="Times New Roman"/>
            </a:rPr>
            <a:t>Descriptiva</a:t>
          </a:r>
          <a:endParaRPr lang="es-ES" sz="1200" b="0" dirty="0">
            <a:latin typeface="Times New Roman"/>
            <a:cs typeface="Times New Roman"/>
          </a:endParaRPr>
        </a:p>
      </dgm:t>
    </dgm:pt>
    <dgm:pt modelId="{D25C8375-DCF4-5749-93AE-94B7DCAE5D56}" type="parTrans" cxnId="{C683A870-ADD5-AF4F-9A90-451A1EB664C5}">
      <dgm:prSet/>
      <dgm:spPr/>
      <dgm:t>
        <a:bodyPr/>
        <a:lstStyle/>
        <a:p>
          <a:endParaRPr lang="es-ES"/>
        </a:p>
      </dgm:t>
    </dgm:pt>
    <dgm:pt modelId="{78665021-91F4-1643-89FC-ACD81DB69EC4}" type="sibTrans" cxnId="{C683A870-ADD5-AF4F-9A90-451A1EB664C5}">
      <dgm:prSet/>
      <dgm:spPr/>
      <dgm:t>
        <a:bodyPr/>
        <a:lstStyle/>
        <a:p>
          <a:endParaRPr lang="es-ES"/>
        </a:p>
      </dgm:t>
    </dgm:pt>
    <dgm:pt modelId="{65B2F272-0C7D-4849-8986-147AF778E233}">
      <dgm:prSet phldrT="[Texto]" custT="1">
        <dgm:style>
          <a:lnRef idx="2">
            <a:schemeClr val="accent1"/>
          </a:lnRef>
          <a:fillRef idx="1">
            <a:schemeClr val="lt1"/>
          </a:fillRef>
          <a:effectRef idx="0">
            <a:schemeClr val="accent1"/>
          </a:effectRef>
          <a:fontRef idx="minor">
            <a:schemeClr val="dk1"/>
          </a:fontRef>
        </dgm:style>
      </dgm:prSet>
      <dgm:spPr/>
      <dgm:t>
        <a:bodyPr/>
        <a:lstStyle/>
        <a:p>
          <a:r>
            <a:rPr lang="es-ES" sz="1200" b="1" dirty="0" smtClean="0">
              <a:solidFill>
                <a:srgbClr val="000000"/>
              </a:solidFill>
              <a:latin typeface="Times New Roman"/>
              <a:cs typeface="Times New Roman"/>
            </a:rPr>
            <a:t>Por las fuentes de información</a:t>
          </a:r>
          <a:endParaRPr lang="es-ES" sz="1200" b="1" dirty="0">
            <a:solidFill>
              <a:srgbClr val="000000"/>
            </a:solidFill>
            <a:latin typeface="Times New Roman"/>
            <a:cs typeface="Times New Roman"/>
          </a:endParaRPr>
        </a:p>
      </dgm:t>
    </dgm:pt>
    <dgm:pt modelId="{E8AFD51B-E8AE-3A42-8A4E-5B6D44DDA025}" type="parTrans" cxnId="{685A44E2-B504-4F49-9405-62319C5A6D37}">
      <dgm:prSet/>
      <dgm:spPr/>
      <dgm:t>
        <a:bodyPr/>
        <a:lstStyle/>
        <a:p>
          <a:endParaRPr lang="es-ES"/>
        </a:p>
      </dgm:t>
    </dgm:pt>
    <dgm:pt modelId="{76C1A218-0257-1542-AE92-0393D75CDB40}" type="sibTrans" cxnId="{685A44E2-B504-4F49-9405-62319C5A6D37}">
      <dgm:prSet/>
      <dgm:spPr/>
      <dgm:t>
        <a:bodyPr/>
        <a:lstStyle/>
        <a:p>
          <a:endParaRPr lang="es-ES"/>
        </a:p>
      </dgm:t>
    </dgm:pt>
    <dgm:pt modelId="{9CB32DC2-C19B-B34B-A8C5-20D5FC3ECE23}">
      <dgm:prSet phldrT="[Texto]" custT="1"/>
      <dgm:spPr/>
      <dgm:t>
        <a:bodyPr/>
        <a:lstStyle/>
        <a:p>
          <a:r>
            <a:rPr lang="es-ES" sz="1200" b="0" dirty="0" smtClean="0">
              <a:latin typeface="Times New Roman"/>
              <a:cs typeface="Times New Roman"/>
            </a:rPr>
            <a:t>Documental</a:t>
          </a:r>
          <a:endParaRPr lang="es-ES" sz="1200" b="0" dirty="0">
            <a:latin typeface="Times New Roman"/>
            <a:cs typeface="Times New Roman"/>
          </a:endParaRPr>
        </a:p>
      </dgm:t>
    </dgm:pt>
    <dgm:pt modelId="{3E119DF5-6824-F746-B029-A47067A17415}" type="parTrans" cxnId="{D2AEBCEB-4FBE-294A-BAEA-EF6C5B9A23C3}">
      <dgm:prSet/>
      <dgm:spPr/>
      <dgm:t>
        <a:bodyPr/>
        <a:lstStyle/>
        <a:p>
          <a:endParaRPr lang="es-ES"/>
        </a:p>
      </dgm:t>
    </dgm:pt>
    <dgm:pt modelId="{7A13F406-01DB-994B-80B7-4D4B7284737E}" type="sibTrans" cxnId="{D2AEBCEB-4FBE-294A-BAEA-EF6C5B9A23C3}">
      <dgm:prSet/>
      <dgm:spPr/>
      <dgm:t>
        <a:bodyPr/>
        <a:lstStyle/>
        <a:p>
          <a:endParaRPr lang="es-ES"/>
        </a:p>
      </dgm:t>
    </dgm:pt>
    <dgm:pt modelId="{A9908D6C-C7E8-F543-8E09-54E71BBD8515}">
      <dgm:prSet phldrT="[Texto]" custT="1"/>
      <dgm:spPr/>
      <dgm:t>
        <a:bodyPr/>
        <a:lstStyle/>
        <a:p>
          <a:r>
            <a:rPr lang="es-ES" sz="1200" b="0" dirty="0" smtClean="0">
              <a:latin typeface="Times New Roman"/>
              <a:cs typeface="Times New Roman"/>
            </a:rPr>
            <a:t>De campo</a:t>
          </a:r>
        </a:p>
      </dgm:t>
    </dgm:pt>
    <dgm:pt modelId="{A278C129-2BB0-A845-AEAE-2F41B2FAA3E0}" type="parTrans" cxnId="{4305D7A5-4A05-C346-86F1-EC912CB9EA67}">
      <dgm:prSet/>
      <dgm:spPr/>
      <dgm:t>
        <a:bodyPr/>
        <a:lstStyle/>
        <a:p>
          <a:endParaRPr lang="es-ES"/>
        </a:p>
      </dgm:t>
    </dgm:pt>
    <dgm:pt modelId="{45EBE10C-2F64-9C49-9BC9-96EA00D08022}" type="sibTrans" cxnId="{4305D7A5-4A05-C346-86F1-EC912CB9EA67}">
      <dgm:prSet/>
      <dgm:spPr/>
      <dgm:t>
        <a:bodyPr/>
        <a:lstStyle/>
        <a:p>
          <a:endParaRPr lang="es-ES"/>
        </a:p>
      </dgm:t>
    </dgm:pt>
    <dgm:pt modelId="{870DF145-749B-E64A-95DA-B1EF16ACFED4}">
      <dgm:prSet phldrT="[Texto]" custT="1"/>
      <dgm:spPr/>
      <dgm:t>
        <a:bodyPr/>
        <a:lstStyle/>
        <a:p>
          <a:r>
            <a:rPr lang="es-ES" sz="1200" b="0" dirty="0" err="1" smtClean="0">
              <a:latin typeface="Times New Roman"/>
              <a:cs typeface="Times New Roman"/>
            </a:rPr>
            <a:t>Correlacional</a:t>
          </a:r>
          <a:endParaRPr lang="es-ES" sz="1200" b="0" dirty="0">
            <a:latin typeface="Times New Roman"/>
            <a:cs typeface="Times New Roman"/>
          </a:endParaRPr>
        </a:p>
      </dgm:t>
    </dgm:pt>
    <dgm:pt modelId="{2E25C218-CD37-5144-B6DD-161D75B47AF6}" type="parTrans" cxnId="{47FA1292-267D-3C41-BFF8-5D70D55686C9}">
      <dgm:prSet/>
      <dgm:spPr/>
      <dgm:t>
        <a:bodyPr/>
        <a:lstStyle/>
        <a:p>
          <a:endParaRPr lang="es-ES"/>
        </a:p>
      </dgm:t>
    </dgm:pt>
    <dgm:pt modelId="{9C92FF24-9844-6E48-AC81-C13D633115FD}" type="sibTrans" cxnId="{47FA1292-267D-3C41-BFF8-5D70D55686C9}">
      <dgm:prSet/>
      <dgm:spPr/>
      <dgm:t>
        <a:bodyPr/>
        <a:lstStyle/>
        <a:p>
          <a:endParaRPr lang="es-ES"/>
        </a:p>
      </dgm:t>
    </dgm:pt>
    <dgm:pt modelId="{BE299781-0E90-1C49-86B4-EB29C36FCF4B}">
      <dgm:prSet phldrT="[Texto]" custT="1"/>
      <dgm:spPr/>
      <dgm:t>
        <a:bodyPr/>
        <a:lstStyle/>
        <a:p>
          <a:r>
            <a:rPr lang="es-ES" sz="1200" b="0" dirty="0" smtClean="0">
              <a:latin typeface="Times New Roman"/>
              <a:cs typeface="Times New Roman"/>
            </a:rPr>
            <a:t>Explicativa</a:t>
          </a:r>
          <a:endParaRPr lang="es-ES" sz="1200" b="0" dirty="0">
            <a:latin typeface="Times New Roman"/>
            <a:cs typeface="Times New Roman"/>
          </a:endParaRPr>
        </a:p>
      </dgm:t>
    </dgm:pt>
    <dgm:pt modelId="{57F3593F-FF51-5D4F-ABE5-A7789F089008}" type="parTrans" cxnId="{4735A5D2-7E46-894F-AD59-661213C171B9}">
      <dgm:prSet/>
      <dgm:spPr/>
      <dgm:t>
        <a:bodyPr/>
        <a:lstStyle/>
        <a:p>
          <a:endParaRPr lang="es-ES"/>
        </a:p>
      </dgm:t>
    </dgm:pt>
    <dgm:pt modelId="{C8D3E811-42FD-4C48-801E-80399A533071}" type="sibTrans" cxnId="{4735A5D2-7E46-894F-AD59-661213C171B9}">
      <dgm:prSet/>
      <dgm:spPr/>
      <dgm:t>
        <a:bodyPr/>
        <a:lstStyle/>
        <a:p>
          <a:endParaRPr lang="es-ES"/>
        </a:p>
      </dgm:t>
    </dgm:pt>
    <dgm:pt modelId="{37AF0BCB-9866-5D49-9C00-0B9D55A49FF2}">
      <dgm:prSet phldrT="[Texto]" custT="1"/>
      <dgm:spPr/>
      <dgm:t>
        <a:bodyPr/>
        <a:lstStyle/>
        <a:p>
          <a:r>
            <a:rPr lang="es-ES" sz="1200" b="0" dirty="0" smtClean="0">
              <a:latin typeface="Times New Roman"/>
              <a:cs typeface="Times New Roman"/>
            </a:rPr>
            <a:t>Mixta</a:t>
          </a:r>
        </a:p>
      </dgm:t>
    </dgm:pt>
    <dgm:pt modelId="{5AA2CD6B-4F1B-204E-8FC9-3FB55BBD24BB}" type="parTrans" cxnId="{2AA64A68-5DB5-CA4B-BB42-A16D94BB9247}">
      <dgm:prSet/>
      <dgm:spPr/>
      <dgm:t>
        <a:bodyPr/>
        <a:lstStyle/>
        <a:p>
          <a:endParaRPr lang="es-ES"/>
        </a:p>
      </dgm:t>
    </dgm:pt>
    <dgm:pt modelId="{DF4E56A7-64E7-E944-8110-C5327DAA7724}" type="sibTrans" cxnId="{2AA64A68-5DB5-CA4B-BB42-A16D94BB9247}">
      <dgm:prSet/>
      <dgm:spPr/>
      <dgm:t>
        <a:bodyPr/>
        <a:lstStyle/>
        <a:p>
          <a:endParaRPr lang="es-ES"/>
        </a:p>
      </dgm:t>
    </dgm:pt>
    <dgm:pt modelId="{A5589038-01D1-004D-AA23-1D9EC4BE537A}">
      <dgm:prSet phldrT="[Texto]" custT="1">
        <dgm:style>
          <a:lnRef idx="2">
            <a:schemeClr val="accent1"/>
          </a:lnRef>
          <a:fillRef idx="1">
            <a:schemeClr val="lt1"/>
          </a:fillRef>
          <a:effectRef idx="0">
            <a:schemeClr val="accent1"/>
          </a:effectRef>
          <a:fontRef idx="minor">
            <a:schemeClr val="dk1"/>
          </a:fontRef>
        </dgm:style>
      </dgm:prSet>
      <dgm:spPr/>
      <dgm:t>
        <a:bodyPr/>
        <a:lstStyle/>
        <a:p>
          <a:r>
            <a:rPr lang="es-ES" sz="1200" b="1" dirty="0" smtClean="0">
              <a:solidFill>
                <a:srgbClr val="000000"/>
              </a:solidFill>
              <a:latin typeface="Times New Roman"/>
              <a:cs typeface="Times New Roman"/>
            </a:rPr>
            <a:t>Por manipulación de variables</a:t>
          </a:r>
        </a:p>
      </dgm:t>
    </dgm:pt>
    <dgm:pt modelId="{DB0C894D-55F4-334C-A62B-3F8C248D6AE0}" type="parTrans" cxnId="{4972CCD4-F9B3-A546-BE54-56B547DF952D}">
      <dgm:prSet/>
      <dgm:spPr/>
      <dgm:t>
        <a:bodyPr/>
        <a:lstStyle/>
        <a:p>
          <a:endParaRPr lang="es-ES"/>
        </a:p>
      </dgm:t>
    </dgm:pt>
    <dgm:pt modelId="{18FB86FB-4272-AD41-8DDB-582F4DDC74F8}" type="sibTrans" cxnId="{4972CCD4-F9B3-A546-BE54-56B547DF952D}">
      <dgm:prSet/>
      <dgm:spPr/>
      <dgm:t>
        <a:bodyPr/>
        <a:lstStyle/>
        <a:p>
          <a:endParaRPr lang="es-ES"/>
        </a:p>
      </dgm:t>
    </dgm:pt>
    <dgm:pt modelId="{90B7D1CC-F79C-E14F-81B1-754654BDA291}">
      <dgm:prSet phldrT="[Texto]" custT="1"/>
      <dgm:spPr/>
      <dgm:t>
        <a:bodyPr/>
        <a:lstStyle/>
        <a:p>
          <a:r>
            <a:rPr lang="es-ES" sz="1200" b="0" dirty="0" smtClean="0">
              <a:solidFill>
                <a:srgbClr val="000000"/>
              </a:solidFill>
              <a:latin typeface="Times New Roman"/>
              <a:cs typeface="Times New Roman"/>
            </a:rPr>
            <a:t>Experimental</a:t>
          </a:r>
        </a:p>
      </dgm:t>
    </dgm:pt>
    <dgm:pt modelId="{E953273F-0051-E144-ACCA-F53FB78EFCA5}" type="parTrans" cxnId="{1CA3DF64-5D83-3748-AB4E-9A734846B01D}">
      <dgm:prSet/>
      <dgm:spPr/>
      <dgm:t>
        <a:bodyPr/>
        <a:lstStyle/>
        <a:p>
          <a:endParaRPr lang="es-ES"/>
        </a:p>
      </dgm:t>
    </dgm:pt>
    <dgm:pt modelId="{2A61764D-632E-AF4B-AAC7-784470EABF83}" type="sibTrans" cxnId="{1CA3DF64-5D83-3748-AB4E-9A734846B01D}">
      <dgm:prSet/>
      <dgm:spPr/>
      <dgm:t>
        <a:bodyPr/>
        <a:lstStyle/>
        <a:p>
          <a:endParaRPr lang="es-ES"/>
        </a:p>
      </dgm:t>
    </dgm:pt>
    <dgm:pt modelId="{CBE58290-7420-3343-BA68-6359712A33FC}">
      <dgm:prSet phldrT="[Texto]" custT="1"/>
      <dgm:spPr/>
      <dgm:t>
        <a:bodyPr/>
        <a:lstStyle/>
        <a:p>
          <a:r>
            <a:rPr lang="es-ES" sz="1200" b="0" dirty="0" smtClean="0">
              <a:solidFill>
                <a:srgbClr val="000000"/>
              </a:solidFill>
              <a:latin typeface="Times New Roman"/>
              <a:cs typeface="Times New Roman"/>
            </a:rPr>
            <a:t>No experimental</a:t>
          </a:r>
        </a:p>
      </dgm:t>
    </dgm:pt>
    <dgm:pt modelId="{1A6CF127-2318-1546-A8F4-FD92107F9753}" type="parTrans" cxnId="{BAC4D884-EC02-3944-8A96-87D5C3921D0A}">
      <dgm:prSet/>
      <dgm:spPr/>
      <dgm:t>
        <a:bodyPr/>
        <a:lstStyle/>
        <a:p>
          <a:endParaRPr lang="es-ES"/>
        </a:p>
      </dgm:t>
    </dgm:pt>
    <dgm:pt modelId="{467362DE-C229-8D45-A697-5543FD0DA06D}" type="sibTrans" cxnId="{BAC4D884-EC02-3944-8A96-87D5C3921D0A}">
      <dgm:prSet/>
      <dgm:spPr/>
      <dgm:t>
        <a:bodyPr/>
        <a:lstStyle/>
        <a:p>
          <a:endParaRPr lang="es-ES"/>
        </a:p>
      </dgm:t>
    </dgm:pt>
    <dgm:pt modelId="{A86A3F5D-A1B6-244F-BC09-2D9E42BCA7AE}" type="pres">
      <dgm:prSet presAssocID="{4BA8EE19-77F8-B34A-9B12-F086F3D3CEAE}" presName="linear" presStyleCnt="0">
        <dgm:presLayoutVars>
          <dgm:animLvl val="lvl"/>
          <dgm:resizeHandles val="exact"/>
        </dgm:presLayoutVars>
      </dgm:prSet>
      <dgm:spPr/>
      <dgm:t>
        <a:bodyPr/>
        <a:lstStyle/>
        <a:p>
          <a:endParaRPr lang="es-ES"/>
        </a:p>
      </dgm:t>
    </dgm:pt>
    <dgm:pt modelId="{914AE129-922D-EA48-B515-78A421C65902}" type="pres">
      <dgm:prSet presAssocID="{32519BFC-EE1B-CC44-AE58-40588DA7E344}" presName="parentText" presStyleLbl="node1" presStyleIdx="0" presStyleCnt="4">
        <dgm:presLayoutVars>
          <dgm:chMax val="0"/>
          <dgm:bulletEnabled val="1"/>
        </dgm:presLayoutVars>
      </dgm:prSet>
      <dgm:spPr/>
      <dgm:t>
        <a:bodyPr/>
        <a:lstStyle/>
        <a:p>
          <a:endParaRPr lang="es-ES"/>
        </a:p>
      </dgm:t>
    </dgm:pt>
    <dgm:pt modelId="{98EE96F7-60E4-084E-B17E-4FF77B502DAD}" type="pres">
      <dgm:prSet presAssocID="{32519BFC-EE1B-CC44-AE58-40588DA7E344}" presName="childText" presStyleLbl="revTx" presStyleIdx="0" presStyleCnt="4">
        <dgm:presLayoutVars>
          <dgm:bulletEnabled val="1"/>
        </dgm:presLayoutVars>
      </dgm:prSet>
      <dgm:spPr/>
      <dgm:t>
        <a:bodyPr/>
        <a:lstStyle/>
        <a:p>
          <a:endParaRPr lang="es-ES"/>
        </a:p>
      </dgm:t>
    </dgm:pt>
    <dgm:pt modelId="{799B0811-E593-4E4D-B273-D08354F5754D}" type="pres">
      <dgm:prSet presAssocID="{7A9FD8B1-DD0C-4046-B231-4F07F7B3EFC7}" presName="parentText" presStyleLbl="node1" presStyleIdx="1" presStyleCnt="4">
        <dgm:presLayoutVars>
          <dgm:chMax val="0"/>
          <dgm:bulletEnabled val="1"/>
        </dgm:presLayoutVars>
      </dgm:prSet>
      <dgm:spPr/>
      <dgm:t>
        <a:bodyPr/>
        <a:lstStyle/>
        <a:p>
          <a:endParaRPr lang="es-ES"/>
        </a:p>
      </dgm:t>
    </dgm:pt>
    <dgm:pt modelId="{8FA24976-26DB-544D-8F67-F3A8435EEF36}" type="pres">
      <dgm:prSet presAssocID="{7A9FD8B1-DD0C-4046-B231-4F07F7B3EFC7}" presName="childText" presStyleLbl="revTx" presStyleIdx="1" presStyleCnt="4">
        <dgm:presLayoutVars>
          <dgm:bulletEnabled val="1"/>
        </dgm:presLayoutVars>
      </dgm:prSet>
      <dgm:spPr/>
      <dgm:t>
        <a:bodyPr/>
        <a:lstStyle/>
        <a:p>
          <a:endParaRPr lang="es-ES"/>
        </a:p>
      </dgm:t>
    </dgm:pt>
    <dgm:pt modelId="{32216400-2093-274D-80F5-235D75A952F0}" type="pres">
      <dgm:prSet presAssocID="{65B2F272-0C7D-4849-8986-147AF778E233}" presName="parentText" presStyleLbl="node1" presStyleIdx="2" presStyleCnt="4">
        <dgm:presLayoutVars>
          <dgm:chMax val="0"/>
          <dgm:bulletEnabled val="1"/>
        </dgm:presLayoutVars>
      </dgm:prSet>
      <dgm:spPr/>
      <dgm:t>
        <a:bodyPr/>
        <a:lstStyle/>
        <a:p>
          <a:endParaRPr lang="es-ES"/>
        </a:p>
      </dgm:t>
    </dgm:pt>
    <dgm:pt modelId="{AAF18C61-BDE2-6C4E-B785-6EE8ED477F75}" type="pres">
      <dgm:prSet presAssocID="{65B2F272-0C7D-4849-8986-147AF778E233}" presName="childText" presStyleLbl="revTx" presStyleIdx="2" presStyleCnt="4">
        <dgm:presLayoutVars>
          <dgm:bulletEnabled val="1"/>
        </dgm:presLayoutVars>
      </dgm:prSet>
      <dgm:spPr/>
      <dgm:t>
        <a:bodyPr/>
        <a:lstStyle/>
        <a:p>
          <a:endParaRPr lang="es-ES"/>
        </a:p>
      </dgm:t>
    </dgm:pt>
    <dgm:pt modelId="{C7A79E20-D196-CD47-8379-59AEDB651B01}" type="pres">
      <dgm:prSet presAssocID="{A5589038-01D1-004D-AA23-1D9EC4BE537A}" presName="parentText" presStyleLbl="node1" presStyleIdx="3" presStyleCnt="4">
        <dgm:presLayoutVars>
          <dgm:chMax val="0"/>
          <dgm:bulletEnabled val="1"/>
        </dgm:presLayoutVars>
      </dgm:prSet>
      <dgm:spPr/>
      <dgm:t>
        <a:bodyPr/>
        <a:lstStyle/>
        <a:p>
          <a:endParaRPr lang="es-ES"/>
        </a:p>
      </dgm:t>
    </dgm:pt>
    <dgm:pt modelId="{CC12424B-F38A-3443-AB1A-6BEBCC86A21F}" type="pres">
      <dgm:prSet presAssocID="{A5589038-01D1-004D-AA23-1D9EC4BE537A}" presName="childText" presStyleLbl="revTx" presStyleIdx="3" presStyleCnt="4">
        <dgm:presLayoutVars>
          <dgm:bulletEnabled val="1"/>
        </dgm:presLayoutVars>
      </dgm:prSet>
      <dgm:spPr/>
      <dgm:t>
        <a:bodyPr/>
        <a:lstStyle/>
        <a:p>
          <a:endParaRPr lang="es-ES"/>
        </a:p>
      </dgm:t>
    </dgm:pt>
  </dgm:ptLst>
  <dgm:cxnLst>
    <dgm:cxn modelId="{B409941A-FCA4-A446-9E5D-6EA13007B580}" type="presOf" srcId="{37AF0BCB-9866-5D49-9C00-0B9D55A49FF2}" destId="{AAF18C61-BDE2-6C4E-B785-6EE8ED477F75}" srcOrd="0" destOrd="2" presId="urn:microsoft.com/office/officeart/2005/8/layout/vList2"/>
    <dgm:cxn modelId="{5294693F-D0AF-8C45-9172-9318488F8EB1}" type="presOf" srcId="{BE299781-0E90-1C49-86B4-EB29C36FCF4B}" destId="{8FA24976-26DB-544D-8F67-F3A8435EEF36}" srcOrd="0" destOrd="3" presId="urn:microsoft.com/office/officeart/2005/8/layout/vList2"/>
    <dgm:cxn modelId="{685A44E2-B504-4F49-9405-62319C5A6D37}" srcId="{4BA8EE19-77F8-B34A-9B12-F086F3D3CEAE}" destId="{65B2F272-0C7D-4849-8986-147AF778E233}" srcOrd="2" destOrd="0" parTransId="{E8AFD51B-E8AE-3A42-8A4E-5B6D44DDA025}" sibTransId="{76C1A218-0257-1542-AE92-0393D75CDB40}"/>
    <dgm:cxn modelId="{C683A870-ADD5-AF4F-9A90-451A1EB664C5}" srcId="{7A9FD8B1-DD0C-4046-B231-4F07F7B3EFC7}" destId="{71C8C737-AF74-E44C-8D21-FB6F17C84D0A}" srcOrd="1" destOrd="0" parTransId="{D25C8375-DCF4-5749-93AE-94B7DCAE5D56}" sibTransId="{78665021-91F4-1643-89FC-ACD81DB69EC4}"/>
    <dgm:cxn modelId="{B6509AF8-2DA3-AC43-97F9-0F6B0AE4AF28}" type="presOf" srcId="{4BA8EE19-77F8-B34A-9B12-F086F3D3CEAE}" destId="{A86A3F5D-A1B6-244F-BC09-2D9E42BCA7AE}" srcOrd="0" destOrd="0" presId="urn:microsoft.com/office/officeart/2005/8/layout/vList2"/>
    <dgm:cxn modelId="{F419DF48-0706-8A4B-ABA6-6FD1B313BB0F}" type="presOf" srcId="{90B7D1CC-F79C-E14F-81B1-754654BDA291}" destId="{CC12424B-F38A-3443-AB1A-6BEBCC86A21F}" srcOrd="0" destOrd="0" presId="urn:microsoft.com/office/officeart/2005/8/layout/vList2"/>
    <dgm:cxn modelId="{952FAB18-1D6C-674A-B25E-043ACC18E101}" type="presOf" srcId="{870DF145-749B-E64A-95DA-B1EF16ACFED4}" destId="{8FA24976-26DB-544D-8F67-F3A8435EEF36}" srcOrd="0" destOrd="2" presId="urn:microsoft.com/office/officeart/2005/8/layout/vList2"/>
    <dgm:cxn modelId="{368FD121-EFCE-8243-9539-A34FFF03F98F}" type="presOf" srcId="{A5589038-01D1-004D-AA23-1D9EC4BE537A}" destId="{C7A79E20-D196-CD47-8379-59AEDB651B01}" srcOrd="0" destOrd="0" presId="urn:microsoft.com/office/officeart/2005/8/layout/vList2"/>
    <dgm:cxn modelId="{D02B6FB4-847E-8D44-B451-3868CE6D7CBB}" type="presOf" srcId="{CBE58290-7420-3343-BA68-6359712A33FC}" destId="{CC12424B-F38A-3443-AB1A-6BEBCC86A21F}" srcOrd="0" destOrd="1" presId="urn:microsoft.com/office/officeart/2005/8/layout/vList2"/>
    <dgm:cxn modelId="{753ADE82-E495-C442-BDF1-C3CE0FE3AA8E}" srcId="{4BA8EE19-77F8-B34A-9B12-F086F3D3CEAE}" destId="{32519BFC-EE1B-CC44-AE58-40588DA7E344}" srcOrd="0" destOrd="0" parTransId="{D6FCDC82-C2D1-B74D-8A69-0623715B558D}" sibTransId="{7A5FE020-800F-554A-BEDC-AE0F4A3C03A6}"/>
    <dgm:cxn modelId="{BCC302B8-ABE2-C441-A7E0-4A9738BC734F}" type="presOf" srcId="{7A9FD8B1-DD0C-4046-B231-4F07F7B3EFC7}" destId="{799B0811-E593-4E4D-B273-D08354F5754D}" srcOrd="0" destOrd="0" presId="urn:microsoft.com/office/officeart/2005/8/layout/vList2"/>
    <dgm:cxn modelId="{C6DB9ADB-C5CA-294A-BF0A-17AAC63BD4B1}" type="presOf" srcId="{9CB32DC2-C19B-B34B-A8C5-20D5FC3ECE23}" destId="{AAF18C61-BDE2-6C4E-B785-6EE8ED477F75}" srcOrd="0" destOrd="0" presId="urn:microsoft.com/office/officeart/2005/8/layout/vList2"/>
    <dgm:cxn modelId="{4972CCD4-F9B3-A546-BE54-56B547DF952D}" srcId="{4BA8EE19-77F8-B34A-9B12-F086F3D3CEAE}" destId="{A5589038-01D1-004D-AA23-1D9EC4BE537A}" srcOrd="3" destOrd="0" parTransId="{DB0C894D-55F4-334C-A62B-3F8C248D6AE0}" sibTransId="{18FB86FB-4272-AD41-8DDB-582F4DDC74F8}"/>
    <dgm:cxn modelId="{1550715F-A6C3-6640-B65C-349061723028}" srcId="{7A9FD8B1-DD0C-4046-B231-4F07F7B3EFC7}" destId="{F9E108A4-1466-A24A-8445-3FBE947CCCC4}" srcOrd="0" destOrd="0" parTransId="{ACA8A58B-9040-AB47-BAD4-B36F06696A76}" sibTransId="{5FE93835-B7D5-444E-AF07-1C56F0D8CE6E}"/>
    <dgm:cxn modelId="{6B67B73A-D4F6-2E4A-99FB-2CA2179045F4}" srcId="{32519BFC-EE1B-CC44-AE58-40588DA7E344}" destId="{F1A9A74B-31BB-5149-873A-EC34C2571E3F}" srcOrd="1" destOrd="0" parTransId="{13663D45-4B51-6C4E-B63B-AB7FE4D2D3FD}" sibTransId="{8EAE0712-445B-154D-A5B4-EC8791D050BA}"/>
    <dgm:cxn modelId="{3B01757A-008D-0049-9C50-FDDDD27C23FF}" type="presOf" srcId="{78EBB636-939E-D547-BC21-A760CF56F165}" destId="{98EE96F7-60E4-084E-B17E-4FF77B502DAD}" srcOrd="0" destOrd="0" presId="urn:microsoft.com/office/officeart/2005/8/layout/vList2"/>
    <dgm:cxn modelId="{47FA1292-267D-3C41-BFF8-5D70D55686C9}" srcId="{7A9FD8B1-DD0C-4046-B231-4F07F7B3EFC7}" destId="{870DF145-749B-E64A-95DA-B1EF16ACFED4}" srcOrd="2" destOrd="0" parTransId="{2E25C218-CD37-5144-B6DD-161D75B47AF6}" sibTransId="{9C92FF24-9844-6E48-AC81-C13D633115FD}"/>
    <dgm:cxn modelId="{2AA64A68-5DB5-CA4B-BB42-A16D94BB9247}" srcId="{65B2F272-0C7D-4849-8986-147AF778E233}" destId="{37AF0BCB-9866-5D49-9C00-0B9D55A49FF2}" srcOrd="2" destOrd="0" parTransId="{5AA2CD6B-4F1B-204E-8FC9-3FB55BBD24BB}" sibTransId="{DF4E56A7-64E7-E944-8110-C5327DAA7724}"/>
    <dgm:cxn modelId="{4EBDB555-B218-5F42-B71D-F84181B79593}" srcId="{32519BFC-EE1B-CC44-AE58-40588DA7E344}" destId="{78EBB636-939E-D547-BC21-A760CF56F165}" srcOrd="0" destOrd="0" parTransId="{420838B8-840C-F943-A248-6CC741216A8A}" sibTransId="{ADB98F0A-62D9-924F-8C5F-4D3A6FA39CF3}"/>
    <dgm:cxn modelId="{BAC4D884-EC02-3944-8A96-87D5C3921D0A}" srcId="{A5589038-01D1-004D-AA23-1D9EC4BE537A}" destId="{CBE58290-7420-3343-BA68-6359712A33FC}" srcOrd="1" destOrd="0" parTransId="{1A6CF127-2318-1546-A8F4-FD92107F9753}" sibTransId="{467362DE-C229-8D45-A697-5543FD0DA06D}"/>
    <dgm:cxn modelId="{A92D4DC3-8440-C64B-B1B2-731CFF510ADA}" srcId="{4BA8EE19-77F8-B34A-9B12-F086F3D3CEAE}" destId="{7A9FD8B1-DD0C-4046-B231-4F07F7B3EFC7}" srcOrd="1" destOrd="0" parTransId="{A37205B5-A9B1-204E-B5D3-4150770753D0}" sibTransId="{36FE9ADD-49E6-1E4C-B954-015B60415DB9}"/>
    <dgm:cxn modelId="{24F3B2AF-9548-6E40-B7FA-5F57A417B1FD}" type="presOf" srcId="{F1A9A74B-31BB-5149-873A-EC34C2571E3F}" destId="{98EE96F7-60E4-084E-B17E-4FF77B502DAD}" srcOrd="0" destOrd="1" presId="urn:microsoft.com/office/officeart/2005/8/layout/vList2"/>
    <dgm:cxn modelId="{82CF1BAB-6C61-0546-8C72-FD33CBBEAAFA}" type="presOf" srcId="{32519BFC-EE1B-CC44-AE58-40588DA7E344}" destId="{914AE129-922D-EA48-B515-78A421C65902}" srcOrd="0" destOrd="0" presId="urn:microsoft.com/office/officeart/2005/8/layout/vList2"/>
    <dgm:cxn modelId="{4305D7A5-4A05-C346-86F1-EC912CB9EA67}" srcId="{65B2F272-0C7D-4849-8986-147AF778E233}" destId="{A9908D6C-C7E8-F543-8E09-54E71BBD8515}" srcOrd="1" destOrd="0" parTransId="{A278C129-2BB0-A845-AEAE-2F41B2FAA3E0}" sibTransId="{45EBE10C-2F64-9C49-9BC9-96EA00D08022}"/>
    <dgm:cxn modelId="{D2AEBCEB-4FBE-294A-BAEA-EF6C5B9A23C3}" srcId="{65B2F272-0C7D-4849-8986-147AF778E233}" destId="{9CB32DC2-C19B-B34B-A8C5-20D5FC3ECE23}" srcOrd="0" destOrd="0" parTransId="{3E119DF5-6824-F746-B029-A47067A17415}" sibTransId="{7A13F406-01DB-994B-80B7-4D4B7284737E}"/>
    <dgm:cxn modelId="{29103595-FE77-0F4D-BB50-5B428D30B485}" type="presOf" srcId="{65B2F272-0C7D-4849-8986-147AF778E233}" destId="{32216400-2093-274D-80F5-235D75A952F0}" srcOrd="0" destOrd="0" presId="urn:microsoft.com/office/officeart/2005/8/layout/vList2"/>
    <dgm:cxn modelId="{D2946D61-09AE-4347-BFD2-CF5160F74A55}" type="presOf" srcId="{F9E108A4-1466-A24A-8445-3FBE947CCCC4}" destId="{8FA24976-26DB-544D-8F67-F3A8435EEF36}" srcOrd="0" destOrd="0" presId="urn:microsoft.com/office/officeart/2005/8/layout/vList2"/>
    <dgm:cxn modelId="{1CA3DF64-5D83-3748-AB4E-9A734846B01D}" srcId="{A5589038-01D1-004D-AA23-1D9EC4BE537A}" destId="{90B7D1CC-F79C-E14F-81B1-754654BDA291}" srcOrd="0" destOrd="0" parTransId="{E953273F-0051-E144-ACCA-F53FB78EFCA5}" sibTransId="{2A61764D-632E-AF4B-AAC7-784470EABF83}"/>
    <dgm:cxn modelId="{670AE099-E4FF-1F4A-B4E6-C10DAB835383}" type="presOf" srcId="{71C8C737-AF74-E44C-8D21-FB6F17C84D0A}" destId="{8FA24976-26DB-544D-8F67-F3A8435EEF36}" srcOrd="0" destOrd="1" presId="urn:microsoft.com/office/officeart/2005/8/layout/vList2"/>
    <dgm:cxn modelId="{4735A5D2-7E46-894F-AD59-661213C171B9}" srcId="{7A9FD8B1-DD0C-4046-B231-4F07F7B3EFC7}" destId="{BE299781-0E90-1C49-86B4-EB29C36FCF4B}" srcOrd="3" destOrd="0" parTransId="{57F3593F-FF51-5D4F-ABE5-A7789F089008}" sibTransId="{C8D3E811-42FD-4C48-801E-80399A533071}"/>
    <dgm:cxn modelId="{9CE0B6C6-3F7A-6748-91E9-CFAA9AFDD41D}" type="presOf" srcId="{A9908D6C-C7E8-F543-8E09-54E71BBD8515}" destId="{AAF18C61-BDE2-6C4E-B785-6EE8ED477F75}" srcOrd="0" destOrd="1" presId="urn:microsoft.com/office/officeart/2005/8/layout/vList2"/>
    <dgm:cxn modelId="{A4A1976E-3F13-D94D-B816-B16F09558F16}" type="presParOf" srcId="{A86A3F5D-A1B6-244F-BC09-2D9E42BCA7AE}" destId="{914AE129-922D-EA48-B515-78A421C65902}" srcOrd="0" destOrd="0" presId="urn:microsoft.com/office/officeart/2005/8/layout/vList2"/>
    <dgm:cxn modelId="{5FD91D57-9946-A84D-AD34-B501B86A8A50}" type="presParOf" srcId="{A86A3F5D-A1B6-244F-BC09-2D9E42BCA7AE}" destId="{98EE96F7-60E4-084E-B17E-4FF77B502DAD}" srcOrd="1" destOrd="0" presId="urn:microsoft.com/office/officeart/2005/8/layout/vList2"/>
    <dgm:cxn modelId="{83311ECF-4FE3-9A4A-B2EF-214F0A975741}" type="presParOf" srcId="{A86A3F5D-A1B6-244F-BC09-2D9E42BCA7AE}" destId="{799B0811-E593-4E4D-B273-D08354F5754D}" srcOrd="2" destOrd="0" presId="urn:microsoft.com/office/officeart/2005/8/layout/vList2"/>
    <dgm:cxn modelId="{C729D4F9-592A-BC47-BD4E-0A9883EF2681}" type="presParOf" srcId="{A86A3F5D-A1B6-244F-BC09-2D9E42BCA7AE}" destId="{8FA24976-26DB-544D-8F67-F3A8435EEF36}" srcOrd="3" destOrd="0" presId="urn:microsoft.com/office/officeart/2005/8/layout/vList2"/>
    <dgm:cxn modelId="{25BBB9A0-DA64-E841-BBE0-5596832BD6A9}" type="presParOf" srcId="{A86A3F5D-A1B6-244F-BC09-2D9E42BCA7AE}" destId="{32216400-2093-274D-80F5-235D75A952F0}" srcOrd="4" destOrd="0" presId="urn:microsoft.com/office/officeart/2005/8/layout/vList2"/>
    <dgm:cxn modelId="{E1F148A9-E40E-CC40-88D1-79403BA429AE}" type="presParOf" srcId="{A86A3F5D-A1B6-244F-BC09-2D9E42BCA7AE}" destId="{AAF18C61-BDE2-6C4E-B785-6EE8ED477F75}" srcOrd="5" destOrd="0" presId="urn:microsoft.com/office/officeart/2005/8/layout/vList2"/>
    <dgm:cxn modelId="{1C82FEA1-77EA-C243-8EB4-608F30EB956E}" type="presParOf" srcId="{A86A3F5D-A1B6-244F-BC09-2D9E42BCA7AE}" destId="{C7A79E20-D196-CD47-8379-59AEDB651B01}" srcOrd="6" destOrd="0" presId="urn:microsoft.com/office/officeart/2005/8/layout/vList2"/>
    <dgm:cxn modelId="{D051191C-0593-284F-B4E3-83B06C60DD8F}" type="presParOf" srcId="{A86A3F5D-A1B6-244F-BC09-2D9E42BCA7AE}" destId="{CC12424B-F38A-3443-AB1A-6BEBCC86A21F}" srcOrd="7" destOrd="0" presId="urn:microsoft.com/office/officeart/2005/8/layout/vList2"/>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9B5FEF5-AD47-F34D-BE1E-78DAC338F705}">
      <dsp:nvSpPr>
        <dsp:cNvPr id="0" name=""/>
        <dsp:cNvSpPr/>
      </dsp:nvSpPr>
      <dsp:spPr>
        <a:xfrm>
          <a:off x="0" y="646302"/>
          <a:ext cx="5486400" cy="861737"/>
        </a:xfrm>
        <a:prstGeom prst="notchedRightArrow">
          <a:avLst/>
        </a:prstGeom>
        <a:solidFill>
          <a:schemeClr val="accent1">
            <a:tint val="40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AAF0D3B4-EF57-7E41-BEB3-77942AEF9A66}">
      <dsp:nvSpPr>
        <dsp:cNvPr id="0" name=""/>
        <dsp:cNvSpPr/>
      </dsp:nvSpPr>
      <dsp:spPr>
        <a:xfrm>
          <a:off x="506" y="0"/>
          <a:ext cx="885661" cy="861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b" anchorCtr="0">
          <a:noAutofit/>
        </a:bodyPr>
        <a:lstStyle/>
        <a:p>
          <a:pPr lvl="0" algn="ctr" defTabSz="400050">
            <a:lnSpc>
              <a:spcPct val="90000"/>
            </a:lnSpc>
            <a:spcBef>
              <a:spcPct val="0"/>
            </a:spcBef>
            <a:spcAft>
              <a:spcPct val="35000"/>
            </a:spcAft>
          </a:pPr>
          <a:r>
            <a:rPr lang="es-ES" sz="900" kern="1200"/>
            <a:t>Planteamiento del problema</a:t>
          </a:r>
        </a:p>
      </dsp:txBody>
      <dsp:txXfrm>
        <a:off x="506" y="0"/>
        <a:ext cx="885661" cy="861737"/>
      </dsp:txXfrm>
    </dsp:sp>
    <dsp:sp modelId="{79DC798E-9BB9-DC43-B8DC-5E2E6347A9BF}">
      <dsp:nvSpPr>
        <dsp:cNvPr id="0" name=""/>
        <dsp:cNvSpPr/>
      </dsp:nvSpPr>
      <dsp:spPr>
        <a:xfrm>
          <a:off x="335620" y="969454"/>
          <a:ext cx="215434" cy="215434"/>
        </a:xfrm>
        <a:prstGeom prst="ellipse">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E5D6CB6F-C342-0942-82D8-53A5735753C8}">
      <dsp:nvSpPr>
        <dsp:cNvPr id="0" name=""/>
        <dsp:cNvSpPr/>
      </dsp:nvSpPr>
      <dsp:spPr>
        <a:xfrm>
          <a:off x="922273" y="1292605"/>
          <a:ext cx="722099" cy="861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t" anchorCtr="0">
          <a:noAutofit/>
        </a:bodyPr>
        <a:lstStyle/>
        <a:p>
          <a:pPr lvl="0" algn="ctr" defTabSz="400050">
            <a:lnSpc>
              <a:spcPct val="90000"/>
            </a:lnSpc>
            <a:spcBef>
              <a:spcPct val="0"/>
            </a:spcBef>
            <a:spcAft>
              <a:spcPct val="35000"/>
            </a:spcAft>
          </a:pPr>
          <a:r>
            <a:rPr lang="es-ES" sz="900" kern="1200"/>
            <a:t>Perspectiva teórica</a:t>
          </a:r>
        </a:p>
      </dsp:txBody>
      <dsp:txXfrm>
        <a:off x="922273" y="1292605"/>
        <a:ext cx="722099" cy="861737"/>
      </dsp:txXfrm>
    </dsp:sp>
    <dsp:sp modelId="{2D1C8B02-C6BA-254C-AA96-715DF1B07811}">
      <dsp:nvSpPr>
        <dsp:cNvPr id="0" name=""/>
        <dsp:cNvSpPr/>
      </dsp:nvSpPr>
      <dsp:spPr>
        <a:xfrm>
          <a:off x="1175605" y="969454"/>
          <a:ext cx="215434" cy="215434"/>
        </a:xfrm>
        <a:prstGeom prst="ellipse">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CD420F11-BC9C-4846-985C-B8877F5EBF07}">
      <dsp:nvSpPr>
        <dsp:cNvPr id="0" name=""/>
        <dsp:cNvSpPr/>
      </dsp:nvSpPr>
      <dsp:spPr>
        <a:xfrm>
          <a:off x="1680477" y="0"/>
          <a:ext cx="722099" cy="861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b" anchorCtr="0">
          <a:noAutofit/>
        </a:bodyPr>
        <a:lstStyle/>
        <a:p>
          <a:pPr lvl="0" algn="ctr" defTabSz="400050">
            <a:lnSpc>
              <a:spcPct val="90000"/>
            </a:lnSpc>
            <a:spcBef>
              <a:spcPct val="0"/>
            </a:spcBef>
            <a:spcAft>
              <a:spcPct val="35000"/>
            </a:spcAft>
          </a:pPr>
          <a:r>
            <a:rPr lang="es-ES" sz="900" kern="1200"/>
            <a:t>Hipótesis</a:t>
          </a:r>
        </a:p>
      </dsp:txBody>
      <dsp:txXfrm>
        <a:off x="1680477" y="0"/>
        <a:ext cx="722099" cy="861737"/>
      </dsp:txXfrm>
    </dsp:sp>
    <dsp:sp modelId="{A2621BC3-B87F-6945-8521-70EE6F4C3FBD}">
      <dsp:nvSpPr>
        <dsp:cNvPr id="0" name=""/>
        <dsp:cNvSpPr/>
      </dsp:nvSpPr>
      <dsp:spPr>
        <a:xfrm>
          <a:off x="1933810" y="969454"/>
          <a:ext cx="215434" cy="215434"/>
        </a:xfrm>
        <a:prstGeom prst="ellipse">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2AEC0356-1D05-5B4B-B68C-3D347F9F3D19}">
      <dsp:nvSpPr>
        <dsp:cNvPr id="0" name=""/>
        <dsp:cNvSpPr/>
      </dsp:nvSpPr>
      <dsp:spPr>
        <a:xfrm>
          <a:off x="2438681" y="1292605"/>
          <a:ext cx="982163" cy="861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t" anchorCtr="0">
          <a:noAutofit/>
        </a:bodyPr>
        <a:lstStyle/>
        <a:p>
          <a:pPr lvl="0" algn="ctr" defTabSz="400050">
            <a:lnSpc>
              <a:spcPct val="90000"/>
            </a:lnSpc>
            <a:spcBef>
              <a:spcPct val="0"/>
            </a:spcBef>
            <a:spcAft>
              <a:spcPct val="35000"/>
            </a:spcAft>
          </a:pPr>
          <a:r>
            <a:rPr lang="es-ES" sz="900" kern="1200"/>
            <a:t>Diseño de investigación</a:t>
          </a:r>
        </a:p>
      </dsp:txBody>
      <dsp:txXfrm>
        <a:off x="2438681" y="1292605"/>
        <a:ext cx="982163" cy="861737"/>
      </dsp:txXfrm>
    </dsp:sp>
    <dsp:sp modelId="{423AB9C2-9F92-5346-8224-AB2972ADC342}">
      <dsp:nvSpPr>
        <dsp:cNvPr id="0" name=""/>
        <dsp:cNvSpPr/>
      </dsp:nvSpPr>
      <dsp:spPr>
        <a:xfrm>
          <a:off x="2822046" y="969454"/>
          <a:ext cx="215434" cy="215434"/>
        </a:xfrm>
        <a:prstGeom prst="ellipse">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B98E7B5A-B8EA-C245-9864-8B00DDF20A0C}">
      <dsp:nvSpPr>
        <dsp:cNvPr id="0" name=""/>
        <dsp:cNvSpPr/>
      </dsp:nvSpPr>
      <dsp:spPr>
        <a:xfrm>
          <a:off x="3456949" y="0"/>
          <a:ext cx="722099" cy="861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b" anchorCtr="0">
          <a:noAutofit/>
        </a:bodyPr>
        <a:lstStyle/>
        <a:p>
          <a:pPr lvl="0" algn="ctr" defTabSz="400050">
            <a:lnSpc>
              <a:spcPct val="90000"/>
            </a:lnSpc>
            <a:spcBef>
              <a:spcPct val="0"/>
            </a:spcBef>
            <a:spcAft>
              <a:spcPct val="35000"/>
            </a:spcAft>
          </a:pPr>
          <a:r>
            <a:rPr lang="es-ES" sz="900" kern="1200"/>
            <a:t>Muestra y recolección de datos</a:t>
          </a:r>
        </a:p>
      </dsp:txBody>
      <dsp:txXfrm>
        <a:off x="3456949" y="0"/>
        <a:ext cx="722099" cy="861737"/>
      </dsp:txXfrm>
    </dsp:sp>
    <dsp:sp modelId="{1C21D271-82FE-174E-AFFB-1E38FEBC3A35}">
      <dsp:nvSpPr>
        <dsp:cNvPr id="0" name=""/>
        <dsp:cNvSpPr/>
      </dsp:nvSpPr>
      <dsp:spPr>
        <a:xfrm>
          <a:off x="3710282" y="969454"/>
          <a:ext cx="215434" cy="215434"/>
        </a:xfrm>
        <a:prstGeom prst="ellipse">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ED71EB27-1FFA-364B-9039-FD4BD02D9588}">
      <dsp:nvSpPr>
        <dsp:cNvPr id="0" name=""/>
        <dsp:cNvSpPr/>
      </dsp:nvSpPr>
      <dsp:spPr>
        <a:xfrm>
          <a:off x="4215154" y="1292605"/>
          <a:ext cx="722099" cy="8617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t" anchorCtr="0">
          <a:noAutofit/>
        </a:bodyPr>
        <a:lstStyle/>
        <a:p>
          <a:pPr lvl="0" algn="ctr" defTabSz="400050">
            <a:lnSpc>
              <a:spcPct val="90000"/>
            </a:lnSpc>
            <a:spcBef>
              <a:spcPct val="0"/>
            </a:spcBef>
            <a:spcAft>
              <a:spcPct val="35000"/>
            </a:spcAft>
          </a:pPr>
          <a:r>
            <a:rPr lang="es-ES" sz="900" kern="1200"/>
            <a:t>Análisis de datos y resultados</a:t>
          </a:r>
        </a:p>
      </dsp:txBody>
      <dsp:txXfrm>
        <a:off x="4215154" y="1292605"/>
        <a:ext cx="722099" cy="861737"/>
      </dsp:txXfrm>
    </dsp:sp>
    <dsp:sp modelId="{DAB106E9-2232-0C42-8E0D-FC5A9715E330}">
      <dsp:nvSpPr>
        <dsp:cNvPr id="0" name=""/>
        <dsp:cNvSpPr/>
      </dsp:nvSpPr>
      <dsp:spPr>
        <a:xfrm>
          <a:off x="4468486" y="969454"/>
          <a:ext cx="215434" cy="215434"/>
        </a:xfrm>
        <a:prstGeom prst="ellipse">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E4912D-7EAA-D64E-BFBA-DA1AA8F9652E}">
      <dsp:nvSpPr>
        <dsp:cNvPr id="0" name=""/>
        <dsp:cNvSpPr/>
      </dsp:nvSpPr>
      <dsp:spPr>
        <a:xfrm>
          <a:off x="464516" y="1421"/>
          <a:ext cx="4228921" cy="3844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b" anchorCtr="0">
          <a:noAutofit/>
        </a:bodyPr>
        <a:lstStyle/>
        <a:p>
          <a:pPr lvl="0" algn="l" defTabSz="622300">
            <a:lnSpc>
              <a:spcPct val="90000"/>
            </a:lnSpc>
            <a:spcBef>
              <a:spcPct val="0"/>
            </a:spcBef>
            <a:spcAft>
              <a:spcPct val="35000"/>
            </a:spcAft>
          </a:pPr>
          <a:r>
            <a:rPr lang="es-ES" sz="1400" b="1" kern="1200">
              <a:latin typeface="Times New Roman"/>
              <a:cs typeface="Times New Roman"/>
            </a:rPr>
            <a:t>Enfoque cuantitativo</a:t>
          </a:r>
        </a:p>
      </dsp:txBody>
      <dsp:txXfrm>
        <a:off x="464516" y="1421"/>
        <a:ext cx="4228921" cy="384447"/>
      </dsp:txXfrm>
    </dsp:sp>
    <dsp:sp modelId="{BD39AD9A-5F0E-2E4C-9E98-EDC7804735B0}">
      <dsp:nvSpPr>
        <dsp:cNvPr id="0" name=""/>
        <dsp:cNvSpPr/>
      </dsp:nvSpPr>
      <dsp:spPr>
        <a:xfrm>
          <a:off x="464516" y="437305"/>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E2FFEBC6-E518-AF48-B79A-1EF744764D43}">
      <dsp:nvSpPr>
        <dsp:cNvPr id="0" name=""/>
        <dsp:cNvSpPr/>
      </dsp:nvSpPr>
      <dsp:spPr>
        <a:xfrm>
          <a:off x="1058914" y="437305"/>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47D53E7D-71B6-674E-9708-128B3075E564}">
      <dsp:nvSpPr>
        <dsp:cNvPr id="0" name=""/>
        <dsp:cNvSpPr/>
      </dsp:nvSpPr>
      <dsp:spPr>
        <a:xfrm>
          <a:off x="1653782" y="437305"/>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75F0B4FA-F290-824B-8122-4D692A4DC35A}">
      <dsp:nvSpPr>
        <dsp:cNvPr id="0" name=""/>
        <dsp:cNvSpPr/>
      </dsp:nvSpPr>
      <dsp:spPr>
        <a:xfrm>
          <a:off x="2248181" y="437305"/>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32C10143-8029-4047-B9C4-E04244226EA6}">
      <dsp:nvSpPr>
        <dsp:cNvPr id="0" name=""/>
        <dsp:cNvSpPr/>
      </dsp:nvSpPr>
      <dsp:spPr>
        <a:xfrm>
          <a:off x="2843049" y="437305"/>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0D9ED169-9952-4542-9831-D99937E2F11E}">
      <dsp:nvSpPr>
        <dsp:cNvPr id="0" name=""/>
        <dsp:cNvSpPr/>
      </dsp:nvSpPr>
      <dsp:spPr>
        <a:xfrm>
          <a:off x="3437447" y="437305"/>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C16CF912-D7B1-7D45-A45D-3F2954A1A526}">
      <dsp:nvSpPr>
        <dsp:cNvPr id="0" name=""/>
        <dsp:cNvSpPr/>
      </dsp:nvSpPr>
      <dsp:spPr>
        <a:xfrm>
          <a:off x="4032316" y="437305"/>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B986CB2D-758D-324C-A52E-E954B4CED8BB}">
      <dsp:nvSpPr>
        <dsp:cNvPr id="0" name=""/>
        <dsp:cNvSpPr/>
      </dsp:nvSpPr>
      <dsp:spPr>
        <a:xfrm>
          <a:off x="464516" y="385869"/>
          <a:ext cx="4283897" cy="88600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dsp:spPr>
      <dsp:style>
        <a:lnRef idx="1">
          <a:scrgbClr r="0" g="0" b="0"/>
        </a:lnRef>
        <a:fillRef idx="2">
          <a:scrgbClr r="0" g="0" b="0"/>
        </a:fillRef>
        <a:effectRef idx="0">
          <a:scrgbClr r="0" g="0" b="0"/>
        </a:effectRef>
        <a:fontRef idx="minor"/>
      </dsp:style>
      <dsp:txBody>
        <a:bodyPr spcFirstLastPara="0" vert="horz" wrap="square" lIns="27940" tIns="27940" rIns="27940" bIns="27940" numCol="1" spcCol="1270" anchor="ctr" anchorCtr="0">
          <a:noAutofit/>
        </a:bodyPr>
        <a:lstStyle/>
        <a:p>
          <a:pPr lvl="0" algn="l" defTabSz="488950">
            <a:lnSpc>
              <a:spcPct val="90000"/>
            </a:lnSpc>
            <a:spcBef>
              <a:spcPct val="0"/>
            </a:spcBef>
            <a:spcAft>
              <a:spcPct val="35000"/>
            </a:spcAft>
          </a:pPr>
          <a:r>
            <a:rPr lang="es-ES" sz="1100" kern="1200">
              <a:latin typeface="Times New Roman"/>
              <a:cs typeface="Times New Roman"/>
            </a:rPr>
            <a:t>Diseños experiementales</a:t>
          </a:r>
        </a:p>
        <a:p>
          <a:pPr lvl="0" algn="l" defTabSz="488950">
            <a:lnSpc>
              <a:spcPct val="90000"/>
            </a:lnSpc>
            <a:spcBef>
              <a:spcPct val="0"/>
            </a:spcBef>
            <a:spcAft>
              <a:spcPct val="35000"/>
            </a:spcAft>
          </a:pPr>
          <a:r>
            <a:rPr lang="es-ES" sz="1100" kern="1200">
              <a:latin typeface="Times New Roman"/>
              <a:cs typeface="Times New Roman"/>
            </a:rPr>
            <a:t>Diseños no experimentales como las encuestas</a:t>
          </a:r>
        </a:p>
      </dsp:txBody>
      <dsp:txXfrm>
        <a:off x="464516" y="385869"/>
        <a:ext cx="4283897" cy="886006"/>
      </dsp:txXfrm>
    </dsp:sp>
    <dsp:sp modelId="{B1F4E944-35EB-4444-94BB-C54F78D0EC00}">
      <dsp:nvSpPr>
        <dsp:cNvPr id="0" name=""/>
        <dsp:cNvSpPr/>
      </dsp:nvSpPr>
      <dsp:spPr>
        <a:xfrm>
          <a:off x="464516" y="1316912"/>
          <a:ext cx="4228921" cy="3844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b" anchorCtr="0">
          <a:noAutofit/>
        </a:bodyPr>
        <a:lstStyle/>
        <a:p>
          <a:pPr lvl="0" algn="l" defTabSz="622300">
            <a:lnSpc>
              <a:spcPct val="90000"/>
            </a:lnSpc>
            <a:spcBef>
              <a:spcPct val="0"/>
            </a:spcBef>
            <a:spcAft>
              <a:spcPct val="35000"/>
            </a:spcAft>
          </a:pPr>
          <a:r>
            <a:rPr lang="es-ES" sz="1400" b="1" kern="1200">
              <a:latin typeface="Times New Roman"/>
              <a:cs typeface="Times New Roman"/>
            </a:rPr>
            <a:t>Enfoque cualitativo</a:t>
          </a:r>
        </a:p>
      </dsp:txBody>
      <dsp:txXfrm>
        <a:off x="464516" y="1316912"/>
        <a:ext cx="4228921" cy="384447"/>
      </dsp:txXfrm>
    </dsp:sp>
    <dsp:sp modelId="{DAB99B0A-B1E6-E142-8793-75CC077AB754}">
      <dsp:nvSpPr>
        <dsp:cNvPr id="0" name=""/>
        <dsp:cNvSpPr/>
      </dsp:nvSpPr>
      <dsp:spPr>
        <a:xfrm>
          <a:off x="464516" y="1773063"/>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8AFDC8E9-D84A-904B-BAE1-F14E90F14B17}">
      <dsp:nvSpPr>
        <dsp:cNvPr id="0" name=""/>
        <dsp:cNvSpPr/>
      </dsp:nvSpPr>
      <dsp:spPr>
        <a:xfrm>
          <a:off x="1058914" y="1773063"/>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B623F021-3B95-6D4D-89F7-3E43B7DA2A0B}">
      <dsp:nvSpPr>
        <dsp:cNvPr id="0" name=""/>
        <dsp:cNvSpPr/>
      </dsp:nvSpPr>
      <dsp:spPr>
        <a:xfrm>
          <a:off x="1653782" y="1773063"/>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004C671A-23FF-3F41-92DA-30ECF9E29BCB}">
      <dsp:nvSpPr>
        <dsp:cNvPr id="0" name=""/>
        <dsp:cNvSpPr/>
      </dsp:nvSpPr>
      <dsp:spPr>
        <a:xfrm>
          <a:off x="2248181" y="1773063"/>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00BC5C54-FE0A-6C45-8C05-A24273E6D2A2}">
      <dsp:nvSpPr>
        <dsp:cNvPr id="0" name=""/>
        <dsp:cNvSpPr/>
      </dsp:nvSpPr>
      <dsp:spPr>
        <a:xfrm>
          <a:off x="2843049" y="1773063"/>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A0196A90-5731-7947-8540-7823ECA37AAD}">
      <dsp:nvSpPr>
        <dsp:cNvPr id="0" name=""/>
        <dsp:cNvSpPr/>
      </dsp:nvSpPr>
      <dsp:spPr>
        <a:xfrm>
          <a:off x="3437447" y="1773063"/>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50DEBADB-9997-4644-BBC4-7EE919953C71}">
      <dsp:nvSpPr>
        <dsp:cNvPr id="0" name=""/>
        <dsp:cNvSpPr/>
      </dsp:nvSpPr>
      <dsp:spPr>
        <a:xfrm>
          <a:off x="4032316" y="1773063"/>
          <a:ext cx="989567" cy="783133"/>
        </a:xfrm>
        <a:prstGeom prst="chevron">
          <a:avLst>
            <a:gd name="adj" fmla="val 7061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sp>
    <dsp:sp modelId="{A7A153AC-A17B-F448-8A74-C875D99EC8F2}">
      <dsp:nvSpPr>
        <dsp:cNvPr id="0" name=""/>
        <dsp:cNvSpPr/>
      </dsp:nvSpPr>
      <dsp:spPr>
        <a:xfrm>
          <a:off x="464516" y="1701360"/>
          <a:ext cx="4283897" cy="926541"/>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dsp:spPr>
      <dsp:style>
        <a:lnRef idx="1">
          <a:scrgbClr r="0" g="0" b="0"/>
        </a:lnRef>
        <a:fillRef idx="2">
          <a:scrgbClr r="0" g="0" b="0"/>
        </a:fillRef>
        <a:effectRef idx="0">
          <a:scrgbClr r="0" g="0" b="0"/>
        </a:effectRef>
        <a:fontRef idx="minor"/>
      </dsp:style>
      <dsp:txBody>
        <a:bodyPr spcFirstLastPara="0" vert="horz" wrap="square" lIns="25400" tIns="25400" rIns="25400" bIns="25400" numCol="1" spcCol="1270" anchor="ctr" anchorCtr="0">
          <a:noAutofit/>
        </a:bodyPr>
        <a:lstStyle/>
        <a:p>
          <a:pPr lvl="0" algn="l" defTabSz="444500">
            <a:lnSpc>
              <a:spcPct val="90000"/>
            </a:lnSpc>
            <a:spcBef>
              <a:spcPct val="0"/>
            </a:spcBef>
            <a:spcAft>
              <a:spcPct val="35000"/>
            </a:spcAft>
          </a:pPr>
          <a:r>
            <a:rPr lang="es-ES" sz="1000" kern="1200">
              <a:latin typeface="Times New Roman"/>
              <a:cs typeface="Times New Roman"/>
            </a:rPr>
            <a:t>Narrativa</a:t>
          </a:r>
        </a:p>
        <a:p>
          <a:pPr lvl="0" algn="l" defTabSz="444500">
            <a:lnSpc>
              <a:spcPct val="90000"/>
            </a:lnSpc>
            <a:spcBef>
              <a:spcPct val="0"/>
            </a:spcBef>
            <a:spcAft>
              <a:spcPct val="35000"/>
            </a:spcAft>
          </a:pPr>
          <a:r>
            <a:rPr lang="es-ES" sz="1000" kern="1200">
              <a:latin typeface="Times New Roman"/>
              <a:cs typeface="Times New Roman"/>
            </a:rPr>
            <a:t>Fenomenología</a:t>
          </a:r>
        </a:p>
        <a:p>
          <a:pPr lvl="0" algn="l" defTabSz="444500">
            <a:lnSpc>
              <a:spcPct val="90000"/>
            </a:lnSpc>
            <a:spcBef>
              <a:spcPct val="0"/>
            </a:spcBef>
            <a:spcAft>
              <a:spcPct val="35000"/>
            </a:spcAft>
          </a:pPr>
          <a:r>
            <a:rPr lang="es-ES" sz="1000" kern="1200">
              <a:latin typeface="Times New Roman"/>
              <a:cs typeface="Times New Roman"/>
            </a:rPr>
            <a:t>Etnografía</a:t>
          </a:r>
        </a:p>
        <a:p>
          <a:pPr lvl="0" algn="l" defTabSz="444500">
            <a:lnSpc>
              <a:spcPct val="90000"/>
            </a:lnSpc>
            <a:spcBef>
              <a:spcPct val="0"/>
            </a:spcBef>
            <a:spcAft>
              <a:spcPct val="35000"/>
            </a:spcAft>
          </a:pPr>
          <a:r>
            <a:rPr lang="es-ES" sz="1000" kern="1200">
              <a:latin typeface="Times New Roman"/>
              <a:cs typeface="Times New Roman"/>
            </a:rPr>
            <a:t>Estudios de toeoría fundamentada</a:t>
          </a:r>
        </a:p>
        <a:p>
          <a:pPr lvl="0" algn="l" defTabSz="444500">
            <a:lnSpc>
              <a:spcPct val="90000"/>
            </a:lnSpc>
            <a:spcBef>
              <a:spcPct val="0"/>
            </a:spcBef>
            <a:spcAft>
              <a:spcPct val="35000"/>
            </a:spcAft>
          </a:pPr>
          <a:r>
            <a:rPr lang="es-ES" sz="1000" kern="1200">
              <a:latin typeface="Times New Roman"/>
              <a:cs typeface="Times New Roman"/>
            </a:rPr>
            <a:t>Estudios de caso</a:t>
          </a:r>
        </a:p>
      </dsp:txBody>
      <dsp:txXfrm>
        <a:off x="464516" y="1701360"/>
        <a:ext cx="4283897" cy="92654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4AE129-922D-EA48-B515-78A421C65902}">
      <dsp:nvSpPr>
        <dsp:cNvPr id="0" name=""/>
        <dsp:cNvSpPr/>
      </dsp:nvSpPr>
      <dsp:spPr>
        <a:xfrm>
          <a:off x="0" y="30763"/>
          <a:ext cx="5612130" cy="393120"/>
        </a:xfrm>
        <a:prstGeom prst="roundRect">
          <a:avLst/>
        </a:prstGeom>
        <a:solidFill>
          <a:schemeClr val="lt1"/>
        </a:solidFill>
        <a:ln w="25400" cap="flat" cmpd="sng" algn="ctr">
          <a:solidFill>
            <a:schemeClr val="accent1"/>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b="1" kern="1200" dirty="0" smtClean="0">
              <a:solidFill>
                <a:srgbClr val="000000"/>
              </a:solidFill>
              <a:latin typeface="Times New Roman"/>
              <a:cs typeface="Times New Roman"/>
            </a:rPr>
            <a:t>Por su propósito</a:t>
          </a:r>
          <a:endParaRPr lang="es-ES" sz="1200" b="1" kern="1200" dirty="0">
            <a:solidFill>
              <a:srgbClr val="000000"/>
            </a:solidFill>
            <a:latin typeface="Times New Roman"/>
            <a:cs typeface="Times New Roman"/>
          </a:endParaRPr>
        </a:p>
      </dsp:txBody>
      <dsp:txXfrm>
        <a:off x="19191" y="49954"/>
        <a:ext cx="5573748" cy="354738"/>
      </dsp:txXfrm>
    </dsp:sp>
    <dsp:sp modelId="{98EE96F7-60E4-084E-B17E-4FF77B502DAD}">
      <dsp:nvSpPr>
        <dsp:cNvPr id="0" name=""/>
        <dsp:cNvSpPr/>
      </dsp:nvSpPr>
      <dsp:spPr>
        <a:xfrm>
          <a:off x="0" y="423883"/>
          <a:ext cx="5612130" cy="39123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8185" tIns="15240" rIns="85344" bIns="15240" numCol="1" spcCol="1270" anchor="t" anchorCtr="0">
          <a:noAutofit/>
        </a:bodyPr>
        <a:lstStyle/>
        <a:p>
          <a:pPr marL="114300" lvl="1" indent="-114300" algn="l" defTabSz="533400">
            <a:lnSpc>
              <a:spcPct val="90000"/>
            </a:lnSpc>
            <a:spcBef>
              <a:spcPct val="0"/>
            </a:spcBef>
            <a:spcAft>
              <a:spcPct val="20000"/>
            </a:spcAft>
            <a:buChar char="••"/>
          </a:pPr>
          <a:r>
            <a:rPr lang="es-ES" sz="1200" b="0" kern="1200" dirty="0" smtClean="0">
              <a:latin typeface="Times New Roman"/>
              <a:cs typeface="Times New Roman"/>
            </a:rPr>
            <a:t>Básica</a:t>
          </a:r>
          <a:endParaRPr lang="es-ES" sz="1200" b="0" kern="1200" dirty="0">
            <a:latin typeface="Times New Roman"/>
            <a:cs typeface="Times New Roman"/>
          </a:endParaRPr>
        </a:p>
        <a:p>
          <a:pPr marL="114300" lvl="1" indent="-114300" algn="l" defTabSz="533400">
            <a:lnSpc>
              <a:spcPct val="90000"/>
            </a:lnSpc>
            <a:spcBef>
              <a:spcPct val="0"/>
            </a:spcBef>
            <a:spcAft>
              <a:spcPct val="20000"/>
            </a:spcAft>
            <a:buChar char="••"/>
          </a:pPr>
          <a:r>
            <a:rPr lang="es-ES" sz="1200" b="0" kern="1200" dirty="0" smtClean="0">
              <a:latin typeface="Times New Roman"/>
              <a:cs typeface="Times New Roman"/>
            </a:rPr>
            <a:t>Aplicada</a:t>
          </a:r>
          <a:endParaRPr lang="es-ES" sz="1200" b="0" kern="1200" dirty="0">
            <a:latin typeface="Times New Roman"/>
            <a:cs typeface="Times New Roman"/>
          </a:endParaRPr>
        </a:p>
      </dsp:txBody>
      <dsp:txXfrm>
        <a:off x="0" y="423883"/>
        <a:ext cx="5612130" cy="391230"/>
      </dsp:txXfrm>
    </dsp:sp>
    <dsp:sp modelId="{799B0811-E593-4E4D-B273-D08354F5754D}">
      <dsp:nvSpPr>
        <dsp:cNvPr id="0" name=""/>
        <dsp:cNvSpPr/>
      </dsp:nvSpPr>
      <dsp:spPr>
        <a:xfrm>
          <a:off x="0" y="815113"/>
          <a:ext cx="5612130" cy="393120"/>
        </a:xfrm>
        <a:prstGeom prst="roundRect">
          <a:avLst/>
        </a:prstGeom>
        <a:solidFill>
          <a:schemeClr val="lt1"/>
        </a:solidFill>
        <a:ln w="25400" cap="flat" cmpd="sng" algn="ctr">
          <a:solidFill>
            <a:schemeClr val="accent1"/>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b="1" kern="1200" dirty="0" smtClean="0">
              <a:solidFill>
                <a:srgbClr val="000000"/>
              </a:solidFill>
              <a:latin typeface="Times New Roman"/>
              <a:cs typeface="Times New Roman"/>
            </a:rPr>
            <a:t>Por su alcance</a:t>
          </a:r>
          <a:endParaRPr lang="es-ES" sz="1200" b="1" kern="1200" dirty="0">
            <a:solidFill>
              <a:srgbClr val="000000"/>
            </a:solidFill>
            <a:latin typeface="Times New Roman"/>
            <a:cs typeface="Times New Roman"/>
          </a:endParaRPr>
        </a:p>
      </dsp:txBody>
      <dsp:txXfrm>
        <a:off x="19191" y="834304"/>
        <a:ext cx="5573748" cy="354738"/>
      </dsp:txXfrm>
    </dsp:sp>
    <dsp:sp modelId="{8FA24976-26DB-544D-8F67-F3A8435EEF36}">
      <dsp:nvSpPr>
        <dsp:cNvPr id="0" name=""/>
        <dsp:cNvSpPr/>
      </dsp:nvSpPr>
      <dsp:spPr>
        <a:xfrm>
          <a:off x="0" y="1208233"/>
          <a:ext cx="5612130" cy="7824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8185" tIns="15240" rIns="85344" bIns="15240" numCol="1" spcCol="1270" anchor="t" anchorCtr="0">
          <a:noAutofit/>
        </a:bodyPr>
        <a:lstStyle/>
        <a:p>
          <a:pPr marL="114300" lvl="1" indent="-114300" algn="l" defTabSz="533400">
            <a:lnSpc>
              <a:spcPct val="90000"/>
            </a:lnSpc>
            <a:spcBef>
              <a:spcPct val="0"/>
            </a:spcBef>
            <a:spcAft>
              <a:spcPct val="20000"/>
            </a:spcAft>
            <a:buChar char="••"/>
          </a:pPr>
          <a:r>
            <a:rPr lang="es-ES" sz="1200" b="0" kern="1200" dirty="0" smtClean="0">
              <a:latin typeface="Times New Roman"/>
              <a:cs typeface="Times New Roman"/>
            </a:rPr>
            <a:t>Exploratoria</a:t>
          </a:r>
          <a:endParaRPr lang="es-ES" sz="1200" b="0" kern="1200" dirty="0">
            <a:latin typeface="Times New Roman"/>
            <a:cs typeface="Times New Roman"/>
          </a:endParaRPr>
        </a:p>
        <a:p>
          <a:pPr marL="114300" lvl="1" indent="-114300" algn="l" defTabSz="533400">
            <a:lnSpc>
              <a:spcPct val="90000"/>
            </a:lnSpc>
            <a:spcBef>
              <a:spcPct val="0"/>
            </a:spcBef>
            <a:spcAft>
              <a:spcPct val="20000"/>
            </a:spcAft>
            <a:buChar char="••"/>
          </a:pPr>
          <a:r>
            <a:rPr lang="es-ES" sz="1200" b="0" kern="1200" dirty="0" smtClean="0">
              <a:latin typeface="Times New Roman"/>
              <a:cs typeface="Times New Roman"/>
            </a:rPr>
            <a:t>Descriptiva</a:t>
          </a:r>
          <a:endParaRPr lang="es-ES" sz="1200" b="0" kern="1200" dirty="0">
            <a:latin typeface="Times New Roman"/>
            <a:cs typeface="Times New Roman"/>
          </a:endParaRPr>
        </a:p>
        <a:p>
          <a:pPr marL="114300" lvl="1" indent="-114300" algn="l" defTabSz="533400">
            <a:lnSpc>
              <a:spcPct val="90000"/>
            </a:lnSpc>
            <a:spcBef>
              <a:spcPct val="0"/>
            </a:spcBef>
            <a:spcAft>
              <a:spcPct val="20000"/>
            </a:spcAft>
            <a:buChar char="••"/>
          </a:pPr>
          <a:r>
            <a:rPr lang="es-ES" sz="1200" b="0" kern="1200" dirty="0" err="1" smtClean="0">
              <a:latin typeface="Times New Roman"/>
              <a:cs typeface="Times New Roman"/>
            </a:rPr>
            <a:t>Correlacional</a:t>
          </a:r>
          <a:endParaRPr lang="es-ES" sz="1200" b="0" kern="1200" dirty="0">
            <a:latin typeface="Times New Roman"/>
            <a:cs typeface="Times New Roman"/>
          </a:endParaRPr>
        </a:p>
        <a:p>
          <a:pPr marL="114300" lvl="1" indent="-114300" algn="l" defTabSz="533400">
            <a:lnSpc>
              <a:spcPct val="90000"/>
            </a:lnSpc>
            <a:spcBef>
              <a:spcPct val="0"/>
            </a:spcBef>
            <a:spcAft>
              <a:spcPct val="20000"/>
            </a:spcAft>
            <a:buChar char="••"/>
          </a:pPr>
          <a:r>
            <a:rPr lang="es-ES" sz="1200" b="0" kern="1200" dirty="0" smtClean="0">
              <a:latin typeface="Times New Roman"/>
              <a:cs typeface="Times New Roman"/>
            </a:rPr>
            <a:t>Explicativa</a:t>
          </a:r>
          <a:endParaRPr lang="es-ES" sz="1200" b="0" kern="1200" dirty="0">
            <a:latin typeface="Times New Roman"/>
            <a:cs typeface="Times New Roman"/>
          </a:endParaRPr>
        </a:p>
      </dsp:txBody>
      <dsp:txXfrm>
        <a:off x="0" y="1208233"/>
        <a:ext cx="5612130" cy="782460"/>
      </dsp:txXfrm>
    </dsp:sp>
    <dsp:sp modelId="{32216400-2093-274D-80F5-235D75A952F0}">
      <dsp:nvSpPr>
        <dsp:cNvPr id="0" name=""/>
        <dsp:cNvSpPr/>
      </dsp:nvSpPr>
      <dsp:spPr>
        <a:xfrm>
          <a:off x="0" y="1990693"/>
          <a:ext cx="5612130" cy="393120"/>
        </a:xfrm>
        <a:prstGeom prst="roundRect">
          <a:avLst/>
        </a:prstGeom>
        <a:solidFill>
          <a:schemeClr val="lt1"/>
        </a:solidFill>
        <a:ln w="25400" cap="flat" cmpd="sng" algn="ctr">
          <a:solidFill>
            <a:schemeClr val="accent1"/>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b="1" kern="1200" dirty="0" smtClean="0">
              <a:solidFill>
                <a:srgbClr val="000000"/>
              </a:solidFill>
              <a:latin typeface="Times New Roman"/>
              <a:cs typeface="Times New Roman"/>
            </a:rPr>
            <a:t>Por las fuentes de información</a:t>
          </a:r>
          <a:endParaRPr lang="es-ES" sz="1200" b="1" kern="1200" dirty="0">
            <a:solidFill>
              <a:srgbClr val="000000"/>
            </a:solidFill>
            <a:latin typeface="Times New Roman"/>
            <a:cs typeface="Times New Roman"/>
          </a:endParaRPr>
        </a:p>
      </dsp:txBody>
      <dsp:txXfrm>
        <a:off x="19191" y="2009884"/>
        <a:ext cx="5573748" cy="354738"/>
      </dsp:txXfrm>
    </dsp:sp>
    <dsp:sp modelId="{AAF18C61-BDE2-6C4E-B785-6EE8ED477F75}">
      <dsp:nvSpPr>
        <dsp:cNvPr id="0" name=""/>
        <dsp:cNvSpPr/>
      </dsp:nvSpPr>
      <dsp:spPr>
        <a:xfrm>
          <a:off x="0" y="2383813"/>
          <a:ext cx="5612130" cy="5759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8185" tIns="15240" rIns="85344" bIns="15240" numCol="1" spcCol="1270" anchor="t" anchorCtr="0">
          <a:noAutofit/>
        </a:bodyPr>
        <a:lstStyle/>
        <a:p>
          <a:pPr marL="114300" lvl="1" indent="-114300" algn="l" defTabSz="533400">
            <a:lnSpc>
              <a:spcPct val="90000"/>
            </a:lnSpc>
            <a:spcBef>
              <a:spcPct val="0"/>
            </a:spcBef>
            <a:spcAft>
              <a:spcPct val="20000"/>
            </a:spcAft>
            <a:buChar char="••"/>
          </a:pPr>
          <a:r>
            <a:rPr lang="es-ES" sz="1200" b="0" kern="1200" dirty="0" smtClean="0">
              <a:latin typeface="Times New Roman"/>
              <a:cs typeface="Times New Roman"/>
            </a:rPr>
            <a:t>Documental</a:t>
          </a:r>
          <a:endParaRPr lang="es-ES" sz="1200" b="0" kern="1200" dirty="0">
            <a:latin typeface="Times New Roman"/>
            <a:cs typeface="Times New Roman"/>
          </a:endParaRPr>
        </a:p>
        <a:p>
          <a:pPr marL="114300" lvl="1" indent="-114300" algn="l" defTabSz="533400">
            <a:lnSpc>
              <a:spcPct val="90000"/>
            </a:lnSpc>
            <a:spcBef>
              <a:spcPct val="0"/>
            </a:spcBef>
            <a:spcAft>
              <a:spcPct val="20000"/>
            </a:spcAft>
            <a:buChar char="••"/>
          </a:pPr>
          <a:r>
            <a:rPr lang="es-ES" sz="1200" b="0" kern="1200" dirty="0" smtClean="0">
              <a:latin typeface="Times New Roman"/>
              <a:cs typeface="Times New Roman"/>
            </a:rPr>
            <a:t>De campo</a:t>
          </a:r>
        </a:p>
        <a:p>
          <a:pPr marL="114300" lvl="1" indent="-114300" algn="l" defTabSz="533400">
            <a:lnSpc>
              <a:spcPct val="90000"/>
            </a:lnSpc>
            <a:spcBef>
              <a:spcPct val="0"/>
            </a:spcBef>
            <a:spcAft>
              <a:spcPct val="20000"/>
            </a:spcAft>
            <a:buChar char="••"/>
          </a:pPr>
          <a:r>
            <a:rPr lang="es-ES" sz="1200" b="0" kern="1200" dirty="0" smtClean="0">
              <a:latin typeface="Times New Roman"/>
              <a:cs typeface="Times New Roman"/>
            </a:rPr>
            <a:t>Mixta</a:t>
          </a:r>
        </a:p>
      </dsp:txBody>
      <dsp:txXfrm>
        <a:off x="0" y="2383813"/>
        <a:ext cx="5612130" cy="575977"/>
      </dsp:txXfrm>
    </dsp:sp>
    <dsp:sp modelId="{C7A79E20-D196-CD47-8379-59AEDB651B01}">
      <dsp:nvSpPr>
        <dsp:cNvPr id="0" name=""/>
        <dsp:cNvSpPr/>
      </dsp:nvSpPr>
      <dsp:spPr>
        <a:xfrm>
          <a:off x="0" y="2959791"/>
          <a:ext cx="5612130" cy="393120"/>
        </a:xfrm>
        <a:prstGeom prst="roundRect">
          <a:avLst/>
        </a:prstGeom>
        <a:solidFill>
          <a:schemeClr val="lt1"/>
        </a:solidFill>
        <a:ln w="25400" cap="flat" cmpd="sng" algn="ctr">
          <a:solidFill>
            <a:schemeClr val="accent1"/>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b="1" kern="1200" dirty="0" smtClean="0">
              <a:solidFill>
                <a:srgbClr val="000000"/>
              </a:solidFill>
              <a:latin typeface="Times New Roman"/>
              <a:cs typeface="Times New Roman"/>
            </a:rPr>
            <a:t>Por manipulación de variables</a:t>
          </a:r>
        </a:p>
      </dsp:txBody>
      <dsp:txXfrm>
        <a:off x="19191" y="2978982"/>
        <a:ext cx="5573748" cy="354738"/>
      </dsp:txXfrm>
    </dsp:sp>
    <dsp:sp modelId="{CC12424B-F38A-3443-AB1A-6BEBCC86A21F}">
      <dsp:nvSpPr>
        <dsp:cNvPr id="0" name=""/>
        <dsp:cNvSpPr/>
      </dsp:nvSpPr>
      <dsp:spPr>
        <a:xfrm>
          <a:off x="0" y="3352911"/>
          <a:ext cx="5612130" cy="39123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8185" tIns="15240" rIns="85344" bIns="15240" numCol="1" spcCol="1270" anchor="t" anchorCtr="0">
          <a:noAutofit/>
        </a:bodyPr>
        <a:lstStyle/>
        <a:p>
          <a:pPr marL="114300" lvl="1" indent="-114300" algn="l" defTabSz="533400">
            <a:lnSpc>
              <a:spcPct val="90000"/>
            </a:lnSpc>
            <a:spcBef>
              <a:spcPct val="0"/>
            </a:spcBef>
            <a:spcAft>
              <a:spcPct val="20000"/>
            </a:spcAft>
            <a:buChar char="••"/>
          </a:pPr>
          <a:r>
            <a:rPr lang="es-ES" sz="1200" b="0" kern="1200" dirty="0" smtClean="0">
              <a:solidFill>
                <a:srgbClr val="000000"/>
              </a:solidFill>
              <a:latin typeface="Times New Roman"/>
              <a:cs typeface="Times New Roman"/>
            </a:rPr>
            <a:t>Experimental</a:t>
          </a:r>
        </a:p>
        <a:p>
          <a:pPr marL="114300" lvl="1" indent="-114300" algn="l" defTabSz="533400">
            <a:lnSpc>
              <a:spcPct val="90000"/>
            </a:lnSpc>
            <a:spcBef>
              <a:spcPct val="0"/>
            </a:spcBef>
            <a:spcAft>
              <a:spcPct val="20000"/>
            </a:spcAft>
            <a:buChar char="••"/>
          </a:pPr>
          <a:r>
            <a:rPr lang="es-ES" sz="1200" b="0" kern="1200" dirty="0" smtClean="0">
              <a:solidFill>
                <a:srgbClr val="000000"/>
              </a:solidFill>
              <a:latin typeface="Times New Roman"/>
              <a:cs typeface="Times New Roman"/>
            </a:rPr>
            <a:t>No experimental</a:t>
          </a:r>
        </a:p>
      </dsp:txBody>
      <dsp:txXfrm>
        <a:off x="0" y="3352911"/>
        <a:ext cx="5612130" cy="391230"/>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11">
  <dgm:title val=""/>
  <dgm:desc val=""/>
  <dgm:catLst>
    <dgm:cat type="process" pri="8000"/>
    <dgm:cat type="convert" pri="14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hoose name="Name1">
      <dgm:if name="Name2" func="var" arg="dir" op="equ" val="norm">
        <dgm:constrLst>
          <dgm:constr type="w" for="ch" forName="arrow" refType="w"/>
          <dgm:constr type="h" for="ch" forName="arrow" refType="h" fact="0.4"/>
          <dgm:constr type="ctrY" for="ch" forName="arrow" refType="h" fact="0.5"/>
          <dgm:constr type="l" for="ch" forName="arrow"/>
          <dgm:constr type="w" for="ch" forName="points" refType="w" fact="0.9"/>
          <dgm:constr type="h" for="ch" forName="points" refType="h"/>
          <dgm:constr type="t" for="ch" forName="points"/>
          <dgm:constr type="l" for="ch" forName="points"/>
        </dgm:constrLst>
      </dgm:if>
      <dgm:else name="Name3">
        <dgm:constrLst>
          <dgm:constr type="w" for="ch" forName="arrow" refType="w"/>
          <dgm:constr type="h" for="ch" forName="arrow" refType="h" fact="0.4"/>
          <dgm:constr type="ctrY" for="ch" forName="arrow" refType="h" fact="0.5"/>
          <dgm:constr type="r" for="ch" forName="arrow" refType="w"/>
          <dgm:constr type="w" for="ch" forName="points" refType="w" fact="0.9"/>
          <dgm:constr type="h" for="ch" forName="points" refType="h"/>
          <dgm:constr type="t" for="ch" forName="points"/>
          <dgm:constr type="r" for="ch" forName="points" refType="w"/>
        </dgm:constrLst>
      </dgm:else>
    </dgm:choose>
    <dgm:ruleLst/>
    <dgm:layoutNode name="arrow" styleLbl="bgShp">
      <dgm:alg type="sp"/>
      <dgm:choose name="Name4">
        <dgm:if name="Name5" func="var" arg="dir" op="equ" val="norm">
          <dgm:shape xmlns:r="http://schemas.openxmlformats.org/officeDocument/2006/relationships" type="notchedRightArrow" r:blip="">
            <dgm:adjLst/>
          </dgm:shape>
        </dgm:if>
        <dgm:else name="Name6">
          <dgm:shape xmlns:r="http://schemas.openxmlformats.org/officeDocument/2006/relationships" rot="180" type="notchedRightArrow" r:blip="">
            <dgm:adjLst/>
          </dgm:shape>
        </dgm:else>
      </dgm:choose>
      <dgm:presOf/>
      <dgm:constrLst/>
      <dgm:ruleLst/>
    </dgm:layoutNode>
    <dgm:layoutNode name="points">
      <dgm:choose name="Name7">
        <dgm:if name="Name8" func="var" arg="dir" op="equ" val="norm">
          <dgm:alg type="lin">
            <dgm:param type="linDir" val="fromL"/>
          </dgm:alg>
        </dgm:if>
        <dgm:else name="Name9">
          <dgm:alg type="lin">
            <dgm:param type="linDir" val="fromR"/>
          </dgm:alg>
        </dgm:else>
      </dgm:choose>
      <dgm:shape xmlns:r="http://schemas.openxmlformats.org/officeDocument/2006/relationships" r:blip="">
        <dgm:adjLst/>
      </dgm:shape>
      <dgm:presOf/>
      <dgm:constrLst>
        <dgm:constr type="w" for="ch" forName="compositeA" refType="w"/>
        <dgm:constr type="h" for="ch" forName="compositeA" refType="h"/>
        <dgm:constr type="w" for="ch" forName="compositeB" refType="w" refFor="ch" refForName="compositeA" op="equ"/>
        <dgm:constr type="h" for="ch" forName="compositeB" refType="h" refFor="ch" refForName="compositeA" op="equ"/>
        <dgm:constr type="primFontSz" for="des" ptType="node" op="equ" val="65"/>
        <dgm:constr type="w" for="ch" forName="space" refType="w" refFor="ch" refForName="compositeA" op="equ" fact="0.05"/>
      </dgm:constrLst>
      <dgm:ruleLst/>
      <dgm:forEach name="Name10" axis="ch" ptType="node">
        <dgm:choose name="Name11">
          <dgm:if name="Name12" axis="self" ptType="node" func="posOdd" op="equ" val="1">
            <dgm:layoutNode name="compositeA">
              <dgm:alg type="composite"/>
              <dgm:shape xmlns:r="http://schemas.openxmlformats.org/officeDocument/2006/relationships" r:blip="">
                <dgm:adjLst/>
              </dgm:shape>
              <dgm:presOf/>
              <dgm:constrLst>
                <dgm:constr type="w" for="ch" forName="textA" refType="w"/>
                <dgm:constr type="h" for="ch" forName="textA" refType="h" fact="0.4"/>
                <dgm:constr type="t" for="ch" forName="textA"/>
                <dgm:constr type="l" for="ch" forName="textA"/>
                <dgm:constr type="h" for="ch" forName="circleA" refType="h" fact="0.1"/>
                <dgm:constr type="h" for="ch" forName="circleA" refType="w" op="lte"/>
                <dgm:constr type="w" for="ch" forName="circleA" refType="h" refFor="ch" refForName="circleA" op="equ"/>
                <dgm:constr type="ctrY" for="ch" forName="circleA" refType="h" fact="0.5"/>
                <dgm:constr type="ctrX" for="ch" forName="circleA" refType="w" refFor="ch" refForName="textA" fact="0.5"/>
                <dgm:constr type="w" for="ch" forName="spaceA" refType="w"/>
                <dgm:constr type="h" for="ch" forName="spaceA" refType="h" fact="0.4"/>
                <dgm:constr type="b" for="ch" forName="spaceA" refType="h"/>
                <dgm:constr type="l" for="ch" forName="spaceA"/>
              </dgm:constrLst>
              <dgm:ruleLst/>
              <dgm:layoutNode name="textA" styleLbl="revTx">
                <dgm:varLst>
                  <dgm:bulletEnabled val="1"/>
                </dgm:varLst>
                <dgm:alg type="tx">
                  <dgm:param type="txAnchorVert" val="b"/>
                  <dgm:param type="txAnchorVertCh" val="b"/>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A">
                <dgm:alg type="sp"/>
                <dgm:shape xmlns:r="http://schemas.openxmlformats.org/officeDocument/2006/relationships" type="ellipse" r:blip="">
                  <dgm:adjLst/>
                </dgm:shape>
                <dgm:presOf/>
                <dgm:constrLst/>
                <dgm:ruleLst/>
              </dgm:layoutNode>
              <dgm:layoutNode name="spaceA">
                <dgm:alg type="sp"/>
                <dgm:shape xmlns:r="http://schemas.openxmlformats.org/officeDocument/2006/relationships" r:blip="">
                  <dgm:adjLst/>
                </dgm:shape>
                <dgm:presOf/>
                <dgm:constrLst/>
                <dgm:ruleLst/>
              </dgm:layoutNode>
            </dgm:layoutNode>
          </dgm:if>
          <dgm:else name="Name13">
            <dgm:layoutNode name="compositeB">
              <dgm:alg type="composite"/>
              <dgm:shape xmlns:r="http://schemas.openxmlformats.org/officeDocument/2006/relationships" r:blip="">
                <dgm:adjLst/>
              </dgm:shape>
              <dgm:presOf/>
              <dgm:constrLst>
                <dgm:constr type="w" for="ch" forName="textB" refType="w"/>
                <dgm:constr type="h" for="ch" forName="textB" refType="h" fact="0.4"/>
                <dgm:constr type="b" for="ch" forName="textB" refType="h"/>
                <dgm:constr type="l" for="ch" forName="textB"/>
                <dgm:constr type="h" for="ch" forName="circleB" refType="h" fact="0.1"/>
                <dgm:constr type="w" for="ch" forName="circleB" refType="h" refFor="ch" refForName="circleB" op="equ"/>
                <dgm:constr type="h" for="ch" forName="circleB" refType="w" op="lte"/>
                <dgm:constr type="ctrY" for="ch" forName="circleB" refType="h" fact="0.5"/>
                <dgm:constr type="ctrX" for="ch" forName="circleB" refType="w" refFor="ch" refForName="textB" fact="0.5"/>
                <dgm:constr type="w" for="ch" forName="spaceB" refType="w"/>
                <dgm:constr type="h" for="ch" forName="spaceB" refType="h" fact="0.4"/>
                <dgm:constr type="t" for="ch" forName="spaceB"/>
                <dgm:constr type="l" for="ch" forName="spaceB"/>
              </dgm:constrLst>
              <dgm:ruleLst/>
              <dgm:layoutNode name="textB" styleLbl="revTx">
                <dgm:varLst>
                  <dgm:bulletEnabled val="1"/>
                </dgm:varLst>
                <dgm:alg type="tx">
                  <dgm:param type="txAnchorVert" val="t"/>
                  <dgm:param type="txAnchorVertCh" val="t"/>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B">
                <dgm:alg type="sp"/>
                <dgm:shape xmlns:r="http://schemas.openxmlformats.org/officeDocument/2006/relationships" type="ellipse" r:blip="">
                  <dgm:adjLst/>
                </dgm:shape>
                <dgm:presOf/>
                <dgm:constrLst/>
                <dgm:ruleLst/>
              </dgm:layoutNode>
              <dgm:layoutNode name="spaceB">
                <dgm:alg type="sp"/>
                <dgm:shape xmlns:r="http://schemas.openxmlformats.org/officeDocument/2006/relationships" r:blip="">
                  <dgm:adjLst/>
                </dgm:shape>
                <dgm:presOf/>
                <dgm:constrLst/>
                <dgm:ruleLst/>
              </dgm:layoutNode>
            </dgm:layoutNode>
          </dgm:else>
        </dgm:choos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8/layout/VerticalAccentList">
  <dgm:title val=""/>
  <dgm:desc val=""/>
  <dgm:catLst>
    <dgm:cat type="list" pri="16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clrData>
  <dgm:layoutNode name="Name0">
    <dgm:varLst>
      <dgm:chMax/>
      <dgm:chPref/>
      <dgm:dir/>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constrLst>
      <dgm:constr type="primFontSz" for="des" forName="parenttext" refType="primFontSz" refFor="des" refForName="childtext" op="gte"/>
      <dgm:constr type="w" for="ch" forName="composite" refType="w"/>
      <dgm:constr type="h" for="ch" forName="composite" refType="h"/>
      <dgm:constr type="w" for="ch" forName="parallelogramComposite" refType="w"/>
      <dgm:constr type="h" for="ch" forName="parallelogramComposite" refType="h"/>
      <dgm:constr type="w" for="ch" forName="parenttextcomposite" refType="w" fact="0.9"/>
      <dgm:constr type="h" for="ch" forName="parenttextcomposite" refType="h" fact="0.6"/>
      <dgm:constr type="h" for="ch" forName="sibTrans" refType="h" refFor="ch" refForName="composite" op="equ" fact="0.02"/>
      <dgm:constr type="h" for="ch" forName="sibTrans" op="equ"/>
    </dgm:constrLst>
    <dgm:forEach name="nodesForEach" axis="ch" ptType="node">
      <dgm:layoutNode name="parenttextcomposite">
        <dgm:alg type="composite">
          <dgm:param type="ar" val="11"/>
        </dgm:alg>
        <dgm:shape xmlns:r="http://schemas.openxmlformats.org/officeDocument/2006/relationships" r:blip="">
          <dgm:adjLst/>
        </dgm:shape>
        <dgm:constrLst>
          <dgm:constr type="h" for="ch" forName="parenttext" refType="h"/>
          <dgm:constr type="w" for="ch" forName="parenttext" refType="w"/>
        </dgm:constrLst>
        <dgm:layoutNode name="parenttext" styleLbl="revTx">
          <dgm:varLst>
            <dgm:chMax/>
            <dgm:chPref val="2"/>
            <dgm:bulletEnabled val="1"/>
          </dgm:varLst>
          <dgm:choose name="Name4">
            <dgm:if name="Name5" func="var" arg="dir" op="equ" val="norm">
              <dgm:alg type="tx">
                <dgm:param type="parTxLTRAlign" val="l"/>
                <dgm:param type="txAnchorVert" val="b"/>
              </dgm:alg>
            </dgm:if>
            <dgm:else name="Name6">
              <dgm:alg type="tx">
                <dgm:param type="parTxLTRAlign" val="r"/>
                <dgm:param type="txAnchorVert" val="b"/>
              </dgm:alg>
            </dgm:else>
          </dgm:choose>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choose name="Name7">
        <dgm:if name="Name8" axis="ch" ptType="node" func="cnt" op="gte" val="1">
          <dgm:layoutNode name="composite">
            <dgm:alg type="composite">
              <dgm:param type="ar" val="6"/>
            </dgm:alg>
            <dgm:shape xmlns:r="http://schemas.openxmlformats.org/officeDocument/2006/relationships" r:blip="">
              <dgm:adjLst/>
            </dgm:shape>
            <dgm:choose name="Name9">
              <dgm:if name="Name10" func="var" arg="dir" op="equ" val="norm">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301"/>
                  <dgm:constr type="t" for="ch" forName="childtext" refType="h" fact="0.1"/>
                  <dgm:constr type="w" for="ch" forName="childtext" refType="w" fact="0.9117"/>
                  <dgm:constr type="h" for="ch" forName="childtext" refType="h" fact="0.8"/>
                </dgm:constrLst>
              </dgm:if>
              <dgm:else name="Name11">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883"/>
                  <dgm:constr type="t" for="ch" forName="childtext" refType="h" fact="0.1"/>
                  <dgm:constr type="w" for="ch" forName="childtext" refType="w" fact="0.9117"/>
                  <dgm:constr type="h" for="ch" forName="childtext" refType="h" fact="0.8"/>
                </dgm:constrLst>
              </dgm:else>
            </dgm:choose>
            <dgm:ruleLst/>
            <dgm:layoutNode name="chevron1" styleLbl="alignNode1">
              <dgm:alg type="sp"/>
              <dgm:choose name="Name12">
                <dgm:if name="Name13" func="var" arg="dir" op="equ" val="norm">
                  <dgm:shape xmlns:r="http://schemas.openxmlformats.org/officeDocument/2006/relationships" type="chevron" r:blip="">
                    <dgm:adjLst>
                      <dgm:adj idx="1" val="0.7061"/>
                    </dgm:adjLst>
                  </dgm:shape>
                </dgm:if>
                <dgm:else name="Name14">
                  <dgm:shape xmlns:r="http://schemas.openxmlformats.org/officeDocument/2006/relationships" rot="180" type="chevron" r:blip="">
                    <dgm:adjLst>
                      <dgm:adj idx="1" val="0.7061"/>
                    </dgm:adjLst>
                  </dgm:shape>
                </dgm:else>
              </dgm:choose>
              <dgm:presOf/>
            </dgm:layoutNode>
            <dgm:layoutNode name="chevron2" styleLbl="alignNode1">
              <dgm:alg type="sp"/>
              <dgm:choose name="Name15">
                <dgm:if name="Name16" func="var" arg="dir" op="equ" val="norm">
                  <dgm:shape xmlns:r="http://schemas.openxmlformats.org/officeDocument/2006/relationships" type="chevron" r:blip="">
                    <dgm:adjLst>
                      <dgm:adj idx="1" val="0.7061"/>
                    </dgm:adjLst>
                  </dgm:shape>
                </dgm:if>
                <dgm:else name="Name17">
                  <dgm:shape xmlns:r="http://schemas.openxmlformats.org/officeDocument/2006/relationships" rot="180" type="chevron" r:blip="">
                    <dgm:adjLst>
                      <dgm:adj idx="1" val="0.7061"/>
                    </dgm:adjLst>
                  </dgm:shape>
                </dgm:else>
              </dgm:choose>
              <dgm:presOf/>
            </dgm:layoutNode>
            <dgm:layoutNode name="chevron3" styleLbl="alignNode1">
              <dgm:alg type="sp"/>
              <dgm:choose name="Name18">
                <dgm:if name="Name19" func="var" arg="dir" op="equ" val="norm">
                  <dgm:shape xmlns:r="http://schemas.openxmlformats.org/officeDocument/2006/relationships" type="chevron" r:blip="">
                    <dgm:adjLst>
                      <dgm:adj idx="1" val="0.7061"/>
                    </dgm:adjLst>
                  </dgm:shape>
                </dgm:if>
                <dgm:else name="Name20">
                  <dgm:shape xmlns:r="http://schemas.openxmlformats.org/officeDocument/2006/relationships" rot="180" type="chevron" r:blip="">
                    <dgm:adjLst>
                      <dgm:adj idx="1" val="0.7061"/>
                    </dgm:adjLst>
                  </dgm:shape>
                </dgm:else>
              </dgm:choose>
              <dgm:presOf/>
            </dgm:layoutNode>
            <dgm:layoutNode name="chevron4" styleLbl="alignNode1">
              <dgm:alg type="sp"/>
              <dgm:choose name="Name21">
                <dgm:if name="Name22" func="var" arg="dir" op="equ" val="norm">
                  <dgm:shape xmlns:r="http://schemas.openxmlformats.org/officeDocument/2006/relationships" type="chevron" r:blip="">
                    <dgm:adjLst>
                      <dgm:adj idx="1" val="0.7061"/>
                    </dgm:adjLst>
                  </dgm:shape>
                </dgm:if>
                <dgm:else name="Name23">
                  <dgm:shape xmlns:r="http://schemas.openxmlformats.org/officeDocument/2006/relationships" rot="180" type="chevron" r:blip="">
                    <dgm:adjLst>
                      <dgm:adj idx="1" val="0.7061"/>
                    </dgm:adjLst>
                  </dgm:shape>
                </dgm:else>
              </dgm:choose>
              <dgm:presOf/>
            </dgm:layoutNode>
            <dgm:layoutNode name="chevron5" styleLbl="alignNode1">
              <dgm:alg type="sp"/>
              <dgm:choose name="Name24">
                <dgm:if name="Name25" func="var" arg="dir" op="equ" val="norm">
                  <dgm:shape xmlns:r="http://schemas.openxmlformats.org/officeDocument/2006/relationships" type="chevron" r:blip="">
                    <dgm:adjLst>
                      <dgm:adj idx="1" val="0.7061"/>
                    </dgm:adjLst>
                  </dgm:shape>
                </dgm:if>
                <dgm:else name="Name26">
                  <dgm:shape xmlns:r="http://schemas.openxmlformats.org/officeDocument/2006/relationships" rot="180" type="chevron" r:blip="">
                    <dgm:adjLst>
                      <dgm:adj idx="1" val="0.7061"/>
                    </dgm:adjLst>
                  </dgm:shape>
                </dgm:else>
              </dgm:choose>
              <dgm:presOf/>
            </dgm:layoutNode>
            <dgm:layoutNode name="chevron6" styleLbl="alignNode1">
              <dgm:alg type="sp"/>
              <dgm:choose name="Name27">
                <dgm:if name="Name28" func="var" arg="dir" op="equ" val="norm">
                  <dgm:shape xmlns:r="http://schemas.openxmlformats.org/officeDocument/2006/relationships" type="chevron" r:blip="">
                    <dgm:adjLst>
                      <dgm:adj idx="1" val="0.7061"/>
                    </dgm:adjLst>
                  </dgm:shape>
                </dgm:if>
                <dgm:else name="Name29">
                  <dgm:shape xmlns:r="http://schemas.openxmlformats.org/officeDocument/2006/relationships" rot="180" type="chevron" r:blip="">
                    <dgm:adjLst>
                      <dgm:adj idx="1" val="0.7061"/>
                    </dgm:adjLst>
                  </dgm:shape>
                </dgm:else>
              </dgm:choose>
              <dgm:presOf/>
            </dgm:layoutNode>
            <dgm:layoutNode name="chevron7" styleLbl="alignNode1">
              <dgm:alg type="sp"/>
              <dgm:choose name="Name30">
                <dgm:if name="Name31" func="var" arg="dir" op="equ" val="norm">
                  <dgm:shape xmlns:r="http://schemas.openxmlformats.org/officeDocument/2006/relationships" type="chevron" r:blip="">
                    <dgm:adjLst>
                      <dgm:adj idx="1" val="0.7061"/>
                    </dgm:adjLst>
                  </dgm:shape>
                </dgm:if>
                <dgm:else name="Name32">
                  <dgm:shape xmlns:r="http://schemas.openxmlformats.org/officeDocument/2006/relationships" rot="180" type="chevron" r:blip="">
                    <dgm:adjLst>
                      <dgm:adj idx="1" val="0.7061"/>
                    </dgm:adjLst>
                  </dgm:shape>
                </dgm:else>
              </dgm:choose>
              <dgm:presOf/>
            </dgm:layoutNode>
            <dgm:layoutNode name="childtext" styleLbl="solidFgAcc1">
              <dgm:varLst>
                <dgm:chMax/>
                <dgm:chPref val="0"/>
                <dgm:bulletEnabled val="1"/>
              </dgm:varLst>
              <dgm:choose name="Name33">
                <dgm:if name="Name34" func="var" arg="dir" op="equ" val="norm">
                  <dgm:alg type="tx">
                    <dgm:param type="parTxLTRAlign" val="l"/>
                    <dgm:param type="txAnchorVertCh" val="t"/>
                  </dgm:alg>
                </dgm:if>
                <dgm:else name="Name35">
                  <dgm:alg type="tx">
                    <dgm:param type="parTxLTRAlign" val="r"/>
                    <dgm:param type="shpTxLTRAlignCh" val="r"/>
                    <dgm:param type="txAnchorVertCh" val="t"/>
                  </dgm:alg>
                </dgm:else>
              </dgm:choose>
              <dgm:shape xmlns:r="http://schemas.openxmlformats.org/officeDocument/2006/relationships" type="rect" r:blip="">
                <dgm:adjLst/>
              </dgm:shape>
              <dgm:presOf axis="des" ptType="node"/>
              <dgm:constrLst>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dgm:if>
        <dgm:else name="Name36">
          <dgm:layoutNode name="parallelogramComposite">
            <dgm:alg type="composite">
              <dgm:param type="ar" val="50"/>
            </dgm:alg>
            <dgm:shape xmlns:r="http://schemas.openxmlformats.org/officeDocument/2006/relationships" r:blip="">
              <dgm:adjLst/>
            </dgm:shape>
            <dgm:constrLst>
              <dgm:constr type="l" for="ch" forName="parallelogram1" refType="w" fact="0"/>
              <dgm:constr type="t" for="ch" forName="parallelogram1" refType="h" fact="0"/>
              <dgm:constr type="w" for="ch" forName="parallelogram1" refType="w" fact="0.12"/>
              <dgm:constr type="h" for="ch" forName="parallelogram1" refType="h"/>
              <dgm:constr type="l" for="ch" forName="parallelogram2" refType="w" fact="0.127"/>
              <dgm:constr type="t" for="ch" forName="parallelogram2" refType="h" fact="0"/>
              <dgm:constr type="w" for="ch" forName="parallelogram2" refType="w" fact="0.12"/>
              <dgm:constr type="h" for="ch" forName="parallelogram2" refType="h"/>
              <dgm:constr type="l" for="ch" forName="parallelogram3" refType="w" fact="0.254"/>
              <dgm:constr type="t" for="ch" forName="parallelogram3" refType="h" fact="0"/>
              <dgm:constr type="w" for="ch" forName="parallelogram3" refType="w" fact="0.12"/>
              <dgm:constr type="h" for="ch" forName="parallelogram3" refType="h"/>
              <dgm:constr type="l" for="ch" forName="parallelogram4" refType="w" fact="0.381"/>
              <dgm:constr type="t" for="ch" forName="parallelogram4" refType="h" fact="0"/>
              <dgm:constr type="w" for="ch" forName="parallelogram4" refType="w" fact="0.12"/>
              <dgm:constr type="h" for="ch" forName="parallelogram4" refType="h"/>
              <dgm:constr type="l" for="ch" forName="parallelogram5" refType="w" fact="0.508"/>
              <dgm:constr type="t" for="ch" forName="parallelogram5" refType="h" fact="0"/>
              <dgm:constr type="w" for="ch" forName="parallelogram5" refType="w" fact="0.12"/>
              <dgm:constr type="h" for="ch" forName="parallelogram5" refType="h"/>
              <dgm:constr type="l" for="ch" forName="parallelogram6" refType="w" fact="0.635"/>
              <dgm:constr type="t" for="ch" forName="parallelogram6" refType="h" fact="0"/>
              <dgm:constr type="w" for="ch" forName="parallelogram6" refType="w" fact="0.12"/>
              <dgm:constr type="h" for="ch" forName="parallelogram6" refType="h"/>
              <dgm:constr type="l" for="ch" forName="parallelogram7" refType="w" fact="0.762"/>
              <dgm:constr type="t" for="ch" forName="parallelogram7" refType="h" fact="0"/>
              <dgm:constr type="w" for="ch" forName="parallelogram7" refType="w" fact="0.12"/>
              <dgm:constr type="h" for="ch" forName="parallelogram7" refType="h"/>
            </dgm:constrLst>
            <dgm:ruleLst/>
            <dgm:layoutNode name="parallelogram1" styleLbl="alignNode1">
              <dgm:alg type="sp"/>
              <dgm:shape xmlns:r="http://schemas.openxmlformats.org/officeDocument/2006/relationships" type="parallelogram" r:blip="">
                <dgm:adjLst>
                  <dgm:adj idx="1" val="1.4084"/>
                </dgm:adjLst>
              </dgm:shape>
              <dgm:presOf/>
            </dgm:layoutNode>
            <dgm:layoutNode name="parallelogram2" styleLbl="alignNode1">
              <dgm:alg type="sp"/>
              <dgm:shape xmlns:r="http://schemas.openxmlformats.org/officeDocument/2006/relationships" type="parallelogram" r:blip="">
                <dgm:adjLst>
                  <dgm:adj idx="1" val="1.4084"/>
                </dgm:adjLst>
              </dgm:shape>
              <dgm:presOf/>
            </dgm:layoutNode>
            <dgm:layoutNode name="parallelogram3" styleLbl="alignNode1">
              <dgm:alg type="sp"/>
              <dgm:shape xmlns:r="http://schemas.openxmlformats.org/officeDocument/2006/relationships" type="parallelogram" r:blip="">
                <dgm:adjLst>
                  <dgm:adj idx="1" val="1.4084"/>
                </dgm:adjLst>
              </dgm:shape>
              <dgm:presOf/>
            </dgm:layoutNode>
            <dgm:layoutNode name="parallelogram4" styleLbl="alignNode1">
              <dgm:alg type="sp"/>
              <dgm:shape xmlns:r="http://schemas.openxmlformats.org/officeDocument/2006/relationships" type="parallelogram" r:blip="">
                <dgm:adjLst>
                  <dgm:adj idx="1" val="1.4084"/>
                </dgm:adjLst>
              </dgm:shape>
              <dgm:presOf/>
            </dgm:layoutNode>
            <dgm:layoutNode name="parallelogram5" styleLbl="alignNode1">
              <dgm:alg type="sp"/>
              <dgm:shape xmlns:r="http://schemas.openxmlformats.org/officeDocument/2006/relationships" type="parallelogram" r:blip="">
                <dgm:adjLst>
                  <dgm:adj idx="1" val="1.4084"/>
                </dgm:adjLst>
              </dgm:shape>
              <dgm:presOf/>
            </dgm:layoutNode>
            <dgm:layoutNode name="parallelogram6" styleLbl="alignNode1">
              <dgm:alg type="sp"/>
              <dgm:shape xmlns:r="http://schemas.openxmlformats.org/officeDocument/2006/relationships" type="parallelogram" r:blip="">
                <dgm:adjLst>
                  <dgm:adj idx="1" val="1.4084"/>
                </dgm:adjLst>
              </dgm:shape>
              <dgm:presOf/>
            </dgm:layoutNode>
            <dgm:layoutNode name="parallelogram7" styleLbl="alignNode1">
              <dgm:alg type="sp"/>
              <dgm:shape xmlns:r="http://schemas.openxmlformats.org/officeDocument/2006/relationships" type="parallelogram" r:blip="">
                <dgm:adjLst>
                  <dgm:adj idx="1" val="1.4084"/>
                </dgm:adjLst>
              </dgm:shape>
              <dgm:presOf/>
            </dgm:layoutNode>
          </dgm:layoutNode>
        </dgm:else>
      </dgm:choos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BF87EC-2107-4496-BF95-90E9778E2C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3827</Words>
  <Characters>21049</Characters>
  <Application>Microsoft Office Word</Application>
  <DocSecurity>0</DocSecurity>
  <Lines>175</Lines>
  <Paragraphs>49</Paragraphs>
  <ScaleCrop>false</ScaleCrop>
  <HeadingPairs>
    <vt:vector size="2" baseType="variant">
      <vt:variant>
        <vt:lpstr>Título</vt:lpstr>
      </vt:variant>
      <vt:variant>
        <vt:i4>1</vt:i4>
      </vt:variant>
    </vt:vector>
  </HeadingPairs>
  <TitlesOfParts>
    <vt:vector size="1" baseType="lpstr">
      <vt:lpstr>UNIVERSIDAD AUTÓNOMA DEL ESTADO DE MÉXICO</vt:lpstr>
    </vt:vector>
  </TitlesOfParts>
  <Company>home</Company>
  <LinksUpToDate>false</LinksUpToDate>
  <CharactersWithSpaces>24827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AUTÓNOMA DEL ESTADO DE MÉXICO</dc:title>
  <dc:creator>Unidad de Aprendizaje: Metodología y Filosofía de la Economía</dc:creator>
  <cp:lastModifiedBy>titulacion</cp:lastModifiedBy>
  <cp:revision>2</cp:revision>
  <dcterms:created xsi:type="dcterms:W3CDTF">2015-10-03T01:10:00Z</dcterms:created>
  <dcterms:modified xsi:type="dcterms:W3CDTF">2015-10-03T01:10:00Z</dcterms:modified>
</cp:coreProperties>
</file>