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540" w:rsidRPr="00C22C7C" w:rsidRDefault="00B55540" w:rsidP="00B55540">
      <w:pPr>
        <w:spacing w:after="0" w:line="240" w:lineRule="auto"/>
        <w:jc w:val="center"/>
        <w:rPr>
          <w:rFonts w:ascii="Gabriola" w:hAnsi="Gabriola" w:cs="Arial"/>
          <w:b/>
          <w:sz w:val="124"/>
          <w:szCs w:val="124"/>
        </w:rPr>
      </w:pPr>
      <w:r w:rsidRPr="00C22C7C">
        <w:rPr>
          <w:rFonts w:ascii="Gabriola" w:hAnsi="Gabriola" w:cs="Arial"/>
          <w:b/>
          <w:sz w:val="124"/>
          <w:szCs w:val="124"/>
        </w:rPr>
        <w:t xml:space="preserve">Unidad de Competencia </w:t>
      </w:r>
      <w:r>
        <w:rPr>
          <w:rFonts w:ascii="Gabriola" w:hAnsi="Gabriola" w:cs="Arial"/>
          <w:b/>
          <w:sz w:val="124"/>
          <w:szCs w:val="124"/>
        </w:rPr>
        <w:t>IV</w:t>
      </w:r>
    </w:p>
    <w:p w:rsidR="00B55540" w:rsidRPr="00C22C7C" w:rsidRDefault="00B55540" w:rsidP="00B55540">
      <w:pPr>
        <w:spacing w:after="0" w:line="240" w:lineRule="auto"/>
        <w:jc w:val="center"/>
        <w:rPr>
          <w:rFonts w:ascii="Gabriola" w:hAnsi="Gabriola" w:cs="Arial"/>
          <w:b/>
          <w:sz w:val="124"/>
          <w:szCs w:val="124"/>
        </w:rPr>
      </w:pPr>
      <w:r w:rsidRPr="00C22C7C">
        <w:rPr>
          <w:rFonts w:ascii="Gabriola" w:hAnsi="Gabriola" w:cs="Arial"/>
          <w:b/>
          <w:sz w:val="124"/>
          <w:szCs w:val="124"/>
        </w:rPr>
        <w:t>“</w:t>
      </w:r>
      <w:r>
        <w:rPr>
          <w:rFonts w:ascii="Gabriola" w:hAnsi="Gabriola" w:cs="Arial"/>
          <w:b/>
          <w:color w:val="000000"/>
          <w:sz w:val="124"/>
          <w:szCs w:val="124"/>
        </w:rPr>
        <w:t xml:space="preserve">Círculos de Calidad </w:t>
      </w:r>
      <w:proofErr w:type="gramStart"/>
      <w:r>
        <w:rPr>
          <w:rFonts w:ascii="Gabriola" w:hAnsi="Gabriola" w:cs="Arial"/>
          <w:b/>
          <w:color w:val="000000"/>
          <w:sz w:val="124"/>
          <w:szCs w:val="124"/>
        </w:rPr>
        <w:t xml:space="preserve">Total </w:t>
      </w:r>
      <w:r w:rsidRPr="00C22C7C">
        <w:rPr>
          <w:rFonts w:ascii="Gabriola" w:hAnsi="Gabriola" w:cs="Arial"/>
          <w:b/>
          <w:sz w:val="124"/>
          <w:szCs w:val="124"/>
        </w:rPr>
        <w:t>”</w:t>
      </w:r>
      <w:proofErr w:type="gramEnd"/>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2835"/>
        <w:gridCol w:w="2207"/>
        <w:gridCol w:w="2203"/>
      </w:tblGrid>
      <w:tr w:rsidR="00B55540" w:rsidRPr="001C6830" w:rsidTr="0020627A">
        <w:trPr>
          <w:cantSplit/>
          <w:trHeight w:val="218"/>
        </w:trPr>
        <w:tc>
          <w:tcPr>
            <w:tcW w:w="2127" w:type="dxa"/>
            <w:vMerge w:val="restart"/>
            <w:tcBorders>
              <w:top w:val="thinThickSmallGap" w:sz="24" w:space="0" w:color="auto"/>
              <w:left w:val="thinThickSmallGap" w:sz="24" w:space="0" w:color="auto"/>
              <w:bottom w:val="single" w:sz="12" w:space="0" w:color="auto"/>
              <w:right w:val="thinThickSmallGap" w:sz="24" w:space="0" w:color="auto"/>
            </w:tcBorders>
            <w:vAlign w:val="center"/>
          </w:tcPr>
          <w:p w:rsidR="00B55540" w:rsidRPr="001C6830" w:rsidRDefault="00B55540" w:rsidP="0020627A">
            <w:pPr>
              <w:jc w:val="center"/>
              <w:rPr>
                <w:rFonts w:ascii="Arial" w:hAnsi="Arial" w:cs="Arial"/>
                <w:b/>
              </w:rPr>
            </w:pPr>
            <w:r w:rsidRPr="001C6830">
              <w:rPr>
                <w:rFonts w:ascii="Arial" w:hAnsi="Arial" w:cs="Arial"/>
                <w:b/>
              </w:rPr>
              <w:t>UNIDAD DE COMPETENCIA I</w:t>
            </w:r>
          </w:p>
        </w:tc>
        <w:tc>
          <w:tcPr>
            <w:tcW w:w="7245" w:type="dxa"/>
            <w:gridSpan w:val="3"/>
            <w:tcBorders>
              <w:top w:val="thinThickSmallGap" w:sz="24" w:space="0" w:color="auto"/>
              <w:left w:val="thinThickSmallGap" w:sz="24" w:space="0" w:color="auto"/>
              <w:bottom w:val="thinThickSmallGap" w:sz="24" w:space="0" w:color="auto"/>
              <w:right w:val="thinThickSmallGap" w:sz="24" w:space="0" w:color="auto"/>
            </w:tcBorders>
            <w:vAlign w:val="center"/>
          </w:tcPr>
          <w:p w:rsidR="00B55540" w:rsidRPr="001C6830" w:rsidRDefault="00B55540" w:rsidP="0020627A">
            <w:pPr>
              <w:jc w:val="center"/>
              <w:rPr>
                <w:rFonts w:ascii="Arial" w:hAnsi="Arial" w:cs="Arial"/>
                <w:b/>
              </w:rPr>
            </w:pPr>
            <w:r w:rsidRPr="001C6830">
              <w:rPr>
                <w:rFonts w:ascii="Arial" w:hAnsi="Arial" w:cs="Arial"/>
                <w:b/>
              </w:rPr>
              <w:t>ELEMENTOS DE COMPETENCIA</w:t>
            </w:r>
          </w:p>
        </w:tc>
      </w:tr>
      <w:tr w:rsidR="00B55540" w:rsidRPr="001C6830" w:rsidTr="0020627A">
        <w:trPr>
          <w:cantSplit/>
          <w:trHeight w:val="217"/>
        </w:trPr>
        <w:tc>
          <w:tcPr>
            <w:tcW w:w="2127" w:type="dxa"/>
            <w:vMerge/>
            <w:tcBorders>
              <w:top w:val="single" w:sz="12" w:space="0" w:color="auto"/>
              <w:left w:val="thinThickSmallGap" w:sz="24" w:space="0" w:color="auto"/>
              <w:bottom w:val="thinThickSmallGap" w:sz="24" w:space="0" w:color="auto"/>
              <w:right w:val="thinThickSmallGap" w:sz="24" w:space="0" w:color="auto"/>
            </w:tcBorders>
            <w:vAlign w:val="center"/>
          </w:tcPr>
          <w:p w:rsidR="00B55540" w:rsidRPr="001C6830" w:rsidRDefault="00B55540" w:rsidP="0020627A">
            <w:pPr>
              <w:jc w:val="center"/>
              <w:rPr>
                <w:rFonts w:ascii="Arial" w:hAnsi="Arial" w:cs="Arial"/>
                <w:b/>
              </w:rPr>
            </w:pPr>
          </w:p>
        </w:tc>
        <w:tc>
          <w:tcPr>
            <w:tcW w:w="2835"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B55540" w:rsidRPr="001C6830" w:rsidRDefault="00B55540" w:rsidP="0020627A">
            <w:pPr>
              <w:jc w:val="center"/>
              <w:rPr>
                <w:rFonts w:ascii="Arial" w:hAnsi="Arial" w:cs="Arial"/>
                <w:b/>
              </w:rPr>
            </w:pPr>
            <w:r w:rsidRPr="001C6830">
              <w:rPr>
                <w:rFonts w:ascii="Arial" w:hAnsi="Arial" w:cs="Arial"/>
                <w:b/>
              </w:rPr>
              <w:t>Conocimientos</w:t>
            </w:r>
          </w:p>
        </w:tc>
        <w:tc>
          <w:tcPr>
            <w:tcW w:w="2207"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B55540" w:rsidRPr="001C6830" w:rsidRDefault="00B55540" w:rsidP="0020627A">
            <w:pPr>
              <w:jc w:val="center"/>
              <w:rPr>
                <w:rFonts w:ascii="Arial" w:hAnsi="Arial" w:cs="Arial"/>
                <w:b/>
              </w:rPr>
            </w:pPr>
            <w:r w:rsidRPr="001C6830">
              <w:rPr>
                <w:rFonts w:ascii="Arial" w:hAnsi="Arial" w:cs="Arial"/>
                <w:b/>
              </w:rPr>
              <w:t>Habilidades</w:t>
            </w:r>
          </w:p>
        </w:tc>
        <w:tc>
          <w:tcPr>
            <w:tcW w:w="2203" w:type="dxa"/>
            <w:tcBorders>
              <w:top w:val="thinThickSmallGap" w:sz="24" w:space="0" w:color="auto"/>
              <w:left w:val="thinThickSmallGap" w:sz="24" w:space="0" w:color="auto"/>
              <w:bottom w:val="thinThickSmallGap" w:sz="24" w:space="0" w:color="auto"/>
              <w:right w:val="thinThickSmallGap" w:sz="24" w:space="0" w:color="auto"/>
            </w:tcBorders>
            <w:vAlign w:val="center"/>
          </w:tcPr>
          <w:p w:rsidR="00B55540" w:rsidRPr="001C6830" w:rsidRDefault="00B55540" w:rsidP="0020627A">
            <w:pPr>
              <w:jc w:val="center"/>
              <w:rPr>
                <w:rFonts w:ascii="Arial" w:hAnsi="Arial" w:cs="Arial"/>
                <w:b/>
              </w:rPr>
            </w:pPr>
            <w:r w:rsidRPr="001C6830">
              <w:rPr>
                <w:rFonts w:ascii="Arial" w:hAnsi="Arial" w:cs="Arial"/>
                <w:b/>
              </w:rPr>
              <w:t>Actitudes/ Valores</w:t>
            </w:r>
          </w:p>
        </w:tc>
      </w:tr>
      <w:tr w:rsidR="00B55540" w:rsidRPr="001C6830" w:rsidTr="0020627A">
        <w:trPr>
          <w:trHeight w:val="234"/>
        </w:trPr>
        <w:tc>
          <w:tcPr>
            <w:tcW w:w="2127" w:type="dxa"/>
            <w:tcBorders>
              <w:top w:val="thinThickSmallGap" w:sz="24" w:space="0" w:color="auto"/>
              <w:left w:val="thinThickSmallGap" w:sz="24" w:space="0" w:color="auto"/>
              <w:bottom w:val="thinThickSmallGap" w:sz="24" w:space="0" w:color="auto"/>
              <w:right w:val="thinThickSmallGap" w:sz="24" w:space="0" w:color="auto"/>
            </w:tcBorders>
          </w:tcPr>
          <w:p w:rsidR="00B55540" w:rsidRPr="001C6830" w:rsidRDefault="00B55540" w:rsidP="0020627A">
            <w:pPr>
              <w:rPr>
                <w:rFonts w:ascii="Arial" w:hAnsi="Arial" w:cs="Arial"/>
              </w:rPr>
            </w:pPr>
          </w:p>
          <w:p w:rsidR="00B55540" w:rsidRPr="001C6830" w:rsidRDefault="00B55540" w:rsidP="0020627A">
            <w:pPr>
              <w:jc w:val="center"/>
              <w:rPr>
                <w:rFonts w:ascii="Arial" w:hAnsi="Arial" w:cs="Arial"/>
                <w:b/>
                <w:i/>
              </w:rPr>
            </w:pPr>
            <w:r>
              <w:rPr>
                <w:rFonts w:ascii="Arial" w:hAnsi="Arial" w:cs="Arial"/>
                <w:b/>
                <w:i/>
              </w:rPr>
              <w:t>“Círculos de calidad total”</w:t>
            </w:r>
          </w:p>
          <w:p w:rsidR="00B55540" w:rsidRPr="001C6830" w:rsidRDefault="00B55540" w:rsidP="0020627A">
            <w:pPr>
              <w:rPr>
                <w:rFonts w:ascii="Arial" w:hAnsi="Arial" w:cs="Arial"/>
              </w:rPr>
            </w:pPr>
          </w:p>
        </w:tc>
        <w:tc>
          <w:tcPr>
            <w:tcW w:w="2835" w:type="dxa"/>
            <w:tcBorders>
              <w:top w:val="thinThickSmallGap" w:sz="24" w:space="0" w:color="auto"/>
              <w:left w:val="thinThickSmallGap" w:sz="24" w:space="0" w:color="auto"/>
              <w:bottom w:val="thinThickSmallGap" w:sz="24" w:space="0" w:color="auto"/>
              <w:right w:val="thinThickSmallGap" w:sz="24" w:space="0" w:color="auto"/>
            </w:tcBorders>
          </w:tcPr>
          <w:p w:rsidR="00B55540" w:rsidRDefault="00B55540" w:rsidP="0020627A">
            <w:pPr>
              <w:pStyle w:val="Default"/>
              <w:rPr>
                <w:rFonts w:cstheme="minorBidi"/>
                <w:color w:val="auto"/>
              </w:rPr>
            </w:pPr>
          </w:p>
          <w:p w:rsidR="00B55540" w:rsidRDefault="00B55540" w:rsidP="00B55540">
            <w:pPr>
              <w:pStyle w:val="Default"/>
              <w:numPr>
                <w:ilvl w:val="0"/>
                <w:numId w:val="8"/>
              </w:numPr>
              <w:rPr>
                <w:sz w:val="20"/>
                <w:szCs w:val="20"/>
              </w:rPr>
            </w:pPr>
            <w:r>
              <w:rPr>
                <w:sz w:val="20"/>
                <w:szCs w:val="20"/>
              </w:rPr>
              <w:t xml:space="preserve">Antecedentes y conceptos. </w:t>
            </w:r>
          </w:p>
          <w:p w:rsidR="00B55540" w:rsidRDefault="00B55540" w:rsidP="00B55540">
            <w:pPr>
              <w:pStyle w:val="Default"/>
              <w:numPr>
                <w:ilvl w:val="0"/>
                <w:numId w:val="8"/>
              </w:numPr>
              <w:rPr>
                <w:sz w:val="20"/>
                <w:szCs w:val="20"/>
              </w:rPr>
            </w:pPr>
            <w:r>
              <w:rPr>
                <w:sz w:val="20"/>
                <w:szCs w:val="20"/>
              </w:rPr>
              <w:t xml:space="preserve">Referencias Teóricas </w:t>
            </w:r>
          </w:p>
          <w:p w:rsidR="00B55540" w:rsidRDefault="00B55540" w:rsidP="00B55540">
            <w:pPr>
              <w:pStyle w:val="Default"/>
              <w:numPr>
                <w:ilvl w:val="0"/>
                <w:numId w:val="8"/>
              </w:numPr>
              <w:rPr>
                <w:sz w:val="20"/>
                <w:szCs w:val="20"/>
              </w:rPr>
            </w:pPr>
            <w:r>
              <w:rPr>
                <w:sz w:val="20"/>
                <w:szCs w:val="20"/>
              </w:rPr>
              <w:t xml:space="preserve">Círculos de calidad </w:t>
            </w:r>
          </w:p>
          <w:p w:rsidR="00B55540" w:rsidRDefault="00B55540" w:rsidP="00B55540">
            <w:pPr>
              <w:pStyle w:val="Default"/>
              <w:numPr>
                <w:ilvl w:val="0"/>
                <w:numId w:val="8"/>
              </w:numPr>
              <w:rPr>
                <w:sz w:val="20"/>
                <w:szCs w:val="20"/>
              </w:rPr>
            </w:pPr>
            <w:r>
              <w:rPr>
                <w:sz w:val="20"/>
                <w:szCs w:val="20"/>
              </w:rPr>
              <w:t xml:space="preserve">Control de la calidad </w:t>
            </w:r>
          </w:p>
          <w:p w:rsidR="00B55540" w:rsidRDefault="00B55540" w:rsidP="0020627A">
            <w:pPr>
              <w:pStyle w:val="Default"/>
              <w:rPr>
                <w:sz w:val="20"/>
                <w:szCs w:val="20"/>
              </w:rPr>
            </w:pPr>
          </w:p>
        </w:tc>
        <w:tc>
          <w:tcPr>
            <w:tcW w:w="2207" w:type="dxa"/>
            <w:tcBorders>
              <w:top w:val="thinThickSmallGap" w:sz="24" w:space="0" w:color="auto"/>
              <w:left w:val="thinThickSmallGap" w:sz="24" w:space="0" w:color="auto"/>
              <w:bottom w:val="thinThickSmallGap" w:sz="24" w:space="0" w:color="auto"/>
              <w:right w:val="thinThickSmallGap" w:sz="24" w:space="0" w:color="auto"/>
            </w:tcBorders>
          </w:tcPr>
          <w:p w:rsidR="00B55540" w:rsidRDefault="00B55540" w:rsidP="0020627A">
            <w:pPr>
              <w:pStyle w:val="Default"/>
              <w:jc w:val="both"/>
              <w:rPr>
                <w:sz w:val="20"/>
                <w:szCs w:val="20"/>
              </w:rPr>
            </w:pPr>
            <w:r>
              <w:rPr>
                <w:sz w:val="20"/>
                <w:szCs w:val="20"/>
              </w:rPr>
              <w:t xml:space="preserve">Capacidad de análisis y síntesis, así como relacionar los acontecimientos que dan origen a los organismos internacionales y sus funciones </w:t>
            </w:r>
          </w:p>
        </w:tc>
        <w:tc>
          <w:tcPr>
            <w:tcW w:w="2203" w:type="dxa"/>
            <w:tcBorders>
              <w:top w:val="thinThickSmallGap" w:sz="24" w:space="0" w:color="auto"/>
              <w:left w:val="thinThickSmallGap" w:sz="24" w:space="0" w:color="auto"/>
              <w:bottom w:val="thinThickSmallGap" w:sz="24" w:space="0" w:color="auto"/>
              <w:right w:val="thinThickSmallGap" w:sz="24" w:space="0" w:color="auto"/>
            </w:tcBorders>
          </w:tcPr>
          <w:p w:rsidR="00B55540" w:rsidRDefault="00B55540" w:rsidP="0020627A">
            <w:pPr>
              <w:pStyle w:val="Default"/>
              <w:jc w:val="both"/>
              <w:rPr>
                <w:sz w:val="20"/>
                <w:szCs w:val="20"/>
              </w:rPr>
            </w:pPr>
            <w:r>
              <w:rPr>
                <w:sz w:val="20"/>
                <w:szCs w:val="20"/>
              </w:rPr>
              <w:t xml:space="preserve">Trabajo en equipo, interés por el tema, responsabilidad en el trabajo respeto a las ideas de los demás crítica constructiva. </w:t>
            </w:r>
          </w:p>
        </w:tc>
      </w:tr>
    </w:tbl>
    <w:p w:rsidR="00B55540" w:rsidRDefault="00B55540" w:rsidP="00B55540">
      <w:pPr>
        <w:spacing w:line="360" w:lineRule="auto"/>
        <w:jc w:val="center"/>
        <w:rPr>
          <w:rFonts w:ascii="Arial" w:hAnsi="Arial" w:cs="Arial"/>
          <w:b/>
          <w:sz w:val="12"/>
          <w:szCs w:val="12"/>
        </w:rPr>
      </w:pPr>
    </w:p>
    <w:p w:rsidR="00B55540" w:rsidRDefault="00B55540" w:rsidP="00B55540">
      <w:pPr>
        <w:spacing w:line="360" w:lineRule="auto"/>
        <w:jc w:val="center"/>
        <w:rPr>
          <w:noProof/>
        </w:rPr>
      </w:pPr>
    </w:p>
    <w:p w:rsidR="00B55540" w:rsidRDefault="00B55540" w:rsidP="00B55540">
      <w:pPr>
        <w:spacing w:line="360" w:lineRule="auto"/>
        <w:jc w:val="center"/>
        <w:rPr>
          <w:noProof/>
        </w:rPr>
      </w:pPr>
    </w:p>
    <w:p w:rsidR="00B55540" w:rsidRDefault="00B55540" w:rsidP="00B55540">
      <w:pPr>
        <w:spacing w:line="360" w:lineRule="auto"/>
        <w:jc w:val="center"/>
        <w:rPr>
          <w:noProof/>
        </w:rPr>
      </w:pPr>
      <w:r>
        <w:rPr>
          <w:noProof/>
        </w:rPr>
        <w:drawing>
          <wp:anchor distT="0" distB="0" distL="114300" distR="114300" simplePos="0" relativeHeight="251697152" behindDoc="1" locked="0" layoutInCell="1" allowOverlap="1" wp14:anchorId="63290EAB" wp14:editId="3924A0BF">
            <wp:simplePos x="0" y="0"/>
            <wp:positionH relativeFrom="column">
              <wp:posOffset>662940</wp:posOffset>
            </wp:positionH>
            <wp:positionV relativeFrom="paragraph">
              <wp:posOffset>162560</wp:posOffset>
            </wp:positionV>
            <wp:extent cx="4295775" cy="2729865"/>
            <wp:effectExtent l="0" t="0" r="9525" b="0"/>
            <wp:wrapThrough wrapText="bothSides">
              <wp:wrapPolygon edited="0">
                <wp:start x="383" y="0"/>
                <wp:lineTo x="0" y="301"/>
                <wp:lineTo x="0" y="21253"/>
                <wp:lineTo x="383" y="21404"/>
                <wp:lineTo x="21169" y="21404"/>
                <wp:lineTo x="21552" y="21253"/>
                <wp:lineTo x="21552" y="301"/>
                <wp:lineTo x="21169" y="0"/>
                <wp:lineTo x="383" y="0"/>
              </wp:wrapPolygon>
            </wp:wrapThrough>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95775" cy="272986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Default="00B55540" w:rsidP="00B55540">
      <w:pPr>
        <w:spacing w:line="360" w:lineRule="auto"/>
        <w:jc w:val="center"/>
        <w:rPr>
          <w:rFonts w:ascii="Arial" w:hAnsi="Arial" w:cs="Arial"/>
          <w:sz w:val="16"/>
          <w:szCs w:val="16"/>
        </w:rPr>
      </w:pPr>
    </w:p>
    <w:p w:rsidR="00B55540" w:rsidRPr="004D1C6C" w:rsidRDefault="00B55540" w:rsidP="00B55540">
      <w:pPr>
        <w:spacing w:line="360" w:lineRule="auto"/>
        <w:jc w:val="center"/>
        <w:rPr>
          <w:rFonts w:ascii="Arial" w:hAnsi="Arial" w:cs="Arial"/>
          <w:sz w:val="16"/>
          <w:szCs w:val="16"/>
        </w:rPr>
      </w:pPr>
      <w:r w:rsidRPr="004D1C6C">
        <w:rPr>
          <w:rFonts w:ascii="Arial" w:hAnsi="Arial" w:cs="Arial"/>
          <w:sz w:val="16"/>
          <w:szCs w:val="16"/>
        </w:rPr>
        <w:t xml:space="preserve">Fuente:  </w:t>
      </w:r>
      <w:hyperlink r:id="rId8" w:history="1">
        <w:r w:rsidRPr="004D1C6C">
          <w:rPr>
            <w:rStyle w:val="Hipervnculo"/>
            <w:rFonts w:ascii="Arial" w:hAnsi="Arial" w:cs="Arial"/>
          </w:rPr>
          <w:t>www.google.com/imagenesejecutivas</w:t>
        </w:r>
      </w:hyperlink>
    </w:p>
    <w:p w:rsidR="00B55540" w:rsidRDefault="00B55540" w:rsidP="00B55540">
      <w:pPr>
        <w:shd w:val="clear" w:color="auto" w:fill="FFFFFF"/>
        <w:spacing w:after="0" w:line="240" w:lineRule="auto"/>
        <w:jc w:val="center"/>
        <w:rPr>
          <w:rFonts w:ascii="Arial" w:hAnsi="Arial" w:cs="Arial"/>
          <w:b/>
          <w:i/>
          <w:color w:val="000000"/>
          <w:sz w:val="28"/>
          <w:szCs w:val="28"/>
          <w:shd w:val="clear" w:color="auto" w:fill="FFFFFF"/>
        </w:rPr>
      </w:pPr>
    </w:p>
    <w:p w:rsidR="00B55540" w:rsidRDefault="00B55540" w:rsidP="00B55540">
      <w:pPr>
        <w:shd w:val="clear" w:color="auto" w:fill="FFFFFF"/>
        <w:spacing w:after="0" w:line="360" w:lineRule="auto"/>
        <w:jc w:val="center"/>
        <w:rPr>
          <w:rFonts w:ascii="Arial" w:eastAsia="Times New Roman" w:hAnsi="Arial" w:cs="Arial"/>
          <w:b/>
          <w:i/>
          <w:color w:val="000000"/>
          <w:sz w:val="28"/>
          <w:szCs w:val="28"/>
        </w:rPr>
      </w:pPr>
      <w:r w:rsidRPr="002552E5">
        <w:rPr>
          <w:rFonts w:ascii="Arial" w:hAnsi="Arial" w:cs="Arial"/>
          <w:b/>
          <w:i/>
          <w:color w:val="000000"/>
          <w:sz w:val="28"/>
          <w:szCs w:val="28"/>
          <w:shd w:val="clear" w:color="auto" w:fill="FFFFFF"/>
        </w:rPr>
        <w:t>“</w:t>
      </w:r>
      <w:r w:rsidRPr="002552E5">
        <w:rPr>
          <w:rFonts w:ascii="Arial" w:eastAsia="Times New Roman" w:hAnsi="Arial" w:cs="Arial"/>
          <w:b/>
          <w:i/>
          <w:color w:val="000000"/>
          <w:sz w:val="28"/>
          <w:szCs w:val="28"/>
        </w:rPr>
        <w:t xml:space="preserve">Durante la edad media surgen mercados con base en el prestigio de la calidad de los productos, se popularizó la costumbre de ponerles marca y con esta práctica se desarrolló el interés de mantener una buena reputación (las sedas de damasco, la porcelana china, etc.) Dado lo artesanal del proceso, la inspección del producto terminado es responsabilidad del productor que es el mismo artesano. Con el advenimiento de la era industrial esta situación cambió, el taller cedió su lugar a la fábrica de producción masiva, bien fuera de artículos terminados   o   bien   de   piezas   que  iban  a   ser  ensambladas   en   una   etapa   posterior   de producción. La era de la revolución industrial, trajo consigo el sistema de fábricas para el trabajo en serie y la especialización del trabajo. </w:t>
      </w:r>
    </w:p>
    <w:p w:rsidR="00B55540" w:rsidRDefault="00B55540" w:rsidP="00B55540">
      <w:pPr>
        <w:shd w:val="clear" w:color="auto" w:fill="FFFFFF"/>
        <w:spacing w:after="0" w:line="360" w:lineRule="auto"/>
        <w:jc w:val="center"/>
        <w:rPr>
          <w:rFonts w:ascii="Arial" w:eastAsia="Times New Roman" w:hAnsi="Arial" w:cs="Arial"/>
          <w:b/>
          <w:i/>
          <w:color w:val="000000"/>
          <w:sz w:val="28"/>
          <w:szCs w:val="28"/>
        </w:rPr>
      </w:pPr>
    </w:p>
    <w:p w:rsidR="00B55540" w:rsidRDefault="00B55540" w:rsidP="00B55540">
      <w:pPr>
        <w:shd w:val="clear" w:color="auto" w:fill="FFFFFF"/>
        <w:spacing w:after="0" w:line="360" w:lineRule="auto"/>
        <w:jc w:val="center"/>
        <w:rPr>
          <w:rFonts w:ascii="Arial" w:eastAsia="Times New Roman" w:hAnsi="Arial" w:cs="Arial"/>
          <w:b/>
          <w:i/>
          <w:color w:val="000000"/>
          <w:sz w:val="28"/>
          <w:szCs w:val="28"/>
        </w:rPr>
      </w:pPr>
    </w:p>
    <w:p w:rsidR="00B55540" w:rsidRDefault="00B55540" w:rsidP="00B55540">
      <w:pPr>
        <w:shd w:val="clear" w:color="auto" w:fill="FFFFFF"/>
        <w:spacing w:after="0" w:line="360" w:lineRule="auto"/>
        <w:jc w:val="center"/>
        <w:rPr>
          <w:rFonts w:ascii="Arial" w:eastAsia="Times New Roman" w:hAnsi="Arial" w:cs="Arial"/>
          <w:b/>
          <w:i/>
          <w:color w:val="000000"/>
          <w:sz w:val="28"/>
          <w:szCs w:val="28"/>
        </w:rPr>
      </w:pPr>
    </w:p>
    <w:p w:rsidR="00B55540" w:rsidRDefault="00B55540" w:rsidP="00B55540">
      <w:pPr>
        <w:shd w:val="clear" w:color="auto" w:fill="FFFFFF"/>
        <w:spacing w:after="0" w:line="360" w:lineRule="auto"/>
        <w:jc w:val="center"/>
        <w:rPr>
          <w:rFonts w:ascii="Arial" w:eastAsia="Times New Roman" w:hAnsi="Arial" w:cs="Arial"/>
          <w:b/>
          <w:i/>
          <w:color w:val="000000"/>
          <w:sz w:val="28"/>
          <w:szCs w:val="28"/>
        </w:rPr>
      </w:pPr>
    </w:p>
    <w:p w:rsidR="00B55540" w:rsidRPr="002552E5" w:rsidRDefault="00B55540" w:rsidP="00B55540">
      <w:pPr>
        <w:shd w:val="clear" w:color="auto" w:fill="FFFFFF"/>
        <w:spacing w:after="0" w:line="360" w:lineRule="auto"/>
        <w:jc w:val="center"/>
        <w:rPr>
          <w:rFonts w:ascii="Arial" w:hAnsi="Arial" w:cs="Arial"/>
          <w:b/>
          <w:i/>
          <w:color w:val="000000"/>
          <w:sz w:val="28"/>
          <w:szCs w:val="28"/>
          <w:shd w:val="clear" w:color="auto" w:fill="FFFFFF"/>
        </w:rPr>
      </w:pPr>
      <w:r w:rsidRPr="002552E5">
        <w:rPr>
          <w:rFonts w:ascii="Arial" w:eastAsia="Times New Roman" w:hAnsi="Arial" w:cs="Arial"/>
          <w:b/>
          <w:i/>
          <w:color w:val="000000"/>
          <w:sz w:val="28"/>
          <w:szCs w:val="28"/>
        </w:rPr>
        <w:t xml:space="preserve">Como consecuencia de alta demanda </w:t>
      </w:r>
      <w:r w:rsidRPr="002552E5">
        <w:rPr>
          <w:rFonts w:ascii="Arial" w:eastAsia="Times New Roman" w:hAnsi="Arial" w:cs="Arial"/>
          <w:b/>
          <w:color w:val="000000"/>
          <w:sz w:val="28"/>
          <w:szCs w:val="28"/>
        </w:rPr>
        <w:t>aparejada con el espíritu de mejorar la calidad de los procesos, la función de inspección llega a formar parte vital del proceso productivo y es realizada por el mismo operario (el objeto de la inspección implemente señalaba los productos que no se ajustaban a los estándares deseados.)</w:t>
      </w:r>
      <w:r w:rsidRPr="002552E5">
        <w:rPr>
          <w:rFonts w:ascii="Arial" w:hAnsi="Arial" w:cs="Arial"/>
          <w:b/>
          <w:i/>
          <w:color w:val="000000"/>
          <w:sz w:val="28"/>
          <w:szCs w:val="28"/>
          <w:shd w:val="clear" w:color="auto" w:fill="FFFFFF"/>
        </w:rPr>
        <w:t>”</w:t>
      </w:r>
    </w:p>
    <w:p w:rsidR="00B55540" w:rsidRPr="002552E5" w:rsidRDefault="00B55540" w:rsidP="00B55540">
      <w:pPr>
        <w:spacing w:after="0" w:line="360" w:lineRule="auto"/>
        <w:jc w:val="center"/>
        <w:rPr>
          <w:rFonts w:ascii="Arial" w:hAnsi="Arial" w:cs="Arial"/>
          <w:b/>
          <w:i/>
          <w:color w:val="000000"/>
          <w:sz w:val="28"/>
          <w:szCs w:val="28"/>
          <w:shd w:val="clear" w:color="auto" w:fill="FFFFFF"/>
        </w:rPr>
      </w:pPr>
    </w:p>
    <w:p w:rsidR="00B55540" w:rsidRDefault="00B55540" w:rsidP="00B55540">
      <w:pPr>
        <w:rPr>
          <w:rFonts w:ascii="Arial" w:hAnsi="Arial" w:cs="Arial"/>
          <w:i/>
          <w:color w:val="000000"/>
          <w:sz w:val="28"/>
          <w:szCs w:val="28"/>
          <w:shd w:val="clear" w:color="auto" w:fill="FFFFFF"/>
        </w:rPr>
      </w:pPr>
      <w:r>
        <w:rPr>
          <w:rFonts w:ascii="Arial" w:hAnsi="Arial" w:cs="Arial"/>
          <w:i/>
          <w:color w:val="000000"/>
          <w:sz w:val="28"/>
          <w:szCs w:val="28"/>
          <w:shd w:val="clear" w:color="auto" w:fill="FFFFFF"/>
        </w:rPr>
        <w:br w:type="page"/>
      </w:r>
    </w:p>
    <w:p w:rsidR="00B55540" w:rsidRPr="002552E5" w:rsidRDefault="00B55540" w:rsidP="00B55540">
      <w:pPr>
        <w:spacing w:after="0" w:line="360" w:lineRule="auto"/>
        <w:jc w:val="center"/>
        <w:rPr>
          <w:rFonts w:ascii="Arial" w:hAnsi="Arial" w:cs="Arial"/>
          <w:i/>
          <w:color w:val="000000"/>
          <w:sz w:val="28"/>
          <w:szCs w:val="28"/>
          <w:shd w:val="clear" w:color="auto" w:fill="FFFFFF"/>
        </w:rPr>
      </w:pPr>
    </w:p>
    <w:p w:rsidR="00B55540" w:rsidRPr="002552E5" w:rsidRDefault="00B55540" w:rsidP="00B55540">
      <w:pPr>
        <w:spacing w:after="0" w:line="240" w:lineRule="auto"/>
        <w:jc w:val="center"/>
        <w:rPr>
          <w:rFonts w:ascii="Arial" w:hAnsi="Arial" w:cs="Arial"/>
          <w:i/>
          <w:color w:val="000000"/>
          <w:sz w:val="28"/>
          <w:szCs w:val="28"/>
          <w:shd w:val="clear" w:color="auto" w:fill="FFFFFF"/>
        </w:rPr>
      </w:pPr>
    </w:p>
    <w:p w:rsidR="00B55540" w:rsidRDefault="00B55540" w:rsidP="00B55540">
      <w:pPr>
        <w:spacing w:line="360" w:lineRule="auto"/>
        <w:jc w:val="center"/>
        <w:rPr>
          <w:rFonts w:ascii="Arial" w:hAnsi="Arial" w:cs="Arial"/>
          <w:b/>
          <w:sz w:val="28"/>
        </w:rPr>
      </w:pPr>
      <w:r>
        <w:rPr>
          <w:noProof/>
        </w:rPr>
        <mc:AlternateContent>
          <mc:Choice Requires="wps">
            <w:drawing>
              <wp:anchor distT="0" distB="0" distL="114300" distR="114300" simplePos="0" relativeHeight="251662336" behindDoc="0" locked="0" layoutInCell="1" allowOverlap="1" wp14:anchorId="4D378512" wp14:editId="65F8DA87">
                <wp:simplePos x="0" y="0"/>
                <wp:positionH relativeFrom="column">
                  <wp:posOffset>2510790</wp:posOffset>
                </wp:positionH>
                <wp:positionV relativeFrom="paragraph">
                  <wp:posOffset>65405</wp:posOffset>
                </wp:positionV>
                <wp:extent cx="3581400" cy="885825"/>
                <wp:effectExtent l="0" t="0" r="0" b="0"/>
                <wp:wrapNone/>
                <wp:docPr id="21505" name="Rectángulo 21505"/>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55540"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B55540"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1505" o:spid="_x0000_s1026" style="position:absolute;left:0;text-align:left;margin-left:197.7pt;margin-top:5.15pt;width:282pt;height:6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" filled="f" stroked="f" strokeweight="2pt">
                <v:textbox>
                  <w:txbxContent>
                    <w:p w:rsidR="00B55540"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B55540"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IV</w:t>
                      </w:r>
                    </w:p>
                  </w:txbxContent>
                </v:textbox>
              </v:rect>
            </w:pict>
          </mc:Fallback>
        </mc:AlternateContent>
      </w:r>
    </w:p>
    <w:p w:rsidR="00B55540" w:rsidRDefault="00B55540" w:rsidP="00B55540">
      <w:pPr>
        <w:pStyle w:val="Ttulo"/>
        <w:tabs>
          <w:tab w:val="left" w:pos="0"/>
          <w:tab w:val="center" w:pos="5490"/>
        </w:tabs>
        <w:spacing w:line="360" w:lineRule="auto"/>
        <w:ind w:firstLine="709"/>
        <w:rPr>
          <w:b w:val="0"/>
          <w:sz w:val="28"/>
        </w:rPr>
      </w:pPr>
    </w:p>
    <w:p w:rsidR="00B55540" w:rsidRDefault="00B55540" w:rsidP="00B55540">
      <w:pPr>
        <w:pStyle w:val="Ttulo"/>
        <w:tabs>
          <w:tab w:val="left" w:pos="0"/>
          <w:tab w:val="center" w:pos="5490"/>
        </w:tabs>
        <w:spacing w:line="360" w:lineRule="auto"/>
        <w:ind w:firstLine="709"/>
        <w:jc w:val="both"/>
        <w:rPr>
          <w:b w:val="0"/>
          <w:sz w:val="24"/>
        </w:rPr>
      </w:pPr>
    </w:p>
    <w:p w:rsidR="00B55540" w:rsidRDefault="00B55540" w:rsidP="00B55540">
      <w:pPr>
        <w:jc w:val="both"/>
        <w:rPr>
          <w:rFonts w:ascii="Arial" w:hAnsi="Arial" w:cs="Arial"/>
          <w:sz w:val="24"/>
          <w:lang w:val="en-US"/>
        </w:rPr>
      </w:pPr>
    </w:p>
    <w:p w:rsidR="00B55540" w:rsidRDefault="00B55540" w:rsidP="00B55540">
      <w:pPr>
        <w:jc w:val="both"/>
        <w:rPr>
          <w:rFonts w:ascii="Arial" w:hAnsi="Arial" w:cs="Arial"/>
          <w:lang w:val="en-US"/>
        </w:rPr>
      </w:pPr>
      <w:r>
        <w:rPr>
          <w:rFonts w:ascii="Arial" w:hAnsi="Arial" w:cs="Arial"/>
          <w:noProof/>
        </w:rPr>
        <w:drawing>
          <wp:inline distT="0" distB="0" distL="0" distR="0" wp14:anchorId="16E468D4" wp14:editId="53964330">
            <wp:extent cx="6400800" cy="5400675"/>
            <wp:effectExtent l="38100" t="38100" r="57150" b="142875"/>
            <wp:docPr id="94" name="Diagrama 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B55540" w:rsidRDefault="00B55540" w:rsidP="00B55540">
      <w:pPr>
        <w:jc w:val="both"/>
        <w:rPr>
          <w:rFonts w:ascii="Arial" w:hAnsi="Arial" w:cs="Arial"/>
          <w:lang w:val="en-US"/>
        </w:rPr>
      </w:pPr>
    </w:p>
    <w:p w:rsidR="00B55540" w:rsidRDefault="00B55540" w:rsidP="00B55540">
      <w:pPr>
        <w:jc w:val="both"/>
        <w:rPr>
          <w:rFonts w:ascii="Arial" w:hAnsi="Arial" w:cs="Arial"/>
          <w:lang w:val="en-US"/>
        </w:rPr>
      </w:pPr>
    </w:p>
    <w:p w:rsidR="00B55540" w:rsidRDefault="00B55540" w:rsidP="00B55540">
      <w:pPr>
        <w:jc w:val="both"/>
        <w:rPr>
          <w:rFonts w:ascii="Arial" w:hAnsi="Arial" w:cs="Arial"/>
          <w:lang w:val="en-US"/>
        </w:rPr>
      </w:pPr>
    </w:p>
    <w:p w:rsidR="00B55540" w:rsidRDefault="00B55540" w:rsidP="00B55540">
      <w:pPr>
        <w:spacing w:after="0" w:line="240" w:lineRule="auto"/>
        <w:jc w:val="center"/>
        <w:rPr>
          <w:rFonts w:ascii="Arial" w:eastAsiaTheme="minorHAnsi" w:hAnsi="Arial" w:cs="Arial"/>
          <w:b/>
          <w:sz w:val="28"/>
          <w:lang w:eastAsia="en-US"/>
        </w:rPr>
      </w:pPr>
      <w:r>
        <w:rPr>
          <w:rFonts w:ascii="Arial" w:eastAsiaTheme="minorHAnsi" w:hAnsi="Arial" w:cs="Arial"/>
          <w:b/>
          <w:sz w:val="28"/>
          <w:lang w:eastAsia="en-US"/>
        </w:rPr>
        <w:t>“CÍRCULOS DE C</w:t>
      </w:r>
      <w:r w:rsidRPr="00D72E03">
        <w:rPr>
          <w:rFonts w:ascii="Arial" w:eastAsiaTheme="minorHAnsi" w:hAnsi="Arial" w:cs="Arial"/>
          <w:b/>
          <w:sz w:val="28"/>
          <w:lang w:eastAsia="en-US"/>
        </w:rPr>
        <w:t>ALIDAD”</w:t>
      </w:r>
    </w:p>
    <w:p w:rsidR="00B55540" w:rsidRDefault="00B55540" w:rsidP="00B55540">
      <w:pPr>
        <w:spacing w:after="0" w:line="240" w:lineRule="auto"/>
        <w:jc w:val="center"/>
        <w:rPr>
          <w:rFonts w:ascii="Arial" w:eastAsiaTheme="minorHAnsi" w:hAnsi="Arial" w:cs="Arial"/>
          <w:b/>
          <w:sz w:val="28"/>
          <w:lang w:eastAsia="en-US"/>
        </w:rPr>
      </w:pPr>
    </w:p>
    <w:p w:rsidR="00B55540" w:rsidRPr="0098283B" w:rsidRDefault="00B55540" w:rsidP="00B55540">
      <w:pPr>
        <w:spacing w:after="0" w:line="240" w:lineRule="auto"/>
        <w:jc w:val="both"/>
        <w:rPr>
          <w:rFonts w:ascii="Arial" w:eastAsiaTheme="minorHAnsi" w:hAnsi="Arial" w:cs="Arial"/>
          <w:b/>
          <w:sz w:val="32"/>
          <w:szCs w:val="24"/>
          <w:lang w:eastAsia="en-US"/>
        </w:rPr>
      </w:pPr>
      <w:r>
        <w:rPr>
          <w:rFonts w:ascii="Arial" w:eastAsiaTheme="minorHAnsi" w:hAnsi="Arial" w:cs="Arial"/>
          <w:sz w:val="28"/>
          <w:lang w:eastAsia="en-US"/>
        </w:rPr>
        <w:tab/>
      </w:r>
    </w:p>
    <w:p w:rsidR="00B55540" w:rsidRPr="00D72E03" w:rsidRDefault="00B55540" w:rsidP="00B55540">
      <w:pPr>
        <w:spacing w:line="360" w:lineRule="auto"/>
        <w:jc w:val="both"/>
        <w:rPr>
          <w:rFonts w:ascii="Arial" w:eastAsiaTheme="minorHAnsi" w:hAnsi="Arial" w:cs="Arial"/>
          <w:b/>
          <w:sz w:val="24"/>
          <w:szCs w:val="24"/>
          <w:lang w:eastAsia="en-US"/>
        </w:rPr>
      </w:pPr>
      <w:r w:rsidRPr="00D72E03">
        <w:rPr>
          <w:rFonts w:ascii="Arial" w:eastAsiaTheme="minorHAnsi" w:hAnsi="Arial" w:cs="Arial"/>
          <w:b/>
          <w:sz w:val="24"/>
          <w:szCs w:val="24"/>
          <w:lang w:eastAsia="en-US"/>
        </w:rPr>
        <w:t>ANTECEDENTES</w:t>
      </w:r>
      <w:r w:rsidRPr="00D72E03">
        <w:rPr>
          <w:rFonts w:ascii="Arial" w:eastAsiaTheme="minorHAnsi" w:hAnsi="Arial" w:cs="Arial"/>
          <w:b/>
          <w:sz w:val="24"/>
          <w:szCs w:val="24"/>
          <w:lang w:eastAsia="en-US"/>
        </w:rPr>
        <w:tab/>
      </w:r>
    </w:p>
    <w:p w:rsidR="00B55540" w:rsidRPr="0098283B" w:rsidRDefault="00B55540" w:rsidP="00B55540">
      <w:pPr>
        <w:spacing w:line="360" w:lineRule="auto"/>
        <w:ind w:right="-234" w:firstLine="708"/>
        <w:jc w:val="both"/>
        <w:rPr>
          <w:rFonts w:ascii="Arial" w:eastAsiaTheme="minorHAnsi" w:hAnsi="Arial" w:cs="Arial"/>
          <w:sz w:val="24"/>
          <w:szCs w:val="24"/>
          <w:lang w:eastAsia="en-US"/>
        </w:rPr>
      </w:pPr>
      <w:r w:rsidRPr="0098283B">
        <w:rPr>
          <w:rFonts w:ascii="Arial" w:eastAsiaTheme="minorHAnsi" w:hAnsi="Arial" w:cs="Arial"/>
          <w:sz w:val="24"/>
          <w:szCs w:val="24"/>
          <w:lang w:eastAsia="en-US"/>
        </w:rPr>
        <w:t xml:space="preserve">Antes de comenzar a hablar de calidad </w:t>
      </w:r>
      <w:r>
        <w:rPr>
          <w:rFonts w:ascii="Arial" w:eastAsiaTheme="minorHAnsi" w:hAnsi="Arial" w:cs="Arial"/>
          <w:sz w:val="24"/>
          <w:szCs w:val="24"/>
          <w:lang w:eastAsia="en-US"/>
        </w:rPr>
        <w:t xml:space="preserve">se </w:t>
      </w:r>
      <w:r w:rsidRPr="0098283B">
        <w:rPr>
          <w:rFonts w:ascii="Arial" w:eastAsiaTheme="minorHAnsi" w:hAnsi="Arial" w:cs="Arial"/>
          <w:sz w:val="24"/>
          <w:szCs w:val="24"/>
          <w:lang w:eastAsia="en-US"/>
        </w:rPr>
        <w:t>debe iniciar por conocer de dónde viene el concepto y cómo es que se ha ido insertando en los productos y servicios de la humanidad desde muchos años. Antes, con el simple hecho de que el producto cumpliera con el propósito de creación, ya resultaba increíble; sin embargo, cuada vez eran más los productores y el mejoramiento del proceso en la creación de productos, por esto se empezaron a preocupar por la “calidad” que se ofrecía y “las marcas” (generalmente era el nombre del inventor y su reputación era proporcional al del producto) sobre todo, para que los consumidores pudieran diferenciarlos; esto se dio durante el periodo de la Edad Media.</w:t>
      </w:r>
    </w:p>
    <w:p w:rsidR="00B55540" w:rsidRPr="0098283B" w:rsidRDefault="00B55540" w:rsidP="00B55540">
      <w:pPr>
        <w:keepNext/>
        <w:spacing w:line="360" w:lineRule="auto"/>
        <w:jc w:val="center"/>
        <w:rPr>
          <w:rFonts w:ascii="Arial" w:eastAsiaTheme="minorHAnsi" w:hAnsi="Arial" w:cs="Arial"/>
          <w:sz w:val="20"/>
          <w:lang w:eastAsia="en-US"/>
        </w:rPr>
      </w:pPr>
      <w:r>
        <w:rPr>
          <w:rFonts w:ascii="Arial" w:eastAsiaTheme="minorHAnsi" w:hAnsi="Arial" w:cs="Arial"/>
          <w:noProof/>
          <w:sz w:val="24"/>
          <w:szCs w:val="24"/>
        </w:rPr>
        <mc:AlternateContent>
          <mc:Choice Requires="wps">
            <w:drawing>
              <wp:anchor distT="45720" distB="45720" distL="114300" distR="114300" simplePos="0" relativeHeight="251663360" behindDoc="1" locked="0" layoutInCell="1" allowOverlap="1" wp14:anchorId="469C6ECA" wp14:editId="7A5319DD">
                <wp:simplePos x="0" y="0"/>
                <wp:positionH relativeFrom="column">
                  <wp:posOffset>1729740</wp:posOffset>
                </wp:positionH>
                <wp:positionV relativeFrom="paragraph">
                  <wp:posOffset>2521585</wp:posOffset>
                </wp:positionV>
                <wp:extent cx="2428875" cy="666750"/>
                <wp:effectExtent l="0" t="0" r="9525" b="0"/>
                <wp:wrapNone/>
                <wp:docPr id="9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Figura 4. 1</w:t>
                            </w:r>
                            <w:r>
                              <w:rPr>
                                <w:rFonts w:ascii="Arial" w:hAnsi="Arial" w:cs="Arial"/>
                                <w:b/>
                                <w:sz w:val="16"/>
                                <w:szCs w:val="16"/>
                              </w:rPr>
                              <w:t xml:space="preserve"> Evolución del ser humano</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69" o:spid="_x0000_s1027" type="#_x0000_t202" style="position:absolute;left:0;text-align:left;margin-left:136.2pt;margin-top:198.55pt;width:191.25pt;height:52.5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" stroked="f">
                <v:textbo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Figura 4. 1</w:t>
                      </w:r>
                      <w:r>
                        <w:rPr>
                          <w:rFonts w:ascii="Arial" w:hAnsi="Arial" w:cs="Arial"/>
                          <w:b/>
                          <w:sz w:val="16"/>
                          <w:szCs w:val="16"/>
                        </w:rPr>
                        <w:t xml:space="preserve"> Evolución del ser humano</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sidRPr="0098283B">
        <w:rPr>
          <w:rFonts w:ascii="Arial" w:eastAsiaTheme="minorHAnsi" w:hAnsi="Arial" w:cs="Arial"/>
          <w:noProof/>
          <w:szCs w:val="24"/>
        </w:rPr>
        <w:drawing>
          <wp:inline distT="0" distB="0" distL="0" distR="0" wp14:anchorId="6114355C" wp14:editId="5F4FF0D9">
            <wp:extent cx="4208444" cy="2348817"/>
            <wp:effectExtent l="0" t="0" r="1905" b="0"/>
            <wp:docPr id="308" name="Imagen 308" descr="evolu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volucio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26438" cy="2358860"/>
                    </a:xfrm>
                    <a:prstGeom prst="rect">
                      <a:avLst/>
                    </a:prstGeom>
                    <a:noFill/>
                    <a:ln>
                      <a:noFill/>
                    </a:ln>
                  </pic:spPr>
                </pic:pic>
              </a:graphicData>
            </a:graphic>
          </wp:inline>
        </w:drawing>
      </w:r>
    </w:p>
    <w:p w:rsidR="00B55540" w:rsidRDefault="00B55540" w:rsidP="00B55540">
      <w:pPr>
        <w:spacing w:line="240" w:lineRule="auto"/>
        <w:jc w:val="center"/>
        <w:rPr>
          <w:rFonts w:ascii="Arial" w:eastAsiaTheme="minorHAnsi" w:hAnsi="Arial" w:cs="Arial"/>
          <w:b/>
          <w:bCs/>
          <w:sz w:val="16"/>
          <w:szCs w:val="18"/>
          <w:lang w:eastAsia="en-US"/>
        </w:rPr>
      </w:pPr>
    </w:p>
    <w:p w:rsidR="00B55540" w:rsidRDefault="00B55540" w:rsidP="00B55540">
      <w:pPr>
        <w:spacing w:line="240" w:lineRule="auto"/>
        <w:jc w:val="center"/>
        <w:rPr>
          <w:rFonts w:ascii="Arial" w:eastAsiaTheme="minorHAnsi" w:hAnsi="Arial" w:cs="Arial"/>
          <w:b/>
          <w:bCs/>
          <w:sz w:val="16"/>
          <w:szCs w:val="18"/>
          <w:lang w:eastAsia="en-US"/>
        </w:rPr>
      </w:pPr>
    </w:p>
    <w:p w:rsidR="00B55540" w:rsidRDefault="00B55540" w:rsidP="00B55540">
      <w:pPr>
        <w:spacing w:line="240" w:lineRule="auto"/>
        <w:jc w:val="center"/>
        <w:rPr>
          <w:rFonts w:ascii="Arial" w:eastAsiaTheme="minorHAnsi" w:hAnsi="Arial" w:cs="Arial"/>
          <w:b/>
          <w:bCs/>
          <w:sz w:val="16"/>
          <w:szCs w:val="18"/>
          <w:lang w:eastAsia="en-US"/>
        </w:rPr>
      </w:pPr>
    </w:p>
    <w:p w:rsidR="00B55540" w:rsidRDefault="00B55540" w:rsidP="00B55540">
      <w:pPr>
        <w:spacing w:after="0" w:line="360" w:lineRule="auto"/>
        <w:ind w:right="-234" w:firstLine="708"/>
        <w:jc w:val="both"/>
        <w:rPr>
          <w:rFonts w:ascii="Arial" w:eastAsiaTheme="minorHAnsi" w:hAnsi="Arial" w:cs="Arial"/>
          <w:sz w:val="24"/>
          <w:szCs w:val="24"/>
          <w:lang w:eastAsia="en-US"/>
        </w:rPr>
      </w:pPr>
      <w:r w:rsidRPr="0098283B">
        <w:rPr>
          <w:rFonts w:ascii="Arial" w:eastAsiaTheme="minorHAnsi" w:hAnsi="Arial" w:cs="Arial"/>
          <w:sz w:val="24"/>
          <w:szCs w:val="24"/>
          <w:lang w:eastAsia="en-US"/>
        </w:rPr>
        <w:t xml:space="preserve">A partir de la revolución industrial comenzaron nuevos y modernos sistemas de producción que resultaron en la creación de una nueva fuerza trabajo: dividida y especializada por áreas. La especialización concentraba a cierto personal en un </w:t>
      </w:r>
      <w:r w:rsidRPr="0098283B">
        <w:rPr>
          <w:rFonts w:ascii="Arial" w:eastAsiaTheme="minorHAnsi" w:hAnsi="Arial" w:cs="Arial"/>
          <w:sz w:val="24"/>
          <w:szCs w:val="24"/>
          <w:lang w:eastAsia="en-US"/>
        </w:rPr>
        <w:lastRenderedPageBreak/>
        <w:t xml:space="preserve">área para realizar cierta parte del producto, por lo que se producía una pérdida de identidad con este.  </w:t>
      </w:r>
    </w:p>
    <w:p w:rsidR="00B55540" w:rsidRDefault="00B55540" w:rsidP="00B55540">
      <w:pPr>
        <w:spacing w:after="0" w:line="360" w:lineRule="auto"/>
        <w:ind w:right="-234" w:firstLine="708"/>
        <w:jc w:val="both"/>
        <w:rPr>
          <w:rFonts w:ascii="Arial" w:eastAsiaTheme="minorHAnsi" w:hAnsi="Arial" w:cs="Arial"/>
          <w:sz w:val="24"/>
          <w:szCs w:val="24"/>
          <w:lang w:eastAsia="en-US"/>
        </w:rPr>
      </w:pPr>
    </w:p>
    <w:p w:rsidR="00B55540" w:rsidRDefault="00B55540" w:rsidP="00B55540">
      <w:pPr>
        <w:spacing w:after="0" w:line="360" w:lineRule="auto"/>
        <w:ind w:right="-234" w:firstLine="708"/>
        <w:jc w:val="both"/>
        <w:rPr>
          <w:rFonts w:ascii="Arial" w:eastAsiaTheme="minorHAnsi" w:hAnsi="Arial" w:cs="Arial"/>
          <w:sz w:val="24"/>
          <w:szCs w:val="24"/>
          <w:lang w:eastAsia="en-US"/>
        </w:rPr>
      </w:pPr>
      <w:r w:rsidRPr="0098283B">
        <w:rPr>
          <w:rFonts w:ascii="Arial" w:eastAsiaTheme="minorHAnsi" w:hAnsi="Arial" w:cs="Arial"/>
          <w:sz w:val="24"/>
          <w:szCs w:val="24"/>
          <w:lang w:eastAsia="en-US"/>
        </w:rPr>
        <w:t>Obviamente, el salario de los trabajadores estaba en función de la cantidad que producían y no a la calidad, por lo que esta comenzó a disminuir.</w:t>
      </w:r>
      <w:r>
        <w:rPr>
          <w:rFonts w:ascii="Arial" w:eastAsiaTheme="minorHAnsi" w:hAnsi="Arial" w:cs="Arial"/>
          <w:sz w:val="24"/>
          <w:szCs w:val="24"/>
          <w:lang w:eastAsia="en-US"/>
        </w:rPr>
        <w:t xml:space="preserve"> </w:t>
      </w:r>
      <w:r w:rsidRPr="0098283B">
        <w:rPr>
          <w:rFonts w:ascii="Arial" w:eastAsiaTheme="minorHAnsi" w:hAnsi="Arial" w:cs="Arial"/>
          <w:sz w:val="24"/>
          <w:szCs w:val="24"/>
          <w:lang w:eastAsia="en-US"/>
        </w:rPr>
        <w:t>Para poner fin a esto se necesitaba revisar el producto antes y después de su fabricación, lo que fue motivo para la creación e implantación de los estándares de calidad.</w:t>
      </w:r>
    </w:p>
    <w:p w:rsidR="00B55540" w:rsidRPr="0098283B"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Pr>
          <w:rFonts w:ascii="Arial" w:eastAsiaTheme="minorHAnsi" w:hAnsi="Arial" w:cs="Arial"/>
          <w:sz w:val="24"/>
          <w:szCs w:val="24"/>
          <w:lang w:eastAsia="en-US"/>
        </w:rPr>
        <w:tab/>
      </w:r>
      <w:r w:rsidRPr="0098283B">
        <w:rPr>
          <w:rFonts w:ascii="Arial" w:eastAsiaTheme="minorHAnsi" w:hAnsi="Arial" w:cs="Arial"/>
          <w:sz w:val="24"/>
          <w:szCs w:val="24"/>
          <w:lang w:eastAsia="en-US"/>
        </w:rPr>
        <w:t>Las etapas anteriores “el fin era incrementar la producción a fin de vender más, pero cambia a desarrollar calidad a fin de poder vender lo mejor, considerando las necesidades del consumidor y produciendo en función del mercado”.</w:t>
      </w:r>
    </w:p>
    <w:p w:rsidR="00B55540" w:rsidRPr="0098283B" w:rsidRDefault="00B55540" w:rsidP="00B55540">
      <w:pPr>
        <w:spacing w:after="0" w:line="360" w:lineRule="auto"/>
        <w:ind w:right="-234"/>
        <w:jc w:val="both"/>
        <w:rPr>
          <w:rFonts w:ascii="Arial" w:eastAsiaTheme="minorHAnsi" w:hAnsi="Arial" w:cs="Arial"/>
          <w:sz w:val="24"/>
          <w:szCs w:val="24"/>
          <w:lang w:eastAsia="en-US"/>
        </w:rPr>
      </w:pPr>
    </w:p>
    <w:p w:rsidR="00B55540" w:rsidRPr="0098283B" w:rsidRDefault="00B55540" w:rsidP="00B55540">
      <w:pPr>
        <w:spacing w:after="0" w:line="360" w:lineRule="auto"/>
        <w:ind w:right="-234"/>
        <w:jc w:val="both"/>
        <w:rPr>
          <w:rFonts w:ascii="Arial" w:eastAsiaTheme="minorHAnsi" w:hAnsi="Arial" w:cs="Arial"/>
          <w:sz w:val="24"/>
          <w:szCs w:val="24"/>
          <w:lang w:eastAsia="en-US"/>
        </w:rPr>
      </w:pPr>
      <w:r w:rsidRPr="0098283B">
        <w:rPr>
          <w:rFonts w:ascii="Arial" w:eastAsiaTheme="minorHAnsi" w:hAnsi="Arial" w:cs="Arial"/>
          <w:noProof/>
          <w:szCs w:val="24"/>
        </w:rPr>
        <w:drawing>
          <wp:anchor distT="0" distB="0" distL="114300" distR="114300" simplePos="0" relativeHeight="251664384" behindDoc="1" locked="0" layoutInCell="1" allowOverlap="1" wp14:anchorId="18D79A4A" wp14:editId="2246BA1D">
            <wp:simplePos x="0" y="0"/>
            <wp:positionH relativeFrom="column">
              <wp:posOffset>2032635</wp:posOffset>
            </wp:positionH>
            <wp:positionV relativeFrom="paragraph">
              <wp:posOffset>1904365</wp:posOffset>
            </wp:positionV>
            <wp:extent cx="1339850" cy="2047875"/>
            <wp:effectExtent l="0" t="0" r="0" b="9525"/>
            <wp:wrapThrough wrapText="bothSides">
              <wp:wrapPolygon edited="0">
                <wp:start x="1228" y="0"/>
                <wp:lineTo x="0" y="402"/>
                <wp:lineTo x="0" y="21299"/>
                <wp:lineTo x="1228" y="21500"/>
                <wp:lineTo x="19962" y="21500"/>
                <wp:lineTo x="21191" y="21299"/>
                <wp:lineTo x="21191" y="402"/>
                <wp:lineTo x="19962" y="0"/>
                <wp:lineTo x="1228" y="0"/>
              </wp:wrapPolygon>
            </wp:wrapThrough>
            <wp:docPr id="309" name="Imagen 309" descr="http://faculty.virginia.edu/hius341/images/people/fw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faculty.virginia.edu/hius341/images/people/fwt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9850" cy="20478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Pr>
          <w:rFonts w:ascii="Arial" w:eastAsiaTheme="minorHAnsi" w:hAnsi="Arial" w:cs="Arial"/>
          <w:sz w:val="24"/>
          <w:szCs w:val="24"/>
          <w:lang w:eastAsia="en-US"/>
        </w:rPr>
        <w:tab/>
      </w:r>
      <w:r w:rsidRPr="0098283B">
        <w:rPr>
          <w:rFonts w:ascii="Arial" w:eastAsiaTheme="minorHAnsi" w:hAnsi="Arial" w:cs="Arial"/>
          <w:sz w:val="24"/>
          <w:szCs w:val="24"/>
          <w:lang w:eastAsia="en-US"/>
        </w:rPr>
        <w:t>A finales de 1890, Frederick Winslow Taylor, como buen exponente del tema, analizó al trabajo de tal manera que para él la calidad en un producto o servicio, implicaba organizar las tareas con el fin de reducir la pérdida de tiempo que provocaban los desplazamientos del trabajador, los cambios de actividad o de herramientas;  debía seguir las órdenes recibidas y era monitoreado en cada paso del proceso de sus actividades para asegurar la máxima eficiencia, y a la vez había que establecer un salario  que actuara como incentivo en función del tiempo de producción.</w:t>
      </w:r>
    </w:p>
    <w:p w:rsidR="00B55540" w:rsidRPr="0098283B" w:rsidRDefault="00B55540" w:rsidP="00B55540">
      <w:pPr>
        <w:keepNext/>
        <w:spacing w:after="0" w:line="360" w:lineRule="auto"/>
        <w:jc w:val="center"/>
        <w:rPr>
          <w:rFonts w:ascii="Arial" w:eastAsiaTheme="minorHAnsi" w:hAnsi="Arial" w:cs="Arial"/>
          <w:sz w:val="20"/>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r>
        <w:rPr>
          <w:rFonts w:ascii="Arial" w:eastAsiaTheme="minorHAnsi" w:hAnsi="Arial" w:cs="Arial"/>
          <w:noProof/>
          <w:sz w:val="24"/>
          <w:szCs w:val="24"/>
        </w:rPr>
        <mc:AlternateContent>
          <mc:Choice Requires="wps">
            <w:drawing>
              <wp:anchor distT="45720" distB="45720" distL="114300" distR="114300" simplePos="0" relativeHeight="251665408" behindDoc="1" locked="0" layoutInCell="1" allowOverlap="1" wp14:anchorId="0E5EAAFA" wp14:editId="60D1F463">
                <wp:simplePos x="0" y="0"/>
                <wp:positionH relativeFrom="column">
                  <wp:posOffset>1491615</wp:posOffset>
                </wp:positionH>
                <wp:positionV relativeFrom="paragraph">
                  <wp:posOffset>108585</wp:posOffset>
                </wp:positionV>
                <wp:extent cx="2428875" cy="666750"/>
                <wp:effectExtent l="0" t="0" r="9525" b="0"/>
                <wp:wrapNone/>
                <wp:docPr id="104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5325A8" w:rsidRDefault="00B55540" w:rsidP="00B55540">
                            <w:pPr>
                              <w:jc w:val="center"/>
                              <w:rPr>
                                <w:rFonts w:ascii="Arial" w:hAnsi="Arial" w:cs="Arial"/>
                                <w:b/>
                                <w:sz w:val="16"/>
                                <w:szCs w:val="16"/>
                              </w:rPr>
                            </w:pPr>
                            <w:r w:rsidRPr="005325A8">
                              <w:rPr>
                                <w:rFonts w:ascii="Arial" w:hAnsi="Arial" w:cs="Arial"/>
                                <w:b/>
                                <w:sz w:val="16"/>
                                <w:szCs w:val="16"/>
                              </w:rPr>
                              <w:t xml:space="preserve">Figura 4. 2 </w:t>
                            </w:r>
                            <w:r w:rsidRPr="005325A8">
                              <w:rPr>
                                <w:rFonts w:ascii="Arial" w:eastAsiaTheme="minorHAnsi" w:hAnsi="Arial" w:cs="Arial"/>
                                <w:b/>
                                <w:sz w:val="16"/>
                                <w:szCs w:val="16"/>
                                <w:lang w:eastAsia="en-US"/>
                              </w:rPr>
                              <w:t>Frederick Winslow Taylor</w:t>
                            </w:r>
                          </w:p>
                          <w:p w:rsidR="00B55540" w:rsidRPr="005325A8" w:rsidRDefault="00B55540" w:rsidP="00B55540">
                            <w:pPr>
                              <w:pStyle w:val="Epgrafe"/>
                              <w:jc w:val="center"/>
                              <w:rPr>
                                <w:rFonts w:ascii="Arial" w:eastAsiaTheme="minorHAnsi" w:hAnsi="Arial" w:cs="Arial"/>
                                <w:color w:val="auto"/>
                                <w:sz w:val="16"/>
                                <w:szCs w:val="16"/>
                                <w:lang w:val="es-ES" w:eastAsia="en-US"/>
                              </w:rPr>
                            </w:pPr>
                            <w:r w:rsidRPr="005325A8">
                              <w:rPr>
                                <w:rFonts w:ascii="Arial" w:hAnsi="Arial" w:cs="Arial"/>
                                <w:color w:val="auto"/>
                                <w:sz w:val="16"/>
                                <w:szCs w:val="16"/>
                              </w:rPr>
                              <w:t>Fuente: http:// www.google.com</w:t>
                            </w:r>
                          </w:p>
                          <w:p w:rsidR="00B55540" w:rsidRPr="005325A8" w:rsidRDefault="00B55540" w:rsidP="00B55540">
                            <w:pPr>
                              <w:spacing w:line="360" w:lineRule="auto"/>
                              <w:jc w:val="center"/>
                              <w:rPr>
                                <w:rFonts w:ascii="Arial" w:eastAsiaTheme="minorHAnsi" w:hAnsi="Arial" w:cs="Arial"/>
                                <w:b/>
                                <w:sz w:val="16"/>
                                <w:szCs w:val="16"/>
                                <w:lang w:val="es-ES" w:eastAsia="en-US"/>
                              </w:rPr>
                            </w:pPr>
                          </w:p>
                          <w:p w:rsidR="00B55540" w:rsidRPr="005325A8" w:rsidRDefault="00B55540" w:rsidP="00B55540">
                            <w:pPr>
                              <w:spacing w:line="360" w:lineRule="auto"/>
                              <w:jc w:val="center"/>
                              <w:rPr>
                                <w:rFonts w:ascii="Arial" w:eastAsia="Times New Roman" w:hAnsi="Arial" w:cs="Arial"/>
                                <w:b/>
                                <w:sz w:val="16"/>
                                <w:szCs w:val="16"/>
                              </w:rPr>
                            </w:pPr>
                          </w:p>
                          <w:p w:rsidR="00B55540" w:rsidRPr="005325A8"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17.45pt;margin-top:8.55pt;width:191.25pt;height:52.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" stroked="f">
                <v:textbox>
                  <w:txbxContent>
                    <w:p w:rsidR="00B55540" w:rsidRPr="005325A8" w:rsidRDefault="00B55540" w:rsidP="00B55540">
                      <w:pPr>
                        <w:jc w:val="center"/>
                        <w:rPr>
                          <w:rFonts w:ascii="Arial" w:hAnsi="Arial" w:cs="Arial"/>
                          <w:b/>
                          <w:sz w:val="16"/>
                          <w:szCs w:val="16"/>
                        </w:rPr>
                      </w:pPr>
                      <w:r w:rsidRPr="005325A8">
                        <w:rPr>
                          <w:rFonts w:ascii="Arial" w:hAnsi="Arial" w:cs="Arial"/>
                          <w:b/>
                          <w:sz w:val="16"/>
                          <w:szCs w:val="16"/>
                        </w:rPr>
                        <w:t xml:space="preserve">Figura 4. 2 </w:t>
                      </w:r>
                      <w:r w:rsidRPr="005325A8">
                        <w:rPr>
                          <w:rFonts w:ascii="Arial" w:eastAsiaTheme="minorHAnsi" w:hAnsi="Arial" w:cs="Arial"/>
                          <w:b/>
                          <w:sz w:val="16"/>
                          <w:szCs w:val="16"/>
                          <w:lang w:eastAsia="en-US"/>
                        </w:rPr>
                        <w:t>Frederick Winslow Taylor</w:t>
                      </w:r>
                    </w:p>
                    <w:p w:rsidR="00B55540" w:rsidRPr="005325A8" w:rsidRDefault="00B55540" w:rsidP="00B55540">
                      <w:pPr>
                        <w:pStyle w:val="Epgrafe"/>
                        <w:jc w:val="center"/>
                        <w:rPr>
                          <w:rFonts w:ascii="Arial" w:eastAsiaTheme="minorHAnsi" w:hAnsi="Arial" w:cs="Arial"/>
                          <w:color w:val="auto"/>
                          <w:sz w:val="16"/>
                          <w:szCs w:val="16"/>
                          <w:lang w:val="es-ES" w:eastAsia="en-US"/>
                        </w:rPr>
                      </w:pPr>
                      <w:r w:rsidRPr="005325A8">
                        <w:rPr>
                          <w:rFonts w:ascii="Arial" w:hAnsi="Arial" w:cs="Arial"/>
                          <w:color w:val="auto"/>
                          <w:sz w:val="16"/>
                          <w:szCs w:val="16"/>
                        </w:rPr>
                        <w:t>Fuente: http:// www.google.com</w:t>
                      </w:r>
                    </w:p>
                    <w:p w:rsidR="00B55540" w:rsidRPr="005325A8" w:rsidRDefault="00B55540" w:rsidP="00B55540">
                      <w:pPr>
                        <w:spacing w:line="360" w:lineRule="auto"/>
                        <w:jc w:val="center"/>
                        <w:rPr>
                          <w:rFonts w:ascii="Arial" w:eastAsiaTheme="minorHAnsi" w:hAnsi="Arial" w:cs="Arial"/>
                          <w:b/>
                          <w:sz w:val="16"/>
                          <w:szCs w:val="16"/>
                          <w:lang w:val="es-ES" w:eastAsia="en-US"/>
                        </w:rPr>
                      </w:pPr>
                    </w:p>
                    <w:p w:rsidR="00B55540" w:rsidRPr="005325A8" w:rsidRDefault="00B55540" w:rsidP="00B55540">
                      <w:pPr>
                        <w:spacing w:line="360" w:lineRule="auto"/>
                        <w:jc w:val="center"/>
                        <w:rPr>
                          <w:rFonts w:ascii="Arial" w:eastAsia="Times New Roman" w:hAnsi="Arial" w:cs="Arial"/>
                          <w:b/>
                          <w:sz w:val="16"/>
                          <w:szCs w:val="16"/>
                        </w:rPr>
                      </w:pPr>
                    </w:p>
                    <w:p w:rsidR="00B55540" w:rsidRPr="005325A8"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240" w:lineRule="auto"/>
        <w:jc w:val="center"/>
        <w:rPr>
          <w:rFonts w:ascii="Arial" w:eastAsiaTheme="minorHAnsi" w:hAnsi="Arial" w:cs="Arial"/>
          <w:b/>
          <w:bCs/>
          <w:sz w:val="16"/>
          <w:szCs w:val="18"/>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lastRenderedPageBreak/>
        <w:tab/>
      </w:r>
    </w:p>
    <w:p w:rsidR="00B55540" w:rsidRPr="00D72E03" w:rsidRDefault="00B55540" w:rsidP="00B55540">
      <w:pPr>
        <w:spacing w:after="0" w:line="360" w:lineRule="auto"/>
        <w:ind w:right="-234" w:firstLine="70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Años después, alrededor de 1924, apreció un americano  destinado a cambiar, en ese entonces actual, historia de la calidad: El padre del Control de la Calidad “Walter A. Shewhart”. Desarrolló la técnica “Control de Calidad Estadística” donde afirmaba que no solamente se debía chequear la fiabilidad de los componentes para hacer su determinado proceso de corrección, ya que incrementaba la variabilidad y degradaba la calidad de los sistemas de producción; se tenía que controlar cada proceso, se tenía que analizar las causas de las fallas y  la predictibilidad de ello a partir de los datos estadísticos; es decir, marcar datos estadísticos en gráficas especiales.</w:t>
      </w:r>
    </w:p>
    <w:p w:rsidR="00B55540" w:rsidRPr="00D72E03" w:rsidRDefault="00B55540" w:rsidP="00B55540">
      <w:pPr>
        <w:keepNext/>
        <w:spacing w:after="0" w:line="360" w:lineRule="auto"/>
        <w:ind w:right="-234"/>
        <w:jc w:val="center"/>
        <w:rPr>
          <w:rFonts w:ascii="Arial" w:eastAsiaTheme="minorHAnsi" w:hAnsi="Arial" w:cs="Arial"/>
          <w:sz w:val="24"/>
          <w:szCs w:val="24"/>
          <w:lang w:eastAsia="en-US"/>
        </w:rPr>
      </w:pPr>
      <w:r w:rsidRPr="00D72E03">
        <w:rPr>
          <w:rFonts w:ascii="Arial" w:eastAsiaTheme="minorHAnsi" w:hAnsi="Arial" w:cs="Arial"/>
          <w:noProof/>
          <w:sz w:val="24"/>
          <w:szCs w:val="24"/>
        </w:rPr>
        <w:drawing>
          <wp:anchor distT="0" distB="0" distL="114300" distR="114300" simplePos="0" relativeHeight="251666432" behindDoc="1" locked="0" layoutInCell="1" allowOverlap="1" wp14:anchorId="71996350" wp14:editId="2483DCBD">
            <wp:simplePos x="0" y="0"/>
            <wp:positionH relativeFrom="column">
              <wp:posOffset>1491615</wp:posOffset>
            </wp:positionH>
            <wp:positionV relativeFrom="paragraph">
              <wp:posOffset>116205</wp:posOffset>
            </wp:positionV>
            <wp:extent cx="2238375" cy="2381250"/>
            <wp:effectExtent l="0" t="0" r="9525" b="0"/>
            <wp:wrapThrough wrapText="bothSides">
              <wp:wrapPolygon edited="0">
                <wp:start x="735" y="0"/>
                <wp:lineTo x="0" y="346"/>
                <wp:lineTo x="0" y="21254"/>
                <wp:lineTo x="735" y="21427"/>
                <wp:lineTo x="20773" y="21427"/>
                <wp:lineTo x="21508" y="21254"/>
                <wp:lineTo x="21508" y="346"/>
                <wp:lineTo x="20773" y="0"/>
                <wp:lineTo x="735" y="0"/>
              </wp:wrapPolygon>
            </wp:wrapThrough>
            <wp:docPr id="310" name="Imagen 310" descr="http://www.peoriamagazines.com/files/ibi/articles/lead_images/WED-in-color-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peoriamagazines.com/files/ibi/articles/lead_images/WED-in-color-00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38375" cy="238125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67456" behindDoc="1" locked="0" layoutInCell="1" allowOverlap="1" wp14:anchorId="71B80F0E" wp14:editId="3D268878">
                <wp:simplePos x="0" y="0"/>
                <wp:positionH relativeFrom="column">
                  <wp:posOffset>1367790</wp:posOffset>
                </wp:positionH>
                <wp:positionV relativeFrom="paragraph">
                  <wp:posOffset>184785</wp:posOffset>
                </wp:positionV>
                <wp:extent cx="2428875" cy="666750"/>
                <wp:effectExtent l="0" t="0" r="9525" b="0"/>
                <wp:wrapNone/>
                <wp:docPr id="104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5325A8" w:rsidRDefault="00B55540" w:rsidP="00B55540">
                            <w:pPr>
                              <w:jc w:val="center"/>
                              <w:rPr>
                                <w:rFonts w:ascii="Arial" w:hAnsi="Arial" w:cs="Arial"/>
                                <w:b/>
                                <w:sz w:val="16"/>
                                <w:szCs w:val="16"/>
                              </w:rPr>
                            </w:pPr>
                            <w:r w:rsidRPr="005325A8">
                              <w:rPr>
                                <w:rFonts w:ascii="Arial" w:hAnsi="Arial" w:cs="Arial"/>
                                <w:b/>
                                <w:sz w:val="16"/>
                                <w:szCs w:val="16"/>
                              </w:rPr>
                              <w:t xml:space="preserve">Figura 4. 3 </w:t>
                            </w:r>
                            <w:r w:rsidRPr="005325A8">
                              <w:rPr>
                                <w:rFonts w:ascii="Arial" w:eastAsiaTheme="minorHAnsi" w:hAnsi="Arial" w:cs="Arial"/>
                                <w:b/>
                                <w:sz w:val="16"/>
                                <w:szCs w:val="16"/>
                                <w:lang w:eastAsia="en-US"/>
                              </w:rPr>
                              <w:t>Walter A. Shewhart</w:t>
                            </w:r>
                          </w:p>
                          <w:p w:rsidR="00B55540" w:rsidRPr="005325A8" w:rsidRDefault="00B55540" w:rsidP="00B55540">
                            <w:pPr>
                              <w:pStyle w:val="Epgrafe"/>
                              <w:jc w:val="center"/>
                              <w:rPr>
                                <w:rFonts w:ascii="Arial" w:eastAsiaTheme="minorHAnsi" w:hAnsi="Arial" w:cs="Arial"/>
                                <w:color w:val="auto"/>
                                <w:sz w:val="16"/>
                                <w:szCs w:val="16"/>
                                <w:lang w:val="es-ES" w:eastAsia="en-US"/>
                              </w:rPr>
                            </w:pPr>
                            <w:r w:rsidRPr="005325A8">
                              <w:rPr>
                                <w:rFonts w:ascii="Arial" w:hAnsi="Arial" w:cs="Arial"/>
                                <w:color w:val="auto"/>
                                <w:sz w:val="16"/>
                                <w:szCs w:val="16"/>
                              </w:rPr>
                              <w:t>Fuente: http:// www.google.com</w:t>
                            </w:r>
                          </w:p>
                          <w:p w:rsidR="00B55540" w:rsidRPr="005325A8" w:rsidRDefault="00B55540" w:rsidP="00B55540">
                            <w:pPr>
                              <w:spacing w:line="360" w:lineRule="auto"/>
                              <w:jc w:val="center"/>
                              <w:rPr>
                                <w:rFonts w:ascii="Arial" w:eastAsiaTheme="minorHAnsi" w:hAnsi="Arial" w:cs="Arial"/>
                                <w:b/>
                                <w:sz w:val="16"/>
                                <w:szCs w:val="16"/>
                                <w:lang w:val="es-ES" w:eastAsia="en-US"/>
                              </w:rPr>
                            </w:pPr>
                          </w:p>
                          <w:p w:rsidR="00B55540" w:rsidRPr="005325A8" w:rsidRDefault="00B55540" w:rsidP="00B55540">
                            <w:pPr>
                              <w:spacing w:line="360" w:lineRule="auto"/>
                              <w:jc w:val="center"/>
                              <w:rPr>
                                <w:rFonts w:ascii="Arial" w:eastAsia="Times New Roman" w:hAnsi="Arial" w:cs="Arial"/>
                                <w:b/>
                                <w:sz w:val="16"/>
                                <w:szCs w:val="16"/>
                              </w:rPr>
                            </w:pPr>
                          </w:p>
                          <w:p w:rsidR="00B55540" w:rsidRPr="005325A8"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07.7pt;margin-top:14.55pt;width:191.25pt;height:52.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" stroked="f">
                <v:textbox>
                  <w:txbxContent>
                    <w:p w:rsidR="00B55540" w:rsidRPr="005325A8" w:rsidRDefault="00B55540" w:rsidP="00B55540">
                      <w:pPr>
                        <w:jc w:val="center"/>
                        <w:rPr>
                          <w:rFonts w:ascii="Arial" w:hAnsi="Arial" w:cs="Arial"/>
                          <w:b/>
                          <w:sz w:val="16"/>
                          <w:szCs w:val="16"/>
                        </w:rPr>
                      </w:pPr>
                      <w:r w:rsidRPr="005325A8">
                        <w:rPr>
                          <w:rFonts w:ascii="Arial" w:hAnsi="Arial" w:cs="Arial"/>
                          <w:b/>
                          <w:sz w:val="16"/>
                          <w:szCs w:val="16"/>
                        </w:rPr>
                        <w:t xml:space="preserve">Figura 4. 3 </w:t>
                      </w:r>
                      <w:r w:rsidRPr="005325A8">
                        <w:rPr>
                          <w:rFonts w:ascii="Arial" w:eastAsiaTheme="minorHAnsi" w:hAnsi="Arial" w:cs="Arial"/>
                          <w:b/>
                          <w:sz w:val="16"/>
                          <w:szCs w:val="16"/>
                          <w:lang w:eastAsia="en-US"/>
                        </w:rPr>
                        <w:t>Walter A. Shewhart</w:t>
                      </w:r>
                    </w:p>
                    <w:p w:rsidR="00B55540" w:rsidRPr="005325A8" w:rsidRDefault="00B55540" w:rsidP="00B55540">
                      <w:pPr>
                        <w:pStyle w:val="Epgrafe"/>
                        <w:jc w:val="center"/>
                        <w:rPr>
                          <w:rFonts w:ascii="Arial" w:eastAsiaTheme="minorHAnsi" w:hAnsi="Arial" w:cs="Arial"/>
                          <w:color w:val="auto"/>
                          <w:sz w:val="16"/>
                          <w:szCs w:val="16"/>
                          <w:lang w:val="es-ES" w:eastAsia="en-US"/>
                        </w:rPr>
                      </w:pPr>
                      <w:r w:rsidRPr="005325A8">
                        <w:rPr>
                          <w:rFonts w:ascii="Arial" w:hAnsi="Arial" w:cs="Arial"/>
                          <w:color w:val="auto"/>
                          <w:sz w:val="16"/>
                          <w:szCs w:val="16"/>
                        </w:rPr>
                        <w:t>Fuente: http:// www.google.com</w:t>
                      </w:r>
                    </w:p>
                    <w:p w:rsidR="00B55540" w:rsidRPr="005325A8" w:rsidRDefault="00B55540" w:rsidP="00B55540">
                      <w:pPr>
                        <w:spacing w:line="360" w:lineRule="auto"/>
                        <w:jc w:val="center"/>
                        <w:rPr>
                          <w:rFonts w:ascii="Arial" w:eastAsiaTheme="minorHAnsi" w:hAnsi="Arial" w:cs="Arial"/>
                          <w:b/>
                          <w:sz w:val="16"/>
                          <w:szCs w:val="16"/>
                          <w:lang w:val="es-ES" w:eastAsia="en-US"/>
                        </w:rPr>
                      </w:pPr>
                    </w:p>
                    <w:p w:rsidR="00B55540" w:rsidRPr="005325A8" w:rsidRDefault="00B55540" w:rsidP="00B55540">
                      <w:pPr>
                        <w:spacing w:line="360" w:lineRule="auto"/>
                        <w:jc w:val="center"/>
                        <w:rPr>
                          <w:rFonts w:ascii="Arial" w:eastAsia="Times New Roman" w:hAnsi="Arial" w:cs="Arial"/>
                          <w:b/>
                          <w:sz w:val="16"/>
                          <w:szCs w:val="16"/>
                        </w:rPr>
                      </w:pPr>
                    </w:p>
                    <w:p w:rsidR="00B55540" w:rsidRPr="005325A8"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Default="00B55540" w:rsidP="00B55540">
      <w:pPr>
        <w:spacing w:after="0" w:line="360" w:lineRule="auto"/>
        <w:ind w:right="-234"/>
        <w:jc w:val="center"/>
        <w:rPr>
          <w:rFonts w:ascii="Arial" w:eastAsiaTheme="minorHAnsi" w:hAnsi="Arial" w:cs="Arial"/>
          <w:bCs/>
          <w:sz w:val="24"/>
          <w:szCs w:val="24"/>
          <w:lang w:eastAsia="en-US"/>
        </w:rPr>
      </w:pPr>
    </w:p>
    <w:p w:rsidR="00B55540" w:rsidRPr="00D72E03"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En la misma década, H.F. Dodge y H.G. Romming,  aportaron una técnica que actualmente continúa usándose: las Tablas Dodge-Roming, estas sirven para el muestreo de inspección, doble y simple el cual aporta referencias de tipo estándar en el área de muestreo de aceptación; sin embargo, su aplicación en la vida cotidiana fue  hasta la Segunda Guerra Mundial ya que se le comenzaban a demandar a la industrial materiales de alta calidad, y muchos países lo aplicaban en armamentos militares.</w:t>
      </w: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r>
    </w:p>
    <w:p w:rsidR="00B55540"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firstLine="70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La técnica de CCE fue aceptada como método de control hasta finales de la guerra, su perfeccionamiento fue en 1944 por científicos principalmente en la revista Industrial Quality Control (más adelante American Society for Quality Control).</w:t>
      </w:r>
    </w:p>
    <w:p w:rsidR="00B55540" w:rsidRPr="00D72E03" w:rsidRDefault="00B55540" w:rsidP="00B55540">
      <w:pPr>
        <w:spacing w:after="0" w:line="360" w:lineRule="auto"/>
        <w:ind w:right="-234" w:firstLine="708"/>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Todo esto se globalizó cuando Comunidad Europa creó la ISO (Internacional Organization for Standaring) para la elaboración de normas de calidad y así obtener los mismos resultados en todo el mundo. Actualmente sí se ha creado un equivalente nacional.</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En México este sistema de normas se identifica como NMX y es aplicable a cualquier industria, no importa el tipo o su grado de complejidad, incluso puede ser muy pequeña o enorme.</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Con el paso del tiempo, la evolución de esta calidad se basó en cuatro estadios que se complementan entre sí:</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Pr="00D72E03" w:rsidRDefault="00B55540" w:rsidP="00B55540">
      <w:pPr>
        <w:numPr>
          <w:ilvl w:val="0"/>
          <w:numId w:val="9"/>
        </w:numPr>
        <w:spacing w:after="0" w:line="360" w:lineRule="auto"/>
        <w:ind w:right="-234"/>
        <w:contextualSpacing/>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Consecución de la calidad por su inspección: inicia con la organización Ford en 1910. Fue una técnica dominante durante de la revolución industrial, con la que se quería encontrar y separar los productos de baja calidad y de calidad aceptable antes de colocarlos en el mercado</w:t>
      </w:r>
      <w:r>
        <w:rPr>
          <w:rFonts w:ascii="Arial" w:eastAsiaTheme="minorHAnsi" w:hAnsi="Arial" w:cs="Arial"/>
          <w:sz w:val="24"/>
          <w:szCs w:val="24"/>
          <w:lang w:eastAsia="en-US"/>
        </w:rPr>
        <w:t>.</w:t>
      </w:r>
    </w:p>
    <w:p w:rsidR="00B55540" w:rsidRPr="00D72E03" w:rsidRDefault="00B55540" w:rsidP="00B55540">
      <w:pPr>
        <w:numPr>
          <w:ilvl w:val="0"/>
          <w:numId w:val="9"/>
        </w:numPr>
        <w:spacing w:after="0" w:line="360" w:lineRule="auto"/>
        <w:ind w:right="-234"/>
        <w:contextualSpacing/>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 xml:space="preserve">Consecución de la calidad por su control: ya que se pretendía producir en masa era necesaria la reducción de los precios y </w:t>
      </w:r>
      <w:r>
        <w:rPr>
          <w:rFonts w:ascii="Arial" w:eastAsiaTheme="minorHAnsi" w:hAnsi="Arial" w:cs="Arial"/>
          <w:sz w:val="24"/>
          <w:szCs w:val="24"/>
          <w:lang w:eastAsia="en-US"/>
        </w:rPr>
        <w:t>costos</w:t>
      </w:r>
      <w:r w:rsidRPr="00D72E03">
        <w:rPr>
          <w:rFonts w:ascii="Arial" w:eastAsiaTheme="minorHAnsi" w:hAnsi="Arial" w:cs="Arial"/>
          <w:sz w:val="24"/>
          <w:szCs w:val="24"/>
          <w:lang w:eastAsia="en-US"/>
        </w:rPr>
        <w:t xml:space="preserve"> tanto de materiales como de proceso, por ello se tenía que mejorar la eficiencia de las líneas de producción. Para ello se aplicaron las técnicas de especificaciones escritas, desarrollar estándares y métodos de medición apropiados, permitiendo así un mayor control de la estandarización del producto fabricado.</w:t>
      </w:r>
    </w:p>
    <w:p w:rsidR="00B55540" w:rsidRDefault="00B55540" w:rsidP="00B55540">
      <w:pPr>
        <w:numPr>
          <w:ilvl w:val="0"/>
          <w:numId w:val="9"/>
        </w:numPr>
        <w:spacing w:after="0" w:line="360" w:lineRule="auto"/>
        <w:ind w:right="-234"/>
        <w:contextualSpacing/>
        <w:jc w:val="both"/>
        <w:rPr>
          <w:rFonts w:ascii="Arial" w:eastAsiaTheme="minorHAnsi" w:hAnsi="Arial" w:cs="Arial"/>
          <w:sz w:val="24"/>
          <w:szCs w:val="24"/>
          <w:lang w:eastAsia="en-US"/>
        </w:rPr>
      </w:pPr>
      <w:r w:rsidRPr="00D506A2">
        <w:rPr>
          <w:rFonts w:ascii="Arial" w:eastAsiaTheme="minorHAnsi" w:hAnsi="Arial" w:cs="Arial"/>
          <w:sz w:val="24"/>
          <w:szCs w:val="24"/>
          <w:lang w:eastAsia="en-US"/>
        </w:rPr>
        <w:t xml:space="preserve">Consecución de la calidad por su aseguramiento: básicamente se tenía que implementar y aplicar un sistema de garantía para que el usuario estuviera conforme con la seguridad del uso del producto, su calidad, su forma, etcétera. </w:t>
      </w:r>
    </w:p>
    <w:p w:rsidR="00B55540" w:rsidRDefault="00B55540" w:rsidP="00B55540">
      <w:pPr>
        <w:spacing w:after="0" w:line="360" w:lineRule="auto"/>
        <w:ind w:left="360" w:right="-234"/>
        <w:contextualSpacing/>
        <w:jc w:val="both"/>
        <w:rPr>
          <w:rFonts w:ascii="Arial" w:eastAsiaTheme="minorHAnsi" w:hAnsi="Arial" w:cs="Arial"/>
          <w:sz w:val="24"/>
          <w:szCs w:val="24"/>
          <w:lang w:eastAsia="en-US"/>
        </w:rPr>
      </w:pPr>
    </w:p>
    <w:p w:rsidR="00B55540" w:rsidRDefault="00B55540" w:rsidP="00B55540">
      <w:pPr>
        <w:spacing w:after="0" w:line="360" w:lineRule="auto"/>
        <w:ind w:left="360" w:right="-234"/>
        <w:contextualSpacing/>
        <w:jc w:val="both"/>
        <w:rPr>
          <w:rFonts w:ascii="Arial" w:eastAsiaTheme="minorHAnsi" w:hAnsi="Arial" w:cs="Arial"/>
          <w:sz w:val="24"/>
          <w:szCs w:val="24"/>
          <w:lang w:eastAsia="en-US"/>
        </w:rPr>
      </w:pPr>
      <w:r w:rsidRPr="00D506A2">
        <w:rPr>
          <w:rFonts w:ascii="Arial" w:eastAsiaTheme="minorHAnsi" w:hAnsi="Arial" w:cs="Arial"/>
          <w:sz w:val="24"/>
          <w:szCs w:val="24"/>
          <w:lang w:eastAsia="en-US"/>
        </w:rPr>
        <w:t xml:space="preserve">Así fue como se aplicó el concepto de calidad en todos los procesos de la elaboración del producto o servicio. </w:t>
      </w:r>
    </w:p>
    <w:p w:rsidR="00B55540" w:rsidRPr="00D506A2" w:rsidRDefault="00B55540" w:rsidP="00B55540">
      <w:pPr>
        <w:spacing w:after="0" w:line="360" w:lineRule="auto"/>
        <w:ind w:left="360" w:right="-234"/>
        <w:contextualSpacing/>
        <w:jc w:val="both"/>
        <w:rPr>
          <w:rFonts w:ascii="Arial" w:eastAsiaTheme="minorHAnsi" w:hAnsi="Arial" w:cs="Arial"/>
          <w:sz w:val="24"/>
          <w:szCs w:val="24"/>
          <w:lang w:eastAsia="en-US"/>
        </w:rPr>
      </w:pPr>
    </w:p>
    <w:p w:rsidR="00B55540" w:rsidRPr="00D72E03" w:rsidRDefault="00B55540" w:rsidP="00B55540">
      <w:pPr>
        <w:numPr>
          <w:ilvl w:val="0"/>
          <w:numId w:val="9"/>
        </w:numPr>
        <w:spacing w:after="0" w:line="360" w:lineRule="auto"/>
        <w:ind w:right="-234"/>
        <w:contextualSpacing/>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 xml:space="preserve">Consecución de la calidad por su Gestión Total: comprender e implantar un conjunto de principios y concepto de gestión en los niveles, áreas y actividades de la organización. El enfoque sobre los clientes, el trabajo en equipo y la mejora continua como base son los principios con los que se empezaría a fundamentar la Gestión de </w:t>
      </w:r>
      <w:r>
        <w:rPr>
          <w:rFonts w:ascii="Arial" w:eastAsiaTheme="minorHAnsi" w:hAnsi="Arial" w:cs="Arial"/>
          <w:sz w:val="24"/>
          <w:szCs w:val="24"/>
          <w:lang w:eastAsia="en-US"/>
        </w:rPr>
        <w:t>C</w:t>
      </w:r>
      <w:r w:rsidRPr="00D72E03">
        <w:rPr>
          <w:rFonts w:ascii="Arial" w:eastAsiaTheme="minorHAnsi" w:hAnsi="Arial" w:cs="Arial"/>
          <w:sz w:val="24"/>
          <w:szCs w:val="24"/>
          <w:lang w:eastAsia="en-US"/>
        </w:rPr>
        <w:t>alidad.</w:t>
      </w:r>
    </w:p>
    <w:p w:rsidR="00B55540" w:rsidRPr="00D72E03" w:rsidRDefault="00B55540" w:rsidP="00B55540">
      <w:pPr>
        <w:keepNext/>
        <w:spacing w:after="0" w:line="360" w:lineRule="auto"/>
        <w:ind w:right="-234"/>
        <w:jc w:val="center"/>
        <w:rPr>
          <w:rFonts w:ascii="Arial" w:eastAsiaTheme="minorHAnsi" w:hAnsi="Arial" w:cs="Arial"/>
          <w:sz w:val="24"/>
          <w:szCs w:val="24"/>
          <w:lang w:eastAsia="en-US"/>
        </w:rPr>
      </w:pPr>
    </w:p>
    <w:p w:rsidR="00B55540" w:rsidRPr="00D72E03" w:rsidRDefault="00B55540" w:rsidP="00B55540">
      <w:pPr>
        <w:keepNext/>
        <w:spacing w:after="0" w:line="360" w:lineRule="auto"/>
        <w:ind w:right="-234"/>
        <w:jc w:val="center"/>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68480" behindDoc="1" locked="0" layoutInCell="1" allowOverlap="1" wp14:anchorId="0A4E2B27" wp14:editId="73DA3C8C">
                <wp:simplePos x="0" y="0"/>
                <wp:positionH relativeFrom="column">
                  <wp:posOffset>1577340</wp:posOffset>
                </wp:positionH>
                <wp:positionV relativeFrom="paragraph">
                  <wp:posOffset>2152015</wp:posOffset>
                </wp:positionV>
                <wp:extent cx="2428875" cy="666750"/>
                <wp:effectExtent l="0" t="0" r="9525" b="0"/>
                <wp:wrapNone/>
                <wp:docPr id="1050"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4 Gestión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24.2pt;margin-top:169.45pt;width:191.25pt;height:52.5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" stroked="f">
                <v:textbo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4 Gestión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sidRPr="00D72E03">
        <w:rPr>
          <w:rFonts w:ascii="Arial" w:eastAsiaTheme="minorHAnsi" w:hAnsi="Arial" w:cs="Arial"/>
          <w:noProof/>
          <w:sz w:val="24"/>
          <w:szCs w:val="24"/>
        </w:rPr>
        <w:drawing>
          <wp:inline distT="0" distB="0" distL="0" distR="0" wp14:anchorId="1651CEB5" wp14:editId="5B73B55E">
            <wp:extent cx="3286125" cy="2089412"/>
            <wp:effectExtent l="0" t="0" r="0" b="6350"/>
            <wp:docPr id="311" name="Imagen 311" descr="Fundición de Sitio Viejo, Titiribí. ca. 1910.">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undición de Sitio Viejo, Titiribí. ca. 1910.">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83258" cy="2087589"/>
                    </a:xfrm>
                    <a:prstGeom prst="rect">
                      <a:avLst/>
                    </a:prstGeom>
                    <a:ln>
                      <a:noFill/>
                    </a:ln>
                    <a:effectLst>
                      <a:softEdge rad="112500"/>
                    </a:effectLst>
                  </pic:spPr>
                </pic:pic>
              </a:graphicData>
            </a:graphic>
          </wp:inline>
        </w:drawing>
      </w:r>
    </w:p>
    <w:p w:rsidR="00B55540" w:rsidRDefault="00B55540" w:rsidP="00B55540">
      <w:pPr>
        <w:spacing w:after="0" w:line="360" w:lineRule="auto"/>
        <w:ind w:right="-234"/>
        <w:jc w:val="center"/>
        <w:rPr>
          <w:rFonts w:ascii="Arial" w:eastAsiaTheme="minorHAnsi" w:hAnsi="Arial" w:cs="Arial"/>
          <w:b/>
          <w:bCs/>
          <w:sz w:val="24"/>
          <w:szCs w:val="24"/>
          <w:lang w:eastAsia="en-US"/>
        </w:rPr>
      </w:pPr>
    </w:p>
    <w:p w:rsidR="00B55540" w:rsidRDefault="00B55540" w:rsidP="00B55540">
      <w:pPr>
        <w:spacing w:after="0" w:line="360" w:lineRule="auto"/>
        <w:ind w:right="-234"/>
        <w:jc w:val="center"/>
        <w:rPr>
          <w:rFonts w:ascii="Arial" w:eastAsiaTheme="minorHAnsi" w:hAnsi="Arial" w:cs="Arial"/>
          <w:b/>
          <w:bCs/>
          <w:sz w:val="24"/>
          <w:szCs w:val="24"/>
          <w:lang w:eastAsia="en-US"/>
        </w:rPr>
      </w:pPr>
    </w:p>
    <w:p w:rsidR="00B55540" w:rsidRDefault="00B55540" w:rsidP="00B55540">
      <w:pPr>
        <w:spacing w:after="0" w:line="360" w:lineRule="auto"/>
        <w:ind w:right="-234"/>
        <w:jc w:val="center"/>
        <w:rPr>
          <w:rFonts w:ascii="Arial" w:eastAsiaTheme="minorHAnsi" w:hAnsi="Arial" w:cs="Arial"/>
          <w:b/>
          <w:bCs/>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Según Ryu en (2003), hubo un movimiento que contribuyó a os inicios de la calidad: el movimiento Control de Calidad Comprensivo en la Empresa (CCCE), el cual estuvo liderado por Kaoru Ishikawa, en Japón, donde enfatiza que calidad va más allá de calidad del producto solamente. Incluye calidad del servicio después de que la venta se ha realizado, calidad de la gerencia, de la organización misma y calidad de vida del ser humano. Ishikawa hizo asimismo una contribución importante del desarrollo del concepto de Gerencia de Calidad Total (GCT).</w:t>
      </w: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lastRenderedPageBreak/>
        <w:tab/>
      </w:r>
    </w:p>
    <w:p w:rsidR="00B55540" w:rsidRPr="00D72E03" w:rsidRDefault="00B55540" w:rsidP="00B55540">
      <w:pPr>
        <w:spacing w:after="0" w:line="360" w:lineRule="auto"/>
        <w:ind w:right="-234" w:firstLine="70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Hay que destacar que a fines de los años ochenta GCT ya formaba parte del lenguaje relacionado a calidad. Gerencia de Calidad Total incluye una serie de prácticas de administración, filosofías y métodos para mejorar la forma en que una organización hace negocios, fabrica sus productos e interactúa con sus empleados y clientes.</w:t>
      </w:r>
      <w:sdt>
        <w:sdtPr>
          <w:rPr>
            <w:rFonts w:ascii="Arial" w:eastAsiaTheme="minorHAnsi" w:hAnsi="Arial" w:cs="Arial"/>
            <w:sz w:val="24"/>
            <w:szCs w:val="24"/>
            <w:lang w:eastAsia="en-US"/>
          </w:rPr>
          <w:id w:val="-1539659091"/>
          <w:citation/>
        </w:sdtPr>
        <w:sdtContent>
          <w:r w:rsidRPr="00D72E03">
            <w:rPr>
              <w:rFonts w:ascii="Arial" w:eastAsiaTheme="minorHAnsi" w:hAnsi="Arial" w:cs="Arial"/>
              <w:sz w:val="24"/>
              <w:szCs w:val="24"/>
              <w:lang w:eastAsia="en-US"/>
            </w:rPr>
            <w:fldChar w:fldCharType="begin"/>
          </w:r>
          <w:r w:rsidRPr="00D72E03">
            <w:rPr>
              <w:rFonts w:ascii="Arial" w:eastAsiaTheme="minorHAnsi" w:hAnsi="Arial" w:cs="Arial"/>
              <w:sz w:val="24"/>
              <w:szCs w:val="24"/>
              <w:lang w:eastAsia="en-US"/>
            </w:rPr>
            <w:instrText xml:space="preserve"> CITATION Fuk03 \l 2058 </w:instrText>
          </w:r>
          <w:r w:rsidRPr="00D72E03">
            <w:rPr>
              <w:rFonts w:ascii="Arial" w:eastAsiaTheme="minorHAnsi" w:hAnsi="Arial" w:cs="Arial"/>
              <w:sz w:val="24"/>
              <w:szCs w:val="24"/>
              <w:lang w:eastAsia="en-US"/>
            </w:rPr>
            <w:fldChar w:fldCharType="separate"/>
          </w:r>
          <w:r w:rsidRPr="00D72E03">
            <w:rPr>
              <w:rFonts w:ascii="Arial" w:eastAsiaTheme="minorHAnsi" w:hAnsi="Arial" w:cs="Arial"/>
              <w:noProof/>
              <w:sz w:val="24"/>
              <w:szCs w:val="24"/>
              <w:lang w:eastAsia="en-US"/>
            </w:rPr>
            <w:t xml:space="preserve"> (Fukui, 2003)</w:t>
          </w:r>
          <w:r w:rsidRPr="00D72E03">
            <w:rPr>
              <w:rFonts w:ascii="Arial" w:eastAsiaTheme="minorHAnsi" w:hAnsi="Arial" w:cs="Arial"/>
              <w:sz w:val="24"/>
              <w:szCs w:val="24"/>
              <w:lang w:eastAsia="en-US"/>
            </w:rPr>
            <w:fldChar w:fldCharType="end"/>
          </w:r>
        </w:sdtContent>
      </w:sdt>
      <w:r w:rsidRPr="00D72E03">
        <w:rPr>
          <w:rFonts w:ascii="Arial" w:eastAsiaTheme="minorHAnsi" w:hAnsi="Arial" w:cs="Arial"/>
          <w:sz w:val="24"/>
          <w:szCs w:val="24"/>
          <w:lang w:eastAsia="en-US"/>
        </w:rPr>
        <w:t>.</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Pr="00D72E03" w:rsidRDefault="00B55540" w:rsidP="00B55540">
      <w:pPr>
        <w:spacing w:after="0" w:line="360" w:lineRule="auto"/>
        <w:ind w:right="-234"/>
        <w:jc w:val="both"/>
        <w:rPr>
          <w:rFonts w:ascii="Arial" w:eastAsiaTheme="minorHAnsi" w:hAnsi="Arial" w:cs="Arial"/>
          <w:sz w:val="24"/>
          <w:szCs w:val="24"/>
          <w:lang w:eastAsia="en-US"/>
        </w:rPr>
      </w:pPr>
      <w:r>
        <w:rPr>
          <w:rFonts w:ascii="Arial" w:eastAsiaTheme="minorHAnsi" w:hAnsi="Arial" w:cs="Arial"/>
          <w:b/>
          <w:sz w:val="24"/>
          <w:szCs w:val="24"/>
          <w:lang w:eastAsia="en-US"/>
        </w:rPr>
        <w:t xml:space="preserve">CONCEPTOS </w:t>
      </w:r>
      <w:r w:rsidRPr="00D72E03">
        <w:rPr>
          <w:rFonts w:ascii="Arial" w:eastAsiaTheme="minorHAnsi" w:hAnsi="Arial" w:cs="Arial"/>
          <w:b/>
          <w:sz w:val="24"/>
          <w:szCs w:val="24"/>
          <w:lang w:eastAsia="en-US"/>
        </w:rPr>
        <w:t>DE CALIDAD</w:t>
      </w: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r>
    </w:p>
    <w:p w:rsidR="00B55540" w:rsidRDefault="00B55540" w:rsidP="00B55540">
      <w:pPr>
        <w:spacing w:after="0" w:line="360" w:lineRule="auto"/>
        <w:ind w:right="-234" w:firstLine="70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Aunque el capítulo está  mayormente dirigido a los círculos de calidad, es de vital importancia que se entienda primero el concepto de calidad, que resulta más importante que sólo aprenderlo y memorizarlo. Por dicha razón se presentan citas de autores que nos comunican el concepto de calidad.</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numPr>
          <w:ilvl w:val="0"/>
          <w:numId w:val="10"/>
        </w:numPr>
        <w:spacing w:after="0" w:line="360" w:lineRule="auto"/>
        <w:ind w:left="709" w:right="-234"/>
        <w:contextualSpacing/>
        <w:jc w:val="both"/>
        <w:rPr>
          <w:rFonts w:ascii="Arial" w:eastAsiaTheme="minorHAnsi" w:hAnsi="Arial" w:cs="Arial"/>
          <w:sz w:val="24"/>
          <w:szCs w:val="24"/>
          <w:lang w:eastAsia="en-US"/>
        </w:rPr>
      </w:pPr>
      <w:r w:rsidRPr="00D72E03">
        <w:rPr>
          <w:rFonts w:ascii="Arial" w:eastAsiaTheme="minorHAnsi" w:hAnsi="Arial" w:cs="Arial"/>
          <w:b/>
          <w:sz w:val="24"/>
          <w:szCs w:val="24"/>
          <w:lang w:eastAsia="en-US"/>
        </w:rPr>
        <w:t>Según Deming (1989</w:t>
      </w:r>
      <w:r w:rsidRPr="00D72E03">
        <w:rPr>
          <w:rFonts w:ascii="Arial" w:eastAsiaTheme="minorHAnsi" w:hAnsi="Arial" w:cs="Arial"/>
          <w:sz w:val="24"/>
          <w:szCs w:val="24"/>
          <w:lang w:eastAsia="en-US"/>
        </w:rPr>
        <w:t>): la calidad es “un grado predecible de uniformidad y fiabilidad a bajo coste, adecuado a las necesidades del mercado”. El autor indica que el principal objetivo de la empresa debe ser permanecer en el mercado, proteger la inversión, ganar dividendos y asegurar los empleos, donde el camino a seguir es la calidad.  Deming promovió la adopción de un enfoque sistematizado a la solución de problema, y que los ejecutivos de alto nivel se involucren activamente en los programas de mejora de la calidad de sus empresas. Su contribución más importante fue enfatizar el concepto de que los clientes son la parte más importante de la línea de producción; satisfacer plenamente e ir más allá de las necesidades y requerimientos de los clientes es la tarea que todos, dentro de la organización, tienen que lograr. Calidad significa la satisfacción continua de los requerimientos de los clientes. Adicionalmente, la administración debe facilitar a todo el personal para que estos sean responsables de la calidad de sus resultados ante sus clientes internos.</w:t>
      </w:r>
    </w:p>
    <w:p w:rsidR="00B55540" w:rsidRDefault="00B55540" w:rsidP="00B55540">
      <w:pPr>
        <w:spacing w:after="0" w:line="360" w:lineRule="auto"/>
        <w:ind w:right="-518"/>
        <w:contextualSpacing/>
        <w:jc w:val="both"/>
        <w:rPr>
          <w:rFonts w:ascii="Arial" w:eastAsiaTheme="minorHAnsi" w:hAnsi="Arial" w:cs="Arial"/>
          <w:sz w:val="24"/>
          <w:szCs w:val="24"/>
          <w:lang w:eastAsia="en-US"/>
        </w:rPr>
      </w:pPr>
    </w:p>
    <w:p w:rsidR="00B55540" w:rsidRPr="00D72E03" w:rsidRDefault="00B55540" w:rsidP="00B55540">
      <w:pPr>
        <w:numPr>
          <w:ilvl w:val="0"/>
          <w:numId w:val="10"/>
        </w:numPr>
        <w:spacing w:after="0" w:line="360" w:lineRule="auto"/>
        <w:ind w:right="-234"/>
        <w:contextualSpacing/>
        <w:jc w:val="both"/>
        <w:rPr>
          <w:rFonts w:ascii="Arial" w:eastAsiaTheme="minorHAnsi" w:hAnsi="Arial" w:cs="Arial"/>
          <w:sz w:val="24"/>
          <w:szCs w:val="24"/>
          <w:lang w:eastAsia="en-US"/>
        </w:rPr>
      </w:pPr>
      <w:r w:rsidRPr="00D72E03">
        <w:rPr>
          <w:rFonts w:ascii="Arial" w:eastAsiaTheme="minorHAnsi" w:hAnsi="Arial" w:cs="Arial"/>
          <w:b/>
          <w:sz w:val="24"/>
          <w:szCs w:val="24"/>
          <w:lang w:eastAsia="en-US"/>
        </w:rPr>
        <w:lastRenderedPageBreak/>
        <w:t>De acuerdo a Juran (Juran y Gryna 1993):</w:t>
      </w:r>
      <w:r w:rsidRPr="00D72E03">
        <w:rPr>
          <w:rFonts w:ascii="Arial" w:eastAsiaTheme="minorHAnsi" w:hAnsi="Arial" w:cs="Arial"/>
          <w:sz w:val="24"/>
          <w:szCs w:val="24"/>
          <w:lang w:eastAsia="en-US"/>
        </w:rPr>
        <w:t xml:space="preserve"> “la calidad se define como adecuación al uso y la medición del grado en que el producto es conforme con ese diseño (calidad de fabricación).</w:t>
      </w:r>
    </w:p>
    <w:p w:rsidR="00B55540" w:rsidRPr="00D72E03" w:rsidRDefault="00B55540" w:rsidP="00B55540">
      <w:pPr>
        <w:numPr>
          <w:ilvl w:val="0"/>
          <w:numId w:val="10"/>
        </w:numPr>
        <w:spacing w:after="0" w:line="360" w:lineRule="auto"/>
        <w:ind w:right="-234"/>
        <w:contextualSpacing/>
        <w:jc w:val="both"/>
        <w:rPr>
          <w:rFonts w:ascii="Arial" w:eastAsiaTheme="minorHAnsi" w:hAnsi="Arial" w:cs="Arial"/>
          <w:sz w:val="24"/>
          <w:szCs w:val="24"/>
          <w:lang w:eastAsia="en-US"/>
        </w:rPr>
      </w:pPr>
      <w:r w:rsidRPr="00D72E03">
        <w:rPr>
          <w:rFonts w:ascii="Arial" w:eastAsiaTheme="minorHAnsi" w:hAnsi="Arial" w:cs="Arial"/>
          <w:b/>
          <w:sz w:val="24"/>
          <w:szCs w:val="24"/>
          <w:lang w:eastAsia="en-US"/>
        </w:rPr>
        <w:t>Crosby (1987)</w:t>
      </w:r>
      <w:r w:rsidRPr="00D72E03">
        <w:rPr>
          <w:rFonts w:ascii="Arial" w:eastAsiaTheme="minorHAnsi" w:hAnsi="Arial" w:cs="Arial"/>
          <w:sz w:val="24"/>
          <w:szCs w:val="24"/>
          <w:lang w:eastAsia="en-US"/>
        </w:rPr>
        <w:t xml:space="preserve"> tenía una frase que se puede entender como lo siguiente: “No cuesta la calidad, pero sí cuestan las cosas que no la tienen. Él define la calidad como el cumplimiento de los requisitos y menciona que la motivación de la empresa es tener cero defectos. Su lema, "hacerlo bien a la primera vez y conseguir cero defectos", ha influenciado a muchas empresas.</w:t>
      </w:r>
    </w:p>
    <w:p w:rsidR="00B55540" w:rsidRPr="00D72E03" w:rsidRDefault="00B55540" w:rsidP="00B55540">
      <w:pPr>
        <w:spacing w:after="0" w:line="360" w:lineRule="auto"/>
        <w:ind w:left="720" w:right="-234"/>
        <w:contextualSpacing/>
        <w:jc w:val="both"/>
        <w:rPr>
          <w:rFonts w:ascii="Arial" w:eastAsiaTheme="minorHAnsi" w:hAnsi="Arial" w:cs="Arial"/>
          <w:sz w:val="24"/>
          <w:szCs w:val="24"/>
          <w:lang w:eastAsia="en-US"/>
        </w:rPr>
      </w:pPr>
    </w:p>
    <w:p w:rsidR="00B55540" w:rsidRPr="00D72E03" w:rsidRDefault="00B55540" w:rsidP="00B55540">
      <w:pPr>
        <w:spacing w:after="0" w:line="360" w:lineRule="auto"/>
        <w:ind w:right="-234" w:firstLine="709"/>
        <w:contextualSpacing/>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 xml:space="preserve">A diferencia de los demás, en </w:t>
      </w:r>
      <w:r w:rsidRPr="00D72E03">
        <w:rPr>
          <w:rFonts w:ascii="Arial" w:eastAsiaTheme="minorHAnsi" w:hAnsi="Arial" w:cs="Arial"/>
          <w:b/>
          <w:sz w:val="24"/>
          <w:szCs w:val="24"/>
          <w:lang w:eastAsia="en-US"/>
        </w:rPr>
        <w:t>1994 Reeves y Bednar</w:t>
      </w:r>
      <w:r w:rsidRPr="00D72E03">
        <w:rPr>
          <w:rFonts w:ascii="Arial" w:eastAsiaTheme="minorHAnsi" w:hAnsi="Arial" w:cs="Arial"/>
          <w:sz w:val="24"/>
          <w:szCs w:val="24"/>
          <w:lang w:eastAsia="en-US"/>
        </w:rPr>
        <w:t>, mencionaron a manera de conclusión que para “calidad” no existe un concepto universal sino que se divide en áreas como excelencia, como valor, para dar respuesta a las expectativas de los clientes y como un ajuste a las especificaciones.</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Después de citar a estos autores podemos definir a la calidad como la que compara las expectativas que los clientes tienen con su percepción del servicio; es decir, lo que se le oferta y lo que el espera, si cumple o no con sus requerimientos.</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La sociedad está dentro de una época donde la globalización domina todos los sectores, por lo que de la misma forma cada día existe una mayor competencia, por ejemplo, la competitividad de los productos dentro el mercado ya no dependen de la calidad,  ya debe estar implícita; el consumidor elegirá un producto siempre y cuando satisfaga las “necesidades” que supone tener: innovación, tecnología, rapidez, simplicidad de uso, etcétera.</w:t>
      </w:r>
    </w:p>
    <w:p w:rsidR="00B55540"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Pr="00D72E03"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contextualSpacing/>
        <w:jc w:val="both"/>
        <w:rPr>
          <w:rFonts w:ascii="Arial" w:eastAsiaTheme="minorHAnsi" w:hAnsi="Arial" w:cs="Arial"/>
          <w:b/>
          <w:sz w:val="24"/>
          <w:szCs w:val="24"/>
          <w:lang w:eastAsia="en-US"/>
        </w:rPr>
      </w:pPr>
    </w:p>
    <w:p w:rsidR="00B55540" w:rsidRDefault="00B55540" w:rsidP="00B55540">
      <w:pPr>
        <w:spacing w:after="0" w:line="360" w:lineRule="auto"/>
        <w:ind w:right="-518"/>
        <w:contextualSpacing/>
        <w:jc w:val="both"/>
        <w:rPr>
          <w:rFonts w:ascii="Arial" w:eastAsiaTheme="minorHAnsi" w:hAnsi="Arial" w:cs="Arial"/>
          <w:b/>
          <w:sz w:val="24"/>
          <w:szCs w:val="24"/>
          <w:lang w:eastAsia="en-US"/>
        </w:rPr>
      </w:pPr>
      <w:r w:rsidRPr="00D72E03">
        <w:rPr>
          <w:rFonts w:ascii="Arial" w:eastAsiaTheme="minorHAnsi" w:hAnsi="Arial" w:cs="Arial"/>
          <w:b/>
          <w:sz w:val="24"/>
          <w:szCs w:val="24"/>
          <w:lang w:eastAsia="en-US"/>
        </w:rPr>
        <w:t>Importancia en la actualidad</w:t>
      </w:r>
    </w:p>
    <w:p w:rsidR="00B55540" w:rsidRPr="00D72E03" w:rsidRDefault="00B55540" w:rsidP="00B55540">
      <w:pPr>
        <w:spacing w:after="0" w:line="360" w:lineRule="auto"/>
        <w:ind w:right="-518"/>
        <w:contextualSpacing/>
        <w:jc w:val="both"/>
        <w:rPr>
          <w:rFonts w:ascii="Arial" w:eastAsiaTheme="minorHAnsi" w:hAnsi="Arial" w:cs="Arial"/>
          <w:b/>
          <w:sz w:val="24"/>
          <w:szCs w:val="24"/>
          <w:lang w:eastAsia="en-US"/>
        </w:rPr>
      </w:pPr>
    </w:p>
    <w:p w:rsidR="00B55540" w:rsidRDefault="00B55540" w:rsidP="00B55540">
      <w:pPr>
        <w:spacing w:after="0" w:line="360" w:lineRule="auto"/>
        <w:ind w:right="-234" w:firstLine="708"/>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 xml:space="preserve">La importancia de la calidad recae en el entorno empresarial reciente, ya que se caracteriza por ser un mercado más dinámico e incierto, si bien es cierto que se ha trasformado a ser principalmente de demanda. </w:t>
      </w: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Al aplicar calidad en una organización aumenta su productividad, se da una mejora en el ambiente de trabajo, reduce gastos en rechazos, fallos, en I+D, etcétera. Para esto, existe una metodología y un proceso definido en los siguientes pasos:</w:t>
      </w:r>
    </w:p>
    <w:p w:rsidR="00B55540" w:rsidRDefault="00B55540" w:rsidP="00B55540">
      <w:pPr>
        <w:spacing w:after="0" w:line="360" w:lineRule="auto"/>
        <w:ind w:right="-234"/>
        <w:jc w:val="both"/>
        <w:rPr>
          <w:rFonts w:ascii="Arial" w:eastAsiaTheme="minorHAnsi" w:hAnsi="Arial" w:cs="Arial"/>
          <w:sz w:val="24"/>
          <w:szCs w:val="24"/>
          <w:lang w:eastAsia="en-US"/>
        </w:rPr>
      </w:pPr>
    </w:p>
    <w:p w:rsidR="00B55540" w:rsidRPr="00D72E03" w:rsidRDefault="00B55540" w:rsidP="00B55540">
      <w:pPr>
        <w:spacing w:after="0" w:line="360" w:lineRule="auto"/>
        <w:ind w:right="-234"/>
        <w:jc w:val="both"/>
        <w:rPr>
          <w:rFonts w:ascii="Arial" w:eastAsiaTheme="minorHAnsi" w:hAnsi="Arial" w:cs="Arial"/>
          <w:sz w:val="24"/>
          <w:szCs w:val="24"/>
          <w:lang w:eastAsia="en-US"/>
        </w:rPr>
      </w:pPr>
    </w:p>
    <w:p w:rsidR="00B55540" w:rsidRPr="008603F6" w:rsidRDefault="00B55540" w:rsidP="00B55540">
      <w:pPr>
        <w:pStyle w:val="Prrafodelista"/>
        <w:numPr>
          <w:ilvl w:val="0"/>
          <w:numId w:val="11"/>
        </w:numPr>
        <w:spacing w:after="0" w:line="360" w:lineRule="auto"/>
        <w:ind w:right="-234"/>
        <w:jc w:val="both"/>
        <w:rPr>
          <w:rFonts w:ascii="Arial" w:eastAsiaTheme="minorHAnsi" w:hAnsi="Arial" w:cs="Arial"/>
          <w:sz w:val="24"/>
          <w:szCs w:val="24"/>
          <w:lang w:eastAsia="en-US"/>
        </w:rPr>
      </w:pPr>
      <w:r w:rsidRPr="008603F6">
        <w:rPr>
          <w:rFonts w:ascii="Arial" w:eastAsiaTheme="minorHAnsi" w:hAnsi="Arial" w:cs="Arial"/>
          <w:sz w:val="24"/>
          <w:szCs w:val="24"/>
          <w:lang w:eastAsia="en-US"/>
        </w:rPr>
        <w:t xml:space="preserve">Establecer especificaciones, requisitos o estándares que desea que caractericen al producto.ƒ </w:t>
      </w:r>
    </w:p>
    <w:p w:rsidR="00B55540" w:rsidRPr="008603F6" w:rsidRDefault="00B55540" w:rsidP="00B55540">
      <w:pPr>
        <w:pStyle w:val="Prrafodelista"/>
        <w:numPr>
          <w:ilvl w:val="0"/>
          <w:numId w:val="11"/>
        </w:numPr>
        <w:spacing w:after="0" w:line="360" w:lineRule="auto"/>
        <w:ind w:right="-234"/>
        <w:jc w:val="both"/>
        <w:rPr>
          <w:rFonts w:ascii="Arial" w:eastAsiaTheme="minorHAnsi" w:hAnsi="Arial" w:cs="Arial"/>
          <w:sz w:val="24"/>
          <w:szCs w:val="24"/>
          <w:lang w:eastAsia="en-US"/>
        </w:rPr>
      </w:pPr>
      <w:r w:rsidRPr="008603F6">
        <w:rPr>
          <w:rFonts w:ascii="Arial" w:eastAsiaTheme="minorHAnsi" w:hAnsi="Arial" w:cs="Arial"/>
          <w:sz w:val="24"/>
          <w:szCs w:val="24"/>
          <w:lang w:eastAsia="en-US"/>
        </w:rPr>
        <w:t>Valorar, medir y evaluar las características del producto.</w:t>
      </w:r>
    </w:p>
    <w:p w:rsidR="00B55540" w:rsidRPr="008603F6" w:rsidRDefault="00B55540" w:rsidP="00B55540">
      <w:pPr>
        <w:pStyle w:val="Prrafodelista"/>
        <w:numPr>
          <w:ilvl w:val="0"/>
          <w:numId w:val="11"/>
        </w:numPr>
        <w:spacing w:after="0" w:line="360" w:lineRule="auto"/>
        <w:ind w:right="-234"/>
        <w:jc w:val="both"/>
        <w:rPr>
          <w:rFonts w:ascii="Arial" w:eastAsiaTheme="minorHAnsi" w:hAnsi="Arial" w:cs="Arial"/>
          <w:sz w:val="24"/>
          <w:szCs w:val="24"/>
          <w:lang w:eastAsia="en-US"/>
        </w:rPr>
      </w:pPr>
      <w:r w:rsidRPr="008603F6">
        <w:rPr>
          <w:rFonts w:ascii="Arial" w:eastAsiaTheme="minorHAnsi" w:hAnsi="Arial" w:cs="Arial"/>
          <w:sz w:val="24"/>
          <w:szCs w:val="24"/>
          <w:lang w:eastAsia="en-US"/>
        </w:rPr>
        <w:t>Después de la elaboración del producto habrá que volver a revisar las especificaciones, requisitos o estándares deseados o si existen fallas.</w:t>
      </w:r>
    </w:p>
    <w:p w:rsidR="00B55540" w:rsidRPr="008603F6" w:rsidRDefault="00B55540" w:rsidP="00B55540">
      <w:pPr>
        <w:pStyle w:val="Prrafodelista"/>
        <w:numPr>
          <w:ilvl w:val="0"/>
          <w:numId w:val="11"/>
        </w:numPr>
        <w:spacing w:after="0" w:line="360" w:lineRule="auto"/>
        <w:ind w:right="-234"/>
        <w:jc w:val="both"/>
        <w:rPr>
          <w:rFonts w:ascii="Arial" w:eastAsiaTheme="minorHAnsi" w:hAnsi="Arial" w:cs="Arial"/>
          <w:sz w:val="24"/>
          <w:szCs w:val="24"/>
          <w:lang w:eastAsia="en-US"/>
        </w:rPr>
      </w:pPr>
      <w:r w:rsidRPr="008603F6">
        <w:rPr>
          <w:rFonts w:ascii="Arial" w:eastAsiaTheme="minorHAnsi" w:hAnsi="Arial" w:cs="Arial"/>
          <w:sz w:val="24"/>
          <w:szCs w:val="24"/>
          <w:lang w:eastAsia="en-US"/>
        </w:rPr>
        <w:t>Aplicar acciones a fin de corregir las fallas o imperfecciones.</w:t>
      </w:r>
    </w:p>
    <w:p w:rsidR="00B55540" w:rsidRDefault="00B55540" w:rsidP="00B55540">
      <w:pPr>
        <w:spacing w:after="0" w:line="360" w:lineRule="auto"/>
        <w:ind w:right="-234"/>
        <w:jc w:val="center"/>
        <w:rPr>
          <w:rFonts w:ascii="Arial" w:eastAsia="Calibri" w:hAnsi="Arial" w:cs="Arial"/>
          <w:b/>
          <w:sz w:val="24"/>
          <w:szCs w:val="24"/>
          <w:lang w:eastAsia="en-US"/>
        </w:rPr>
      </w:pPr>
    </w:p>
    <w:p w:rsidR="00B55540" w:rsidRDefault="00B55540" w:rsidP="00B55540">
      <w:pPr>
        <w:spacing w:after="0" w:line="360" w:lineRule="auto"/>
        <w:ind w:right="-234"/>
        <w:rPr>
          <w:rFonts w:ascii="Arial" w:eastAsia="Calibri" w:hAnsi="Arial" w:cs="Arial"/>
          <w:b/>
          <w:sz w:val="24"/>
          <w:szCs w:val="24"/>
          <w:lang w:eastAsia="en-US"/>
        </w:rPr>
      </w:pPr>
    </w:p>
    <w:p w:rsidR="00B55540" w:rsidRPr="00D72E03" w:rsidRDefault="00B55540" w:rsidP="00B55540">
      <w:pPr>
        <w:spacing w:after="0" w:line="360" w:lineRule="auto"/>
        <w:ind w:right="-234"/>
        <w:rPr>
          <w:rFonts w:ascii="Arial" w:eastAsia="Calibri" w:hAnsi="Arial" w:cs="Arial"/>
          <w:b/>
          <w:sz w:val="24"/>
          <w:szCs w:val="24"/>
          <w:lang w:eastAsia="en-US"/>
        </w:rPr>
      </w:pPr>
      <w:r w:rsidRPr="00D72E03">
        <w:rPr>
          <w:rFonts w:ascii="Arial" w:eastAsia="Calibri" w:hAnsi="Arial" w:cs="Arial"/>
          <w:b/>
          <w:sz w:val="24"/>
          <w:szCs w:val="24"/>
          <w:lang w:eastAsia="en-US"/>
        </w:rPr>
        <w:t>REFERENCIAS TEÓRICAS</w:t>
      </w:r>
    </w:p>
    <w:p w:rsidR="00B55540" w:rsidRPr="00D72E03" w:rsidRDefault="00B55540" w:rsidP="00B55540">
      <w:pPr>
        <w:spacing w:after="0" w:line="360" w:lineRule="auto"/>
        <w:ind w:right="-234"/>
        <w:jc w:val="center"/>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En este apartado se abordaran los elementos más importantes de algunos de los maestros más trascendentales de la calidad, lo cual permite entender mejor el fundamento y los retos de la mejora de procesos.</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La mayoría de estas ideas se consolidaron en las décadas de 1980 y 1990. Es necesario estudiarlas porque generaron una gran cantidad de cambios en las organizaciones: evolucionaron los estilos de dirección, las prioridades, la </w:t>
      </w:r>
      <w:r w:rsidRPr="00D72E03">
        <w:rPr>
          <w:rFonts w:ascii="Arial" w:eastAsia="Calibri" w:hAnsi="Arial" w:cs="Arial"/>
          <w:sz w:val="24"/>
          <w:szCs w:val="24"/>
          <w:lang w:eastAsia="en-US"/>
        </w:rPr>
        <w:lastRenderedPageBreak/>
        <w:t>comprensión de la calidad, la productividad, la competitividad, el cliente, etcétera.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r w:rsidRPr="00D72E03">
        <w:rPr>
          <w:rFonts w:ascii="Arial" w:eastAsia="Calibri" w:hAnsi="Arial" w:cs="Arial"/>
          <w:sz w:val="24"/>
          <w:szCs w:val="24"/>
          <w:lang w:eastAsia="en-US"/>
        </w:rPr>
        <w:tab/>
      </w: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Cabe destacar que dichas de las propuestas que se harán mención en este apartado, siguen plenamente vigentes, a tal grado que ahora son parte de la teoría de la gestión de organizaciones, con lo cual se entiende que la tarea de dirigir va más allá de la experiencia, el sentido común y el aprendizaje sobre el camino. </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Pr="004C447F" w:rsidRDefault="00B55540" w:rsidP="00B55540">
      <w:pPr>
        <w:spacing w:after="0" w:line="360" w:lineRule="auto"/>
        <w:ind w:right="-234" w:firstLine="708"/>
        <w:jc w:val="both"/>
        <w:rPr>
          <w:rFonts w:ascii="Arial" w:eastAsia="Calibri" w:hAnsi="Arial" w:cs="Arial"/>
          <w:b/>
          <w:i/>
          <w:sz w:val="24"/>
          <w:szCs w:val="24"/>
          <w:u w:val="single"/>
          <w:lang w:eastAsia="en-US"/>
        </w:rPr>
      </w:pPr>
      <w:r w:rsidRPr="004C447F">
        <w:rPr>
          <w:noProof/>
          <w:u w:val="single"/>
        </w:rPr>
        <w:drawing>
          <wp:anchor distT="0" distB="0" distL="114300" distR="114300" simplePos="0" relativeHeight="251671552" behindDoc="1" locked="0" layoutInCell="1" allowOverlap="1" wp14:anchorId="0101B929" wp14:editId="3A28FD7C">
            <wp:simplePos x="0" y="0"/>
            <wp:positionH relativeFrom="column">
              <wp:posOffset>-99060</wp:posOffset>
            </wp:positionH>
            <wp:positionV relativeFrom="paragraph">
              <wp:posOffset>43180</wp:posOffset>
            </wp:positionV>
            <wp:extent cx="1945005" cy="2247900"/>
            <wp:effectExtent l="0" t="0" r="0" b="0"/>
            <wp:wrapThrough wrapText="bothSides">
              <wp:wrapPolygon edited="0">
                <wp:start x="846" y="0"/>
                <wp:lineTo x="0" y="366"/>
                <wp:lineTo x="0" y="20868"/>
                <wp:lineTo x="423" y="21417"/>
                <wp:lineTo x="846" y="21417"/>
                <wp:lineTo x="20521" y="21417"/>
                <wp:lineTo x="20944" y="21417"/>
                <wp:lineTo x="21367" y="20868"/>
                <wp:lineTo x="21367" y="366"/>
                <wp:lineTo x="20521" y="0"/>
                <wp:lineTo x="846" y="0"/>
              </wp:wrapPolygon>
            </wp:wrapThrough>
            <wp:docPr id="1055" name="Imagen 1055" descr="https://deming.org/sites/default/files/gallery/DEM-1078%20WED%20wearing%20medal%201980's_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deming.org/sites/default/files/gallery/DEM-1078%20WED%20wearing%20medal%201980's_65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45005" cy="22479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tabs>
          <w:tab w:val="left" w:pos="3119"/>
          <w:tab w:val="left" w:pos="3261"/>
        </w:tabs>
        <w:spacing w:after="0" w:line="360" w:lineRule="auto"/>
        <w:ind w:right="-234"/>
        <w:jc w:val="both"/>
        <w:rPr>
          <w:rFonts w:ascii="Arial" w:eastAsia="Calibri" w:hAnsi="Arial" w:cs="Arial"/>
          <w:sz w:val="24"/>
          <w:szCs w:val="24"/>
          <w:lang w:eastAsia="en-US"/>
        </w:rPr>
      </w:pPr>
      <w:r w:rsidRPr="004C447F">
        <w:rPr>
          <w:rFonts w:ascii="Arial" w:eastAsia="Calibri" w:hAnsi="Arial" w:cs="Arial"/>
          <w:b/>
          <w:i/>
          <w:sz w:val="24"/>
          <w:szCs w:val="24"/>
          <w:u w:val="single"/>
          <w:lang w:eastAsia="en-US"/>
        </w:rPr>
        <w:t xml:space="preserve"> W. Edwards Deming. (1900-1993</w:t>
      </w:r>
      <w:r w:rsidRPr="004C447F">
        <w:rPr>
          <w:rFonts w:ascii="Arial" w:eastAsia="Calibri" w:hAnsi="Arial" w:cs="Arial"/>
          <w:b/>
          <w:i/>
          <w:sz w:val="24"/>
          <w:szCs w:val="24"/>
          <w:lang w:eastAsia="en-US"/>
        </w:rPr>
        <w:t xml:space="preserve">) </w:t>
      </w:r>
      <w:r w:rsidRPr="004C447F">
        <w:rPr>
          <w:rFonts w:ascii="Arial" w:eastAsia="Calibri" w:hAnsi="Arial" w:cs="Arial"/>
          <w:sz w:val="24"/>
          <w:szCs w:val="24"/>
          <w:lang w:eastAsia="en-US"/>
        </w:rPr>
        <w:t xml:space="preserve"> </w:t>
      </w:r>
      <w:r>
        <w:rPr>
          <w:rFonts w:ascii="Arial" w:eastAsia="Calibri" w:hAnsi="Arial" w:cs="Arial"/>
          <w:sz w:val="24"/>
          <w:szCs w:val="24"/>
          <w:lang w:eastAsia="en-US"/>
        </w:rPr>
        <w:t>n</w:t>
      </w:r>
      <w:r w:rsidRPr="008603F6">
        <w:rPr>
          <w:rFonts w:ascii="Arial" w:eastAsia="Calibri" w:hAnsi="Arial" w:cs="Arial"/>
          <w:sz w:val="24"/>
          <w:szCs w:val="24"/>
          <w:lang w:eastAsia="en-US"/>
        </w:rPr>
        <w:t>ació el 14 de octubre de 1900 en Wyoming,</w:t>
      </w:r>
      <w:r w:rsidRPr="00D72E03">
        <w:rPr>
          <w:rFonts w:ascii="Arial" w:eastAsia="Calibri" w:hAnsi="Arial" w:cs="Arial"/>
          <w:sz w:val="24"/>
          <w:szCs w:val="24"/>
          <w:lang w:eastAsia="en-US"/>
        </w:rPr>
        <w:t xml:space="preserve"> Estados Unidos. Estudio física y matemáticas en la Universidad de Wyoming y recibió su doctorado en física en Yale. Entre 1943-1945 Deming promovió en su país un curso sobre control estadístico de calidad para personal de la industria y universidades. </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72576" behindDoc="1" locked="0" layoutInCell="1" allowOverlap="1" wp14:anchorId="5191629A" wp14:editId="51808A1B">
                <wp:simplePos x="0" y="0"/>
                <wp:positionH relativeFrom="column">
                  <wp:posOffset>-511175</wp:posOffset>
                </wp:positionH>
                <wp:positionV relativeFrom="paragraph">
                  <wp:posOffset>56515</wp:posOffset>
                </wp:positionV>
                <wp:extent cx="2428875" cy="666750"/>
                <wp:effectExtent l="0" t="0" r="9525" b="0"/>
                <wp:wrapNone/>
                <wp:docPr id="2150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5 </w:t>
                            </w:r>
                            <w:r w:rsidRPr="00E70753">
                              <w:rPr>
                                <w:rFonts w:ascii="Arial" w:eastAsia="Calibri" w:hAnsi="Arial" w:cs="Arial"/>
                                <w:b/>
                                <w:sz w:val="16"/>
                                <w:szCs w:val="16"/>
                                <w:lang w:eastAsia="en-US"/>
                              </w:rPr>
                              <w:t>Edwards Deming</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 xml:space="preserve">Fuente: http:// </w:t>
                            </w:r>
                            <w:r w:rsidRPr="00E70753">
                              <w:rPr>
                                <w:color w:val="auto"/>
                                <w:sz w:val="16"/>
                                <w:szCs w:val="16"/>
                              </w:rPr>
                              <w:t>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40.25pt;margin-top:4.45pt;width:191.25pt;height:52.5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5 </w:t>
                      </w:r>
                      <w:r w:rsidRPr="00E70753">
                        <w:rPr>
                          <w:rFonts w:ascii="Arial" w:eastAsia="Calibri" w:hAnsi="Arial" w:cs="Arial"/>
                          <w:b/>
                          <w:sz w:val="16"/>
                          <w:szCs w:val="16"/>
                          <w:lang w:eastAsia="en-US"/>
                        </w:rPr>
                        <w:t>Edwards Deming</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 xml:space="preserve">Fuente: http:// </w:t>
                      </w:r>
                      <w:r w:rsidRPr="00E70753">
                        <w:rPr>
                          <w:color w:val="auto"/>
                          <w:sz w:val="16"/>
                          <w:szCs w:val="16"/>
                        </w:rPr>
                        <w:t>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Durante toda su vida se dedicó a impartir conferencias en Japón y Estados Unidos, ganándose el reconocimiento de ambos países. Sus desarrollos en la década de 1980 contribuyeron a dar forma a nueva teoría de las organizaciones, proponiendo ideas mucho más humanistas.</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 xml:space="preserve">En 1986, Deming publica su libro </w:t>
      </w:r>
      <w:r w:rsidRPr="00D72E03">
        <w:rPr>
          <w:rFonts w:ascii="Arial" w:eastAsia="Calibri" w:hAnsi="Arial" w:cs="Arial"/>
          <w:i/>
          <w:sz w:val="24"/>
          <w:szCs w:val="24"/>
          <w:lang w:eastAsia="en-US"/>
        </w:rPr>
        <w:t xml:space="preserve">Out of the Crisis, </w:t>
      </w:r>
      <w:r w:rsidRPr="00D72E03">
        <w:rPr>
          <w:rFonts w:ascii="Arial" w:eastAsia="Calibri" w:hAnsi="Arial" w:cs="Arial"/>
          <w:sz w:val="24"/>
          <w:szCs w:val="24"/>
          <w:lang w:eastAsia="en-US"/>
        </w:rPr>
        <w:t>en el que expuso lo que se considera su más importante aportación: los 14 principios para transformar la gestión en la organización, que permite entender cómo funcionan las cosas y que es lo que proporciona la calidad en una organización.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r w:rsidRPr="00D72E03">
        <w:rPr>
          <w:rFonts w:ascii="Arial" w:eastAsia="Calibri" w:hAnsi="Arial" w:cs="Arial"/>
          <w:sz w:val="24"/>
          <w:szCs w:val="24"/>
          <w:lang w:eastAsia="en-US"/>
        </w:rPr>
        <w:lastRenderedPageBreak/>
        <w:tab/>
      </w: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Los fundamentos del pensamiento de Deming se resumen en que la calidad es la base de una economía sana, ya que las mejoras de la calidad crean una reacción en cadena que al final genera crecimiento en el nivel del empleo. </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Los 14 principios de Deming para lograr calidad, productividad y posición competitiva son: </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Crear una visión de futuro y comprometerse con ella.</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Aprender y vivir la filosofía de la calidad.</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Comprender el propósito de la inspección y su función en el mejoramiento de procesos y la reducción del costo. </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Dejar de tomar decisiones usando como único parámetro el precio.</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Mejorar de manera constante, y siempre, los sistemas de producción y servicio.</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Formalizar entrenamiento de todo el personal.</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Sustituir la supervisión tradicional por un liderazgo efectivo.</w:t>
      </w:r>
    </w:p>
    <w:p w:rsidR="00B55540" w:rsidRPr="00D72E03" w:rsidRDefault="00B55540" w:rsidP="00B55540">
      <w:pPr>
        <w:numPr>
          <w:ilvl w:val="0"/>
          <w:numId w:val="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Eliminar el miedo y sustituirlo por la confianza y un clima de innovación.</w:t>
      </w:r>
    </w:p>
    <w:p w:rsidR="00B55540" w:rsidRPr="00D72E03"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Optimizar y enfocar el trabajo en equipo hacia los objetivos del negocio</w:t>
      </w:r>
    </w:p>
    <w:p w:rsidR="00B55540" w:rsidRPr="00D72E03"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Dejar de usar eslóganes y exhortaciones para motivar a los trabajadores.</w:t>
      </w:r>
    </w:p>
    <w:p w:rsidR="00B55540" w:rsidRPr="00D72E03"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Eliminar las cuotas numéricas y la administración por objetivos.</w:t>
      </w:r>
    </w:p>
    <w:p w:rsidR="00B55540" w:rsidRPr="00D72E03"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Remover obstáculos que impidan al empleado sentirse orgulloso de su trabajo.</w:t>
      </w:r>
    </w:p>
    <w:p w:rsidR="00B55540"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Promover la educación y el mejoramiento personal</w:t>
      </w:r>
      <w:r>
        <w:rPr>
          <w:rFonts w:ascii="Arial" w:eastAsia="Calibri" w:hAnsi="Arial" w:cs="Arial"/>
          <w:sz w:val="24"/>
          <w:szCs w:val="24"/>
          <w:lang w:eastAsia="en-US"/>
        </w:rPr>
        <w:t>.</w:t>
      </w:r>
    </w:p>
    <w:p w:rsidR="00B55540" w:rsidRDefault="00B55540" w:rsidP="00B55540">
      <w:pPr>
        <w:numPr>
          <w:ilvl w:val="0"/>
          <w:numId w:val="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Asegurar que todo lo anterior se realice. </w:t>
      </w:r>
    </w:p>
    <w:p w:rsidR="00B55540" w:rsidRPr="00D72E03" w:rsidRDefault="00B55540" w:rsidP="00B55540">
      <w:pPr>
        <w:spacing w:after="0" w:line="360" w:lineRule="auto"/>
        <w:ind w:right="-234"/>
        <w:contextualSpacing/>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Los principios impulsados por Deming ejercieron gran influencia en Japón, al grado de que en 1951, la JUSE instituyó el Premio Deming para reconocer organizaciones y personas destacadas por sus aportaciones y logros en esta disciplina. (Cantú, 2011)</w:t>
      </w:r>
      <w:r>
        <w:rPr>
          <w:rFonts w:ascii="Arial" w:eastAsia="Calibri" w:hAnsi="Arial" w:cs="Arial"/>
          <w:sz w:val="24"/>
          <w:szCs w:val="24"/>
          <w:lang w:eastAsia="en-US"/>
        </w:rPr>
        <w:t>.</w:t>
      </w:r>
    </w:p>
    <w:p w:rsidR="00B55540" w:rsidRPr="00D72E03"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Además de esta aportación, Deming mencionaba lo que llamó </w:t>
      </w:r>
      <w:r w:rsidRPr="00D72E03">
        <w:rPr>
          <w:rFonts w:ascii="Arial" w:eastAsia="Calibri" w:hAnsi="Arial" w:cs="Arial"/>
          <w:i/>
          <w:sz w:val="24"/>
          <w:szCs w:val="24"/>
          <w:lang w:eastAsia="en-US"/>
        </w:rPr>
        <w:t xml:space="preserve">las siete enfermedades mortales </w:t>
      </w:r>
      <w:r w:rsidRPr="00D72E03">
        <w:rPr>
          <w:rFonts w:ascii="Arial" w:eastAsia="Calibri" w:hAnsi="Arial" w:cs="Arial"/>
          <w:sz w:val="24"/>
          <w:szCs w:val="24"/>
          <w:lang w:eastAsia="en-US"/>
        </w:rPr>
        <w:t>que a su juicio, en ese tiempo perjudicaban la competitividad de las organizaciones de su país. A saber:</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Falta de compromiso con la calidad y el mejoramiento </w:t>
      </w:r>
      <w:proofErr w:type="gramStart"/>
      <w:r w:rsidRPr="00D72E03">
        <w:rPr>
          <w:rFonts w:ascii="Arial" w:eastAsia="Calibri" w:hAnsi="Arial" w:cs="Arial"/>
          <w:sz w:val="24"/>
          <w:szCs w:val="24"/>
          <w:lang w:eastAsia="en-US"/>
        </w:rPr>
        <w:t>continuo</w:t>
      </w:r>
      <w:proofErr w:type="gramEnd"/>
      <w:r w:rsidRPr="00D72E03">
        <w:rPr>
          <w:rFonts w:ascii="Arial" w:eastAsia="Calibri" w:hAnsi="Arial" w:cs="Arial"/>
          <w:sz w:val="24"/>
          <w:szCs w:val="24"/>
          <w:lang w:eastAsia="en-US"/>
        </w:rPr>
        <w:t>.</w:t>
      </w:r>
    </w:p>
    <w:p w:rsidR="00B55540"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Énfasis en las unidades a corto plazo.</w:t>
      </w:r>
    </w:p>
    <w:p w:rsidR="00B55540" w:rsidRPr="00D72E03" w:rsidRDefault="00B55540" w:rsidP="00B55540">
      <w:pPr>
        <w:spacing w:after="0" w:line="360" w:lineRule="auto"/>
        <w:ind w:right="-234"/>
        <w:contextualSpacing/>
        <w:jc w:val="both"/>
        <w:rPr>
          <w:rFonts w:ascii="Arial" w:eastAsia="Calibri" w:hAnsi="Arial" w:cs="Arial"/>
          <w:sz w:val="24"/>
          <w:szCs w:val="24"/>
          <w:lang w:eastAsia="en-US"/>
        </w:rPr>
      </w:pP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Estimular el desempeño del personal mediante su evaluación.</w:t>
      </w: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Inestabilidad y rotación de la alta administración.</w:t>
      </w: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Administrar el negocio solo con base a indicadores visibles.</w:t>
      </w: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Incremento en los costos de seguridad social y ausentismo</w:t>
      </w:r>
    </w:p>
    <w:p w:rsidR="00B55540" w:rsidRPr="00D72E03" w:rsidRDefault="00B55540" w:rsidP="00B55540">
      <w:pPr>
        <w:numPr>
          <w:ilvl w:val="0"/>
          <w:numId w:val="4"/>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Costos excesivos por reclamaciones de garantía. </w:t>
      </w: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Pr>
          <w:noProof/>
        </w:rPr>
        <w:drawing>
          <wp:anchor distT="0" distB="0" distL="114300" distR="114300" simplePos="0" relativeHeight="251674624" behindDoc="1" locked="0" layoutInCell="1" allowOverlap="1" wp14:anchorId="4B3F17AF" wp14:editId="4E7C614D">
            <wp:simplePos x="0" y="0"/>
            <wp:positionH relativeFrom="column">
              <wp:posOffset>-99060</wp:posOffset>
            </wp:positionH>
            <wp:positionV relativeFrom="paragraph">
              <wp:posOffset>18415</wp:posOffset>
            </wp:positionV>
            <wp:extent cx="1905000" cy="2667000"/>
            <wp:effectExtent l="0" t="0" r="0" b="0"/>
            <wp:wrapThrough wrapText="bothSides">
              <wp:wrapPolygon edited="0">
                <wp:start x="864" y="0"/>
                <wp:lineTo x="0" y="309"/>
                <wp:lineTo x="0" y="21291"/>
                <wp:lineTo x="864" y="21446"/>
                <wp:lineTo x="20520" y="21446"/>
                <wp:lineTo x="21384" y="21291"/>
                <wp:lineTo x="21384" y="309"/>
                <wp:lineTo x="20520" y="0"/>
                <wp:lineTo x="864" y="0"/>
              </wp:wrapPolygon>
            </wp:wrapThrough>
            <wp:docPr id="21507" name="Imagen 21507" descr="http://www.toolshero.com/wp-content/uploads/joseph_jur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toolshero.com/wp-content/uploads/joseph_juran.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05000" cy="26670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both"/>
        <w:rPr>
          <w:rFonts w:ascii="Arial" w:eastAsia="Calibri" w:hAnsi="Arial" w:cs="Arial"/>
          <w:sz w:val="24"/>
          <w:szCs w:val="24"/>
          <w:lang w:eastAsia="en-US"/>
        </w:rPr>
      </w:pPr>
      <w:r w:rsidRPr="004C447F">
        <w:rPr>
          <w:rFonts w:ascii="Arial" w:eastAsia="Calibri" w:hAnsi="Arial" w:cs="Arial"/>
          <w:b/>
          <w:i/>
          <w:sz w:val="24"/>
          <w:szCs w:val="24"/>
          <w:u w:val="single"/>
          <w:lang w:eastAsia="en-US"/>
        </w:rPr>
        <w:t>Joseph M. Juran</w:t>
      </w:r>
      <w:r w:rsidRPr="00D72E03">
        <w:rPr>
          <w:rFonts w:ascii="Arial" w:eastAsia="Calibri" w:hAnsi="Arial" w:cs="Arial"/>
          <w:b/>
          <w:sz w:val="24"/>
          <w:szCs w:val="24"/>
          <w:lang w:eastAsia="en-US"/>
        </w:rPr>
        <w:t xml:space="preserve"> </w:t>
      </w:r>
      <w:r w:rsidRPr="004C447F">
        <w:rPr>
          <w:rFonts w:ascii="Arial" w:eastAsia="Calibri" w:hAnsi="Arial" w:cs="Arial"/>
          <w:sz w:val="24"/>
          <w:szCs w:val="24"/>
          <w:lang w:eastAsia="en-US"/>
        </w:rPr>
        <w:t>e</w:t>
      </w:r>
      <w:r w:rsidRPr="00D72E03">
        <w:rPr>
          <w:rFonts w:ascii="Arial" w:eastAsia="Calibri" w:hAnsi="Arial" w:cs="Arial"/>
          <w:sz w:val="24"/>
          <w:szCs w:val="24"/>
          <w:lang w:eastAsia="en-US"/>
        </w:rPr>
        <w:t xml:space="preserve">l doctor Juran nació en 1904 en la cuidad de Braila, ahora parte de Rumania. En 1912 él y su familia se trasladaron a Estados Unidos y se instalaron en Minnesota. Doce años después se graduó de ingeniería eléctrica en la Universidad de Minnesota e inicio su trabajo con Western Electric de Chicago. </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73600" behindDoc="1" locked="0" layoutInCell="1" allowOverlap="1" wp14:anchorId="14ADA0D1" wp14:editId="63FF1D3C">
                <wp:simplePos x="0" y="0"/>
                <wp:positionH relativeFrom="column">
                  <wp:posOffset>-2200275</wp:posOffset>
                </wp:positionH>
                <wp:positionV relativeFrom="paragraph">
                  <wp:posOffset>3175</wp:posOffset>
                </wp:positionV>
                <wp:extent cx="2428875" cy="666750"/>
                <wp:effectExtent l="0" t="0" r="9525" b="0"/>
                <wp:wrapNone/>
                <wp:docPr id="2150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6 </w:t>
                            </w:r>
                            <w:r w:rsidRPr="00E70753">
                              <w:rPr>
                                <w:rFonts w:ascii="Arial" w:eastAsia="Calibri" w:hAnsi="Arial" w:cs="Arial"/>
                                <w:b/>
                                <w:sz w:val="16"/>
                                <w:szCs w:val="16"/>
                                <w:lang w:eastAsia="en-US"/>
                              </w:rPr>
                              <w:t>Joseph M. Juran</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173.25pt;margin-top:.25pt;width:191.25pt;height:52.5pt;z-index:-251642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6 </w:t>
                      </w:r>
                      <w:r w:rsidRPr="00E70753">
                        <w:rPr>
                          <w:rFonts w:ascii="Arial" w:eastAsia="Calibri" w:hAnsi="Arial" w:cs="Arial"/>
                          <w:b/>
                          <w:sz w:val="16"/>
                          <w:szCs w:val="16"/>
                          <w:lang w:eastAsia="en-US"/>
                        </w:rPr>
                        <w:t>Joseph M. Juran</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 xml:space="preserve">En 1928 escribió su primer trabajo sobre calidad: un folleto de entrenamiento llamado “Métodos estadísticos aplicados a los problemas de manufactura. </w:t>
      </w:r>
      <w:r>
        <w:rPr>
          <w:rFonts w:ascii="Arial" w:eastAsia="Calibri" w:hAnsi="Arial" w:cs="Arial"/>
          <w:sz w:val="24"/>
          <w:szCs w:val="24"/>
          <w:lang w:eastAsia="en-US"/>
        </w:rPr>
        <w:t xml:space="preserve"> </w:t>
      </w:r>
      <w:r w:rsidRPr="00D72E03">
        <w:rPr>
          <w:rFonts w:ascii="Arial" w:eastAsia="Calibri" w:hAnsi="Arial" w:cs="Arial"/>
          <w:sz w:val="24"/>
          <w:szCs w:val="24"/>
          <w:lang w:eastAsia="en-US"/>
        </w:rPr>
        <w:t xml:space="preserve">En 1937 conceptualizo el principio de Pareto y 17 años más tarde visito Japón y ayudó a gerentes de esta nacionalidad a entender la calidad. Juran recomendó a los </w:t>
      </w:r>
      <w:r w:rsidRPr="00D72E03">
        <w:rPr>
          <w:rFonts w:ascii="Arial" w:eastAsia="Calibri" w:hAnsi="Arial" w:cs="Arial"/>
          <w:sz w:val="24"/>
          <w:szCs w:val="24"/>
          <w:lang w:eastAsia="en-US"/>
        </w:rPr>
        <w:lastRenderedPageBreak/>
        <w:t>japoneses a apegarse a las siguientes estrategias para ser líderes mundiales en calidad: (Gutiérrez, 2010)</w:t>
      </w:r>
      <w:r>
        <w:rPr>
          <w:rFonts w:ascii="Arial" w:eastAsia="Calibri" w:hAnsi="Arial" w:cs="Arial"/>
          <w:sz w:val="24"/>
          <w:szCs w:val="24"/>
          <w:lang w:eastAsia="en-US"/>
        </w:rPr>
        <w:t>.</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numPr>
          <w:ilvl w:val="0"/>
          <w:numId w:val="1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Los administradores superiores deben encargar personalmente de dirigir la revolución de la calidad.</w:t>
      </w:r>
    </w:p>
    <w:p w:rsidR="00B55540" w:rsidRPr="00D72E03" w:rsidRDefault="00B55540" w:rsidP="00B55540">
      <w:pPr>
        <w:numPr>
          <w:ilvl w:val="0"/>
          <w:numId w:val="1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Todos los niveles y funciones de la organización deberán participar en programas de capacitación en administración por calidad.</w:t>
      </w:r>
    </w:p>
    <w:p w:rsidR="00B55540" w:rsidRPr="00D72E03" w:rsidRDefault="00B55540" w:rsidP="00B55540">
      <w:pPr>
        <w:numPr>
          <w:ilvl w:val="0"/>
          <w:numId w:val="1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El mejoramiento de la calidad se debe realizar de forma continua y a un paso revolucionario, no evolutivo. </w:t>
      </w:r>
    </w:p>
    <w:p w:rsidR="00B55540" w:rsidRPr="00D72E03" w:rsidRDefault="00B55540" w:rsidP="00B55540">
      <w:pPr>
        <w:numPr>
          <w:ilvl w:val="0"/>
          <w:numId w:val="12"/>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La fuerza de trabajo interviene en el mejoramiento de la calidad por medio del trabajo en equipo (círculos de calidad)</w:t>
      </w:r>
    </w:p>
    <w:p w:rsidR="00B55540" w:rsidRDefault="00B55540" w:rsidP="00B55540">
      <w:pPr>
        <w:numPr>
          <w:ilvl w:val="0"/>
          <w:numId w:val="12"/>
        </w:numPr>
        <w:spacing w:after="0" w:line="360" w:lineRule="auto"/>
        <w:ind w:left="709" w:right="-234" w:hanging="425"/>
        <w:contextualSpacing/>
        <w:jc w:val="both"/>
        <w:rPr>
          <w:rFonts w:ascii="Arial" w:eastAsia="Calibri" w:hAnsi="Arial" w:cs="Arial"/>
          <w:sz w:val="24"/>
          <w:szCs w:val="24"/>
          <w:lang w:eastAsia="en-US"/>
        </w:rPr>
      </w:pPr>
      <w:r w:rsidRPr="00D506A2">
        <w:rPr>
          <w:rFonts w:ascii="Arial" w:eastAsia="Calibri" w:hAnsi="Arial" w:cs="Arial"/>
          <w:sz w:val="24"/>
          <w:szCs w:val="24"/>
          <w:lang w:eastAsia="en-US"/>
        </w:rPr>
        <w:t>Los objetivos de la calidad debe formar parte del plan del negocio</w:t>
      </w:r>
      <w:r>
        <w:rPr>
          <w:rFonts w:ascii="Arial" w:eastAsia="Calibri" w:hAnsi="Arial" w:cs="Arial"/>
          <w:sz w:val="24"/>
          <w:szCs w:val="24"/>
          <w:lang w:eastAsia="en-US"/>
        </w:rPr>
        <w:t>.</w:t>
      </w:r>
    </w:p>
    <w:p w:rsidR="00B55540" w:rsidRPr="00D506A2" w:rsidRDefault="00B55540" w:rsidP="00B55540">
      <w:pPr>
        <w:spacing w:after="0" w:line="360" w:lineRule="auto"/>
        <w:ind w:right="-234"/>
        <w:contextualSpacing/>
        <w:jc w:val="both"/>
        <w:rPr>
          <w:rFonts w:ascii="Arial" w:eastAsia="Calibri" w:hAnsi="Arial" w:cs="Arial"/>
          <w:sz w:val="24"/>
          <w:szCs w:val="24"/>
          <w:lang w:eastAsia="en-US"/>
        </w:rPr>
      </w:pP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Juran enfatizó la responsabilidad de la administración para mejorar el cumplimiento de las </w:t>
      </w:r>
      <w:r w:rsidRPr="004C447F">
        <w:rPr>
          <w:rFonts w:ascii="Arial" w:eastAsia="Calibri" w:hAnsi="Arial" w:cs="Arial"/>
          <w:sz w:val="24"/>
          <w:szCs w:val="24"/>
          <w:lang w:eastAsia="en-US"/>
        </w:rPr>
        <w:t>necesidades de los clientes. Una de sus aportaciones clave es lo que se le conoce como la trilogía de la calidad, un esquema</w:t>
      </w:r>
      <w:r w:rsidRPr="00D72E03">
        <w:rPr>
          <w:rFonts w:ascii="Arial" w:eastAsia="Calibri" w:hAnsi="Arial" w:cs="Arial"/>
          <w:sz w:val="24"/>
          <w:szCs w:val="24"/>
          <w:lang w:eastAsia="en-US"/>
        </w:rPr>
        <w:t xml:space="preserve"> de administración funcional cruzada que se compone de tres procesos administrativos: planear, controlar y dirigir.</w:t>
      </w:r>
    </w:p>
    <w:p w:rsidR="00B55540" w:rsidRDefault="00B55540" w:rsidP="00B55540">
      <w:pPr>
        <w:spacing w:after="0" w:line="360" w:lineRule="auto"/>
        <w:ind w:right="-234" w:firstLine="360"/>
        <w:jc w:val="both"/>
        <w:rPr>
          <w:rFonts w:ascii="Arial" w:eastAsia="Calibri" w:hAnsi="Arial" w:cs="Arial"/>
          <w:sz w:val="24"/>
          <w:szCs w:val="24"/>
          <w:lang w:eastAsia="en-US"/>
        </w:rPr>
      </w:pPr>
    </w:p>
    <w:p w:rsidR="00B55540" w:rsidRDefault="00B55540" w:rsidP="00B55540">
      <w:pPr>
        <w:spacing w:after="0" w:line="360" w:lineRule="auto"/>
        <w:ind w:right="-234" w:firstLine="360"/>
        <w:jc w:val="both"/>
        <w:rPr>
          <w:rFonts w:ascii="Arial" w:eastAsia="Calibri" w:hAnsi="Arial" w:cs="Arial"/>
          <w:sz w:val="24"/>
          <w:szCs w:val="24"/>
          <w:lang w:eastAsia="en-US"/>
        </w:rPr>
      </w:pPr>
      <w:r>
        <w:rPr>
          <w:rFonts w:ascii="Arial" w:eastAsia="Calibri" w:hAnsi="Arial" w:cs="Arial"/>
          <w:noProof/>
          <w:sz w:val="24"/>
          <w:szCs w:val="24"/>
        </w:rPr>
        <w:drawing>
          <wp:anchor distT="0" distB="0" distL="114300" distR="114300" simplePos="0" relativeHeight="251748352" behindDoc="1" locked="0" layoutInCell="1" allowOverlap="1" wp14:anchorId="4D116030" wp14:editId="2EA3DFAA">
            <wp:simplePos x="0" y="0"/>
            <wp:positionH relativeFrom="column">
              <wp:posOffset>1405890</wp:posOffset>
            </wp:positionH>
            <wp:positionV relativeFrom="paragraph">
              <wp:posOffset>1026160</wp:posOffset>
            </wp:positionV>
            <wp:extent cx="2705100" cy="1504950"/>
            <wp:effectExtent l="0" t="0" r="0" b="0"/>
            <wp:wrapThrough wrapText="bothSides">
              <wp:wrapPolygon edited="0">
                <wp:start x="0" y="0"/>
                <wp:lineTo x="0" y="21327"/>
                <wp:lineTo x="21448" y="21327"/>
                <wp:lineTo x="21448" y="0"/>
                <wp:lineTo x="0" y="0"/>
              </wp:wrapPolygon>
            </wp:wrapThrough>
            <wp:docPr id="29714" name="Imagen 29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0510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2E03">
        <w:rPr>
          <w:rFonts w:ascii="Arial" w:eastAsia="Calibri" w:hAnsi="Arial" w:cs="Arial"/>
          <w:sz w:val="24"/>
          <w:szCs w:val="24"/>
          <w:lang w:eastAsia="en-US"/>
        </w:rPr>
        <w:t xml:space="preserve">La figura </w:t>
      </w:r>
      <w:r>
        <w:rPr>
          <w:rFonts w:ascii="Arial" w:eastAsia="Calibri" w:hAnsi="Arial" w:cs="Arial"/>
          <w:sz w:val="24"/>
          <w:szCs w:val="24"/>
          <w:lang w:eastAsia="en-US"/>
        </w:rPr>
        <w:t>4.7</w:t>
      </w:r>
      <w:r w:rsidRPr="00D72E03">
        <w:rPr>
          <w:rFonts w:ascii="Arial" w:eastAsia="Calibri" w:hAnsi="Arial" w:cs="Arial"/>
          <w:sz w:val="24"/>
          <w:szCs w:val="24"/>
          <w:lang w:eastAsia="en-US"/>
        </w:rPr>
        <w:t xml:space="preserve"> presenta la trilogía de la calidad de Juran, en el cual se aprecia que, a medida de que en cada ciclo mejora (proyecto) se genera aprendizaje, al aplicarlo se van produciendo ahorros por la reducción de los costos de no calidad. (Gutiérrez, 2010)</w:t>
      </w:r>
      <w:r>
        <w:rPr>
          <w:rFonts w:ascii="Arial" w:eastAsia="Calibri" w:hAnsi="Arial" w:cs="Arial"/>
          <w:sz w:val="24"/>
          <w:szCs w:val="24"/>
          <w:lang w:eastAsia="en-US"/>
        </w:rPr>
        <w:t>.</w:t>
      </w:r>
    </w:p>
    <w:p w:rsidR="00B55540"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ind w:right="-518" w:firstLine="360"/>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75648" behindDoc="1" locked="0" layoutInCell="1" allowOverlap="1" wp14:anchorId="5FC84882" wp14:editId="21929592">
                <wp:simplePos x="0" y="0"/>
                <wp:positionH relativeFrom="column">
                  <wp:posOffset>1243965</wp:posOffset>
                </wp:positionH>
                <wp:positionV relativeFrom="paragraph">
                  <wp:posOffset>174625</wp:posOffset>
                </wp:positionV>
                <wp:extent cx="3143250" cy="666750"/>
                <wp:effectExtent l="0" t="0" r="0" b="0"/>
                <wp:wrapNone/>
                <wp:docPr id="2150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666750"/>
                        </a:xfrm>
                        <a:prstGeom prst="rect">
                          <a:avLst/>
                        </a:prstGeom>
                        <a:solidFill>
                          <a:srgbClr val="FFFFFF"/>
                        </a:solidFill>
                        <a:ln w="9525">
                          <a:noFill/>
                          <a:miter lim="800000"/>
                          <a:headEnd/>
                          <a:tailEnd/>
                        </a:ln>
                      </wps:spPr>
                      <wps:txbx>
                        <w:txbxContent>
                          <w:p w:rsidR="00B55540"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7 Diagrama de la trilogía de Juran</w:t>
                            </w:r>
                          </w:p>
                          <w:p w:rsidR="00B55540" w:rsidRPr="00D506A2" w:rsidRDefault="00B55540" w:rsidP="00B55540">
                            <w:pPr>
                              <w:spacing w:after="0" w:line="360" w:lineRule="auto"/>
                              <w:jc w:val="both"/>
                              <w:rPr>
                                <w:rFonts w:ascii="Arial" w:eastAsia="Calibri" w:hAnsi="Arial" w:cs="Arial"/>
                                <w:b/>
                                <w:iCs/>
                                <w:sz w:val="16"/>
                                <w:szCs w:val="16"/>
                                <w:lang w:eastAsia="en-US"/>
                              </w:rPr>
                            </w:pPr>
                            <w:r w:rsidRPr="00D506A2">
                              <w:rPr>
                                <w:rFonts w:ascii="Arial" w:hAnsi="Arial" w:cs="Arial"/>
                                <w:b/>
                                <w:sz w:val="16"/>
                                <w:szCs w:val="16"/>
                              </w:rPr>
                              <w:t xml:space="preserve">Fuente: </w:t>
                            </w:r>
                            <w:r w:rsidRPr="00D506A2">
                              <w:rPr>
                                <w:rFonts w:ascii="Arial" w:eastAsia="Calibri" w:hAnsi="Arial" w:cs="Arial"/>
                                <w:b/>
                                <w:iCs/>
                                <w:sz w:val="16"/>
                                <w:szCs w:val="16"/>
                                <w:lang w:eastAsia="en-US"/>
                              </w:rPr>
                              <w:t>http://maestrosdelacalidadcu100212.blogspot.mx/</w:t>
                            </w: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97.95pt;margin-top:13.75pt;width:247.5pt;height:52.5pt;z-index:-251640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" stroked="f">
                <v:textbox>
                  <w:txbxContent>
                    <w:p w:rsidR="00B55540"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7 Diagrama de la trilogía de Juran</w:t>
                      </w:r>
                    </w:p>
                    <w:p w:rsidR="00B55540" w:rsidRPr="00D506A2" w:rsidRDefault="00B55540" w:rsidP="00B55540">
                      <w:pPr>
                        <w:spacing w:after="0" w:line="360" w:lineRule="auto"/>
                        <w:jc w:val="both"/>
                        <w:rPr>
                          <w:rFonts w:ascii="Arial" w:eastAsia="Calibri" w:hAnsi="Arial" w:cs="Arial"/>
                          <w:b/>
                          <w:iCs/>
                          <w:sz w:val="16"/>
                          <w:szCs w:val="16"/>
                          <w:lang w:eastAsia="en-US"/>
                        </w:rPr>
                      </w:pPr>
                      <w:r w:rsidRPr="00D506A2">
                        <w:rPr>
                          <w:rFonts w:ascii="Arial" w:hAnsi="Arial" w:cs="Arial"/>
                          <w:b/>
                          <w:sz w:val="16"/>
                          <w:szCs w:val="16"/>
                        </w:rPr>
                        <w:t xml:space="preserve">Fuente: </w:t>
                      </w:r>
                      <w:r w:rsidRPr="00D506A2">
                        <w:rPr>
                          <w:rFonts w:ascii="Arial" w:eastAsia="Calibri" w:hAnsi="Arial" w:cs="Arial"/>
                          <w:b/>
                          <w:iCs/>
                          <w:sz w:val="16"/>
                          <w:szCs w:val="16"/>
                          <w:lang w:eastAsia="en-US"/>
                        </w:rPr>
                        <w:t>http://maestrosdelacalidadcu100212.blogspot.mx/</w:t>
                      </w: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Pr="00D72E03" w:rsidRDefault="00B55540" w:rsidP="00B55540">
      <w:pPr>
        <w:spacing w:after="0" w:line="360" w:lineRule="auto"/>
        <w:ind w:right="-518" w:firstLine="360"/>
        <w:jc w:val="both"/>
        <w:rPr>
          <w:rFonts w:ascii="Arial" w:eastAsia="Calibri" w:hAnsi="Arial" w:cs="Arial"/>
          <w:sz w:val="24"/>
          <w:szCs w:val="24"/>
          <w:lang w:eastAsia="en-US"/>
        </w:rPr>
      </w:pPr>
    </w:p>
    <w:p w:rsidR="00B55540" w:rsidRDefault="00B55540" w:rsidP="00B55540">
      <w:pPr>
        <w:spacing w:after="0" w:line="360" w:lineRule="auto"/>
        <w:jc w:val="both"/>
        <w:rPr>
          <w:rFonts w:ascii="Arial" w:eastAsia="Calibri" w:hAnsi="Arial" w:cs="Arial"/>
          <w:i/>
          <w:iCs/>
          <w:color w:val="44546A"/>
          <w:sz w:val="24"/>
          <w:szCs w:val="24"/>
          <w:lang w:eastAsia="en-US"/>
        </w:rPr>
      </w:pPr>
    </w:p>
    <w:p w:rsidR="00B55540" w:rsidRDefault="00B55540" w:rsidP="00B55540">
      <w:pPr>
        <w:spacing w:after="0" w:line="360" w:lineRule="auto"/>
        <w:jc w:val="both"/>
        <w:rPr>
          <w:rFonts w:ascii="Arial" w:eastAsia="Calibri" w:hAnsi="Arial" w:cs="Arial"/>
          <w:i/>
          <w:iCs/>
          <w:color w:val="44546A"/>
          <w:sz w:val="24"/>
          <w:szCs w:val="24"/>
          <w:lang w:eastAsia="en-US"/>
        </w:rPr>
      </w:pP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Las tres etapas en la que Juran divide el proceso de administración de calidad son:</w:t>
      </w:r>
    </w:p>
    <w:p w:rsidR="00B55540" w:rsidRPr="00D72E03" w:rsidRDefault="00B55540" w:rsidP="00B55540">
      <w:pPr>
        <w:numPr>
          <w:ilvl w:val="0"/>
          <w:numId w:val="5"/>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Planeación de la calidad.- Independientemente del tipo de empresa, producto o proceso, la planeación de la calidad se puede generalizar en una serie universal de pasos entrada-salida, llamada </w:t>
      </w:r>
      <w:r w:rsidRPr="004C447F">
        <w:rPr>
          <w:rFonts w:ascii="Arial" w:eastAsia="Calibri" w:hAnsi="Arial" w:cs="Arial"/>
          <w:sz w:val="24"/>
          <w:szCs w:val="24"/>
          <w:lang w:eastAsia="en-US"/>
        </w:rPr>
        <w:t>mapa de planeación de la calidad</w:t>
      </w:r>
      <w:r w:rsidRPr="00D72E03">
        <w:rPr>
          <w:rFonts w:ascii="Arial" w:eastAsia="Calibri" w:hAnsi="Arial" w:cs="Arial"/>
          <w:sz w:val="24"/>
          <w:szCs w:val="24"/>
          <w:lang w:eastAsia="en-US"/>
        </w:rPr>
        <w:t>, y son las siguientes:</w:t>
      </w:r>
    </w:p>
    <w:p w:rsidR="00B55540" w:rsidRPr="00D72E03" w:rsidRDefault="00B55540" w:rsidP="00B55540">
      <w:pPr>
        <w:numPr>
          <w:ilvl w:val="0"/>
          <w:numId w:val="1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Identificar a los clientes.</w:t>
      </w:r>
    </w:p>
    <w:p w:rsidR="00B55540" w:rsidRPr="00D72E03" w:rsidRDefault="00B55540" w:rsidP="00B55540">
      <w:pPr>
        <w:numPr>
          <w:ilvl w:val="0"/>
          <w:numId w:val="1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Determinar sus necesidades.</w:t>
      </w:r>
    </w:p>
    <w:p w:rsidR="00B55540" w:rsidRPr="00D72E03" w:rsidRDefault="00B55540" w:rsidP="00B55540">
      <w:pPr>
        <w:numPr>
          <w:ilvl w:val="0"/>
          <w:numId w:val="1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Traducir las necesidades al lenguaje de la empresa.</w:t>
      </w:r>
    </w:p>
    <w:p w:rsidR="00B55540" w:rsidRPr="00D72E03" w:rsidRDefault="00B55540" w:rsidP="00B55540">
      <w:pPr>
        <w:numPr>
          <w:ilvl w:val="0"/>
          <w:numId w:val="13"/>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Desarrollar productos con características que respondan de manera óptima a las necesidades de los clientes. </w:t>
      </w:r>
    </w:p>
    <w:p w:rsidR="00B55540" w:rsidRPr="00D506A2" w:rsidRDefault="00B55540" w:rsidP="00B55540">
      <w:pPr>
        <w:pStyle w:val="Prrafodelista"/>
        <w:numPr>
          <w:ilvl w:val="0"/>
          <w:numId w:val="13"/>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Desarrollar un proceso que sea capaz de producir las características del producto.</w:t>
      </w:r>
    </w:p>
    <w:p w:rsidR="00B55540" w:rsidRPr="00D506A2" w:rsidRDefault="00B55540" w:rsidP="00B55540">
      <w:pPr>
        <w:pStyle w:val="Prrafodelista"/>
        <w:numPr>
          <w:ilvl w:val="0"/>
          <w:numId w:val="13"/>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 xml:space="preserve">Transferir el proceso a la operación. </w:t>
      </w:r>
    </w:p>
    <w:p w:rsidR="00B55540" w:rsidRDefault="00B55540" w:rsidP="00B55540">
      <w:pPr>
        <w:numPr>
          <w:ilvl w:val="0"/>
          <w:numId w:val="5"/>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Control de calidad.- Este proceso administrativo consiste en las siguientes etapas: </w:t>
      </w:r>
    </w:p>
    <w:p w:rsidR="00B55540" w:rsidRPr="00D506A2" w:rsidRDefault="00B55540" w:rsidP="00B55540">
      <w:pPr>
        <w:pStyle w:val="Prrafodelista"/>
        <w:numPr>
          <w:ilvl w:val="0"/>
          <w:numId w:val="14"/>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Evaluar el desempeño actual del proceso.</w:t>
      </w:r>
    </w:p>
    <w:p w:rsidR="00B55540" w:rsidRPr="00D506A2" w:rsidRDefault="00B55540" w:rsidP="00B55540">
      <w:pPr>
        <w:pStyle w:val="Prrafodelista"/>
        <w:numPr>
          <w:ilvl w:val="0"/>
          <w:numId w:val="14"/>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Comparar el desempeño actual con las metas de calidad (real frente a estándar)</w:t>
      </w:r>
    </w:p>
    <w:p w:rsidR="00B55540" w:rsidRPr="00D506A2" w:rsidRDefault="00B55540" w:rsidP="00B55540">
      <w:pPr>
        <w:pStyle w:val="Prrafodelista"/>
        <w:numPr>
          <w:ilvl w:val="0"/>
          <w:numId w:val="14"/>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 xml:space="preserve">Actuar sobre la diferencia. </w:t>
      </w:r>
    </w:p>
    <w:p w:rsidR="00B55540" w:rsidRPr="00D72E03" w:rsidRDefault="00B55540" w:rsidP="00B55540">
      <w:pPr>
        <w:numPr>
          <w:ilvl w:val="0"/>
          <w:numId w:val="5"/>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Mejorar la calidad.- Mediante este proceso se mejora el desempeño del proceso a niveles de calidad sin precedentes. Consiste en las siguientes etapas:</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Establecer la infraestructura que se necesite para alcanzar la mejora anual de la calidad.</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Identificar los aspectos específicos a ser mejorados.</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Establecer un equipo de mejora para cada proyecto, con una responsabilidad clara para desarrollar un proyecto exitoso.</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Proporcionar los recursos, la formación y la motivación para el equipo.</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lastRenderedPageBreak/>
        <w:t>Diagnosticar causas.</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Estimular el establecimiento de medidas remedio.</w:t>
      </w:r>
    </w:p>
    <w:p w:rsidR="00B55540" w:rsidRPr="00D506A2" w:rsidRDefault="00B55540" w:rsidP="00B55540">
      <w:pPr>
        <w:pStyle w:val="Prrafodelista"/>
        <w:numPr>
          <w:ilvl w:val="0"/>
          <w:numId w:val="15"/>
        </w:numPr>
        <w:spacing w:after="0" w:line="360" w:lineRule="auto"/>
        <w:ind w:right="-234"/>
        <w:jc w:val="both"/>
        <w:rPr>
          <w:rFonts w:ascii="Arial" w:eastAsia="Calibri" w:hAnsi="Arial" w:cs="Arial"/>
          <w:sz w:val="24"/>
          <w:szCs w:val="24"/>
          <w:lang w:eastAsia="en-US"/>
        </w:rPr>
      </w:pPr>
      <w:r w:rsidRPr="00D506A2">
        <w:rPr>
          <w:rFonts w:ascii="Arial" w:eastAsia="Calibri" w:hAnsi="Arial" w:cs="Arial"/>
          <w:sz w:val="24"/>
          <w:szCs w:val="24"/>
          <w:lang w:eastAsia="en-US"/>
        </w:rPr>
        <w:t>Establecer controles para estandarizar y mantener mejoras. (Cantú, 2011).</w:t>
      </w:r>
    </w:p>
    <w:p w:rsidR="00B55540" w:rsidRPr="00D72E03" w:rsidRDefault="00B55540" w:rsidP="00B55540">
      <w:pPr>
        <w:spacing w:after="0" w:line="360" w:lineRule="auto"/>
        <w:ind w:right="-234"/>
        <w:contextualSpacing/>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La trilogía de calidad de Juran es plenamente vigente y sumamente importante en las empresas hoy en día, ya que actualmente se sigue trabajando para hacer las cosas mejor, más rápido y más barato, con el fin de ser una empresa altamente competitiva. (Gutiérrez, 2010)</w:t>
      </w:r>
      <w:r>
        <w:rPr>
          <w:rFonts w:ascii="Arial" w:eastAsia="Calibri" w:hAnsi="Arial" w:cs="Arial"/>
          <w:sz w:val="24"/>
          <w:szCs w:val="24"/>
          <w:lang w:eastAsia="en-US"/>
        </w:rPr>
        <w:t>.</w:t>
      </w: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Pr>
          <w:noProof/>
        </w:rPr>
        <w:drawing>
          <wp:anchor distT="0" distB="0" distL="114300" distR="114300" simplePos="0" relativeHeight="251676672" behindDoc="1" locked="0" layoutInCell="1" allowOverlap="1" wp14:anchorId="0F80BC90" wp14:editId="58CE8E78">
            <wp:simplePos x="0" y="0"/>
            <wp:positionH relativeFrom="column">
              <wp:posOffset>-175895</wp:posOffset>
            </wp:positionH>
            <wp:positionV relativeFrom="paragraph">
              <wp:posOffset>210820</wp:posOffset>
            </wp:positionV>
            <wp:extent cx="1743075" cy="2324100"/>
            <wp:effectExtent l="0" t="0" r="9525" b="0"/>
            <wp:wrapThrough wrapText="bothSides">
              <wp:wrapPolygon edited="0">
                <wp:start x="944" y="0"/>
                <wp:lineTo x="0" y="354"/>
                <wp:lineTo x="0" y="21246"/>
                <wp:lineTo x="944" y="21423"/>
                <wp:lineTo x="20538" y="21423"/>
                <wp:lineTo x="21482" y="21246"/>
                <wp:lineTo x="21482" y="354"/>
                <wp:lineTo x="20538" y="0"/>
                <wp:lineTo x="944" y="0"/>
              </wp:wrapPolygon>
            </wp:wrapThrough>
            <wp:docPr id="21510" name="Imagen 21510" descr="http://www.biografiasyvidas.com/biografia/i/fotos/ishikawa_kaor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biografiasyvidas.com/biografia/i/fotos/ishikawa_kaoru.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43075" cy="23241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77696" behindDoc="1" locked="0" layoutInCell="1" allowOverlap="1" wp14:anchorId="073C673E" wp14:editId="33515A3D">
                <wp:simplePos x="0" y="0"/>
                <wp:positionH relativeFrom="column">
                  <wp:posOffset>-2209165</wp:posOffset>
                </wp:positionH>
                <wp:positionV relativeFrom="paragraph">
                  <wp:posOffset>2319655</wp:posOffset>
                </wp:positionV>
                <wp:extent cx="2428875" cy="666750"/>
                <wp:effectExtent l="0" t="0" r="9525" b="0"/>
                <wp:wrapNone/>
                <wp:docPr id="2151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8 </w:t>
                            </w:r>
                            <w:r w:rsidRPr="00E70753">
                              <w:rPr>
                                <w:rFonts w:ascii="Arial" w:eastAsia="Calibri" w:hAnsi="Arial" w:cs="Arial"/>
                                <w:b/>
                                <w:sz w:val="16"/>
                                <w:szCs w:val="16"/>
                                <w:lang w:eastAsia="en-US"/>
                              </w:rPr>
                              <w:t>Kaouro Ishikawa</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73.95pt;margin-top:182.65pt;width:191.25pt;height:52.5pt;z-index:-251638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8 </w:t>
                      </w:r>
                      <w:r w:rsidRPr="00E70753">
                        <w:rPr>
                          <w:rFonts w:ascii="Arial" w:eastAsia="Calibri" w:hAnsi="Arial" w:cs="Arial"/>
                          <w:b/>
                          <w:sz w:val="16"/>
                          <w:szCs w:val="16"/>
                          <w:lang w:eastAsia="en-US"/>
                        </w:rPr>
                        <w:t>Kaouro Ishikawa</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r w:rsidRPr="004C447F">
        <w:rPr>
          <w:rFonts w:ascii="Arial" w:eastAsia="Calibri" w:hAnsi="Arial" w:cs="Arial"/>
          <w:b/>
          <w:i/>
          <w:sz w:val="24"/>
          <w:szCs w:val="24"/>
          <w:u w:val="single"/>
          <w:lang w:eastAsia="en-US"/>
        </w:rPr>
        <w:t>Kaouro Ishikawa</w:t>
      </w:r>
      <w:r>
        <w:rPr>
          <w:rFonts w:ascii="Arial" w:eastAsia="Calibri" w:hAnsi="Arial" w:cs="Arial"/>
          <w:b/>
          <w:sz w:val="24"/>
          <w:szCs w:val="24"/>
          <w:lang w:eastAsia="en-US"/>
        </w:rPr>
        <w:t xml:space="preserve"> </w:t>
      </w:r>
      <w:r w:rsidRPr="004C447F">
        <w:rPr>
          <w:rFonts w:ascii="Arial" w:eastAsia="Calibri" w:hAnsi="Arial" w:cs="Arial"/>
          <w:sz w:val="24"/>
          <w:szCs w:val="24"/>
          <w:lang w:eastAsia="en-US"/>
        </w:rPr>
        <w:t>n</w:t>
      </w:r>
      <w:r w:rsidRPr="00D72E03">
        <w:rPr>
          <w:rFonts w:ascii="Arial" w:eastAsia="Calibri" w:hAnsi="Arial" w:cs="Arial"/>
          <w:sz w:val="24"/>
          <w:szCs w:val="24"/>
          <w:lang w:eastAsia="en-US"/>
        </w:rPr>
        <w:t>ació en Japón en 1915, se graduó de Ingeniería en la Universidad de Tokio. Obtuvo el doctorado también en Ingeniería en la misma instit</w:t>
      </w:r>
      <w:r w:rsidRPr="004C447F">
        <w:t xml:space="preserve"> </w:t>
      </w:r>
      <w:r w:rsidRPr="00D72E03">
        <w:rPr>
          <w:rFonts w:ascii="Arial" w:eastAsia="Calibri" w:hAnsi="Arial" w:cs="Arial"/>
          <w:sz w:val="24"/>
          <w:szCs w:val="24"/>
          <w:lang w:eastAsia="en-US"/>
        </w:rPr>
        <w:t xml:space="preserve"> ución y fue promovido a profesor en 1960. Fue reconocido con el premio Deming y con el de la Asociación Americana de Calidad. Desempeño un papel muy importante en el movimiento por la calidad en Japón debido a sus actividades de promoción y su aporte de ideas innovadoras para la calidad.</w:t>
      </w:r>
    </w:p>
    <w:p w:rsidR="00B55540" w:rsidRPr="00D72E03"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firstLine="708"/>
        <w:jc w:val="both"/>
        <w:rPr>
          <w:rFonts w:ascii="Arial" w:eastAsia="Calibri" w:hAnsi="Arial" w:cs="Arial"/>
          <w:sz w:val="24"/>
          <w:szCs w:val="24"/>
          <w:lang w:eastAsia="en-US"/>
        </w:rPr>
      </w:pPr>
    </w:p>
    <w:p w:rsidR="00B55540" w:rsidRDefault="00B55540" w:rsidP="00B55540">
      <w:pPr>
        <w:spacing w:after="0" w:line="360" w:lineRule="auto"/>
        <w:ind w:right="-518"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Se le reconoce también por ser uno de los creadores de los círculos de calidad en Japón (grupos de personas de una misma área de trabajo que se dedican a generar mejoras). El diagrama de causa-efecto también se denomina diagrama de Ishikawa, ya que fue él quien lo empezó a usar de forma sistemática. Véase figura </w:t>
      </w:r>
      <w:r>
        <w:rPr>
          <w:rFonts w:ascii="Arial" w:eastAsia="Calibri" w:hAnsi="Arial" w:cs="Arial"/>
          <w:sz w:val="24"/>
          <w:szCs w:val="24"/>
          <w:lang w:eastAsia="en-US"/>
        </w:rPr>
        <w:t>4.9.</w:t>
      </w:r>
    </w:p>
    <w:p w:rsidR="00B55540" w:rsidRDefault="00B55540" w:rsidP="00B55540">
      <w:pPr>
        <w:spacing w:after="0" w:line="360" w:lineRule="auto"/>
        <w:ind w:right="-518" w:firstLine="708"/>
        <w:jc w:val="both"/>
        <w:rPr>
          <w:rFonts w:ascii="Arial" w:eastAsia="Calibri" w:hAnsi="Arial" w:cs="Arial"/>
          <w:sz w:val="24"/>
          <w:szCs w:val="24"/>
          <w:lang w:eastAsia="en-US"/>
        </w:rPr>
      </w:pPr>
      <w:r w:rsidRPr="00D72E03">
        <w:rPr>
          <w:rFonts w:ascii="Arial" w:eastAsia="Calibri" w:hAnsi="Arial" w:cs="Arial"/>
          <w:noProof/>
          <w:sz w:val="24"/>
          <w:szCs w:val="24"/>
        </w:rPr>
        <w:lastRenderedPageBreak/>
        <w:drawing>
          <wp:anchor distT="0" distB="0" distL="114300" distR="114300" simplePos="0" relativeHeight="251669504" behindDoc="1" locked="0" layoutInCell="1" allowOverlap="1" wp14:anchorId="52FFB026" wp14:editId="3615816A">
            <wp:simplePos x="0" y="0"/>
            <wp:positionH relativeFrom="column">
              <wp:posOffset>727710</wp:posOffset>
            </wp:positionH>
            <wp:positionV relativeFrom="paragraph">
              <wp:posOffset>200660</wp:posOffset>
            </wp:positionV>
            <wp:extent cx="4130040" cy="2343150"/>
            <wp:effectExtent l="0" t="0" r="3810" b="0"/>
            <wp:wrapThrough wrapText="bothSides">
              <wp:wrapPolygon edited="0">
                <wp:start x="6576" y="0"/>
                <wp:lineTo x="598" y="1405"/>
                <wp:lineTo x="199" y="1580"/>
                <wp:lineTo x="199" y="4390"/>
                <wp:lineTo x="1494" y="5971"/>
                <wp:lineTo x="797" y="6322"/>
                <wp:lineTo x="1594" y="8780"/>
                <wp:lineTo x="797" y="11590"/>
                <wp:lineTo x="299" y="14049"/>
                <wp:lineTo x="498" y="14224"/>
                <wp:lineTo x="2889" y="14400"/>
                <wp:lineTo x="0" y="15629"/>
                <wp:lineTo x="0" y="16859"/>
                <wp:lineTo x="2889" y="17210"/>
                <wp:lineTo x="598" y="18263"/>
                <wp:lineTo x="199" y="18615"/>
                <wp:lineTo x="199" y="20722"/>
                <wp:lineTo x="8469" y="21424"/>
                <wp:lineTo x="14945" y="21424"/>
                <wp:lineTo x="15443" y="21424"/>
                <wp:lineTo x="15642" y="17210"/>
                <wp:lineTo x="19129" y="14400"/>
                <wp:lineTo x="20225" y="12117"/>
                <wp:lineTo x="20325" y="11063"/>
                <wp:lineTo x="19528" y="9483"/>
                <wp:lineTo x="18930" y="8780"/>
                <wp:lineTo x="15542" y="5971"/>
                <wp:lineTo x="15542" y="3161"/>
                <wp:lineTo x="21520" y="1932"/>
                <wp:lineTo x="21520" y="527"/>
                <wp:lineTo x="18232" y="0"/>
                <wp:lineTo x="6576" y="0"/>
              </wp:wrapPolygon>
            </wp:wrapThrough>
            <wp:docPr id="316" name="Imagen 316" descr="http://upload.wikimedia.org/wikipedia/commons/thumb/5/5b/Diagrama-general-de-causa-efecto.svg/1280px-Diagrama-general-de-causa-efect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upload.wikimedia.org/wikipedia/commons/thumb/5/5b/Diagrama-general-de-causa-efecto.svg/1280px-Diagrama-general-de-causa-efecto.svg.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30040" cy="2343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518" w:firstLine="708"/>
        <w:jc w:val="both"/>
        <w:rPr>
          <w:rFonts w:ascii="Arial" w:eastAsia="Calibri" w:hAnsi="Arial" w:cs="Arial"/>
          <w:sz w:val="24"/>
          <w:szCs w:val="24"/>
          <w:lang w:eastAsia="en-US"/>
        </w:rPr>
      </w:pPr>
    </w:p>
    <w:p w:rsidR="00B55540" w:rsidRDefault="00B55540" w:rsidP="00B55540">
      <w:pPr>
        <w:spacing w:after="0" w:line="360" w:lineRule="auto"/>
        <w:ind w:right="-518" w:firstLine="708"/>
        <w:jc w:val="both"/>
        <w:rPr>
          <w:rFonts w:ascii="Arial" w:eastAsia="Calibri" w:hAnsi="Arial" w:cs="Arial"/>
          <w:sz w:val="24"/>
          <w:szCs w:val="24"/>
          <w:lang w:eastAsia="en-US"/>
        </w:rPr>
      </w:pPr>
    </w:p>
    <w:p w:rsidR="00B55540" w:rsidRPr="00D72E03" w:rsidRDefault="00B55540" w:rsidP="00B55540">
      <w:pPr>
        <w:spacing w:after="0" w:line="360" w:lineRule="auto"/>
        <w:ind w:right="-518" w:firstLine="708"/>
        <w:jc w:val="both"/>
        <w:rPr>
          <w:rFonts w:ascii="Arial" w:eastAsia="Calibri" w:hAnsi="Arial" w:cs="Arial"/>
          <w:b/>
          <w:sz w:val="24"/>
          <w:szCs w:val="24"/>
          <w:lang w:eastAsia="en-US"/>
        </w:rPr>
      </w:pPr>
    </w:p>
    <w:p w:rsidR="00B55540" w:rsidRPr="00D72E03" w:rsidRDefault="00B55540" w:rsidP="00B55540">
      <w:pPr>
        <w:keepNext/>
        <w:spacing w:after="0" w:line="360" w:lineRule="auto"/>
        <w:jc w:val="both"/>
        <w:rPr>
          <w:rFonts w:ascii="Arial" w:eastAsia="Calibri" w:hAnsi="Arial" w:cs="Arial"/>
          <w:sz w:val="24"/>
          <w:szCs w:val="24"/>
          <w:lang w:eastAsia="en-US"/>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r>
        <w:rPr>
          <w:rFonts w:ascii="Arial" w:eastAsiaTheme="minorHAnsi" w:hAnsi="Arial" w:cs="Arial"/>
          <w:noProof/>
          <w:sz w:val="24"/>
          <w:szCs w:val="24"/>
        </w:rPr>
        <mc:AlternateContent>
          <mc:Choice Requires="wps">
            <w:drawing>
              <wp:anchor distT="45720" distB="45720" distL="114300" distR="114300" simplePos="0" relativeHeight="251670528" behindDoc="1" locked="0" layoutInCell="1" allowOverlap="1" wp14:anchorId="721290A7" wp14:editId="4D444C01">
                <wp:simplePos x="0" y="0"/>
                <wp:positionH relativeFrom="column">
                  <wp:posOffset>891540</wp:posOffset>
                </wp:positionH>
                <wp:positionV relativeFrom="paragraph">
                  <wp:posOffset>243840</wp:posOffset>
                </wp:positionV>
                <wp:extent cx="3686175" cy="666750"/>
                <wp:effectExtent l="0" t="0" r="9525" b="0"/>
                <wp:wrapNone/>
                <wp:docPr id="105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61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9 </w:t>
                            </w:r>
                            <w:r w:rsidRPr="00E70753">
                              <w:rPr>
                                <w:rFonts w:ascii="Arial" w:eastAsia="Calibri" w:hAnsi="Arial" w:cs="Arial"/>
                                <w:b/>
                                <w:sz w:val="16"/>
                                <w:szCs w:val="16"/>
                                <w:lang w:eastAsia="en-US"/>
                              </w:rPr>
                              <w:t>El diagrama de causa-efecto</w:t>
                            </w:r>
                          </w:p>
                          <w:p w:rsidR="00B55540" w:rsidRPr="00E70753" w:rsidRDefault="00B55540" w:rsidP="00B55540">
                            <w:pPr>
                              <w:spacing w:after="0" w:line="360" w:lineRule="auto"/>
                              <w:jc w:val="both"/>
                              <w:rPr>
                                <w:rFonts w:ascii="Arial" w:eastAsia="Calibri" w:hAnsi="Arial" w:cs="Arial"/>
                                <w:b/>
                                <w:iCs/>
                                <w:sz w:val="16"/>
                                <w:szCs w:val="16"/>
                                <w:lang w:eastAsia="en-US"/>
                              </w:rPr>
                            </w:pPr>
                            <w:r w:rsidRPr="00E70753">
                              <w:rPr>
                                <w:rFonts w:ascii="Arial" w:hAnsi="Arial" w:cs="Arial"/>
                                <w:b/>
                                <w:sz w:val="16"/>
                                <w:szCs w:val="16"/>
                              </w:rPr>
                              <w:t>Fuente:</w:t>
                            </w:r>
                            <w:r w:rsidRPr="00E70753">
                              <w:rPr>
                                <w:rFonts w:ascii="Arial" w:eastAsia="Calibri" w:hAnsi="Arial" w:cs="Arial"/>
                                <w:b/>
                                <w:iCs/>
                                <w:sz w:val="16"/>
                                <w:szCs w:val="16"/>
                                <w:lang w:eastAsia="en-US"/>
                              </w:rPr>
                              <w:t xml:space="preserve"> http://www.osenseis.com/serie-7-hbc-diagrama-de-ishikawa/</w:t>
                            </w:r>
                          </w:p>
                          <w:p w:rsidR="00B55540" w:rsidRPr="00E70753" w:rsidRDefault="00B55540" w:rsidP="00B55540">
                            <w:pPr>
                              <w:spacing w:after="0" w:line="360" w:lineRule="auto"/>
                              <w:jc w:val="both"/>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70.2pt;margin-top:19.2pt;width:290.25pt;height:52.5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9 </w:t>
                      </w:r>
                      <w:r w:rsidRPr="00E70753">
                        <w:rPr>
                          <w:rFonts w:ascii="Arial" w:eastAsia="Calibri" w:hAnsi="Arial" w:cs="Arial"/>
                          <w:b/>
                          <w:sz w:val="16"/>
                          <w:szCs w:val="16"/>
                          <w:lang w:eastAsia="en-US"/>
                        </w:rPr>
                        <w:t>El diagrama de causa-efecto</w:t>
                      </w:r>
                    </w:p>
                    <w:p w:rsidR="00B55540" w:rsidRPr="00E70753" w:rsidRDefault="00B55540" w:rsidP="00B55540">
                      <w:pPr>
                        <w:spacing w:after="0" w:line="360" w:lineRule="auto"/>
                        <w:jc w:val="both"/>
                        <w:rPr>
                          <w:rFonts w:ascii="Arial" w:eastAsia="Calibri" w:hAnsi="Arial" w:cs="Arial"/>
                          <w:b/>
                          <w:iCs/>
                          <w:sz w:val="16"/>
                          <w:szCs w:val="16"/>
                          <w:lang w:eastAsia="en-US"/>
                        </w:rPr>
                      </w:pPr>
                      <w:r w:rsidRPr="00E70753">
                        <w:rPr>
                          <w:rFonts w:ascii="Arial" w:hAnsi="Arial" w:cs="Arial"/>
                          <w:b/>
                          <w:sz w:val="16"/>
                          <w:szCs w:val="16"/>
                        </w:rPr>
                        <w:t>Fuente:</w:t>
                      </w:r>
                      <w:r w:rsidRPr="00E70753">
                        <w:rPr>
                          <w:rFonts w:ascii="Arial" w:eastAsia="Calibri" w:hAnsi="Arial" w:cs="Arial"/>
                          <w:b/>
                          <w:iCs/>
                          <w:sz w:val="16"/>
                          <w:szCs w:val="16"/>
                          <w:lang w:eastAsia="en-US"/>
                        </w:rPr>
                        <w:t xml:space="preserve"> http://www.osenseis.com/serie-7-hbc-diagrama-de-ishikawa/</w:t>
                      </w:r>
                    </w:p>
                    <w:p w:rsidR="00B55540" w:rsidRPr="00E70753" w:rsidRDefault="00B55540" w:rsidP="00B55540">
                      <w:pPr>
                        <w:spacing w:after="0" w:line="360" w:lineRule="auto"/>
                        <w:jc w:val="both"/>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jc w:val="both"/>
        <w:rPr>
          <w:rFonts w:ascii="Arial" w:eastAsia="Calibri" w:hAnsi="Arial" w:cs="Arial"/>
          <w:noProof/>
          <w:sz w:val="24"/>
          <w:szCs w:val="24"/>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En su libro </w:t>
      </w:r>
      <w:r w:rsidRPr="00D72E03">
        <w:rPr>
          <w:rFonts w:ascii="Arial" w:eastAsia="Calibri" w:hAnsi="Arial" w:cs="Arial"/>
          <w:i/>
          <w:sz w:val="24"/>
          <w:szCs w:val="24"/>
          <w:lang w:eastAsia="en-US"/>
        </w:rPr>
        <w:t xml:space="preserve">¿Qué es el control total de calidad? </w:t>
      </w:r>
      <w:r w:rsidRPr="00D72E03">
        <w:rPr>
          <w:rFonts w:ascii="Arial" w:eastAsia="Calibri" w:hAnsi="Arial" w:cs="Arial"/>
          <w:sz w:val="24"/>
          <w:szCs w:val="24"/>
          <w:lang w:eastAsia="en-US"/>
        </w:rPr>
        <w:t xml:space="preserve">sintetiza sus ideas principales y experiencias sobre calidad. Por ejemplo, señala que el </w:t>
      </w:r>
      <w:r w:rsidRPr="00D72E03">
        <w:rPr>
          <w:rFonts w:ascii="Arial" w:eastAsia="Calibri" w:hAnsi="Arial" w:cs="Arial"/>
          <w:b/>
          <w:sz w:val="24"/>
          <w:szCs w:val="24"/>
          <w:lang w:eastAsia="en-US"/>
        </w:rPr>
        <w:t xml:space="preserve">Control Total de Calidad </w:t>
      </w:r>
      <w:r w:rsidRPr="00D72E03">
        <w:rPr>
          <w:rFonts w:ascii="Arial" w:eastAsia="Calibri" w:hAnsi="Arial" w:cs="Arial"/>
          <w:sz w:val="24"/>
          <w:szCs w:val="24"/>
          <w:lang w:eastAsia="en-US"/>
        </w:rPr>
        <w:t>(CTC) es una nueva filosofía de administración que se debe convertir en uno de los principales objetivos de la empresa, y para ello se deben fijar metas a largo plazo y anteponer la calidad en todas las decisiones, empezando por el área de compras.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 </w:t>
      </w:r>
    </w:p>
    <w:p w:rsidR="00B55540" w:rsidRPr="00D72E03"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 xml:space="preserve">Así mismo hace hincapié en como el CTC solo es posible cuando la gerencia se compromete con dicho proceso y todo el personal se responsabiliza del autocontrol. También planteó que las gerencias no deben conformarse con las mejoras en la calidad del producto sino insistir para que estas siempre vayan “un paso adelante”. </w:t>
      </w:r>
      <w:r>
        <w:rPr>
          <w:rFonts w:ascii="Arial" w:eastAsia="Calibri" w:hAnsi="Arial" w:cs="Arial"/>
          <w:sz w:val="24"/>
          <w:szCs w:val="24"/>
          <w:lang w:eastAsia="en-US"/>
        </w:rPr>
        <w:t xml:space="preserve"> D</w:t>
      </w:r>
      <w:r w:rsidRPr="00D72E03">
        <w:rPr>
          <w:rFonts w:ascii="Arial" w:eastAsia="Calibri" w:hAnsi="Arial" w:cs="Arial"/>
          <w:sz w:val="24"/>
          <w:szCs w:val="24"/>
          <w:lang w:eastAsia="en-US"/>
        </w:rPr>
        <w:t>estaca que el CTC es una responsabilidad de todas las personas y áreas de la empresa; es una labor de grupo que debe orientarse a eliminar las causas de la mala calidad, no los síntomas. Además la calidad debe incorporarse en el diseño del producto. En suma, el CTC logra una organización superior con una mejor posición competitiva en el mercado.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b/>
          <w:i/>
          <w:sz w:val="24"/>
          <w:szCs w:val="24"/>
          <w:u w:val="single"/>
          <w:lang w:eastAsia="en-US"/>
        </w:rPr>
      </w:pPr>
      <w:r>
        <w:rPr>
          <w:noProof/>
        </w:rPr>
        <w:lastRenderedPageBreak/>
        <w:drawing>
          <wp:anchor distT="0" distB="0" distL="114300" distR="114300" simplePos="0" relativeHeight="251678720" behindDoc="1" locked="0" layoutInCell="1" allowOverlap="1" wp14:anchorId="5024AD6F" wp14:editId="2A1E6AD2">
            <wp:simplePos x="0" y="0"/>
            <wp:positionH relativeFrom="column">
              <wp:posOffset>66040</wp:posOffset>
            </wp:positionH>
            <wp:positionV relativeFrom="paragraph">
              <wp:posOffset>14605</wp:posOffset>
            </wp:positionV>
            <wp:extent cx="1692275" cy="2428875"/>
            <wp:effectExtent l="0" t="0" r="3175" b="9525"/>
            <wp:wrapThrough wrapText="bothSides">
              <wp:wrapPolygon edited="0">
                <wp:start x="973" y="0"/>
                <wp:lineTo x="0" y="339"/>
                <wp:lineTo x="0" y="21346"/>
                <wp:lineTo x="973" y="21515"/>
                <wp:lineTo x="20425" y="21515"/>
                <wp:lineTo x="21397" y="21346"/>
                <wp:lineTo x="21397" y="339"/>
                <wp:lineTo x="20425" y="0"/>
                <wp:lineTo x="973" y="0"/>
              </wp:wrapPolygon>
            </wp:wrapThrough>
            <wp:docPr id="21519" name="Imagen 21519" descr="http://www.qotd.org/portraits/Crosby,Phili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qotd.org/portraits/Crosby,Philip-B.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92275" cy="24288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both"/>
        <w:rPr>
          <w:rFonts w:ascii="Arial" w:eastAsia="Calibri" w:hAnsi="Arial" w:cs="Arial"/>
          <w:sz w:val="24"/>
          <w:szCs w:val="24"/>
          <w:lang w:eastAsia="en-US"/>
        </w:rPr>
      </w:pPr>
      <w:r w:rsidRPr="00C440A2">
        <w:rPr>
          <w:rFonts w:ascii="Arial" w:eastAsia="Calibri" w:hAnsi="Arial" w:cs="Arial"/>
          <w:b/>
          <w:i/>
          <w:sz w:val="24"/>
          <w:szCs w:val="24"/>
          <w:u w:val="single"/>
          <w:lang w:eastAsia="en-US"/>
        </w:rPr>
        <w:t>Philip B. Crosby</w:t>
      </w:r>
      <w:r>
        <w:rPr>
          <w:rFonts w:ascii="Arial" w:eastAsia="Calibri" w:hAnsi="Arial" w:cs="Arial"/>
          <w:b/>
          <w:sz w:val="24"/>
          <w:szCs w:val="24"/>
          <w:lang w:eastAsia="en-US"/>
        </w:rPr>
        <w:t xml:space="preserve"> </w:t>
      </w:r>
      <w:r>
        <w:rPr>
          <w:rFonts w:ascii="Arial" w:eastAsia="Calibri" w:hAnsi="Arial" w:cs="Arial"/>
          <w:sz w:val="24"/>
          <w:szCs w:val="24"/>
          <w:lang w:eastAsia="es-SV"/>
        </w:rPr>
        <w:t>n</w:t>
      </w:r>
      <w:r w:rsidRPr="00D72E03">
        <w:rPr>
          <w:rFonts w:ascii="Arial" w:eastAsia="Calibri" w:hAnsi="Arial" w:cs="Arial"/>
          <w:sz w:val="24"/>
          <w:szCs w:val="24"/>
          <w:lang w:eastAsia="es-SV"/>
        </w:rPr>
        <w:t xml:space="preserve">ació el </w:t>
      </w:r>
      <w:r w:rsidRPr="00D72E03">
        <w:rPr>
          <w:rFonts w:ascii="Arial" w:eastAsia="Calibri" w:hAnsi="Arial" w:cs="Arial"/>
          <w:sz w:val="24"/>
          <w:szCs w:val="24"/>
          <w:lang w:eastAsia="en-US"/>
        </w:rPr>
        <w:t xml:space="preserve">18 de junio 1926 en Wheeling, Virginia, Estados Unidos. Graduado en pediatría, profesión de su padre, resolvió que esa carrera no era de su agrado. La carrera de Philip Crosby comenzó en una planta de fabricación en línea, donde decidió que su meta sería enseñar administración en la cual previniendo problemas sería más provechoso que ser bueno en solucionarlos. </w:t>
      </w:r>
    </w:p>
    <w:p w:rsidR="00B55540" w:rsidRDefault="00B55540" w:rsidP="00B55540">
      <w:pPr>
        <w:spacing w:after="0" w:line="360" w:lineRule="auto"/>
        <w:ind w:right="-518"/>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79744" behindDoc="1" locked="0" layoutInCell="1" allowOverlap="1" wp14:anchorId="6BF4B88D" wp14:editId="2658F741">
                <wp:simplePos x="0" y="0"/>
                <wp:positionH relativeFrom="column">
                  <wp:posOffset>-2189480</wp:posOffset>
                </wp:positionH>
                <wp:positionV relativeFrom="paragraph">
                  <wp:posOffset>180975</wp:posOffset>
                </wp:positionV>
                <wp:extent cx="2428875" cy="666750"/>
                <wp:effectExtent l="0" t="0" r="9525" b="0"/>
                <wp:wrapNone/>
                <wp:docPr id="2152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spacing w:after="0" w:line="360" w:lineRule="auto"/>
                              <w:ind w:right="-234"/>
                              <w:jc w:val="center"/>
                              <w:rPr>
                                <w:rFonts w:ascii="Arial" w:hAnsi="Arial" w:cs="Arial"/>
                                <w:b/>
                                <w:sz w:val="16"/>
                                <w:szCs w:val="16"/>
                              </w:rPr>
                            </w:pPr>
                            <w:r w:rsidRPr="00E70753">
                              <w:rPr>
                                <w:rFonts w:ascii="Arial" w:hAnsi="Arial" w:cs="Arial"/>
                                <w:b/>
                                <w:sz w:val="16"/>
                                <w:szCs w:val="16"/>
                              </w:rPr>
                              <w:t xml:space="preserve">Figura 4. 10 </w:t>
                            </w:r>
                            <w:r w:rsidRPr="00E70753">
                              <w:rPr>
                                <w:rFonts w:ascii="Arial" w:eastAsia="Calibri" w:hAnsi="Arial" w:cs="Arial"/>
                                <w:b/>
                                <w:sz w:val="16"/>
                                <w:szCs w:val="16"/>
                                <w:lang w:eastAsia="en-US"/>
                              </w:rPr>
                              <w:t>Philip B. Crosby</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72.4pt;margin-top:14.25pt;width:191.25pt;height:52.5pt;z-index:-251636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" stroked="f">
                <v:textbox>
                  <w:txbxContent>
                    <w:p w:rsidR="00B55540" w:rsidRPr="00E70753" w:rsidRDefault="00B55540" w:rsidP="00B55540">
                      <w:pPr>
                        <w:spacing w:after="0" w:line="360" w:lineRule="auto"/>
                        <w:ind w:right="-234"/>
                        <w:jc w:val="center"/>
                        <w:rPr>
                          <w:rFonts w:ascii="Arial" w:hAnsi="Arial" w:cs="Arial"/>
                          <w:b/>
                          <w:sz w:val="16"/>
                          <w:szCs w:val="16"/>
                        </w:rPr>
                      </w:pPr>
                      <w:r w:rsidRPr="00E70753">
                        <w:rPr>
                          <w:rFonts w:ascii="Arial" w:hAnsi="Arial" w:cs="Arial"/>
                          <w:b/>
                          <w:sz w:val="16"/>
                          <w:szCs w:val="16"/>
                        </w:rPr>
                        <w:t xml:space="preserve">Figura 4. 10 </w:t>
                      </w:r>
                      <w:r w:rsidRPr="00E70753">
                        <w:rPr>
                          <w:rFonts w:ascii="Arial" w:eastAsia="Calibri" w:hAnsi="Arial" w:cs="Arial"/>
                          <w:b/>
                          <w:sz w:val="16"/>
                          <w:szCs w:val="16"/>
                          <w:lang w:eastAsia="en-US"/>
                        </w:rPr>
                        <w:t>Philip B. Crosby</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r>
        <w:rPr>
          <w:noProof/>
        </w:rPr>
        <mc:AlternateContent>
          <mc:Choice Requires="wps">
            <w:drawing>
              <wp:inline distT="0" distB="0" distL="0" distR="0" wp14:anchorId="3E124005" wp14:editId="5D2EDDA0">
                <wp:extent cx="304800" cy="304800"/>
                <wp:effectExtent l="0" t="0" r="0" b="0"/>
                <wp:docPr id="21512" name="Rectángulo 21512" descr="http://www.qotd.org/portraits/Crosby,Philip-B.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ángulo 21512" o:spid="_x0000_s1026" alt="http://www.qotd.org/portraits/Crosby,Philip-B.jp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Bzt0yukCAAD7BQAADgAAAAAAAAAA&#10;AAAAAAAuAgAAZHJzL2Uyb0RvYy54bWxQSwECLQAUAAYACAAAACEATKDpLNgAAAADAQAADwAAAAAA&#10;AAAAAAAAAABDBQAAZHJzL2Rvd25yZXYueG1sUEsFBgAAAAAEAAQA8wAAAEgGAAAAAA==&#10;" filled="f" stroked="f">
                <o:lock v:ext="edit" aspectratio="t"/>
                <w10:anchorlock/>
              </v:rect>
            </w:pict>
          </mc:Fallback>
        </mc:AlternateContent>
      </w:r>
    </w:p>
    <w:p w:rsidR="00B55540"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En 1952 llegó a ser técnico fiable para la Crosley Corporation de Richmond, Indiana. Posteriormente, trabajó para Martin- Marietta  de 1957 y para ITT de 1965 a 1979. En esta empresa surgió un movimiento muy importante por la calidad, conocido como CERO DEFECTOS, que se enfocaba a elevar las expectativas de la administración y a motivar y concientizar a los trabajadores por la calidad. Se desempeñó como gerente de control de calidad del Programa de misiles Pershing y se acreditó con un 25% de reducción en tasa de retorno y un 30 por ciento de reducción de costos.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Este enfoque de la calidad fue continuado y perfeccionado por Crosby. Sus libros “La calidad no cuesta”,  publicado en 1979 y “La calidad sin lágrimas”, en 1984, fueron muy populares y leídos por muchos gerentes, lo que ayudó a difundir la importancia de la calidad.  </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ab/>
        <w:t>Su filosofía es conocida por “</w:t>
      </w:r>
      <w:r w:rsidRPr="00D72E03">
        <w:rPr>
          <w:rFonts w:ascii="Arial" w:eastAsia="Calibri" w:hAnsi="Arial" w:cs="Arial"/>
          <w:sz w:val="24"/>
          <w:szCs w:val="24"/>
          <w:lang w:eastAsia="en-US"/>
        </w:rPr>
        <w:t>Cero defectos” en donde se enfoca a elevar las expectativas de la administración y motivar y concientizar a los trabajadores por la calidad. </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Para Philip Crosby la calidad en términos sencillos es: </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numPr>
          <w:ilvl w:val="0"/>
          <w:numId w:val="1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Hacerlo bien a la primera vez. </w:t>
      </w:r>
    </w:p>
    <w:p w:rsidR="00B55540" w:rsidRPr="00D72E03" w:rsidRDefault="00B55540" w:rsidP="00B55540">
      <w:pPr>
        <w:numPr>
          <w:ilvl w:val="0"/>
          <w:numId w:val="1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Hacer que la gente haga mejor todas las cosas importantes que de cualquier forma tiene que hacer.</w:t>
      </w:r>
    </w:p>
    <w:p w:rsidR="00B55540" w:rsidRPr="00D72E03" w:rsidRDefault="00B55540" w:rsidP="00B55540">
      <w:pPr>
        <w:tabs>
          <w:tab w:val="left" w:pos="5608"/>
        </w:tabs>
        <w:spacing w:after="0" w:line="360" w:lineRule="auto"/>
        <w:ind w:right="-234" w:firstLine="5610"/>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s-SV"/>
        </w:rPr>
      </w:pPr>
      <w:r w:rsidRPr="00D72E03">
        <w:rPr>
          <w:rFonts w:ascii="Arial" w:eastAsia="Calibri" w:hAnsi="Arial" w:cs="Arial"/>
          <w:sz w:val="24"/>
          <w:szCs w:val="24"/>
          <w:lang w:eastAsia="es-SV"/>
        </w:rPr>
        <w:tab/>
        <w:t>Crosby estima que en los años sesenta varias compañías japonesas aplicaron adecuadamente el principio de “cero defectos”, utilizándolo como una herramienta técnica, mientras la responsabilidad de su debida implementación se asignó a la dirección. Por el contrario, en Estados Unidos este principio se utilizó como un instrumento motivador, y la responsabilidad en caso de registrarse defectos recaía en el trabajador. Esta estrategia requiere una orientación técnica además del compromiso de la dirección. A continuación, se transcriben los 14 pasos para el mejoramiento de la calidad de Crosby y sus cuatro fundamentos.</w:t>
      </w:r>
    </w:p>
    <w:p w:rsidR="00B55540" w:rsidRPr="00D72E03" w:rsidRDefault="00B55540" w:rsidP="00B55540">
      <w:pPr>
        <w:tabs>
          <w:tab w:val="left" w:pos="8670"/>
        </w:tabs>
        <w:spacing w:after="0" w:line="360" w:lineRule="auto"/>
        <w:ind w:right="-234"/>
        <w:jc w:val="both"/>
        <w:rPr>
          <w:rFonts w:ascii="Arial" w:eastAsia="Calibri" w:hAnsi="Arial" w:cs="Arial"/>
          <w:sz w:val="24"/>
          <w:szCs w:val="24"/>
          <w:lang w:eastAsia="en-US"/>
        </w:rPr>
      </w:pPr>
      <w:r>
        <w:rPr>
          <w:rFonts w:ascii="Arial" w:eastAsia="Calibri" w:hAnsi="Arial" w:cs="Arial"/>
          <w:sz w:val="24"/>
          <w:szCs w:val="24"/>
          <w:lang w:eastAsia="en-US"/>
        </w:rPr>
        <w:tab/>
      </w:r>
    </w:p>
    <w:p w:rsidR="00B55540" w:rsidRPr="00D72E03"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Para conseguir trabajar sin defectos es preciso: </w:t>
      </w:r>
    </w:p>
    <w:p w:rsidR="00B55540" w:rsidRPr="00C440A2" w:rsidRDefault="00B55540" w:rsidP="00B55540">
      <w:pPr>
        <w:pStyle w:val="Prrafodelista"/>
        <w:numPr>
          <w:ilvl w:val="0"/>
          <w:numId w:val="17"/>
        </w:numPr>
        <w:spacing w:after="0" w:line="360" w:lineRule="auto"/>
        <w:ind w:right="-234"/>
        <w:jc w:val="both"/>
        <w:rPr>
          <w:rFonts w:ascii="Arial" w:eastAsia="Calibri" w:hAnsi="Arial" w:cs="Arial"/>
          <w:sz w:val="24"/>
          <w:szCs w:val="24"/>
          <w:lang w:eastAsia="en-US"/>
        </w:rPr>
      </w:pPr>
      <w:r w:rsidRPr="00C440A2">
        <w:rPr>
          <w:rFonts w:ascii="Arial" w:eastAsia="Calibri" w:hAnsi="Arial" w:cs="Arial"/>
          <w:sz w:val="24"/>
          <w:szCs w:val="24"/>
          <w:lang w:eastAsia="en-US"/>
        </w:rPr>
        <w:t>Una decisión fuerte de implantación.</w:t>
      </w:r>
    </w:p>
    <w:p w:rsidR="00B55540" w:rsidRPr="00C440A2" w:rsidRDefault="00B55540" w:rsidP="00B55540">
      <w:pPr>
        <w:pStyle w:val="Prrafodelista"/>
        <w:numPr>
          <w:ilvl w:val="0"/>
          <w:numId w:val="17"/>
        </w:numPr>
        <w:spacing w:after="0" w:line="360" w:lineRule="auto"/>
        <w:ind w:right="-234"/>
        <w:jc w:val="both"/>
        <w:rPr>
          <w:rFonts w:ascii="Arial" w:eastAsia="Calibri" w:hAnsi="Arial" w:cs="Arial"/>
          <w:sz w:val="24"/>
          <w:szCs w:val="24"/>
          <w:lang w:eastAsia="en-US"/>
        </w:rPr>
      </w:pPr>
      <w:r w:rsidRPr="00C440A2">
        <w:rPr>
          <w:rFonts w:ascii="Arial" w:eastAsia="Calibri" w:hAnsi="Arial" w:cs="Arial"/>
          <w:sz w:val="24"/>
          <w:szCs w:val="24"/>
          <w:lang w:eastAsia="en-US"/>
        </w:rPr>
        <w:t>Cambio de cultura o del entorno de trabajo.  </w:t>
      </w:r>
    </w:p>
    <w:p w:rsidR="00B55540" w:rsidRDefault="00B55540" w:rsidP="00B55540">
      <w:pPr>
        <w:pStyle w:val="Prrafodelista"/>
        <w:numPr>
          <w:ilvl w:val="0"/>
          <w:numId w:val="17"/>
        </w:numPr>
        <w:spacing w:after="0" w:line="360" w:lineRule="auto"/>
        <w:ind w:right="-234"/>
        <w:jc w:val="both"/>
        <w:rPr>
          <w:rFonts w:ascii="Arial" w:eastAsia="Calibri" w:hAnsi="Arial" w:cs="Arial"/>
          <w:sz w:val="24"/>
          <w:szCs w:val="24"/>
          <w:lang w:eastAsia="en-US"/>
        </w:rPr>
      </w:pPr>
      <w:r w:rsidRPr="00C440A2">
        <w:rPr>
          <w:rFonts w:ascii="Arial" w:eastAsia="Calibri" w:hAnsi="Arial" w:cs="Arial"/>
          <w:sz w:val="24"/>
          <w:szCs w:val="24"/>
          <w:lang w:eastAsia="en-US"/>
        </w:rPr>
        <w:t>Actitud de apoyo de la dirección.</w:t>
      </w:r>
    </w:p>
    <w:p w:rsidR="00B55540" w:rsidRPr="00C440A2" w:rsidRDefault="00B55540" w:rsidP="00B55540">
      <w:pPr>
        <w:spacing w:after="0" w:line="360" w:lineRule="auto"/>
        <w:ind w:left="360"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 xml:space="preserve">A continuación se darán los 14 pasos para el mejoramiento de la calidad de Crosby según </w:t>
      </w:r>
      <w:r w:rsidRPr="00D72E03">
        <w:rPr>
          <w:rFonts w:ascii="Arial" w:eastAsia="Calibri" w:hAnsi="Arial" w:cs="Arial"/>
          <w:sz w:val="24"/>
          <w:szCs w:val="24"/>
          <w:lang w:eastAsia="en-US"/>
        </w:rPr>
        <w:t xml:space="preserve">(Gutiérrez, 2010): </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Asegúrese de que la dirección esté comprometida con la calidad</w:t>
      </w:r>
    </w:p>
    <w:p w:rsidR="00B55540"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Forme equipos para el mejoramiento de la calidad con representantes de cada departamento.</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Determine como analizar dónde se presentan los problemas de calidad, actuales y potenciales.</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Evalúe el coste de la calidad y explique su utilización como una herramienta de administración.</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lastRenderedPageBreak/>
        <w:t>Incremente la información acerca de la calidad y el interés personal de todos los empleados.</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Tome medidas formales para corregir los problemas identificados a lo largo de los pasos previos.</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Instituya una comisión para el programa “cero defectos”.</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Instruya a todos los empleados para que cumplan con su parte en el programa de mejoramiento de la calidad.</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Organice una “jornada de los cero defectos” para que todos los empleados se den cuenta de que ha habido un cambio.</w:t>
      </w:r>
    </w:p>
    <w:p w:rsidR="00B55540"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Aliente a los individuos para que se fijen metas de mejoramiento para sí mismos y para sus grupos.</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Aliente al personal para que comunique a la dirección los obstáculos que enfrenta en la prosecución de sus metas de mejoramiento.</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Reconozca y valore a aquellos que participan activamente en el programa.</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Establezca consejos de calidad a fin de mantener informado al personal en forma regular.</w:t>
      </w:r>
    </w:p>
    <w:p w:rsidR="00B55540" w:rsidRPr="00D72E03" w:rsidRDefault="00B55540" w:rsidP="00B55540">
      <w:pPr>
        <w:numPr>
          <w:ilvl w:val="0"/>
          <w:numId w:val="6"/>
        </w:num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s-SV"/>
        </w:rPr>
        <w:t>Repita todo para enfatizar que el programa de mejoramiento de la calidad no finaliza jamás. </w:t>
      </w:r>
    </w:p>
    <w:p w:rsidR="00B55540" w:rsidRPr="00D72E03" w:rsidRDefault="00B55540" w:rsidP="00B55540">
      <w:pPr>
        <w:spacing w:after="0" w:line="360" w:lineRule="auto"/>
        <w:ind w:right="-234"/>
        <w:rPr>
          <w:rFonts w:ascii="Arial" w:eastAsia="Calibri" w:hAnsi="Arial" w:cs="Arial"/>
          <w:sz w:val="24"/>
          <w:szCs w:val="24"/>
          <w:lang w:eastAsia="en-US"/>
        </w:rPr>
      </w:pPr>
      <w:r w:rsidRPr="00D72E03">
        <w:rPr>
          <w:rFonts w:ascii="Arial" w:eastAsia="Calibri" w:hAnsi="Arial" w:cs="Arial"/>
          <w:noProof/>
          <w:sz w:val="24"/>
          <w:szCs w:val="24"/>
        </w:rPr>
        <w:drawing>
          <wp:anchor distT="0" distB="0" distL="114300" distR="114300" simplePos="0" relativeHeight="251661312" behindDoc="1" locked="0" layoutInCell="1" allowOverlap="1" wp14:anchorId="69F92CD9" wp14:editId="173A65FD">
            <wp:simplePos x="0" y="0"/>
            <wp:positionH relativeFrom="column">
              <wp:posOffset>-175260</wp:posOffset>
            </wp:positionH>
            <wp:positionV relativeFrom="paragraph">
              <wp:posOffset>86995</wp:posOffset>
            </wp:positionV>
            <wp:extent cx="1819275" cy="2286000"/>
            <wp:effectExtent l="0" t="0" r="9525" b="0"/>
            <wp:wrapThrough wrapText="bothSides">
              <wp:wrapPolygon edited="0">
                <wp:start x="905" y="0"/>
                <wp:lineTo x="0" y="360"/>
                <wp:lineTo x="0" y="21240"/>
                <wp:lineTo x="905" y="21420"/>
                <wp:lineTo x="20582" y="21420"/>
                <wp:lineTo x="21487" y="21240"/>
                <wp:lineTo x="21487" y="360"/>
                <wp:lineTo x="20582" y="0"/>
                <wp:lineTo x="905" y="0"/>
              </wp:wrapPolygon>
            </wp:wrapThrough>
            <wp:docPr id="318" name="Imagen 318" descr="http://www.nae.edu/File.aspx?id=33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e.edu/File.aspx?id=337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19275" cy="22860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B55540" w:rsidRPr="00D72E03" w:rsidRDefault="00B55540" w:rsidP="00B55540">
      <w:pPr>
        <w:spacing w:after="0" w:line="360" w:lineRule="auto"/>
        <w:ind w:right="-234"/>
        <w:rPr>
          <w:rFonts w:ascii="Arial" w:eastAsia="Calibri" w:hAnsi="Arial" w:cs="Arial"/>
          <w:sz w:val="24"/>
          <w:szCs w:val="24"/>
          <w:lang w:eastAsia="en-US"/>
        </w:rPr>
      </w:pPr>
    </w:p>
    <w:p w:rsidR="00B55540" w:rsidRPr="00D72E03" w:rsidRDefault="00B55540" w:rsidP="00B55540">
      <w:pPr>
        <w:spacing w:after="0" w:line="360" w:lineRule="auto"/>
        <w:ind w:right="-234"/>
        <w:jc w:val="both"/>
        <w:rPr>
          <w:rFonts w:ascii="Arial" w:eastAsia="Times New Roman" w:hAnsi="Arial" w:cs="Arial"/>
          <w:sz w:val="24"/>
          <w:szCs w:val="24"/>
        </w:rPr>
      </w:pPr>
      <w:r w:rsidRPr="00C440A2">
        <w:rPr>
          <w:rFonts w:ascii="Arial" w:eastAsia="Calibri" w:hAnsi="Arial" w:cs="Arial"/>
          <w:b/>
          <w:i/>
          <w:sz w:val="24"/>
          <w:szCs w:val="24"/>
          <w:u w:val="single"/>
          <w:lang w:eastAsia="en-US"/>
        </w:rPr>
        <w:t>Armand V. Feigenbaum</w:t>
      </w:r>
      <w:r>
        <w:rPr>
          <w:rFonts w:ascii="Arial" w:eastAsia="Calibri" w:hAnsi="Arial" w:cs="Arial"/>
          <w:b/>
          <w:sz w:val="24"/>
          <w:szCs w:val="24"/>
          <w:lang w:eastAsia="en-US"/>
        </w:rPr>
        <w:t xml:space="preserve"> </w:t>
      </w:r>
      <w:r w:rsidRPr="00C440A2">
        <w:rPr>
          <w:rFonts w:ascii="Arial" w:eastAsia="Calibri" w:hAnsi="Arial" w:cs="Arial"/>
          <w:sz w:val="24"/>
          <w:szCs w:val="24"/>
          <w:lang w:eastAsia="en-US"/>
        </w:rPr>
        <w:t>n</w:t>
      </w:r>
      <w:r w:rsidRPr="00D72E03">
        <w:rPr>
          <w:rFonts w:ascii="Arial" w:eastAsia="Times New Roman" w:hAnsi="Arial" w:cs="Arial"/>
          <w:sz w:val="24"/>
          <w:szCs w:val="24"/>
          <w:lang w:val="es-ES"/>
        </w:rPr>
        <w:t>ació en 1922, en Berkshires, Massachusetts, Estados Unidos.</w:t>
      </w:r>
      <w:r w:rsidRPr="00D72E03">
        <w:rPr>
          <w:rFonts w:ascii="Arial" w:eastAsia="Times New Roman" w:hAnsi="Arial" w:cs="Arial"/>
          <w:sz w:val="24"/>
          <w:szCs w:val="24"/>
        </w:rPr>
        <w:t xml:space="preserve"> Pero </w:t>
      </w:r>
      <w:r w:rsidRPr="00D72E03">
        <w:rPr>
          <w:rFonts w:ascii="Arial" w:eastAsia="Times New Roman" w:hAnsi="Arial" w:cs="Arial"/>
          <w:sz w:val="24"/>
          <w:szCs w:val="24"/>
          <w:lang w:val="es-ES"/>
        </w:rPr>
        <w:t>obtuvo el grado doctoral en Massachussets Institute of Technology, en 1951.</w:t>
      </w:r>
      <w:r>
        <w:rPr>
          <w:rFonts w:ascii="Arial" w:eastAsia="Times New Roman" w:hAnsi="Arial" w:cs="Arial"/>
          <w:sz w:val="24"/>
          <w:szCs w:val="24"/>
          <w:lang w:val="es-ES"/>
        </w:rPr>
        <w:t xml:space="preserve"> </w:t>
      </w:r>
    </w:p>
    <w:p w:rsidR="00B55540" w:rsidRDefault="00B55540" w:rsidP="00B55540">
      <w:pPr>
        <w:spacing w:after="0" w:line="360" w:lineRule="auto"/>
        <w:ind w:right="-234"/>
        <w:jc w:val="both"/>
        <w:rPr>
          <w:rFonts w:ascii="Arial" w:eastAsia="Times New Roman" w:hAnsi="Arial" w:cs="Arial"/>
          <w:sz w:val="24"/>
          <w:szCs w:val="24"/>
          <w:lang w:val="es-ES"/>
        </w:rPr>
      </w:pPr>
      <w:r>
        <w:rPr>
          <w:rFonts w:ascii="Arial" w:eastAsiaTheme="minorHAnsi" w:hAnsi="Arial" w:cs="Arial"/>
          <w:noProof/>
          <w:sz w:val="24"/>
          <w:szCs w:val="24"/>
        </w:rPr>
        <mc:AlternateContent>
          <mc:Choice Requires="wps">
            <w:drawing>
              <wp:anchor distT="45720" distB="45720" distL="114300" distR="114300" simplePos="0" relativeHeight="251680768" behindDoc="1" locked="0" layoutInCell="1" allowOverlap="1" wp14:anchorId="366756A1" wp14:editId="35732F69">
                <wp:simplePos x="0" y="0"/>
                <wp:positionH relativeFrom="column">
                  <wp:posOffset>-2205990</wp:posOffset>
                </wp:positionH>
                <wp:positionV relativeFrom="paragraph">
                  <wp:posOffset>701040</wp:posOffset>
                </wp:positionV>
                <wp:extent cx="2428875" cy="666750"/>
                <wp:effectExtent l="0" t="0" r="9525" b="0"/>
                <wp:wrapNone/>
                <wp:docPr id="21535"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11 </w:t>
                            </w:r>
                            <w:r w:rsidRPr="00E70753">
                              <w:rPr>
                                <w:rFonts w:ascii="Arial" w:eastAsia="Calibri" w:hAnsi="Arial" w:cs="Arial"/>
                                <w:b/>
                                <w:sz w:val="16"/>
                                <w:szCs w:val="16"/>
                                <w:lang w:eastAsia="en-US"/>
                              </w:rPr>
                              <w:t>Armand V. Feigenbaum</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73.7pt;margin-top:55.2pt;width:191.25pt;height:52.5pt;z-index:-251635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11 </w:t>
                      </w:r>
                      <w:r w:rsidRPr="00E70753">
                        <w:rPr>
                          <w:rFonts w:ascii="Arial" w:eastAsia="Calibri" w:hAnsi="Arial" w:cs="Arial"/>
                          <w:b/>
                          <w:sz w:val="16"/>
                          <w:szCs w:val="16"/>
                          <w:lang w:eastAsia="en-US"/>
                        </w:rPr>
                        <w:t>Armand V. Feigenbaum</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r w:rsidRPr="00D72E03">
        <w:rPr>
          <w:rFonts w:ascii="Arial" w:eastAsia="Times New Roman" w:hAnsi="Arial" w:cs="Arial"/>
          <w:sz w:val="24"/>
          <w:szCs w:val="24"/>
        </w:rPr>
        <w:t xml:space="preserve">Para él, </w:t>
      </w:r>
      <w:r w:rsidRPr="00D72E03">
        <w:rPr>
          <w:rFonts w:ascii="Arial" w:eastAsia="Times New Roman" w:hAnsi="Arial" w:cs="Arial"/>
          <w:sz w:val="24"/>
          <w:szCs w:val="24"/>
          <w:lang w:val="es-ES"/>
        </w:rPr>
        <w:t>control total de calidad es un concepto que abarca toda organización e involucra la puesta en práctica de actividades orientadas hacia el cliente.</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jc w:val="both"/>
        <w:rPr>
          <w:rFonts w:ascii="Arial" w:eastAsia="Times New Roman" w:hAnsi="Arial" w:cs="Arial"/>
          <w:sz w:val="24"/>
          <w:szCs w:val="24"/>
          <w:lang w:val="es-ES"/>
        </w:rPr>
      </w:pPr>
    </w:p>
    <w:p w:rsidR="00B55540" w:rsidRDefault="00B55540" w:rsidP="00B55540">
      <w:pPr>
        <w:spacing w:after="0" w:line="360" w:lineRule="auto"/>
        <w:ind w:right="-234"/>
        <w:jc w:val="both"/>
        <w:rPr>
          <w:rFonts w:ascii="Arial" w:eastAsia="Times New Roman" w:hAnsi="Arial" w:cs="Arial"/>
          <w:sz w:val="24"/>
          <w:szCs w:val="24"/>
          <w:lang w:val="es-ES"/>
        </w:rPr>
      </w:pPr>
    </w:p>
    <w:p w:rsidR="00B55540" w:rsidRDefault="00B55540" w:rsidP="00B55540">
      <w:pPr>
        <w:spacing w:after="0" w:line="360" w:lineRule="auto"/>
        <w:ind w:right="-234" w:firstLine="708"/>
        <w:jc w:val="both"/>
        <w:rPr>
          <w:rFonts w:ascii="Arial" w:eastAsia="Times New Roman" w:hAnsi="Arial" w:cs="Arial"/>
          <w:sz w:val="24"/>
          <w:szCs w:val="24"/>
          <w:lang w:val="es-ES"/>
        </w:rPr>
      </w:pPr>
      <w:r w:rsidRPr="00D72E03">
        <w:rPr>
          <w:rFonts w:ascii="Arial" w:eastAsia="Times New Roman" w:hAnsi="Arial" w:cs="Arial"/>
          <w:sz w:val="24"/>
          <w:szCs w:val="24"/>
          <w:lang w:val="es-ES"/>
        </w:rPr>
        <w:lastRenderedPageBreak/>
        <w:t>Además, señala  que  para que el control de calidad sea efectivo, se debe de iniciar con el diseño del producto y terminar sólo cuando se encuentre en manos de un consumidor satisfecho.</w:t>
      </w:r>
    </w:p>
    <w:p w:rsidR="00B55540" w:rsidRDefault="00B55540" w:rsidP="00B55540">
      <w:pPr>
        <w:spacing w:after="0" w:line="360" w:lineRule="auto"/>
        <w:ind w:right="-234"/>
        <w:jc w:val="both"/>
        <w:rPr>
          <w:rFonts w:ascii="Arial" w:eastAsia="Times New Roman" w:hAnsi="Arial" w:cs="Arial"/>
          <w:sz w:val="24"/>
          <w:szCs w:val="24"/>
          <w:lang w:val="es-ES"/>
        </w:rPr>
      </w:pP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lang w:val="es-ES"/>
        </w:rPr>
        <w:tab/>
        <w:t>La alta administración, es la responsable de la efectividad de todo el sistema de calidad. Sin embargo, todos los departamentos intervienen en la calidad, de acuerdo con el grado de participación que tengan en el proceso.</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lang w:val="es-ES"/>
        </w:rPr>
        <w:tab/>
        <w:t>De ésta forma definió el Control total de calidad como: </w:t>
      </w: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lang w:val="es-ES"/>
        </w:rPr>
        <w:t>“Un sistema efectivo para la integración de los esfuerzos de desarrollo, mantenimiento y mejoramiento que los diferentes grupos de una organización realizan para poder proporcionar un producto o servicio en los niveles más económicos para la satisfacción de las necesidades del usuario.”</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Times New Roman" w:hAnsi="Arial" w:cs="Arial"/>
          <w:sz w:val="24"/>
          <w:szCs w:val="24"/>
        </w:rPr>
        <w:t xml:space="preserve">Algunos de los principios e ideas que secundan su filosofía son los siguientes </w:t>
      </w:r>
      <w:r w:rsidRPr="00D72E03">
        <w:rPr>
          <w:rFonts w:ascii="Arial" w:eastAsia="Calibri" w:hAnsi="Arial" w:cs="Arial"/>
          <w:sz w:val="24"/>
          <w:szCs w:val="24"/>
          <w:lang w:eastAsia="en-US"/>
        </w:rPr>
        <w:t>(Cantú, 2011)</w:t>
      </w:r>
      <w:r>
        <w:rPr>
          <w:rFonts w:ascii="Arial" w:eastAsia="Calibri" w:hAnsi="Arial" w:cs="Arial"/>
          <w:sz w:val="24"/>
          <w:szCs w:val="24"/>
          <w:lang w:eastAsia="en-US"/>
        </w:rPr>
        <w:t>:</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C440A2" w:rsidRDefault="00B55540" w:rsidP="00B55540">
      <w:pPr>
        <w:pStyle w:val="Prrafodelista"/>
        <w:numPr>
          <w:ilvl w:val="0"/>
          <w:numId w:val="18"/>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
        </w:rPr>
        <w:t>Liderazgo de calidad:</w:t>
      </w:r>
      <w:r w:rsidRPr="00C440A2">
        <w:rPr>
          <w:rFonts w:ascii="Arial" w:eastAsia="Times New Roman" w:hAnsi="Arial" w:cs="Arial"/>
          <w:sz w:val="24"/>
          <w:szCs w:val="24"/>
          <w:lang w:val="es-ES"/>
        </w:rPr>
        <w:t xml:space="preserve"> la administración debe basarse en una buena planeación, manteniendo  un esfuerzo constante hacia la calidad.</w:t>
      </w:r>
    </w:p>
    <w:p w:rsidR="00B55540" w:rsidRPr="00C440A2" w:rsidRDefault="00B55540" w:rsidP="00B55540">
      <w:pPr>
        <w:pStyle w:val="Prrafodelista"/>
        <w:numPr>
          <w:ilvl w:val="0"/>
          <w:numId w:val="18"/>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
        </w:rPr>
        <w:t>Tecnología de calidad moderna:</w:t>
      </w:r>
      <w:r w:rsidRPr="00C440A2">
        <w:rPr>
          <w:rFonts w:ascii="Arial" w:eastAsia="Times New Roman" w:hAnsi="Arial" w:cs="Arial"/>
          <w:sz w:val="24"/>
          <w:szCs w:val="24"/>
          <w:lang w:val="es-ES"/>
        </w:rPr>
        <w:t xml:space="preserve"> los problemas de calidad no pueden ser atendidos sólo por el departamento de calidad. No se requiere fomentar una integración de todos los que participan en el proceso para que evalúen e implementen nuevas técnicas para satisfacer a los clientes.</w:t>
      </w:r>
    </w:p>
    <w:p w:rsidR="00B55540" w:rsidRPr="00C440A2" w:rsidRDefault="00B55540" w:rsidP="00B55540">
      <w:pPr>
        <w:pStyle w:val="Prrafodelista"/>
        <w:numPr>
          <w:ilvl w:val="0"/>
          <w:numId w:val="18"/>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
        </w:rPr>
        <w:t>Compromiso organizacional:</w:t>
      </w:r>
      <w:r w:rsidRPr="00C440A2">
        <w:rPr>
          <w:rFonts w:ascii="Arial" w:eastAsia="Times New Roman" w:hAnsi="Arial" w:cs="Arial"/>
          <w:sz w:val="24"/>
          <w:szCs w:val="24"/>
          <w:lang w:val="es-ES"/>
        </w:rPr>
        <w:t xml:space="preserve"> debe de llevarse a cabo una capacitación y de una motivación constante para toda la fuerza laboral que participan en la organización dentro del proceso. Esto acompañado de una integración de la calidad en la planeación de la empresa.</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es un proceso que afecta a toda su compañía</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es lo que el cliente dice que es.</w:t>
      </w:r>
    </w:p>
    <w:p w:rsidR="00B55540" w:rsidRPr="004F096C"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Calidad y costo son una suma, no una diferencia.</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lastRenderedPageBreak/>
        <w:t>La calidad requiere tanto individuos como equipos entusiastas.</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es un modo de administración.</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y la innovación son mutuamente dependientes.</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es una ética.</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requiere una mejora continua</w:t>
      </w:r>
    </w:p>
    <w:p w:rsidR="00B55540" w:rsidRPr="00D72E03"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mejora de la calidad es la ruta más efectiva y menos intensiva en capital para la productividad.</w:t>
      </w:r>
    </w:p>
    <w:p w:rsidR="00B55540" w:rsidRPr="00C440A2" w:rsidRDefault="00B55540" w:rsidP="00B55540">
      <w:pPr>
        <w:numPr>
          <w:ilvl w:val="0"/>
          <w:numId w:val="19"/>
        </w:numPr>
        <w:spacing w:after="0" w:line="360" w:lineRule="auto"/>
        <w:ind w:right="-234" w:firstLine="273"/>
        <w:jc w:val="both"/>
        <w:rPr>
          <w:rFonts w:ascii="Arial" w:eastAsia="Times New Roman" w:hAnsi="Arial" w:cs="Arial"/>
          <w:sz w:val="24"/>
          <w:szCs w:val="24"/>
        </w:rPr>
      </w:pPr>
      <w:r w:rsidRPr="00D72E03">
        <w:rPr>
          <w:rFonts w:ascii="Arial" w:eastAsia="Times New Roman" w:hAnsi="Arial" w:cs="Arial"/>
          <w:sz w:val="24"/>
          <w:szCs w:val="24"/>
          <w:lang w:val="es-ES"/>
        </w:rPr>
        <w:t>La calidad se implementa con un sistema total conectado con los clientes y  los proveedores. </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jc w:val="both"/>
        <w:outlineLvl w:val="2"/>
        <w:rPr>
          <w:rFonts w:ascii="Arial" w:eastAsia="Times New Roman" w:hAnsi="Arial" w:cs="Arial"/>
          <w:bCs/>
          <w:sz w:val="24"/>
          <w:szCs w:val="24"/>
        </w:rPr>
      </w:pPr>
      <w:bookmarkStart w:id="0" w:name="_Toc421727437"/>
      <w:r w:rsidRPr="00D72E03">
        <w:rPr>
          <w:rFonts w:ascii="Arial" w:eastAsia="Times New Roman" w:hAnsi="Arial" w:cs="Arial"/>
          <w:bCs/>
          <w:sz w:val="24"/>
          <w:szCs w:val="24"/>
        </w:rPr>
        <w:tab/>
        <w:t>El considera a la calidad y los costos una suma, más no una diferencia por lo que desmenuza a los costos de la siguiente manera</w:t>
      </w:r>
      <w:r w:rsidRPr="00D72E03">
        <w:rPr>
          <w:rFonts w:ascii="Arial" w:eastAsia="Calibri" w:hAnsi="Arial" w:cs="Arial"/>
          <w:sz w:val="24"/>
          <w:szCs w:val="24"/>
          <w:lang w:eastAsia="en-US"/>
        </w:rPr>
        <w:t xml:space="preserve"> (Gutiérrez, 2010)</w:t>
      </w:r>
      <w:r w:rsidRPr="00D72E03">
        <w:rPr>
          <w:rFonts w:ascii="Arial" w:eastAsia="Times New Roman" w:hAnsi="Arial" w:cs="Arial"/>
          <w:bCs/>
          <w:sz w:val="24"/>
          <w:szCs w:val="24"/>
        </w:rPr>
        <w:t>:</w:t>
      </w:r>
      <w:bookmarkEnd w:id="0"/>
    </w:p>
    <w:p w:rsidR="00B55540" w:rsidRPr="00D72E03" w:rsidRDefault="00B55540" w:rsidP="00B55540">
      <w:pPr>
        <w:spacing w:after="0" w:line="360" w:lineRule="auto"/>
        <w:ind w:right="-234"/>
        <w:jc w:val="both"/>
        <w:outlineLvl w:val="2"/>
        <w:rPr>
          <w:rFonts w:ascii="Arial" w:eastAsia="Times New Roman" w:hAnsi="Arial" w:cs="Arial"/>
          <w:bCs/>
          <w:sz w:val="24"/>
          <w:szCs w:val="24"/>
        </w:rPr>
      </w:pPr>
    </w:p>
    <w:p w:rsidR="00B55540" w:rsidRPr="00C440A2" w:rsidRDefault="00B55540" w:rsidP="00B55540">
      <w:pPr>
        <w:numPr>
          <w:ilvl w:val="0"/>
          <w:numId w:val="20"/>
        </w:numPr>
        <w:spacing w:after="0" w:line="360" w:lineRule="auto"/>
        <w:ind w:right="-234"/>
        <w:contextualSpacing/>
        <w:jc w:val="both"/>
        <w:outlineLvl w:val="2"/>
        <w:rPr>
          <w:rFonts w:ascii="Arial" w:eastAsia="Times New Roman" w:hAnsi="Arial" w:cs="Arial"/>
          <w:sz w:val="24"/>
          <w:szCs w:val="24"/>
        </w:rPr>
      </w:pPr>
      <w:bookmarkStart w:id="1" w:name="_Toc421727438"/>
      <w:r>
        <w:rPr>
          <w:rFonts w:ascii="Arial" w:eastAsia="Times New Roman" w:hAnsi="Arial" w:cs="Arial"/>
          <w:b/>
          <w:bCs/>
          <w:sz w:val="24"/>
          <w:szCs w:val="24"/>
        </w:rPr>
        <w:t>C</w:t>
      </w:r>
      <w:r w:rsidRPr="00C440A2">
        <w:rPr>
          <w:rFonts w:ascii="Arial" w:eastAsia="Times New Roman" w:hAnsi="Arial" w:cs="Arial"/>
          <w:b/>
          <w:bCs/>
          <w:sz w:val="24"/>
          <w:szCs w:val="24"/>
        </w:rPr>
        <w:t>ostos de calidad de un producto</w:t>
      </w:r>
      <w:bookmarkEnd w:id="1"/>
      <w:r w:rsidRPr="00C440A2">
        <w:rPr>
          <w:rFonts w:ascii="Arial" w:eastAsia="Times New Roman" w:hAnsi="Arial" w:cs="Arial"/>
          <w:b/>
          <w:bCs/>
          <w:sz w:val="24"/>
          <w:szCs w:val="24"/>
        </w:rPr>
        <w:t xml:space="preserve">: </w:t>
      </w:r>
      <w:r>
        <w:rPr>
          <w:rFonts w:ascii="Arial" w:eastAsia="Times New Roman" w:hAnsi="Arial" w:cs="Arial"/>
          <w:sz w:val="24"/>
          <w:szCs w:val="24"/>
        </w:rPr>
        <w:t>s</w:t>
      </w:r>
      <w:r w:rsidRPr="00C440A2">
        <w:rPr>
          <w:rFonts w:ascii="Arial" w:eastAsia="Times New Roman" w:hAnsi="Arial" w:cs="Arial"/>
          <w:sz w:val="24"/>
          <w:szCs w:val="24"/>
        </w:rPr>
        <w:t>e definen como aquellos costos incurridos por una industria para dar al cliente un producto de calidad. Se dividen de acuerdo a su origen: costos de prevención, costos evitables, costos inevitables.</w:t>
      </w:r>
    </w:p>
    <w:p w:rsidR="00B55540" w:rsidRDefault="00B55540" w:rsidP="00B55540">
      <w:pPr>
        <w:numPr>
          <w:ilvl w:val="0"/>
          <w:numId w:val="20"/>
        </w:numPr>
        <w:spacing w:after="0" w:line="360" w:lineRule="auto"/>
        <w:ind w:right="-234"/>
        <w:contextualSpacing/>
        <w:jc w:val="both"/>
        <w:rPr>
          <w:rFonts w:ascii="Arial" w:eastAsia="Times New Roman" w:hAnsi="Arial" w:cs="Arial"/>
          <w:sz w:val="24"/>
          <w:szCs w:val="24"/>
        </w:rPr>
      </w:pPr>
      <w:r>
        <w:rPr>
          <w:rFonts w:ascii="Arial" w:eastAsia="Times New Roman" w:hAnsi="Arial" w:cs="Arial"/>
          <w:b/>
          <w:bCs/>
          <w:sz w:val="24"/>
          <w:szCs w:val="24"/>
        </w:rPr>
        <w:t>C</w:t>
      </w:r>
      <w:r w:rsidRPr="00C440A2">
        <w:rPr>
          <w:rFonts w:ascii="Arial" w:eastAsia="Times New Roman" w:hAnsi="Arial" w:cs="Arial"/>
          <w:b/>
          <w:bCs/>
          <w:sz w:val="24"/>
          <w:szCs w:val="24"/>
        </w:rPr>
        <w:t xml:space="preserve">ostos de prevención: </w:t>
      </w:r>
      <w:r w:rsidRPr="00C440A2">
        <w:rPr>
          <w:rFonts w:ascii="Arial" w:eastAsia="Times New Roman" w:hAnsi="Arial" w:cs="Arial"/>
          <w:bCs/>
          <w:sz w:val="24"/>
          <w:szCs w:val="24"/>
        </w:rPr>
        <w:t>s</w:t>
      </w:r>
      <w:r w:rsidRPr="00C440A2">
        <w:rPr>
          <w:rFonts w:ascii="Arial" w:eastAsia="Times New Roman" w:hAnsi="Arial" w:cs="Arial"/>
          <w:sz w:val="24"/>
          <w:szCs w:val="24"/>
        </w:rPr>
        <w:t>on los de todas las actividades tendientes específicamente a evitar una calidad deficiente de productos o servicios, Ingenieros de calidad y empleados para la calidad.</w:t>
      </w:r>
    </w:p>
    <w:p w:rsidR="00B55540" w:rsidRPr="00D72E03" w:rsidRDefault="00B55540" w:rsidP="00B55540">
      <w:pPr>
        <w:numPr>
          <w:ilvl w:val="0"/>
          <w:numId w:val="20"/>
        </w:numPr>
        <w:spacing w:after="0" w:line="360" w:lineRule="auto"/>
        <w:ind w:right="-234"/>
        <w:contextualSpacing/>
        <w:jc w:val="both"/>
        <w:rPr>
          <w:rFonts w:ascii="Arial" w:eastAsia="Times New Roman" w:hAnsi="Arial" w:cs="Arial"/>
          <w:sz w:val="24"/>
          <w:szCs w:val="24"/>
        </w:rPr>
      </w:pPr>
      <w:r>
        <w:rPr>
          <w:rFonts w:ascii="Arial" w:eastAsia="Times New Roman" w:hAnsi="Arial" w:cs="Arial"/>
          <w:b/>
          <w:bCs/>
          <w:sz w:val="24"/>
          <w:szCs w:val="24"/>
        </w:rPr>
        <w:t>C</w:t>
      </w:r>
      <w:r w:rsidRPr="00D72E03">
        <w:rPr>
          <w:rFonts w:ascii="Arial" w:eastAsia="Times New Roman" w:hAnsi="Arial" w:cs="Arial"/>
          <w:b/>
          <w:bCs/>
          <w:sz w:val="24"/>
          <w:szCs w:val="24"/>
        </w:rPr>
        <w:t xml:space="preserve">ostos evitables: </w:t>
      </w:r>
      <w:r>
        <w:rPr>
          <w:rFonts w:ascii="Arial" w:eastAsia="Times New Roman" w:hAnsi="Arial" w:cs="Arial"/>
          <w:bCs/>
          <w:sz w:val="24"/>
          <w:szCs w:val="24"/>
        </w:rPr>
        <w:t>s</w:t>
      </w:r>
      <w:r w:rsidRPr="00D72E03">
        <w:rPr>
          <w:rFonts w:ascii="Arial" w:eastAsia="Times New Roman" w:hAnsi="Arial" w:cs="Arial"/>
          <w:bCs/>
          <w:sz w:val="24"/>
          <w:szCs w:val="24"/>
        </w:rPr>
        <w:t>on aquellos plenamente identificables con un producto o un departamento, de modo que, si se elimina el producto o el departamento, dicho costo se suprime</w:t>
      </w:r>
      <w:r>
        <w:rPr>
          <w:rFonts w:ascii="Arial" w:eastAsia="Times New Roman" w:hAnsi="Arial" w:cs="Arial"/>
          <w:bCs/>
          <w:sz w:val="24"/>
          <w:szCs w:val="24"/>
        </w:rPr>
        <w:t>.</w:t>
      </w:r>
    </w:p>
    <w:p w:rsidR="00B55540" w:rsidRDefault="00B55540" w:rsidP="00B55540">
      <w:pPr>
        <w:numPr>
          <w:ilvl w:val="0"/>
          <w:numId w:val="20"/>
        </w:numPr>
        <w:spacing w:after="0" w:line="360" w:lineRule="auto"/>
        <w:ind w:right="-234"/>
        <w:contextualSpacing/>
        <w:jc w:val="both"/>
        <w:rPr>
          <w:rFonts w:ascii="Arial" w:eastAsia="Times New Roman" w:hAnsi="Arial" w:cs="Arial"/>
          <w:sz w:val="24"/>
          <w:szCs w:val="24"/>
        </w:rPr>
      </w:pPr>
      <w:r>
        <w:rPr>
          <w:rFonts w:ascii="Arial" w:eastAsia="Times New Roman" w:hAnsi="Arial" w:cs="Arial"/>
          <w:b/>
          <w:bCs/>
          <w:sz w:val="24"/>
          <w:szCs w:val="24"/>
        </w:rPr>
        <w:t>C</w:t>
      </w:r>
      <w:r w:rsidRPr="00C440A2">
        <w:rPr>
          <w:rFonts w:ascii="Arial" w:eastAsia="Times New Roman" w:hAnsi="Arial" w:cs="Arial"/>
          <w:b/>
          <w:bCs/>
          <w:sz w:val="24"/>
          <w:szCs w:val="24"/>
        </w:rPr>
        <w:t xml:space="preserve">ostos inevitables: </w:t>
      </w:r>
      <w:r>
        <w:rPr>
          <w:rFonts w:ascii="Arial" w:eastAsia="Times New Roman" w:hAnsi="Arial" w:cs="Arial"/>
          <w:b/>
          <w:bCs/>
          <w:sz w:val="24"/>
          <w:szCs w:val="24"/>
        </w:rPr>
        <w:t>s</w:t>
      </w:r>
      <w:r w:rsidRPr="00C440A2">
        <w:rPr>
          <w:rFonts w:ascii="Arial" w:eastAsia="Times New Roman" w:hAnsi="Arial" w:cs="Arial"/>
          <w:sz w:val="24"/>
          <w:szCs w:val="24"/>
        </w:rPr>
        <w:t>e llevan a cabo al medir las condiciones del producto en todas sus etapas de producción. Se consideran algunos conceptos como:</w:t>
      </w:r>
    </w:p>
    <w:p w:rsidR="00B55540" w:rsidRDefault="00B55540" w:rsidP="00B55540">
      <w:pPr>
        <w:spacing w:after="0" w:line="360" w:lineRule="auto"/>
        <w:ind w:left="360" w:right="-234"/>
        <w:contextualSpacing/>
        <w:jc w:val="both"/>
        <w:rPr>
          <w:rFonts w:ascii="Arial" w:eastAsia="Times New Roman" w:hAnsi="Arial" w:cs="Arial"/>
          <w:sz w:val="24"/>
          <w:szCs w:val="24"/>
        </w:rPr>
      </w:pPr>
    </w:p>
    <w:p w:rsidR="00B55540" w:rsidRPr="00D72E03" w:rsidRDefault="00B55540" w:rsidP="00B55540">
      <w:pPr>
        <w:numPr>
          <w:ilvl w:val="0"/>
          <w:numId w:val="21"/>
        </w:numPr>
        <w:spacing w:after="0" w:line="360" w:lineRule="auto"/>
        <w:ind w:right="-234" w:firstLine="131"/>
        <w:jc w:val="both"/>
        <w:rPr>
          <w:rFonts w:ascii="Arial" w:eastAsia="Times New Roman" w:hAnsi="Arial" w:cs="Arial"/>
          <w:sz w:val="24"/>
          <w:szCs w:val="24"/>
        </w:rPr>
      </w:pPr>
      <w:r w:rsidRPr="00D72E03">
        <w:rPr>
          <w:rFonts w:ascii="Arial" w:eastAsia="Times New Roman" w:hAnsi="Arial" w:cs="Arial"/>
          <w:sz w:val="24"/>
          <w:szCs w:val="24"/>
        </w:rPr>
        <w:t>Inspección de materias primas</w:t>
      </w:r>
    </w:p>
    <w:p w:rsidR="00B55540" w:rsidRPr="00D72E03" w:rsidRDefault="00B55540" w:rsidP="00B55540">
      <w:pPr>
        <w:numPr>
          <w:ilvl w:val="0"/>
          <w:numId w:val="21"/>
        </w:numPr>
        <w:spacing w:after="0" w:line="360" w:lineRule="auto"/>
        <w:ind w:right="-234" w:firstLine="131"/>
        <w:jc w:val="both"/>
        <w:rPr>
          <w:rFonts w:ascii="Arial" w:eastAsia="Times New Roman" w:hAnsi="Arial" w:cs="Arial"/>
          <w:sz w:val="24"/>
          <w:szCs w:val="24"/>
        </w:rPr>
      </w:pPr>
      <w:r w:rsidRPr="00D72E03">
        <w:rPr>
          <w:rFonts w:ascii="Arial" w:eastAsia="Times New Roman" w:hAnsi="Arial" w:cs="Arial"/>
          <w:sz w:val="24"/>
          <w:szCs w:val="24"/>
        </w:rPr>
        <w:t>reevaluación de inventarios</w:t>
      </w:r>
    </w:p>
    <w:p w:rsidR="00B55540" w:rsidRPr="00D72E03" w:rsidRDefault="00B55540" w:rsidP="00B55540">
      <w:pPr>
        <w:numPr>
          <w:ilvl w:val="0"/>
          <w:numId w:val="21"/>
        </w:numPr>
        <w:spacing w:after="0" w:line="360" w:lineRule="auto"/>
        <w:ind w:right="-234" w:firstLine="131"/>
        <w:jc w:val="both"/>
        <w:rPr>
          <w:rFonts w:ascii="Arial" w:eastAsia="Times New Roman" w:hAnsi="Arial" w:cs="Arial"/>
          <w:sz w:val="24"/>
          <w:szCs w:val="24"/>
        </w:rPr>
      </w:pPr>
      <w:r w:rsidRPr="00D72E03">
        <w:rPr>
          <w:rFonts w:ascii="Arial" w:eastAsia="Times New Roman" w:hAnsi="Arial" w:cs="Arial"/>
          <w:sz w:val="24"/>
          <w:szCs w:val="24"/>
        </w:rPr>
        <w:t>Inspección y pruebas del proceso y producto</w:t>
      </w:r>
    </w:p>
    <w:p w:rsidR="00B55540" w:rsidRDefault="00B55540" w:rsidP="00B55540">
      <w:pPr>
        <w:tabs>
          <w:tab w:val="num" w:pos="720"/>
        </w:tabs>
        <w:spacing w:after="0" w:line="360" w:lineRule="auto"/>
        <w:ind w:left="720" w:right="-234" w:firstLine="131"/>
        <w:jc w:val="both"/>
        <w:rPr>
          <w:rFonts w:ascii="Arial" w:eastAsia="Times New Roman" w:hAnsi="Arial" w:cs="Arial"/>
          <w:sz w:val="24"/>
          <w:szCs w:val="24"/>
        </w:rPr>
      </w:pPr>
    </w:p>
    <w:p w:rsidR="00B55540" w:rsidRPr="00D72E03" w:rsidRDefault="00B55540" w:rsidP="00B55540">
      <w:pPr>
        <w:tabs>
          <w:tab w:val="num" w:pos="720"/>
        </w:tabs>
        <w:spacing w:after="0" w:line="360" w:lineRule="auto"/>
        <w:ind w:left="720" w:right="-518" w:firstLine="131"/>
        <w:jc w:val="both"/>
        <w:rPr>
          <w:rFonts w:ascii="Arial" w:eastAsia="Times New Roman" w:hAnsi="Arial" w:cs="Arial"/>
          <w:sz w:val="24"/>
          <w:szCs w:val="24"/>
        </w:rPr>
      </w:pPr>
    </w:p>
    <w:p w:rsidR="00B55540" w:rsidRPr="00D72E03" w:rsidRDefault="00B55540" w:rsidP="00B55540">
      <w:pPr>
        <w:spacing w:after="0" w:line="360" w:lineRule="auto"/>
        <w:ind w:left="720" w:right="-518"/>
        <w:jc w:val="both"/>
        <w:rPr>
          <w:rFonts w:ascii="Arial" w:eastAsia="Times New Roman" w:hAnsi="Arial" w:cs="Arial"/>
          <w:sz w:val="24"/>
          <w:szCs w:val="24"/>
        </w:rPr>
      </w:pPr>
      <w:r>
        <w:rPr>
          <w:noProof/>
        </w:rPr>
        <w:lastRenderedPageBreak/>
        <w:drawing>
          <wp:anchor distT="0" distB="0" distL="114300" distR="114300" simplePos="0" relativeHeight="251681792" behindDoc="1" locked="0" layoutInCell="1" allowOverlap="1" wp14:anchorId="1EEEAF94" wp14:editId="45D291D7">
            <wp:simplePos x="0" y="0"/>
            <wp:positionH relativeFrom="column">
              <wp:posOffset>-41910</wp:posOffset>
            </wp:positionH>
            <wp:positionV relativeFrom="paragraph">
              <wp:posOffset>182245</wp:posOffset>
            </wp:positionV>
            <wp:extent cx="1695450" cy="2505075"/>
            <wp:effectExtent l="0" t="0" r="0" b="9525"/>
            <wp:wrapThrough wrapText="bothSides">
              <wp:wrapPolygon edited="0">
                <wp:start x="971" y="0"/>
                <wp:lineTo x="0" y="329"/>
                <wp:lineTo x="0" y="21189"/>
                <wp:lineTo x="728" y="21518"/>
                <wp:lineTo x="971" y="21518"/>
                <wp:lineTo x="20387" y="21518"/>
                <wp:lineTo x="20629" y="21518"/>
                <wp:lineTo x="21357" y="21189"/>
                <wp:lineTo x="21357" y="329"/>
                <wp:lineTo x="20387" y="0"/>
                <wp:lineTo x="971" y="0"/>
              </wp:wrapPolygon>
            </wp:wrapThrough>
            <wp:docPr id="199" name="Imagen 199" descr="http://4.bp.blogspot.com/-XxWAnw1hqCg/UGTXwTTtm_I/AAAAAAAAADk/OiCstDky7A8/s1600/Peter+Seng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4.bp.blogspot.com/-XxWAnw1hqCg/UGTXwTTtm_I/AAAAAAAAADk/OiCstDky7A8/s1600/Peter+Senge+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95450" cy="25050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Times New Roman" w:hAnsi="Arial" w:cs="Arial"/>
          <w:b/>
          <w:bCs/>
          <w:sz w:val="24"/>
          <w:szCs w:val="24"/>
          <w:lang w:val="es-ES"/>
        </w:rPr>
        <w:t>Peter M. Senge</w:t>
      </w:r>
      <w:r>
        <w:rPr>
          <w:rFonts w:ascii="Arial" w:eastAsia="Times New Roman" w:hAnsi="Arial" w:cs="Arial"/>
          <w:b/>
          <w:bCs/>
          <w:sz w:val="24"/>
          <w:szCs w:val="24"/>
          <w:lang w:val="es-ES"/>
        </w:rPr>
        <w:t xml:space="preserve"> </w:t>
      </w:r>
      <w:r>
        <w:rPr>
          <w:rFonts w:ascii="Arial" w:eastAsia="Times New Roman" w:hAnsi="Arial" w:cs="Arial"/>
          <w:sz w:val="24"/>
          <w:szCs w:val="24"/>
          <w:lang w:val="es-ES"/>
        </w:rPr>
        <w:t>n</w:t>
      </w:r>
      <w:r w:rsidRPr="00D72E03">
        <w:rPr>
          <w:rFonts w:ascii="Arial" w:eastAsia="Times New Roman" w:hAnsi="Arial" w:cs="Arial"/>
          <w:sz w:val="24"/>
          <w:szCs w:val="24"/>
          <w:lang w:val="es-ES"/>
        </w:rPr>
        <w:t>ació en 1947, en la ciudad de Stanford.</w:t>
      </w:r>
      <w:r w:rsidRPr="00D72E03">
        <w:rPr>
          <w:rFonts w:ascii="Arial" w:eastAsia="Times New Roman" w:hAnsi="Arial" w:cs="Arial"/>
          <w:sz w:val="24"/>
          <w:szCs w:val="24"/>
        </w:rPr>
        <w:t xml:space="preserve"> </w:t>
      </w:r>
      <w:r w:rsidRPr="00D72E03">
        <w:rPr>
          <w:rFonts w:ascii="Arial" w:eastAsia="Times New Roman" w:hAnsi="Arial" w:cs="Arial"/>
          <w:sz w:val="24"/>
          <w:szCs w:val="24"/>
          <w:lang w:val="es-ES"/>
        </w:rPr>
        <w:t>Estudio en la Universidad de Stanford y se graduó en Ingeniería</w:t>
      </w:r>
      <w:r w:rsidRPr="00D72E03">
        <w:rPr>
          <w:rFonts w:ascii="Arial" w:eastAsia="Times New Roman" w:hAnsi="Arial" w:cs="Arial"/>
          <w:sz w:val="24"/>
          <w:szCs w:val="24"/>
        </w:rPr>
        <w:t xml:space="preserve">. </w:t>
      </w:r>
      <w:r w:rsidRPr="00D72E03">
        <w:rPr>
          <w:rFonts w:ascii="Arial" w:eastAsia="Times New Roman" w:hAnsi="Arial" w:cs="Arial"/>
          <w:sz w:val="24"/>
          <w:szCs w:val="24"/>
          <w:lang w:val="es-ES"/>
        </w:rPr>
        <w:t>Hizo un Máster en Social Systems Modeling en MIT. Completó su PHD en Management. </w:t>
      </w:r>
      <w:r w:rsidRPr="00D72E03">
        <w:rPr>
          <w:rFonts w:ascii="Arial" w:eastAsia="Times New Roman" w:hAnsi="Arial" w:cs="Arial"/>
          <w:b/>
          <w:bCs/>
          <w:sz w:val="24"/>
          <w:szCs w:val="24"/>
          <w:lang w:val="es-ES"/>
        </w:rPr>
        <w:t> </w:t>
      </w:r>
      <w:r w:rsidRPr="00C440A2">
        <w:rPr>
          <w:rFonts w:ascii="Arial" w:eastAsia="Times New Roman" w:hAnsi="Arial" w:cs="Arial"/>
          <w:bCs/>
          <w:sz w:val="24"/>
          <w:szCs w:val="24"/>
          <w:lang w:val="es-ES"/>
        </w:rPr>
        <w:t>E</w:t>
      </w:r>
      <w:r w:rsidRPr="00D72E03">
        <w:rPr>
          <w:rFonts w:ascii="Arial" w:eastAsia="Times New Roman" w:hAnsi="Arial" w:cs="Arial"/>
          <w:sz w:val="24"/>
          <w:szCs w:val="24"/>
          <w:lang w:val="es-ES"/>
        </w:rPr>
        <w:t>xpresa que una empresa logra crecer y ser competitiva en el mercado cuando aprende de sus experiencias, Ya que a través de estas experiencias podrá detectar y corregir los errores y trampas que puedan afectar el crecimiento de la organización.</w:t>
      </w:r>
      <w:r w:rsidRPr="00D72E03">
        <w:rPr>
          <w:rFonts w:ascii="Arial" w:eastAsia="Calibri" w:hAnsi="Arial" w:cs="Arial"/>
          <w:sz w:val="24"/>
          <w:szCs w:val="24"/>
          <w:lang w:eastAsia="en-US"/>
        </w:rPr>
        <w:t xml:space="preserve"> (Gutiérrez, 2010)</w:t>
      </w:r>
      <w:r>
        <w:rPr>
          <w:rFonts w:ascii="Arial" w:eastAsia="Calibri" w:hAnsi="Arial" w:cs="Arial"/>
          <w:sz w:val="24"/>
          <w:szCs w:val="24"/>
          <w:lang w:eastAsia="en-US"/>
        </w:rPr>
        <w:t>.</w:t>
      </w:r>
    </w:p>
    <w:p w:rsidR="00B55540" w:rsidRDefault="00B55540" w:rsidP="00B55540">
      <w:pPr>
        <w:spacing w:after="0" w:line="360" w:lineRule="auto"/>
        <w:ind w:right="-518"/>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82816" behindDoc="1" locked="0" layoutInCell="1" allowOverlap="1" wp14:anchorId="3A31AD1D" wp14:editId="1ECAFA5E">
                <wp:simplePos x="0" y="0"/>
                <wp:positionH relativeFrom="column">
                  <wp:posOffset>-1990090</wp:posOffset>
                </wp:positionH>
                <wp:positionV relativeFrom="paragraph">
                  <wp:posOffset>73660</wp:posOffset>
                </wp:positionV>
                <wp:extent cx="2428875" cy="666750"/>
                <wp:effectExtent l="0" t="0" r="9525" b="0"/>
                <wp:wrapNone/>
                <wp:docPr id="200"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12 </w:t>
                            </w:r>
                            <w:r w:rsidRPr="00E70753">
                              <w:rPr>
                                <w:rFonts w:ascii="Arial" w:eastAsia="Times New Roman" w:hAnsi="Arial" w:cs="Arial"/>
                                <w:b/>
                                <w:bCs/>
                                <w:sz w:val="16"/>
                                <w:szCs w:val="16"/>
                                <w:lang w:val="es-ES"/>
                              </w:rPr>
                              <w:t>Peter M. Senge</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56.7pt;margin-top:5.8pt;width:191.25pt;height:52.5pt;z-index:-251633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" stroked="f">
                <v:textbox>
                  <w:txbxContent>
                    <w:p w:rsidR="00B55540" w:rsidRPr="00E70753" w:rsidRDefault="00B55540" w:rsidP="00B55540">
                      <w:pPr>
                        <w:jc w:val="center"/>
                        <w:rPr>
                          <w:rFonts w:ascii="Arial" w:hAnsi="Arial" w:cs="Arial"/>
                          <w:b/>
                          <w:sz w:val="16"/>
                          <w:szCs w:val="16"/>
                        </w:rPr>
                      </w:pPr>
                      <w:r w:rsidRPr="00E70753">
                        <w:rPr>
                          <w:rFonts w:ascii="Arial" w:hAnsi="Arial" w:cs="Arial"/>
                          <w:b/>
                          <w:sz w:val="16"/>
                          <w:szCs w:val="16"/>
                        </w:rPr>
                        <w:t xml:space="preserve">Figura 4. 12 </w:t>
                      </w:r>
                      <w:r w:rsidRPr="00E70753">
                        <w:rPr>
                          <w:rFonts w:ascii="Arial" w:eastAsia="Times New Roman" w:hAnsi="Arial" w:cs="Arial"/>
                          <w:b/>
                          <w:bCs/>
                          <w:sz w:val="16"/>
                          <w:szCs w:val="16"/>
                          <w:lang w:val="es-ES"/>
                        </w:rPr>
                        <w:t>Peter M. Senge</w:t>
                      </w:r>
                    </w:p>
                    <w:p w:rsidR="00B55540" w:rsidRPr="00E70753" w:rsidRDefault="00B55540" w:rsidP="00B55540">
                      <w:pPr>
                        <w:pStyle w:val="Epgrafe"/>
                        <w:jc w:val="center"/>
                        <w:rPr>
                          <w:rFonts w:ascii="Arial" w:eastAsiaTheme="minorHAnsi" w:hAnsi="Arial" w:cs="Arial"/>
                          <w:color w:val="auto"/>
                          <w:sz w:val="16"/>
                          <w:szCs w:val="16"/>
                          <w:lang w:val="es-ES" w:eastAsia="en-US"/>
                        </w:rPr>
                      </w:pPr>
                      <w:r w:rsidRPr="00E70753">
                        <w:rPr>
                          <w:rFonts w:ascii="Arial" w:hAnsi="Arial" w:cs="Arial"/>
                          <w:color w:val="auto"/>
                          <w:sz w:val="16"/>
                          <w:szCs w:val="16"/>
                        </w:rPr>
                        <w:t>Fuente: http:// www.google.com</w:t>
                      </w:r>
                    </w:p>
                    <w:p w:rsidR="00B55540" w:rsidRPr="00E70753" w:rsidRDefault="00B55540" w:rsidP="00B55540">
                      <w:pPr>
                        <w:spacing w:line="360" w:lineRule="auto"/>
                        <w:jc w:val="center"/>
                        <w:rPr>
                          <w:rFonts w:ascii="Arial" w:eastAsiaTheme="minorHAnsi" w:hAnsi="Arial" w:cs="Arial"/>
                          <w:b/>
                          <w:sz w:val="16"/>
                          <w:szCs w:val="16"/>
                          <w:lang w:val="es-ES" w:eastAsia="en-US"/>
                        </w:rPr>
                      </w:pPr>
                    </w:p>
                    <w:p w:rsidR="00B55540" w:rsidRPr="00E70753" w:rsidRDefault="00B55540" w:rsidP="00B55540">
                      <w:pPr>
                        <w:spacing w:line="360" w:lineRule="auto"/>
                        <w:jc w:val="center"/>
                        <w:rPr>
                          <w:rFonts w:ascii="Arial" w:eastAsia="Times New Roman" w:hAnsi="Arial" w:cs="Arial"/>
                          <w:b/>
                          <w:sz w:val="16"/>
                          <w:szCs w:val="16"/>
                        </w:rPr>
                      </w:pPr>
                    </w:p>
                    <w:p w:rsidR="00B55540" w:rsidRPr="00E70753"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p>
    <w:p w:rsidR="00B55540" w:rsidRPr="00D72E03" w:rsidRDefault="00B55540" w:rsidP="00B55540">
      <w:pPr>
        <w:spacing w:after="0" w:line="360" w:lineRule="auto"/>
        <w:ind w:right="-234" w:firstLine="708"/>
        <w:jc w:val="both"/>
        <w:rPr>
          <w:rFonts w:ascii="Arial" w:eastAsia="Times New Roman" w:hAnsi="Arial" w:cs="Arial"/>
          <w:sz w:val="24"/>
          <w:szCs w:val="24"/>
        </w:rPr>
      </w:pPr>
      <w:r w:rsidRPr="00D72E03">
        <w:rPr>
          <w:rFonts w:ascii="Arial" w:eastAsia="Calibri" w:hAnsi="Arial" w:cs="Arial"/>
          <w:sz w:val="24"/>
          <w:szCs w:val="24"/>
          <w:lang w:eastAsia="en-US"/>
        </w:rPr>
        <w:t xml:space="preserve">Para Senge, </w:t>
      </w:r>
      <w:r w:rsidRPr="00D72E03">
        <w:rPr>
          <w:rFonts w:ascii="Arial" w:eastAsia="Times New Roman" w:hAnsi="Arial" w:cs="Arial"/>
          <w:sz w:val="24"/>
          <w:szCs w:val="24"/>
          <w:lang w:val="es-ES"/>
        </w:rPr>
        <w:t>las organizaciones abiertas al aprendizaje, ayudan al crecimiento potencial de su personal, profesional y considerando las aportaciones y opiniones de sus miembros. Además, las que aprenden a crecer son aquellas que capacitan a su personal continuamente, para actualizar sus conocimientos en pro de mejoramiento del funcionamiento de la empresa.</w:t>
      </w:r>
      <w:r w:rsidRPr="00D72E03">
        <w:rPr>
          <w:rFonts w:ascii="Arial" w:eastAsia="Times New Roman" w:hAnsi="Arial" w:cs="Arial"/>
          <w:sz w:val="24"/>
          <w:szCs w:val="24"/>
        </w:rPr>
        <w:t xml:space="preserve"> Por lo que considera </w:t>
      </w:r>
      <w:r w:rsidRPr="00D72E03">
        <w:rPr>
          <w:rFonts w:ascii="Arial" w:eastAsia="Times New Roman" w:hAnsi="Arial" w:cs="Arial"/>
          <w:sz w:val="24"/>
          <w:szCs w:val="24"/>
          <w:lang w:val="es-ES"/>
        </w:rPr>
        <w:t xml:space="preserve">el aprendizaje debe de ser de acuerdo a los cambios culturales que existen día con día en la sociedad. Así mismo todos los miembros deberán </w:t>
      </w:r>
      <w:r w:rsidRPr="00D72E03">
        <w:rPr>
          <w:rFonts w:ascii="Arial" w:eastAsia="Times New Roman" w:hAnsi="Arial" w:cs="Arial"/>
          <w:sz w:val="24"/>
          <w:szCs w:val="24"/>
          <w:lang w:val="es-ES_tradnl"/>
        </w:rPr>
        <w:t>compartir toda información de trabajo para lograr que todo el personal aprenda y se actualice y adapte a los cambios de la sociedad y de la competitividad.</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rPr>
        <w:tab/>
        <w:t>Peter defina a las organizaciones inteligentes como</w:t>
      </w:r>
      <w:r w:rsidRPr="00D72E03">
        <w:rPr>
          <w:rFonts w:ascii="Arial" w:eastAsia="Times New Roman" w:hAnsi="Arial" w:cs="Arial"/>
          <w:sz w:val="24"/>
          <w:szCs w:val="24"/>
          <w:lang w:val="es-ES"/>
        </w:rPr>
        <w:t xml:space="preserve"> aquellas en la cual los miembros de una organización aprenden continuamente a pensar positivamente, posicionando aptitudes positivas para generar los resultados deseados, si una empresa logra que su personal adopte aptitudes positivas lograría generar mayor competitividad sostenible y le permitiría mantenerse vive dentro del mundo empresarial. </w:t>
      </w:r>
      <w:r w:rsidRPr="00D72E03">
        <w:rPr>
          <w:rFonts w:ascii="Arial" w:eastAsia="Calibri" w:hAnsi="Arial" w:cs="Arial"/>
          <w:sz w:val="24"/>
          <w:szCs w:val="24"/>
          <w:lang w:eastAsia="en-US"/>
        </w:rPr>
        <w:t>(Gutiérrez,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jc w:val="both"/>
        <w:rPr>
          <w:rFonts w:ascii="Arial" w:eastAsia="Times New Roman" w:hAnsi="Arial" w:cs="Arial"/>
          <w:bCs/>
          <w:sz w:val="24"/>
          <w:szCs w:val="24"/>
        </w:rPr>
      </w:pP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bCs/>
          <w:sz w:val="24"/>
          <w:szCs w:val="24"/>
        </w:rPr>
        <w:lastRenderedPageBreak/>
        <w:tab/>
        <w:t xml:space="preserve">Debido a lo anterior, Senge </w:t>
      </w:r>
      <w:r w:rsidRPr="00D72E03">
        <w:rPr>
          <w:rFonts w:ascii="Arial" w:eastAsia="Times New Roman" w:hAnsi="Arial" w:cs="Arial"/>
          <w:sz w:val="24"/>
          <w:szCs w:val="24"/>
          <w:lang w:val="es-ES"/>
        </w:rPr>
        <w:t>expresa que para construir organizaciones inteligentes es necesario que estas tomen y practiquen cinco disciplinas, que una vez practicándolas lograran que su personal mejore sus conocimientos y habilidades.</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Times New Roman" w:hAnsi="Arial" w:cs="Arial"/>
          <w:sz w:val="24"/>
          <w:szCs w:val="24"/>
        </w:rPr>
        <w:t xml:space="preserve">Las cinco disciplinas que menciona Peter Senge son las siguientes </w:t>
      </w:r>
      <w:r w:rsidRPr="00D72E03">
        <w:rPr>
          <w:rFonts w:ascii="Arial" w:eastAsia="Calibri" w:hAnsi="Arial" w:cs="Arial"/>
          <w:sz w:val="24"/>
          <w:szCs w:val="24"/>
          <w:lang w:eastAsia="en-US"/>
        </w:rPr>
        <w:t>(Gutiérrez, 2010):</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C440A2" w:rsidRDefault="00B55540" w:rsidP="00B55540">
      <w:pPr>
        <w:pStyle w:val="Prrafodelista"/>
        <w:numPr>
          <w:ilvl w:val="0"/>
          <w:numId w:val="22"/>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_tradnl"/>
        </w:rPr>
        <w:t>Dominio Personal</w:t>
      </w:r>
    </w:p>
    <w:p w:rsidR="00B55540" w:rsidRDefault="00B55540" w:rsidP="00B55540">
      <w:pPr>
        <w:spacing w:after="0" w:line="360" w:lineRule="auto"/>
        <w:ind w:right="-234"/>
        <w:jc w:val="both"/>
        <w:rPr>
          <w:rFonts w:ascii="Arial" w:eastAsia="Times New Roman" w:hAnsi="Arial" w:cs="Arial"/>
          <w:sz w:val="24"/>
          <w:szCs w:val="24"/>
          <w:lang w:val="es-ES_tradnl"/>
        </w:rPr>
      </w:pPr>
      <w:r w:rsidRPr="00D72E03">
        <w:rPr>
          <w:rFonts w:ascii="Arial" w:eastAsia="Times New Roman" w:hAnsi="Arial" w:cs="Arial"/>
          <w:sz w:val="24"/>
          <w:szCs w:val="24"/>
          <w:lang w:val="es-ES_tradnl"/>
        </w:rPr>
        <w:t>Con esta disciplina se busca que el personal logre dominarse así mismo, a tener paciencia y ver la realidad como tal,  de manera positiva y objetiva, adaptando conductas positivas que le ayuden a crecer y a obtener los resultados esperados.</w:t>
      </w:r>
    </w:p>
    <w:p w:rsidR="00B55540" w:rsidRDefault="00B55540" w:rsidP="00B55540">
      <w:pPr>
        <w:spacing w:after="0" w:line="360" w:lineRule="auto"/>
        <w:ind w:right="-234"/>
        <w:jc w:val="both"/>
        <w:rPr>
          <w:rFonts w:ascii="Arial" w:eastAsia="Times New Roman" w:hAnsi="Arial" w:cs="Arial"/>
          <w:sz w:val="24"/>
          <w:szCs w:val="24"/>
          <w:lang w:val="es-ES_tradnl"/>
        </w:rPr>
      </w:pPr>
    </w:p>
    <w:p w:rsidR="00B55540" w:rsidRPr="00C440A2" w:rsidRDefault="00B55540" w:rsidP="00B55540">
      <w:pPr>
        <w:pStyle w:val="Prrafodelista"/>
        <w:numPr>
          <w:ilvl w:val="0"/>
          <w:numId w:val="22"/>
        </w:numPr>
        <w:spacing w:after="0" w:line="360" w:lineRule="auto"/>
        <w:ind w:right="-518"/>
        <w:jc w:val="both"/>
        <w:rPr>
          <w:rFonts w:ascii="Arial" w:eastAsia="Times New Roman" w:hAnsi="Arial" w:cs="Arial"/>
          <w:sz w:val="24"/>
          <w:szCs w:val="24"/>
        </w:rPr>
      </w:pPr>
      <w:r w:rsidRPr="00C440A2">
        <w:rPr>
          <w:rFonts w:ascii="Arial" w:eastAsia="Times New Roman" w:hAnsi="Arial" w:cs="Arial"/>
          <w:b/>
          <w:bCs/>
          <w:sz w:val="24"/>
          <w:szCs w:val="24"/>
          <w:lang w:val="es-ES_tradnl"/>
        </w:rPr>
        <w:t>Modelos mentales</w:t>
      </w:r>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lang w:val="es-ES_tradnl"/>
        </w:rPr>
        <w:t>Esta disciplina se enfoca en desarrollar conciencia de las actitudes y percepciones que influyen en el pensamiento y la interacción</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C440A2" w:rsidRDefault="00B55540" w:rsidP="00B55540">
      <w:pPr>
        <w:pStyle w:val="Prrafodelista"/>
        <w:numPr>
          <w:ilvl w:val="0"/>
          <w:numId w:val="22"/>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_tradnl"/>
        </w:rPr>
        <w:t>Construcción de una visión compartida</w:t>
      </w:r>
    </w:p>
    <w:p w:rsidR="00B55540" w:rsidRDefault="00B55540" w:rsidP="00B55540">
      <w:pPr>
        <w:spacing w:after="0" w:line="360" w:lineRule="auto"/>
        <w:ind w:right="-234"/>
        <w:jc w:val="both"/>
        <w:rPr>
          <w:rFonts w:ascii="Arial" w:eastAsia="Times New Roman" w:hAnsi="Arial" w:cs="Arial"/>
          <w:sz w:val="24"/>
          <w:szCs w:val="24"/>
          <w:lang w:val="es-ES_tradnl"/>
        </w:rPr>
      </w:pPr>
      <w:r w:rsidRPr="00D72E03">
        <w:rPr>
          <w:rFonts w:ascii="Arial" w:eastAsia="Times New Roman" w:hAnsi="Arial" w:cs="Arial"/>
          <w:sz w:val="24"/>
          <w:szCs w:val="24"/>
          <w:lang w:val="es-ES_tradnl"/>
        </w:rPr>
        <w:t>Esta disciplina colectiva enseña a nutrir un sentido de compromiso grupal, desarrollando imágenes compartidas del futuro que se desea crear y de los principios y lineamientos con los cuales se espera lograrlo.</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C440A2" w:rsidRDefault="00B55540" w:rsidP="00B55540">
      <w:pPr>
        <w:pStyle w:val="Prrafodelista"/>
        <w:numPr>
          <w:ilvl w:val="0"/>
          <w:numId w:val="22"/>
        </w:numPr>
        <w:spacing w:after="0" w:line="360" w:lineRule="auto"/>
        <w:ind w:right="-234"/>
        <w:jc w:val="both"/>
        <w:rPr>
          <w:rFonts w:ascii="Arial" w:eastAsia="Times New Roman" w:hAnsi="Arial" w:cs="Arial"/>
          <w:sz w:val="24"/>
          <w:szCs w:val="24"/>
        </w:rPr>
      </w:pPr>
      <w:r w:rsidRPr="00C440A2">
        <w:rPr>
          <w:rFonts w:ascii="Arial" w:eastAsia="Times New Roman" w:hAnsi="Arial" w:cs="Arial"/>
          <w:b/>
          <w:bCs/>
          <w:sz w:val="24"/>
          <w:szCs w:val="24"/>
          <w:lang w:val="es-ES_tradnl"/>
        </w:rPr>
        <w:t>Aprendizaje en equipo</w:t>
      </w:r>
    </w:p>
    <w:p w:rsidR="00B55540" w:rsidRDefault="00B55540" w:rsidP="00B55540">
      <w:pPr>
        <w:spacing w:after="0" w:line="360" w:lineRule="auto"/>
        <w:ind w:right="-234"/>
        <w:jc w:val="both"/>
        <w:rPr>
          <w:rFonts w:ascii="Arial" w:eastAsia="Times New Roman" w:hAnsi="Arial" w:cs="Arial"/>
          <w:sz w:val="24"/>
          <w:szCs w:val="24"/>
          <w:lang w:val="es-ES_tradnl"/>
        </w:rPr>
      </w:pPr>
      <w:r w:rsidRPr="00D72E03">
        <w:rPr>
          <w:rFonts w:ascii="Arial" w:eastAsia="Times New Roman" w:hAnsi="Arial" w:cs="Arial"/>
          <w:sz w:val="24"/>
          <w:szCs w:val="24"/>
          <w:lang w:val="es-ES_tradnl"/>
        </w:rPr>
        <w:t>Transformación de las aptitudes colectivas para el pensamiento y la comunicación, de modo que los grupos de personas puedan desarrollar una inteligencia y una capacidad mayor que la equivalente a la suma del talento individual de sus miembros.</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Pr="00C440A2" w:rsidRDefault="00B55540" w:rsidP="00B55540">
      <w:pPr>
        <w:pStyle w:val="Prrafodelista"/>
        <w:numPr>
          <w:ilvl w:val="0"/>
          <w:numId w:val="22"/>
        </w:numPr>
        <w:spacing w:after="0" w:line="360" w:lineRule="auto"/>
        <w:ind w:right="-234"/>
        <w:jc w:val="both"/>
        <w:outlineLvl w:val="1"/>
        <w:rPr>
          <w:rFonts w:ascii="Arial" w:eastAsia="Times New Roman" w:hAnsi="Arial" w:cs="Arial"/>
          <w:b/>
          <w:bCs/>
          <w:sz w:val="24"/>
          <w:szCs w:val="24"/>
        </w:rPr>
      </w:pPr>
      <w:bookmarkStart w:id="2" w:name="_Toc421727439"/>
      <w:r w:rsidRPr="00C440A2">
        <w:rPr>
          <w:rFonts w:ascii="Arial" w:eastAsia="Times New Roman" w:hAnsi="Arial" w:cs="Arial"/>
          <w:b/>
          <w:bCs/>
          <w:sz w:val="24"/>
          <w:szCs w:val="24"/>
          <w:lang w:val="es-ES"/>
        </w:rPr>
        <w:t xml:space="preserve">Pensamiento sistémico o </w:t>
      </w:r>
      <w:r w:rsidRPr="00C440A2">
        <w:rPr>
          <w:rFonts w:ascii="Arial" w:eastAsia="Times New Roman" w:hAnsi="Arial" w:cs="Arial"/>
          <w:sz w:val="24"/>
          <w:szCs w:val="24"/>
          <w:lang w:val="es-ES_tradnl"/>
        </w:rPr>
        <w:t xml:space="preserve"> </w:t>
      </w:r>
      <w:r w:rsidRPr="00C440A2">
        <w:rPr>
          <w:rFonts w:ascii="Arial" w:eastAsia="Times New Roman" w:hAnsi="Arial" w:cs="Arial"/>
          <w:b/>
          <w:bCs/>
          <w:sz w:val="24"/>
          <w:szCs w:val="24"/>
          <w:lang w:val="es-ES_tradnl"/>
        </w:rPr>
        <w:t>“</w:t>
      </w:r>
      <w:r w:rsidRPr="00C440A2">
        <w:rPr>
          <w:rFonts w:ascii="Arial" w:eastAsia="Times New Roman" w:hAnsi="Arial" w:cs="Arial"/>
          <w:b/>
          <w:bCs/>
          <w:i/>
          <w:iCs/>
          <w:sz w:val="24"/>
          <w:szCs w:val="24"/>
          <w:lang w:val="es-ES_tradnl"/>
        </w:rPr>
        <w:t>La Quinta Disciplina</w:t>
      </w:r>
      <w:r w:rsidRPr="00C440A2">
        <w:rPr>
          <w:rFonts w:ascii="Arial" w:eastAsia="Times New Roman" w:hAnsi="Arial" w:cs="Arial"/>
          <w:b/>
          <w:bCs/>
          <w:sz w:val="24"/>
          <w:szCs w:val="24"/>
          <w:lang w:val="es-ES_tradnl"/>
        </w:rPr>
        <w:t>”</w:t>
      </w:r>
      <w:bookmarkEnd w:id="2"/>
    </w:p>
    <w:p w:rsidR="00B55540" w:rsidRPr="00D72E03" w:rsidRDefault="00B55540" w:rsidP="00B55540">
      <w:pPr>
        <w:spacing w:after="0" w:line="360" w:lineRule="auto"/>
        <w:ind w:right="-234"/>
        <w:jc w:val="both"/>
        <w:rPr>
          <w:rFonts w:ascii="Arial" w:eastAsia="Times New Roman" w:hAnsi="Arial" w:cs="Arial"/>
          <w:sz w:val="24"/>
          <w:szCs w:val="24"/>
        </w:rPr>
      </w:pPr>
      <w:r w:rsidRPr="00D72E03">
        <w:rPr>
          <w:rFonts w:ascii="Arial" w:eastAsia="Times New Roman" w:hAnsi="Arial" w:cs="Arial"/>
          <w:sz w:val="24"/>
          <w:szCs w:val="24"/>
          <w:lang w:val="es-ES_tradnl"/>
        </w:rPr>
        <w:t xml:space="preserve">Es un modo de analizar  un lenguaje para describir y comprender, las fuerzas e interrelaciones que modelan el comportamiento de los sistemas. Esta disciplina nos </w:t>
      </w:r>
      <w:r w:rsidRPr="00D72E03">
        <w:rPr>
          <w:rFonts w:ascii="Arial" w:eastAsia="Times New Roman" w:hAnsi="Arial" w:cs="Arial"/>
          <w:sz w:val="24"/>
          <w:szCs w:val="24"/>
          <w:lang w:val="es-ES_tradnl"/>
        </w:rPr>
        <w:lastRenderedPageBreak/>
        <w:t>permite cambiar los sistemas con mayor eficacia y actuar en forma más acorde con los procesos del mundo natural y económico.</w:t>
      </w:r>
      <w:r w:rsidRPr="00D72E03">
        <w:rPr>
          <w:rFonts w:ascii="Arial" w:eastAsia="Calibri" w:hAnsi="Arial" w:cs="Arial"/>
          <w:sz w:val="24"/>
          <w:szCs w:val="24"/>
          <w:lang w:eastAsia="en-US"/>
        </w:rPr>
        <w:t xml:space="preserve"> (Gutiérrez, 2010)</w:t>
      </w:r>
      <w:r>
        <w:rPr>
          <w:rFonts w:ascii="Arial" w:eastAsia="Calibri" w:hAnsi="Arial" w:cs="Arial"/>
          <w:sz w:val="24"/>
          <w:szCs w:val="24"/>
          <w:lang w:eastAsia="en-US"/>
        </w:rPr>
        <w:t>.</w:t>
      </w:r>
    </w:p>
    <w:p w:rsidR="00B55540" w:rsidRPr="00D72E03"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jc w:val="both"/>
        <w:rPr>
          <w:rFonts w:ascii="Arial" w:eastAsia="Times New Roman" w:hAnsi="Arial" w:cs="Arial"/>
          <w:sz w:val="24"/>
          <w:szCs w:val="24"/>
          <w:lang w:val="es-ES"/>
        </w:rPr>
      </w:pPr>
      <w:r w:rsidRPr="007543AB">
        <w:rPr>
          <w:rFonts w:ascii="Arial" w:eastAsia="Times New Roman" w:hAnsi="Arial" w:cs="Arial"/>
          <w:sz w:val="24"/>
          <w:szCs w:val="24"/>
          <w:lang w:val="es-ES"/>
        </w:rPr>
        <w:tab/>
        <w:t xml:space="preserve">A través del </w:t>
      </w:r>
      <w:r w:rsidRPr="007543AB">
        <w:rPr>
          <w:rFonts w:ascii="Arial" w:eastAsia="Times New Roman" w:hAnsi="Arial" w:cs="Arial"/>
          <w:bCs/>
          <w:i/>
          <w:iCs/>
          <w:sz w:val="24"/>
          <w:szCs w:val="24"/>
          <w:lang w:val="es-ES"/>
        </w:rPr>
        <w:t xml:space="preserve">aprendizaje organizacional </w:t>
      </w:r>
      <w:r w:rsidRPr="007543AB">
        <w:rPr>
          <w:rFonts w:ascii="Arial" w:eastAsia="Times New Roman" w:hAnsi="Arial" w:cs="Arial"/>
          <w:i/>
          <w:iCs/>
          <w:sz w:val="24"/>
          <w:szCs w:val="24"/>
          <w:lang w:val="es-ES"/>
        </w:rPr>
        <w:t>s</w:t>
      </w:r>
      <w:r w:rsidRPr="007543AB">
        <w:rPr>
          <w:rFonts w:ascii="Arial" w:eastAsia="Times New Roman" w:hAnsi="Arial" w:cs="Arial"/>
          <w:sz w:val="24"/>
          <w:szCs w:val="24"/>
          <w:lang w:val="es-ES"/>
        </w:rPr>
        <w:t>e pueden fusionar los beneficios</w:t>
      </w:r>
      <w:r w:rsidRPr="007543AB">
        <w:rPr>
          <w:rFonts w:ascii="Arial" w:eastAsia="Times New Roman" w:hAnsi="Arial" w:cs="Arial"/>
          <w:sz w:val="24"/>
          <w:szCs w:val="24"/>
        </w:rPr>
        <w:t xml:space="preserve"> d</w:t>
      </w:r>
      <w:r w:rsidRPr="007543AB">
        <w:rPr>
          <w:rFonts w:ascii="Arial" w:eastAsia="Times New Roman" w:hAnsi="Arial" w:cs="Arial"/>
          <w:sz w:val="24"/>
          <w:szCs w:val="24"/>
          <w:lang w:val="es-ES"/>
        </w:rPr>
        <w:t>e la</w:t>
      </w:r>
      <w:r w:rsidRPr="00D72E03">
        <w:rPr>
          <w:rFonts w:ascii="Arial" w:eastAsia="Times New Roman" w:hAnsi="Arial" w:cs="Arial"/>
          <w:sz w:val="24"/>
          <w:szCs w:val="24"/>
          <w:lang w:val="es-ES"/>
        </w:rPr>
        <w:t xml:space="preserve"> calidad con los del pensamiento sistémico, mejorando no sólo la calidad y productividad, sino también la capacidad de adaptación de la organización a un entorno constantemente cambiante, permitiéndole rediseñar su propio futuro.</w:t>
      </w:r>
    </w:p>
    <w:p w:rsidR="00B55540" w:rsidRPr="00D72E03" w:rsidRDefault="00B55540" w:rsidP="00B55540">
      <w:pPr>
        <w:spacing w:after="0" w:line="360" w:lineRule="auto"/>
        <w:ind w:right="-518"/>
        <w:jc w:val="both"/>
        <w:rPr>
          <w:rFonts w:ascii="Arial" w:eastAsia="Times New Roman" w:hAnsi="Arial" w:cs="Arial"/>
          <w:sz w:val="24"/>
          <w:szCs w:val="24"/>
        </w:rPr>
      </w:pPr>
    </w:p>
    <w:p w:rsidR="00B55540" w:rsidRDefault="00B55540" w:rsidP="00B55540">
      <w:pPr>
        <w:pStyle w:val="Ttulo3"/>
        <w:shd w:val="clear" w:color="auto" w:fill="FFFFFF"/>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698176" behindDoc="0" locked="0" layoutInCell="1" allowOverlap="1" wp14:anchorId="6BF3B0E7" wp14:editId="7ED67611">
                <wp:simplePos x="0" y="0"/>
                <wp:positionH relativeFrom="column">
                  <wp:posOffset>-42545</wp:posOffset>
                </wp:positionH>
                <wp:positionV relativeFrom="paragraph">
                  <wp:posOffset>113665</wp:posOffset>
                </wp:positionV>
                <wp:extent cx="180975" cy="215265"/>
                <wp:effectExtent l="0" t="0" r="28575" b="13335"/>
                <wp:wrapNone/>
                <wp:docPr id="29727"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8.95pt;width:14.25pt;height:16.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 real:</w:t>
      </w:r>
    </w:p>
    <w:p w:rsidR="00B55540" w:rsidRDefault="00B55540" w:rsidP="00B55540"/>
    <w:p w:rsidR="00B55540" w:rsidRPr="00C03377" w:rsidRDefault="00B55540" w:rsidP="00B55540">
      <w:pPr>
        <w:spacing w:after="0" w:line="240" w:lineRule="auto"/>
        <w:ind w:right="-234"/>
        <w:jc w:val="both"/>
        <w:rPr>
          <w:rFonts w:ascii="Arial" w:eastAsia="Times New Roman" w:hAnsi="Arial" w:cs="Arial"/>
          <w:i/>
        </w:rPr>
      </w:pPr>
      <w:r w:rsidRPr="00C03377">
        <w:rPr>
          <w:rFonts w:ascii="Arial" w:eastAsia="Times New Roman" w:hAnsi="Arial" w:cs="Arial"/>
          <w:bCs/>
          <w:i/>
          <w:shd w:val="clear" w:color="auto" w:fill="FFFFFF"/>
          <w:lang w:val="es-ES"/>
        </w:rPr>
        <w:t>The Coca-Cola Company:</w:t>
      </w:r>
      <w:r w:rsidRPr="00C03377">
        <w:rPr>
          <w:rFonts w:ascii="Arial" w:eastAsia="Times New Roman" w:hAnsi="Arial" w:cs="Arial"/>
          <w:i/>
          <w:shd w:val="clear" w:color="auto" w:fill="FFFFFF"/>
          <w:lang w:val="es-ES"/>
        </w:rPr>
        <w:t> En esta empresa de nivel mundial, se aplican dos tipos de técnicas de la calidad que son: Kaizen y  TCCQS, que refleja el enfoque integral hacia la administración de la calidad, medio ambiente, seguridad e higiene.</w:t>
      </w:r>
      <w:r w:rsidRPr="00C03377">
        <w:rPr>
          <w:rFonts w:ascii="Arial" w:eastAsia="Times New Roman" w:hAnsi="Arial" w:cs="Arial"/>
          <w:i/>
        </w:rPr>
        <w:br/>
      </w:r>
    </w:p>
    <w:p w:rsidR="00B55540" w:rsidRDefault="00B55540" w:rsidP="00B55540">
      <w:pPr>
        <w:shd w:val="clear" w:color="auto" w:fill="FFFFFF"/>
        <w:spacing w:after="0" w:line="273" w:lineRule="atLeast"/>
        <w:ind w:right="-234"/>
        <w:jc w:val="both"/>
        <w:rPr>
          <w:rFonts w:ascii="Arial" w:eastAsia="Times New Roman" w:hAnsi="Arial" w:cs="Arial"/>
          <w:i/>
          <w:shd w:val="clear" w:color="auto" w:fill="FFFFFF"/>
          <w:lang w:val="es-ES"/>
        </w:rPr>
      </w:pPr>
      <w:r w:rsidRPr="00C03377">
        <w:rPr>
          <w:rFonts w:ascii="Arial" w:eastAsia="Times New Roman" w:hAnsi="Arial" w:cs="Arial"/>
          <w:b/>
          <w:i/>
          <w:shd w:val="clear" w:color="auto" w:fill="FFFFFF"/>
          <w:lang w:val="es-ES"/>
        </w:rPr>
        <w:t>Gestión de la calidad-</w:t>
      </w:r>
      <w:r w:rsidRPr="00C03377">
        <w:rPr>
          <w:rFonts w:ascii="Arial" w:eastAsia="Times New Roman" w:hAnsi="Arial" w:cs="Arial"/>
          <w:i/>
          <w:shd w:val="clear" w:color="auto" w:fill="FFFFFF"/>
          <w:lang w:val="es-ES"/>
        </w:rPr>
        <w:t>Esta empresa, lucha incansablemente para exceder las expectativas siempre cambiantes del mundo, pues dicen que su objetivo principal de negocios es proporcionar productos de una buena calidad en el mercado. En un enfoque diferente del libro de Dirección estratégica en el apartado de Conceptos, Técnicas y aplicaciones, sugiere que con la con eficiencia, la Compañía depende de los sistemas de gestión de calidad, el sistema de calidad de Coca-Cola (The Coca-Cola Quality System). Este es un grupo global multifuncional que desarrollo dichos sistemas, con el respaldo de la alta gerencia de The Coca-Cola Company conjuntamente con sus principales socios embotelladores.                                                                                                               </w:t>
      </w:r>
    </w:p>
    <w:p w:rsidR="00B55540" w:rsidRDefault="00B55540" w:rsidP="00B55540">
      <w:pPr>
        <w:shd w:val="clear" w:color="auto" w:fill="FFFFFF"/>
        <w:spacing w:after="0" w:line="273" w:lineRule="atLeast"/>
        <w:ind w:right="-234"/>
        <w:jc w:val="both"/>
        <w:rPr>
          <w:rFonts w:ascii="Arial" w:eastAsia="Times New Roman" w:hAnsi="Arial" w:cs="Arial"/>
          <w:i/>
          <w:shd w:val="clear" w:color="auto" w:fill="FFFFFF"/>
          <w:lang w:val="es-ES"/>
        </w:rPr>
      </w:pPr>
      <w:r w:rsidRPr="00C03377">
        <w:rPr>
          <w:rFonts w:ascii="Arial" w:eastAsia="Times New Roman" w:hAnsi="Arial" w:cs="Arial"/>
          <w:i/>
          <w:shd w:val="clear" w:color="auto" w:fill="FFFFFF"/>
          <w:lang w:val="es-ES"/>
        </w:rPr>
        <w:t>TCCQS es el marco dentro del cual el Sistema Coca-Cola coordina y guía sus actividades, impulsa la mejora continua y lucha constantemente por la calidad en todo.                                          </w:t>
      </w:r>
    </w:p>
    <w:p w:rsidR="00B55540" w:rsidRDefault="00B55540" w:rsidP="00B55540">
      <w:pPr>
        <w:shd w:val="clear" w:color="auto" w:fill="FFFFFF"/>
        <w:spacing w:after="0" w:line="273" w:lineRule="atLeast"/>
        <w:ind w:right="-234"/>
        <w:jc w:val="both"/>
        <w:rPr>
          <w:rFonts w:ascii="Arial" w:eastAsia="Times New Roman" w:hAnsi="Arial" w:cs="Arial"/>
          <w:i/>
          <w:shd w:val="clear" w:color="auto" w:fill="FFFFFF"/>
          <w:lang w:val="es-ES"/>
        </w:rPr>
      </w:pPr>
    </w:p>
    <w:p w:rsidR="00B55540" w:rsidRPr="00C03377" w:rsidRDefault="00B55540" w:rsidP="00B55540">
      <w:pPr>
        <w:shd w:val="clear" w:color="auto" w:fill="FFFFFF"/>
        <w:spacing w:after="0" w:line="273" w:lineRule="atLeast"/>
        <w:ind w:right="-234"/>
        <w:jc w:val="both"/>
        <w:rPr>
          <w:rFonts w:ascii="Arial" w:eastAsia="Times New Roman" w:hAnsi="Arial" w:cs="Arial"/>
          <w:i/>
        </w:rPr>
      </w:pPr>
      <w:r w:rsidRPr="00C03377">
        <w:rPr>
          <w:rFonts w:ascii="Arial" w:eastAsia="Times New Roman" w:hAnsi="Arial" w:cs="Arial"/>
          <w:i/>
          <w:shd w:val="clear" w:color="auto" w:fill="FFFFFF"/>
          <w:lang w:val="es-ES"/>
        </w:rPr>
        <w:t>TCCQS respalda sus 4 principios del marco de ciudadanía corporativa:</w:t>
      </w:r>
    </w:p>
    <w:p w:rsidR="00B55540" w:rsidRPr="00C03377" w:rsidRDefault="00B55540" w:rsidP="00B55540">
      <w:pPr>
        <w:numPr>
          <w:ilvl w:val="0"/>
          <w:numId w:val="28"/>
        </w:numPr>
        <w:shd w:val="clear" w:color="auto" w:fill="FFFFFF"/>
        <w:spacing w:after="60" w:line="273" w:lineRule="atLeast"/>
        <w:ind w:right="-234" w:firstLine="0"/>
        <w:jc w:val="both"/>
        <w:rPr>
          <w:rFonts w:ascii="Arial" w:eastAsia="Times New Roman" w:hAnsi="Arial" w:cs="Arial"/>
          <w:i/>
        </w:rPr>
      </w:pPr>
      <w:r w:rsidRPr="00C03377">
        <w:rPr>
          <w:rFonts w:ascii="Arial" w:eastAsia="Times New Roman" w:hAnsi="Arial" w:cs="Arial"/>
          <w:i/>
        </w:rPr>
        <w:t> Enriquecer el Lugar de trabajo</w:t>
      </w:r>
    </w:p>
    <w:p w:rsidR="00B55540" w:rsidRPr="00C03377" w:rsidRDefault="00B55540" w:rsidP="00B55540">
      <w:pPr>
        <w:numPr>
          <w:ilvl w:val="0"/>
          <w:numId w:val="28"/>
        </w:numPr>
        <w:shd w:val="clear" w:color="auto" w:fill="FFFFFF"/>
        <w:spacing w:after="60" w:line="273" w:lineRule="atLeast"/>
        <w:ind w:right="-234" w:firstLine="0"/>
        <w:jc w:val="both"/>
        <w:rPr>
          <w:rFonts w:ascii="Arial" w:eastAsia="Times New Roman" w:hAnsi="Arial" w:cs="Arial"/>
          <w:i/>
        </w:rPr>
      </w:pPr>
      <w:r w:rsidRPr="00C03377">
        <w:rPr>
          <w:rFonts w:ascii="Arial" w:eastAsia="Times New Roman" w:hAnsi="Arial" w:cs="Arial"/>
          <w:i/>
        </w:rPr>
        <w:t>Proporcionar calidad en el mercado</w:t>
      </w:r>
    </w:p>
    <w:p w:rsidR="00B55540" w:rsidRPr="00C03377" w:rsidRDefault="00B55540" w:rsidP="00B55540">
      <w:pPr>
        <w:numPr>
          <w:ilvl w:val="0"/>
          <w:numId w:val="28"/>
        </w:numPr>
        <w:shd w:val="clear" w:color="auto" w:fill="FFFFFF"/>
        <w:spacing w:after="60" w:line="273" w:lineRule="atLeast"/>
        <w:ind w:right="-234" w:firstLine="0"/>
        <w:jc w:val="both"/>
        <w:rPr>
          <w:rFonts w:ascii="Arial" w:eastAsia="Times New Roman" w:hAnsi="Arial" w:cs="Arial"/>
          <w:i/>
        </w:rPr>
      </w:pPr>
      <w:r w:rsidRPr="00C03377">
        <w:rPr>
          <w:rFonts w:ascii="Arial" w:eastAsia="Times New Roman" w:hAnsi="Arial" w:cs="Arial"/>
          <w:i/>
        </w:rPr>
        <w:t>Precervar el medio ambiente</w:t>
      </w:r>
    </w:p>
    <w:p w:rsidR="00B55540" w:rsidRPr="00C03377" w:rsidRDefault="00B55540" w:rsidP="00B55540">
      <w:pPr>
        <w:numPr>
          <w:ilvl w:val="0"/>
          <w:numId w:val="28"/>
        </w:numPr>
        <w:shd w:val="clear" w:color="auto" w:fill="FFFFFF"/>
        <w:spacing w:after="60" w:line="273" w:lineRule="atLeast"/>
        <w:ind w:right="-234" w:firstLine="0"/>
        <w:jc w:val="both"/>
        <w:rPr>
          <w:rFonts w:ascii="Arial" w:eastAsia="Times New Roman" w:hAnsi="Arial" w:cs="Arial"/>
          <w:i/>
        </w:rPr>
      </w:pPr>
      <w:r w:rsidRPr="00C03377">
        <w:rPr>
          <w:rFonts w:ascii="Arial" w:eastAsia="Times New Roman" w:hAnsi="Arial" w:cs="Arial"/>
          <w:i/>
        </w:rPr>
        <w:t>Fortalecer la comunidad</w:t>
      </w:r>
    </w:p>
    <w:p w:rsidR="00B55540" w:rsidRPr="00C03377" w:rsidRDefault="00B55540" w:rsidP="00B55540">
      <w:pPr>
        <w:spacing w:after="0" w:line="360" w:lineRule="auto"/>
        <w:ind w:right="-234"/>
        <w:jc w:val="both"/>
        <w:rPr>
          <w:rFonts w:ascii="Arial" w:eastAsiaTheme="minorHAnsi" w:hAnsi="Arial" w:cs="Arial"/>
          <w:i/>
          <w:lang w:eastAsia="en-US"/>
        </w:rPr>
      </w:pPr>
    </w:p>
    <w:p w:rsidR="00B55540" w:rsidRPr="00C03377" w:rsidRDefault="00B55540" w:rsidP="00B55540">
      <w:pPr>
        <w:spacing w:after="0" w:line="360" w:lineRule="auto"/>
        <w:ind w:right="-234"/>
        <w:jc w:val="both"/>
        <w:rPr>
          <w:rFonts w:ascii="Arial" w:eastAsiaTheme="minorHAnsi" w:hAnsi="Arial" w:cs="Arial"/>
          <w:i/>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Pr="00D72E03"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rPr>
          <w:rFonts w:ascii="Arial" w:eastAsia="Calibri" w:hAnsi="Arial" w:cs="Arial"/>
          <w:b/>
          <w:sz w:val="24"/>
          <w:szCs w:val="24"/>
          <w:lang w:eastAsia="en-US"/>
        </w:rPr>
      </w:pPr>
      <w:r>
        <w:rPr>
          <w:rFonts w:ascii="Arial" w:eastAsia="Calibri" w:hAnsi="Arial" w:cs="Arial"/>
          <w:b/>
          <w:sz w:val="24"/>
          <w:szCs w:val="24"/>
          <w:lang w:eastAsia="en-US"/>
        </w:rPr>
        <w:t>CÍRCULOS DE CALIDAD</w:t>
      </w:r>
    </w:p>
    <w:p w:rsidR="00B55540" w:rsidRPr="00D72E03" w:rsidRDefault="00B55540" w:rsidP="00B55540">
      <w:pPr>
        <w:spacing w:after="0" w:line="360" w:lineRule="auto"/>
        <w:ind w:right="-234"/>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r>
      <w:r>
        <w:rPr>
          <w:rFonts w:ascii="Arial" w:eastAsia="Calibri" w:hAnsi="Arial" w:cs="Arial"/>
          <w:sz w:val="24"/>
          <w:szCs w:val="24"/>
          <w:lang w:eastAsia="en-US"/>
        </w:rPr>
        <w:t>Se puede</w:t>
      </w:r>
      <w:r w:rsidRPr="00D72E03">
        <w:rPr>
          <w:rFonts w:ascii="Arial" w:eastAsia="Calibri" w:hAnsi="Arial" w:cs="Arial"/>
          <w:sz w:val="24"/>
          <w:szCs w:val="24"/>
          <w:lang w:eastAsia="en-US"/>
        </w:rPr>
        <w:t xml:space="preserve"> considerar a los círculos de calidad como un pequeño grupo de empleados que realizan un trabajo igual o similar en un área de trabajo común y son entrenados para identificar, seleccionar y analizar problemas y posibilidades de mejora relacionados con su trabajo, recomendar soluciones y presentarlas a la dirección </w:t>
      </w:r>
      <w:sdt>
        <w:sdtPr>
          <w:rPr>
            <w:rFonts w:ascii="Arial" w:eastAsia="Calibri" w:hAnsi="Arial" w:cs="Arial"/>
            <w:sz w:val="24"/>
            <w:szCs w:val="24"/>
            <w:lang w:eastAsia="en-US"/>
          </w:rPr>
          <w:id w:val="391859257"/>
          <w:citation/>
        </w:sdtPr>
        <w:sdtContent>
          <w:r w:rsidRPr="00D72E03">
            <w:rPr>
              <w:rFonts w:ascii="Arial" w:eastAsia="Calibri" w:hAnsi="Arial" w:cs="Arial"/>
              <w:sz w:val="24"/>
              <w:szCs w:val="24"/>
              <w:lang w:eastAsia="en-US"/>
            </w:rPr>
            <w:fldChar w:fldCharType="begin"/>
          </w:r>
          <w:r w:rsidRPr="00D72E03">
            <w:rPr>
              <w:rFonts w:ascii="Arial" w:eastAsia="Calibri" w:hAnsi="Arial" w:cs="Arial"/>
              <w:sz w:val="24"/>
              <w:szCs w:val="24"/>
              <w:lang w:eastAsia="en-US"/>
            </w:rPr>
            <w:instrText xml:space="preserve"> CITATION Cír10 \l 2058 </w:instrText>
          </w:r>
          <w:r w:rsidRPr="00D72E03">
            <w:rPr>
              <w:rFonts w:ascii="Arial" w:eastAsia="Calibri" w:hAnsi="Arial" w:cs="Arial"/>
              <w:sz w:val="24"/>
              <w:szCs w:val="24"/>
              <w:lang w:eastAsia="en-US"/>
            </w:rPr>
            <w:fldChar w:fldCharType="separate"/>
          </w:r>
          <w:r w:rsidRPr="00D72E03">
            <w:rPr>
              <w:rFonts w:ascii="Arial" w:eastAsia="Calibri" w:hAnsi="Arial" w:cs="Arial"/>
              <w:noProof/>
              <w:sz w:val="24"/>
              <w:szCs w:val="24"/>
              <w:lang w:eastAsia="en-US"/>
            </w:rPr>
            <w:t>(Círculos de calidad, 2010)</w:t>
          </w:r>
          <w:r w:rsidRPr="00D72E03">
            <w:rPr>
              <w:rFonts w:ascii="Arial" w:eastAsia="Calibri" w:hAnsi="Arial" w:cs="Arial"/>
              <w:sz w:val="24"/>
              <w:szCs w:val="24"/>
              <w:lang w:eastAsia="en-US"/>
            </w:rPr>
            <w:fldChar w:fldCharType="end"/>
          </w:r>
        </w:sdtContent>
      </w:sdt>
      <w:r w:rsidRPr="00D72E03">
        <w:rPr>
          <w:rFonts w:ascii="Arial" w:eastAsia="Calibri" w:hAnsi="Arial" w:cs="Arial"/>
          <w:sz w:val="24"/>
          <w:szCs w:val="24"/>
          <w:lang w:eastAsia="en-US"/>
        </w:rPr>
        <w:t>.</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Los Círculos de Calidad funcionan en un contexto cultural en el cual una empresa obedece a intereses económicos y sociales siempre teniendo en cuenta la capacidad creativa humana y sobretodo en la posibilidad de que sus empleados puedan participar en objetivos comunes de grupo.</w:t>
      </w:r>
      <w:r>
        <w:rPr>
          <w:rFonts w:ascii="Arial" w:eastAsia="Calibri" w:hAnsi="Arial" w:cs="Arial"/>
          <w:sz w:val="24"/>
          <w:szCs w:val="24"/>
          <w:lang w:eastAsia="en-US"/>
        </w:rPr>
        <w:t xml:space="preserve"> </w:t>
      </w:r>
      <w:r w:rsidRPr="00D72E03">
        <w:rPr>
          <w:rFonts w:ascii="Arial" w:eastAsia="Calibri" w:hAnsi="Arial" w:cs="Arial"/>
          <w:sz w:val="24"/>
          <w:szCs w:val="24"/>
          <w:lang w:eastAsia="en-US"/>
        </w:rPr>
        <w:t>La idea principal  que siguen los círculos de calidad es crear una conciencia de calidad y productividad en todos y cada uno de los miembros de la organización para que mediante el trabajo en equipo y la retroalimentación  puedan encontrar errores en el funcionamiento de la misma y logren dar una solución a los problemas  que estén afectando el correcto funcionamiento de un área de trabajo.</w:t>
      </w: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noProof/>
          <w:sz w:val="24"/>
          <w:szCs w:val="24"/>
        </w:rPr>
        <w:drawing>
          <wp:anchor distT="0" distB="0" distL="114300" distR="114300" simplePos="0" relativeHeight="251659264" behindDoc="0" locked="0" layoutInCell="1" allowOverlap="1" wp14:anchorId="047C5673" wp14:editId="310D3F63">
            <wp:simplePos x="0" y="0"/>
            <wp:positionH relativeFrom="margin">
              <wp:posOffset>729615</wp:posOffset>
            </wp:positionH>
            <wp:positionV relativeFrom="paragraph">
              <wp:posOffset>31115</wp:posOffset>
            </wp:positionV>
            <wp:extent cx="4276090" cy="2562225"/>
            <wp:effectExtent l="0" t="0" r="0" b="9525"/>
            <wp:wrapSquare wrapText="bothSides"/>
            <wp:docPr id="192" name="Imagen 192" descr="http://www.pablofambuena.com/wp-content/uploads/2010/11/circulosdeca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ablofambuena.com/wp-content/uploads/2010/11/circulosdecalidad.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76090" cy="2562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sz w:val="24"/>
          <w:szCs w:val="24"/>
          <w:lang w:eastAsia="en-US"/>
        </w:rPr>
      </w:pPr>
    </w:p>
    <w:p w:rsidR="00B55540" w:rsidRPr="00D72E03" w:rsidRDefault="00B55540" w:rsidP="00B55540">
      <w:pPr>
        <w:spacing w:after="0" w:line="360" w:lineRule="auto"/>
        <w:ind w:right="-518"/>
        <w:jc w:val="both"/>
        <w:rPr>
          <w:rFonts w:ascii="Arial" w:eastAsia="Calibri" w:hAnsi="Arial" w:cs="Arial"/>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99200" behindDoc="1" locked="0" layoutInCell="1" allowOverlap="1" wp14:anchorId="644588FD" wp14:editId="5AA52B73">
                <wp:simplePos x="0" y="0"/>
                <wp:positionH relativeFrom="column">
                  <wp:posOffset>1529715</wp:posOffset>
                </wp:positionH>
                <wp:positionV relativeFrom="paragraph">
                  <wp:posOffset>182880</wp:posOffset>
                </wp:positionV>
                <wp:extent cx="2428875" cy="666750"/>
                <wp:effectExtent l="0" t="0" r="9525" b="0"/>
                <wp:wrapNone/>
                <wp:docPr id="20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13 Problemas de la ausencia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20.45pt;margin-top:14.4pt;width:191.25pt;height:52.5pt;z-index:-251617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" stroked="f">
                <v:textbox>
                  <w:txbxContent>
                    <w:p w:rsidR="00B55540" w:rsidRPr="00D72E03" w:rsidRDefault="00B55540" w:rsidP="00B55540">
                      <w:pPr>
                        <w:jc w:val="center"/>
                        <w:rPr>
                          <w:rFonts w:ascii="Arial" w:hAnsi="Arial" w:cs="Arial"/>
                          <w:b/>
                          <w:sz w:val="16"/>
                          <w:szCs w:val="16"/>
                        </w:rPr>
                      </w:pPr>
                      <w:r w:rsidRPr="00D72E03">
                        <w:rPr>
                          <w:rFonts w:ascii="Arial" w:hAnsi="Arial" w:cs="Arial"/>
                          <w:b/>
                          <w:sz w:val="16"/>
                          <w:szCs w:val="16"/>
                        </w:rPr>
                        <w:t xml:space="preserve">Figura 4. </w:t>
                      </w:r>
                      <w:r>
                        <w:rPr>
                          <w:rFonts w:ascii="Arial" w:hAnsi="Arial" w:cs="Arial"/>
                          <w:b/>
                          <w:sz w:val="16"/>
                          <w:szCs w:val="16"/>
                        </w:rPr>
                        <w:t>13 Problemas de la ausencia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http:// </w:t>
                      </w:r>
                      <w:r w:rsidRPr="00D72E03">
                        <w:rPr>
                          <w:color w:val="auto"/>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r>
        <w:rPr>
          <w:rFonts w:ascii="Arial" w:eastAsia="Calibri" w:hAnsi="Arial" w:cs="Arial"/>
          <w:b/>
          <w:sz w:val="24"/>
          <w:szCs w:val="24"/>
          <w:lang w:eastAsia="en-US"/>
        </w:rPr>
        <w:t>Propósito</w:t>
      </w:r>
    </w:p>
    <w:p w:rsidR="00B55540" w:rsidRPr="00D72E03" w:rsidRDefault="00B55540" w:rsidP="00B55540">
      <w:pPr>
        <w:spacing w:after="0" w:line="360" w:lineRule="auto"/>
        <w:ind w:right="-518"/>
        <w:jc w:val="both"/>
        <w:rPr>
          <w:rFonts w:ascii="Arial" w:eastAsia="Calibri" w:hAnsi="Arial" w:cs="Arial"/>
          <w:b/>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83840" behindDoc="1" locked="0" layoutInCell="1" allowOverlap="1" wp14:anchorId="0D80B6F1" wp14:editId="1DF6FF10">
                <wp:simplePos x="0" y="0"/>
                <wp:positionH relativeFrom="column">
                  <wp:posOffset>1767840</wp:posOffset>
                </wp:positionH>
                <wp:positionV relativeFrom="paragraph">
                  <wp:posOffset>3980815</wp:posOffset>
                </wp:positionV>
                <wp:extent cx="2628900" cy="666750"/>
                <wp:effectExtent l="0" t="0" r="0" b="0"/>
                <wp:wrapNone/>
                <wp:docPr id="204"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 xml:space="preserve">1 Propósitos </w:t>
                            </w:r>
                            <w:proofErr w:type="gramStart"/>
                            <w:r>
                              <w:rPr>
                                <w:rFonts w:ascii="Arial" w:hAnsi="Arial" w:cs="Arial"/>
                                <w:b/>
                                <w:sz w:val="16"/>
                                <w:szCs w:val="16"/>
                              </w:rPr>
                              <w:t>de los círculo</w:t>
                            </w:r>
                            <w:proofErr w:type="gramEnd"/>
                            <w:r>
                              <w:rPr>
                                <w:rFonts w:ascii="Arial" w:hAnsi="Arial" w:cs="Arial"/>
                                <w:b/>
                                <w:sz w:val="16"/>
                                <w:szCs w:val="16"/>
                              </w:rPr>
                              <w:t xml:space="preserve">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39.2pt;margin-top:313.45pt;width:207pt;height:52.5pt;z-index:-251632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 xml:space="preserve">1 Propósitos </w:t>
                      </w:r>
                      <w:proofErr w:type="gramStart"/>
                      <w:r>
                        <w:rPr>
                          <w:rFonts w:ascii="Arial" w:hAnsi="Arial" w:cs="Arial"/>
                          <w:b/>
                          <w:sz w:val="16"/>
                          <w:szCs w:val="16"/>
                        </w:rPr>
                        <w:t>de los círculo</w:t>
                      </w:r>
                      <w:proofErr w:type="gramEnd"/>
                      <w:r>
                        <w:rPr>
                          <w:rFonts w:ascii="Arial" w:hAnsi="Arial" w:cs="Arial"/>
                          <w:b/>
                          <w:sz w:val="16"/>
                          <w:szCs w:val="16"/>
                        </w:rPr>
                        <w:t xml:space="preserve">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Pr>
          <w:rFonts w:ascii="Arial" w:eastAsia="Calibri" w:hAnsi="Arial" w:cs="Arial"/>
          <w:b/>
          <w:noProof/>
          <w:sz w:val="24"/>
          <w:szCs w:val="24"/>
        </w:rPr>
        <w:drawing>
          <wp:inline distT="0" distB="0" distL="0" distR="0" wp14:anchorId="27A3D58A" wp14:editId="5343E8F9">
            <wp:extent cx="5057775" cy="3819525"/>
            <wp:effectExtent l="57150" t="57150" r="104775" b="123825"/>
            <wp:docPr id="203" name="Diagrama 20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r>
        <w:rPr>
          <w:rFonts w:ascii="Arial" w:eastAsia="Calibri" w:hAnsi="Arial" w:cs="Arial"/>
          <w:b/>
          <w:sz w:val="24"/>
          <w:szCs w:val="24"/>
          <w:lang w:eastAsia="en-US"/>
        </w:rPr>
        <w:t>Objetivos</w:t>
      </w:r>
    </w:p>
    <w:p w:rsidR="00B55540" w:rsidRPr="00D72E03"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Los objetivos siempre serán una parte fundamental dentro de las empresas ya que son las herramientas necesarias para el buen funcionamiento de las mismas y son los que les darán pauta de los pasos a seguir para consolidarse con mayor fuerza dentro del mercado. Para que los círculos de calidad logren ser satisfactorios es necesarios tomar en cuenta sus objetivos, éstos son:</w:t>
      </w:r>
    </w:p>
    <w:p w:rsidR="00B55540" w:rsidRDefault="00B55540" w:rsidP="00B55540">
      <w:pPr>
        <w:spacing w:after="0" w:line="360" w:lineRule="auto"/>
        <w:ind w:right="-518" w:firstLine="708"/>
        <w:jc w:val="both"/>
        <w:rPr>
          <w:rFonts w:ascii="Arial" w:eastAsia="Calibri" w:hAnsi="Arial" w:cs="Arial"/>
          <w:sz w:val="24"/>
          <w:szCs w:val="24"/>
          <w:lang w:eastAsia="en-US"/>
        </w:rPr>
      </w:pPr>
      <w:r>
        <w:rPr>
          <w:rFonts w:ascii="Arial" w:eastAsia="Calibri" w:hAnsi="Arial" w:cs="Arial"/>
          <w:noProof/>
          <w:sz w:val="24"/>
          <w:szCs w:val="24"/>
        </w:rPr>
        <w:lastRenderedPageBreak/>
        <w:drawing>
          <wp:inline distT="0" distB="0" distL="0" distR="0" wp14:anchorId="6F4D6A20" wp14:editId="07ED4D62">
            <wp:extent cx="5638800" cy="5715000"/>
            <wp:effectExtent l="0" t="38100" r="0" b="114300"/>
            <wp:docPr id="205" name="Diagrama 20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B55540" w:rsidRDefault="00B55540" w:rsidP="00B55540">
      <w:pPr>
        <w:spacing w:after="0" w:line="360" w:lineRule="auto"/>
        <w:ind w:right="-518" w:firstLine="708"/>
        <w:jc w:val="both"/>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84864" behindDoc="1" locked="0" layoutInCell="1" allowOverlap="1" wp14:anchorId="35BE508A" wp14:editId="612490DA">
                <wp:simplePos x="0" y="0"/>
                <wp:positionH relativeFrom="column">
                  <wp:posOffset>2186940</wp:posOffset>
                </wp:positionH>
                <wp:positionV relativeFrom="paragraph">
                  <wp:posOffset>104140</wp:posOffset>
                </wp:positionV>
                <wp:extent cx="2647950" cy="666750"/>
                <wp:effectExtent l="0" t="0" r="0" b="0"/>
                <wp:wrapNone/>
                <wp:docPr id="206"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2 Objetivos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172.2pt;margin-top:8.2pt;width:208.5pt;height:52.5pt;z-index:-251631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2 Objetivos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r>
        <w:rPr>
          <w:rFonts w:ascii="Arial" w:eastAsia="Calibri" w:hAnsi="Arial" w:cs="Arial"/>
          <w:b/>
          <w:sz w:val="24"/>
          <w:szCs w:val="24"/>
          <w:lang w:eastAsia="en-US"/>
        </w:rPr>
        <w:t>Principios</w:t>
      </w:r>
    </w:p>
    <w:p w:rsidR="00B55540" w:rsidRPr="00D72E03"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234" w:firstLine="708"/>
        <w:jc w:val="both"/>
        <w:rPr>
          <w:rFonts w:ascii="Arial" w:eastAsia="Calibri" w:hAnsi="Arial" w:cs="Arial"/>
          <w:noProof/>
          <w:sz w:val="24"/>
          <w:szCs w:val="24"/>
          <w:lang w:eastAsia="en-US"/>
        </w:rPr>
      </w:pPr>
      <w:r w:rsidRPr="00D72E03">
        <w:rPr>
          <w:rFonts w:ascii="Arial" w:eastAsia="Calibri" w:hAnsi="Arial" w:cs="Arial"/>
          <w:sz w:val="24"/>
          <w:szCs w:val="24"/>
          <w:lang w:eastAsia="en-US"/>
        </w:rPr>
        <w:t xml:space="preserve">De acuerdo con </w:t>
      </w:r>
      <w:r w:rsidRPr="00D72E03">
        <w:rPr>
          <w:rFonts w:ascii="Arial" w:eastAsia="Calibri" w:hAnsi="Arial" w:cs="Arial"/>
          <w:noProof/>
          <w:sz w:val="24"/>
          <w:szCs w:val="24"/>
          <w:lang w:eastAsia="en-US"/>
        </w:rPr>
        <w:t>Gutiérrez Ascencio (2005) los círculos de calidad se apoyan en tres principios fundamentales para garantizar su correcto desarrollo dentro de la organización, estos principios son:</w:t>
      </w:r>
    </w:p>
    <w:p w:rsidR="00B55540" w:rsidRDefault="00B55540" w:rsidP="00B55540">
      <w:pPr>
        <w:spacing w:after="0" w:line="360" w:lineRule="auto"/>
        <w:ind w:right="-518"/>
        <w:jc w:val="both"/>
        <w:rPr>
          <w:rFonts w:ascii="Arial" w:eastAsia="Calibri" w:hAnsi="Arial" w:cs="Arial"/>
          <w:noProof/>
          <w:sz w:val="24"/>
          <w:szCs w:val="24"/>
          <w:lang w:eastAsia="en-US"/>
        </w:rPr>
      </w:pPr>
    </w:p>
    <w:p w:rsidR="00B55540" w:rsidRDefault="00B55540" w:rsidP="00B55540">
      <w:pPr>
        <w:spacing w:after="0" w:line="360" w:lineRule="auto"/>
        <w:ind w:right="-518"/>
        <w:jc w:val="both"/>
        <w:rPr>
          <w:rFonts w:ascii="Arial" w:eastAsia="Calibri" w:hAnsi="Arial" w:cs="Arial"/>
          <w:noProof/>
          <w:sz w:val="24"/>
          <w:szCs w:val="24"/>
          <w:lang w:eastAsia="en-US"/>
        </w:rPr>
      </w:pPr>
      <w:r>
        <w:rPr>
          <w:rFonts w:ascii="Arial" w:eastAsia="Calibri" w:hAnsi="Arial" w:cs="Arial"/>
          <w:noProof/>
          <w:sz w:val="24"/>
          <w:szCs w:val="24"/>
        </w:rPr>
        <w:drawing>
          <wp:inline distT="0" distB="0" distL="0" distR="0" wp14:anchorId="52D5E96A" wp14:editId="736868C3">
            <wp:extent cx="5486400" cy="3448050"/>
            <wp:effectExtent l="38100" t="19050" r="95250" b="57150"/>
            <wp:docPr id="208" name="Diagrama 2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B55540" w:rsidRDefault="00B55540" w:rsidP="00B55540">
      <w:pPr>
        <w:spacing w:after="0" w:line="360" w:lineRule="auto"/>
        <w:ind w:right="-518"/>
        <w:jc w:val="both"/>
        <w:rPr>
          <w:rFonts w:ascii="Arial" w:eastAsia="Calibri" w:hAnsi="Arial" w:cs="Arial"/>
          <w:noProof/>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85888" behindDoc="1" locked="0" layoutInCell="1" allowOverlap="1" wp14:anchorId="0787F834" wp14:editId="0649A402">
                <wp:simplePos x="0" y="0"/>
                <wp:positionH relativeFrom="column">
                  <wp:posOffset>1624965</wp:posOffset>
                </wp:positionH>
                <wp:positionV relativeFrom="paragraph">
                  <wp:posOffset>83185</wp:posOffset>
                </wp:positionV>
                <wp:extent cx="2905125" cy="666750"/>
                <wp:effectExtent l="0" t="0" r="9525" b="0"/>
                <wp:wrapNone/>
                <wp:docPr id="20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3 Principios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27.95pt;margin-top:6.55pt;width:228.75pt;height:52.5pt;z-index:-251630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4. </w:t>
                      </w:r>
                      <w:r>
                        <w:rPr>
                          <w:rFonts w:ascii="Arial" w:hAnsi="Arial" w:cs="Arial"/>
                          <w:b/>
                          <w:sz w:val="16"/>
                          <w:szCs w:val="16"/>
                        </w:rPr>
                        <w:t>3 Principios de los círculos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518"/>
        <w:jc w:val="both"/>
        <w:rPr>
          <w:rFonts w:ascii="Arial" w:eastAsia="Calibri" w:hAnsi="Arial" w:cs="Arial"/>
          <w:noProof/>
          <w:sz w:val="24"/>
          <w:szCs w:val="24"/>
          <w:lang w:eastAsia="en-US"/>
        </w:rPr>
      </w:pPr>
    </w:p>
    <w:p w:rsidR="00B55540" w:rsidRDefault="00B55540" w:rsidP="00B55540">
      <w:pPr>
        <w:spacing w:after="0" w:line="360" w:lineRule="auto"/>
        <w:ind w:right="-518"/>
        <w:jc w:val="both"/>
        <w:rPr>
          <w:rFonts w:ascii="Arial" w:eastAsia="Calibri" w:hAnsi="Arial" w:cs="Arial"/>
          <w:noProof/>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518"/>
        <w:jc w:val="both"/>
        <w:rPr>
          <w:rFonts w:ascii="Arial" w:eastAsia="Calibri" w:hAnsi="Arial" w:cs="Arial"/>
          <w:b/>
          <w:sz w:val="24"/>
          <w:szCs w:val="24"/>
          <w:lang w:eastAsia="en-US"/>
        </w:rPr>
      </w:pPr>
      <w:r>
        <w:rPr>
          <w:rFonts w:ascii="Arial" w:eastAsia="Calibri" w:hAnsi="Arial" w:cs="Arial"/>
          <w:b/>
          <w:sz w:val="24"/>
          <w:szCs w:val="24"/>
          <w:lang w:eastAsia="en-US"/>
        </w:rPr>
        <w:t>Características</w:t>
      </w:r>
    </w:p>
    <w:p w:rsidR="00B55540" w:rsidRPr="00D72E03" w:rsidRDefault="00B55540" w:rsidP="00B55540">
      <w:pPr>
        <w:spacing w:after="0" w:line="360" w:lineRule="auto"/>
        <w:ind w:right="-518"/>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noProof/>
          <w:sz w:val="24"/>
          <w:szCs w:val="24"/>
          <w:lang w:eastAsia="en-US"/>
        </w:rPr>
      </w:pPr>
      <w:r w:rsidRPr="00D72E03">
        <w:rPr>
          <w:rFonts w:ascii="Arial" w:eastAsia="Calibri" w:hAnsi="Arial" w:cs="Arial"/>
          <w:sz w:val="24"/>
          <w:szCs w:val="24"/>
          <w:lang w:eastAsia="en-US"/>
        </w:rPr>
        <w:tab/>
        <w:t xml:space="preserve">De acuerdo con </w:t>
      </w:r>
      <w:r>
        <w:rPr>
          <w:rFonts w:ascii="Arial" w:eastAsia="Calibri" w:hAnsi="Arial" w:cs="Arial"/>
          <w:noProof/>
          <w:sz w:val="24"/>
          <w:szCs w:val="24"/>
          <w:lang w:eastAsia="en-US"/>
        </w:rPr>
        <w:t>la página de Círculos de C</w:t>
      </w:r>
      <w:r w:rsidRPr="00D72E03">
        <w:rPr>
          <w:rFonts w:ascii="Arial" w:eastAsia="Calibri" w:hAnsi="Arial" w:cs="Arial"/>
          <w:noProof/>
          <w:sz w:val="24"/>
          <w:szCs w:val="24"/>
          <w:lang w:eastAsia="en-US"/>
        </w:rPr>
        <w:t>alidad las principlaes características con las que cuentan los círculos de calidad son:</w:t>
      </w:r>
    </w:p>
    <w:p w:rsidR="00B55540" w:rsidRDefault="00B55540" w:rsidP="00B55540">
      <w:pPr>
        <w:spacing w:after="0" w:line="360" w:lineRule="auto"/>
        <w:ind w:right="-234"/>
        <w:jc w:val="both"/>
        <w:rPr>
          <w:rFonts w:ascii="Arial" w:eastAsia="Calibri" w:hAnsi="Arial" w:cs="Arial"/>
          <w:noProof/>
          <w:sz w:val="24"/>
          <w:szCs w:val="24"/>
          <w:lang w:eastAsia="en-US"/>
        </w:rPr>
      </w:pPr>
    </w:p>
    <w:p w:rsidR="00B55540" w:rsidRDefault="00B55540" w:rsidP="00B55540">
      <w:pPr>
        <w:spacing w:after="0" w:line="360" w:lineRule="auto"/>
        <w:ind w:right="-234"/>
        <w:jc w:val="both"/>
        <w:rPr>
          <w:rFonts w:ascii="Arial" w:eastAsia="Calibri" w:hAnsi="Arial" w:cs="Arial"/>
          <w:noProof/>
          <w:sz w:val="24"/>
          <w:szCs w:val="24"/>
          <w:lang w:eastAsia="en-US"/>
        </w:rPr>
      </w:pP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 xml:space="preserve">La participación en el Círculo de Calidad es voluntaria. </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 xml:space="preserve">Son grupos pequeños, de 4 a 6 personas en talleres pequeños, de 6 a 10 en talleres medianos y de 8 a 12 en talleres grandes. </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Los miembros del Círculo de Calidad realizan el mismo trabajo o trabajos relacionados lógicamente, es decir, suelen formar parte de un equipo que tiene objetivos comunes.</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 xml:space="preserve">Los Círculos de Calidad se reúnen periódicamente para analizar y resolver problemas que ellos mismos descubren o que le son propuestos a su jefe. </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Cada Círculo de Calidad tiene un jefe que es responsable del funcionamiento del Círculo. Dicho jefe es por lo general, un supervisor que recibe formación especial relativa a las actividades del Círculo.</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 xml:space="preserve">La junta de gobierno de la dirección establece los objetivos, política y pautas de las actividades de los Círculos de Calidad, y sustenta el sistema de los círculos mediante los recursos adecuados y el interés de la dirección. </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 xml:space="preserve">Todo aquel que participa en un programa de Círculos de Calidad recibe formación o información acorde con el grado de participación que tenga en el sistema.           </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El círculo de calidad no tiene relación jerárquica de autoridad y dependencia, los miembros son igualitarios.</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sz w:val="24"/>
          <w:szCs w:val="24"/>
          <w:lang w:eastAsia="en-US"/>
        </w:rPr>
      </w:pPr>
      <w:r w:rsidRPr="004B6146">
        <w:rPr>
          <w:rFonts w:ascii="Arial" w:eastAsia="Calibri" w:hAnsi="Arial" w:cs="Arial"/>
          <w:sz w:val="24"/>
          <w:szCs w:val="24"/>
          <w:lang w:eastAsia="en-US"/>
        </w:rPr>
        <w:t>El objetivo es el deseo común de mejorar la técnica del trabajo, resolviendo los problemas comunes.</w:t>
      </w:r>
    </w:p>
    <w:p w:rsidR="00B55540" w:rsidRPr="004B6146" w:rsidRDefault="00B55540" w:rsidP="00B55540">
      <w:pPr>
        <w:pStyle w:val="Prrafodelista"/>
        <w:numPr>
          <w:ilvl w:val="0"/>
          <w:numId w:val="22"/>
        </w:numPr>
        <w:spacing w:after="0" w:line="360" w:lineRule="auto"/>
        <w:ind w:right="-234"/>
        <w:jc w:val="both"/>
        <w:rPr>
          <w:rFonts w:ascii="Arial" w:eastAsia="Calibri" w:hAnsi="Arial" w:cs="Arial"/>
          <w:b/>
          <w:sz w:val="24"/>
          <w:szCs w:val="24"/>
          <w:lang w:eastAsia="en-US"/>
        </w:rPr>
      </w:pPr>
      <w:r w:rsidRPr="004B6146">
        <w:rPr>
          <w:rFonts w:ascii="Arial" w:eastAsia="Calibri" w:hAnsi="Arial" w:cs="Arial"/>
          <w:sz w:val="24"/>
          <w:szCs w:val="24"/>
          <w:lang w:eastAsia="en-US"/>
        </w:rPr>
        <w:t xml:space="preserve">El líder es elegido por los miembros y puede ir cambiando según el grupo. </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sidRPr="00D72E03">
        <w:rPr>
          <w:rFonts w:ascii="Arial" w:eastAsia="Calibri" w:hAnsi="Arial" w:cs="Arial"/>
          <w:b/>
          <w:sz w:val="24"/>
          <w:szCs w:val="24"/>
          <w:lang w:eastAsia="en-US"/>
        </w:rPr>
        <w:t>Condi</w:t>
      </w:r>
      <w:r>
        <w:rPr>
          <w:rFonts w:ascii="Arial" w:eastAsia="Calibri" w:hAnsi="Arial" w:cs="Arial"/>
          <w:b/>
          <w:sz w:val="24"/>
          <w:szCs w:val="24"/>
          <w:lang w:eastAsia="en-US"/>
        </w:rPr>
        <w:t>ciones para la puesta en marcha</w:t>
      </w:r>
    </w:p>
    <w:p w:rsidR="00B55540" w:rsidRPr="00D72E03"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Para que los círculos de calidad se puedan iniciar de la manera correcta se deben tener en cuenta las siguientes condiciones:</w:t>
      </w: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4B6146" w:rsidRDefault="00B55540" w:rsidP="00B55540">
      <w:pPr>
        <w:pStyle w:val="Prrafodelista"/>
        <w:numPr>
          <w:ilvl w:val="0"/>
          <w:numId w:val="23"/>
        </w:numPr>
        <w:spacing w:after="0" w:line="360" w:lineRule="auto"/>
        <w:ind w:right="-234"/>
        <w:jc w:val="both"/>
        <w:rPr>
          <w:rFonts w:ascii="Arial" w:eastAsia="Calibri" w:hAnsi="Arial" w:cs="Arial"/>
          <w:sz w:val="24"/>
          <w:szCs w:val="24"/>
          <w:lang w:eastAsia="en-US"/>
        </w:rPr>
      </w:pPr>
      <w:r w:rsidRPr="004B6146">
        <w:rPr>
          <w:rFonts w:ascii="Arial" w:eastAsia="Calibri" w:hAnsi="Arial" w:cs="Arial"/>
          <w:b/>
          <w:sz w:val="24"/>
          <w:szCs w:val="24"/>
          <w:lang w:eastAsia="en-US"/>
        </w:rPr>
        <w:t>Apoyo en la dirección:</w:t>
      </w:r>
      <w:r w:rsidRPr="004B6146">
        <w:rPr>
          <w:rFonts w:ascii="Arial" w:eastAsia="Calibri" w:hAnsi="Arial" w:cs="Arial"/>
          <w:sz w:val="24"/>
          <w:szCs w:val="24"/>
          <w:lang w:eastAsia="en-US"/>
        </w:rPr>
        <w:t xml:space="preserve"> </w:t>
      </w:r>
      <w:r>
        <w:rPr>
          <w:rFonts w:ascii="Arial" w:eastAsia="Calibri" w:hAnsi="Arial" w:cs="Arial"/>
          <w:sz w:val="24"/>
          <w:szCs w:val="24"/>
          <w:lang w:eastAsia="en-US"/>
        </w:rPr>
        <w:t>l</w:t>
      </w:r>
      <w:r w:rsidRPr="004B6146">
        <w:rPr>
          <w:rFonts w:ascii="Arial" w:eastAsia="Calibri" w:hAnsi="Arial" w:cs="Arial"/>
          <w:sz w:val="24"/>
          <w:szCs w:val="24"/>
          <w:lang w:eastAsia="en-US"/>
        </w:rPr>
        <w:t>a alta gerencia debe quedar convencida del papel que desempeñaran los círculos de su calidad dentro de su organización y en su entorno para que quede completamente convencido de brindar el apoyo necesario para su ejecución.</w:t>
      </w:r>
    </w:p>
    <w:p w:rsidR="00B55540" w:rsidRPr="004B6146" w:rsidRDefault="00B55540" w:rsidP="00B55540">
      <w:pPr>
        <w:pStyle w:val="Prrafodelista"/>
        <w:numPr>
          <w:ilvl w:val="0"/>
          <w:numId w:val="23"/>
        </w:numPr>
        <w:spacing w:after="0" w:line="360" w:lineRule="auto"/>
        <w:ind w:right="-234"/>
        <w:jc w:val="both"/>
        <w:rPr>
          <w:rFonts w:ascii="Arial" w:eastAsia="Calibri" w:hAnsi="Arial" w:cs="Arial"/>
          <w:sz w:val="24"/>
          <w:szCs w:val="24"/>
          <w:lang w:eastAsia="en-US"/>
        </w:rPr>
      </w:pPr>
      <w:r w:rsidRPr="004B6146">
        <w:rPr>
          <w:rFonts w:ascii="Arial" w:eastAsia="Calibri" w:hAnsi="Arial" w:cs="Arial"/>
          <w:b/>
          <w:sz w:val="24"/>
          <w:szCs w:val="24"/>
          <w:lang w:eastAsia="en-US"/>
        </w:rPr>
        <w:t>Nombrar, formar y determinar las funciones del coordinador general de los círculos de calidad:</w:t>
      </w:r>
      <w:r w:rsidRPr="004B6146">
        <w:rPr>
          <w:rFonts w:ascii="Arial" w:eastAsia="Calibri" w:hAnsi="Arial" w:cs="Arial"/>
          <w:sz w:val="24"/>
          <w:szCs w:val="24"/>
          <w:lang w:eastAsia="en-US"/>
        </w:rPr>
        <w:t xml:space="preserve"> </w:t>
      </w:r>
      <w:r>
        <w:rPr>
          <w:rFonts w:ascii="Arial" w:eastAsia="Calibri" w:hAnsi="Arial" w:cs="Arial"/>
          <w:sz w:val="24"/>
          <w:szCs w:val="24"/>
          <w:lang w:eastAsia="en-US"/>
        </w:rPr>
        <w:t>s</w:t>
      </w:r>
      <w:r w:rsidRPr="004B6146">
        <w:rPr>
          <w:rFonts w:ascii="Arial" w:eastAsia="Calibri" w:hAnsi="Arial" w:cs="Arial"/>
          <w:sz w:val="24"/>
          <w:szCs w:val="24"/>
          <w:lang w:eastAsia="en-US"/>
        </w:rPr>
        <w:t>u participación será necesaria para el buen funcionamiento de los mismos.</w:t>
      </w:r>
    </w:p>
    <w:p w:rsidR="00B55540" w:rsidRPr="004B6146" w:rsidRDefault="00B55540" w:rsidP="00B55540">
      <w:pPr>
        <w:pStyle w:val="Prrafodelista"/>
        <w:numPr>
          <w:ilvl w:val="0"/>
          <w:numId w:val="23"/>
        </w:numPr>
        <w:spacing w:after="0" w:line="360" w:lineRule="auto"/>
        <w:ind w:right="-234"/>
        <w:jc w:val="both"/>
        <w:rPr>
          <w:rFonts w:ascii="Arial" w:eastAsia="Calibri" w:hAnsi="Arial" w:cs="Arial"/>
          <w:sz w:val="24"/>
          <w:szCs w:val="24"/>
          <w:lang w:eastAsia="en-US"/>
        </w:rPr>
      </w:pPr>
      <w:r w:rsidRPr="004B6146">
        <w:rPr>
          <w:rFonts w:ascii="Arial" w:eastAsia="Calibri" w:hAnsi="Arial" w:cs="Arial"/>
          <w:b/>
          <w:sz w:val="24"/>
          <w:szCs w:val="24"/>
          <w:lang w:eastAsia="en-US"/>
        </w:rPr>
        <w:t xml:space="preserve">Organización de los círculos de calidad: </w:t>
      </w:r>
      <w:r>
        <w:rPr>
          <w:rFonts w:ascii="Arial" w:eastAsia="Calibri" w:hAnsi="Arial" w:cs="Arial"/>
          <w:sz w:val="24"/>
          <w:szCs w:val="24"/>
          <w:lang w:eastAsia="en-US"/>
        </w:rPr>
        <w:t>e</w:t>
      </w:r>
      <w:r w:rsidRPr="004B6146">
        <w:rPr>
          <w:rFonts w:ascii="Arial" w:eastAsia="Calibri" w:hAnsi="Arial" w:cs="Arial"/>
          <w:sz w:val="24"/>
          <w:szCs w:val="24"/>
          <w:lang w:eastAsia="en-US"/>
        </w:rPr>
        <w:t>sta organización debe contar con personas especializadas de cada área de la organización para que sepan identificar la problemática y en conjunto con la retroalimentación logren generar posibles soluciones.</w:t>
      </w: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sidRPr="00D72E03">
        <w:rPr>
          <w:rFonts w:ascii="Arial" w:eastAsia="Calibri" w:hAnsi="Arial" w:cs="Arial"/>
          <w:b/>
          <w:sz w:val="24"/>
          <w:szCs w:val="24"/>
          <w:lang w:eastAsia="en-US"/>
        </w:rPr>
        <w:t>Activ</w:t>
      </w:r>
      <w:r>
        <w:rPr>
          <w:rFonts w:ascii="Arial" w:eastAsia="Calibri" w:hAnsi="Arial" w:cs="Arial"/>
          <w:b/>
          <w:sz w:val="24"/>
          <w:szCs w:val="24"/>
          <w:lang w:eastAsia="en-US"/>
        </w:rPr>
        <w:t>idades de un Círculo de Calidad</w:t>
      </w:r>
    </w:p>
    <w:p w:rsidR="00B55540" w:rsidRPr="00D72E03"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Para que un </w:t>
      </w:r>
      <w:r>
        <w:rPr>
          <w:rFonts w:ascii="Arial" w:eastAsia="Calibri" w:hAnsi="Arial" w:cs="Arial"/>
          <w:sz w:val="24"/>
          <w:szCs w:val="24"/>
          <w:lang w:eastAsia="en-US"/>
        </w:rPr>
        <w:t>C</w:t>
      </w:r>
      <w:r w:rsidRPr="00D72E03">
        <w:rPr>
          <w:rFonts w:ascii="Arial" w:eastAsia="Calibri" w:hAnsi="Arial" w:cs="Arial"/>
          <w:sz w:val="24"/>
          <w:szCs w:val="24"/>
          <w:lang w:eastAsia="en-US"/>
        </w:rPr>
        <w:t xml:space="preserve">írculo de </w:t>
      </w:r>
      <w:r>
        <w:rPr>
          <w:rFonts w:ascii="Arial" w:eastAsia="Calibri" w:hAnsi="Arial" w:cs="Arial"/>
          <w:sz w:val="24"/>
          <w:szCs w:val="24"/>
          <w:lang w:eastAsia="en-US"/>
        </w:rPr>
        <w:t>C</w:t>
      </w:r>
      <w:r w:rsidRPr="00D72E03">
        <w:rPr>
          <w:rFonts w:ascii="Arial" w:eastAsia="Calibri" w:hAnsi="Arial" w:cs="Arial"/>
          <w:sz w:val="24"/>
          <w:szCs w:val="24"/>
          <w:lang w:eastAsia="en-US"/>
        </w:rPr>
        <w:t>alidad se lleve a cabo de la manera adecuada se deben tener en consideración las siguientes actividades:</w:t>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p>
    <w:p w:rsidR="00B55540" w:rsidRPr="00D72E03" w:rsidRDefault="00B55540" w:rsidP="00B55540">
      <w:pPr>
        <w:numPr>
          <w:ilvl w:val="0"/>
          <w:numId w:val="1"/>
        </w:numPr>
        <w:spacing w:after="0" w:line="360" w:lineRule="auto"/>
        <w:ind w:right="-234"/>
        <w:contextualSpacing/>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Identificar una lista de posibles problemas a tratar.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2. Seleccionar un problema a resolver. </w:t>
      </w:r>
    </w:p>
    <w:p w:rsidR="00B55540"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3. Clarificar el problema. Se trata de que todos los miembros comprendan por igual el significado e implicaciones del problema seleccionado.</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4. Identificar y evaluar causas. Hay que atacar al origen de éste; dirigido a eliminar la causa que lo producía. Las posibles causas se organizan en un diagrama causa-efecto. </w:t>
      </w:r>
    </w:p>
    <w:p w:rsidR="00B55540"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5. Identificar y evaluar soluciones. El círculo tratará de confeccionar un listado de soluciones potenciales que, posteriormente, serán evaluadas por el grupo en función de determinados criterios. </w:t>
      </w:r>
    </w:p>
    <w:p w:rsidR="00B55540" w:rsidRDefault="00B55540" w:rsidP="00B55540">
      <w:pPr>
        <w:spacing w:after="0" w:line="360" w:lineRule="auto"/>
        <w:ind w:left="360" w:right="-234"/>
        <w:jc w:val="both"/>
        <w:rPr>
          <w:rFonts w:ascii="Arial" w:eastAsia="Calibri" w:hAnsi="Arial" w:cs="Arial"/>
          <w:sz w:val="24"/>
          <w:szCs w:val="24"/>
          <w:lang w:eastAsia="en-US"/>
        </w:rPr>
      </w:pPr>
    </w:p>
    <w:p w:rsidR="00B55540" w:rsidRDefault="00B55540" w:rsidP="00B55540">
      <w:pPr>
        <w:spacing w:after="0" w:line="360" w:lineRule="auto"/>
        <w:ind w:left="360" w:right="-234"/>
        <w:jc w:val="both"/>
        <w:rPr>
          <w:rFonts w:ascii="Arial" w:eastAsia="Calibri" w:hAnsi="Arial" w:cs="Arial"/>
          <w:sz w:val="24"/>
          <w:szCs w:val="24"/>
          <w:lang w:eastAsia="en-US"/>
        </w:rPr>
      </w:pPr>
    </w:p>
    <w:p w:rsidR="00B55540" w:rsidRPr="00D72E03" w:rsidRDefault="00B55540" w:rsidP="00B55540">
      <w:pPr>
        <w:spacing w:after="0" w:line="360" w:lineRule="auto"/>
        <w:ind w:left="360" w:right="-234"/>
        <w:jc w:val="both"/>
        <w:rPr>
          <w:rFonts w:ascii="Arial" w:eastAsia="Calibri" w:hAnsi="Arial" w:cs="Arial"/>
          <w:sz w:val="24"/>
          <w:szCs w:val="24"/>
          <w:lang w:eastAsia="en-US"/>
        </w:rPr>
      </w:pP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6. Decidir una solución. Con todos los datos disponibles, el círculo inicia una discusión para llegar a un consenso sobre qué solución parece en principio mejor que las demás.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7. Desarrollar un plan de implantación de la solución. Este plan debe explicar cómo será ejecutada la solución elegida.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8. Presentar el plan a la dirección. Es recomendable incluir un cálculo aproximado de los beneficios que se esperan conseguir con el plan propuesto.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9. Implantar el plan. Si la dirección aprueba el plan presentado, los miembros del círculo se responsabilizarán de su implantación en su área de trabajo.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10. Evaluar los resultados de la solución propuesta. Desde su implantación el círculo recoge y analiza información sobre los resultados que el plan de implantación de la solución depara.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 xml:space="preserve">11. Optimizar los resultados de la solución. No se trata de únicamente de solucionar problemas, sino de prever su ocurrencia en zonas que aún no los han sufrido. </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r w:rsidRPr="00D72E03">
        <w:rPr>
          <w:rFonts w:ascii="Arial" w:eastAsia="Calibri" w:hAnsi="Arial" w:cs="Arial"/>
          <w:sz w:val="24"/>
          <w:szCs w:val="24"/>
          <w:lang w:eastAsia="en-US"/>
        </w:rPr>
        <w:t>12. Vuelta a identificar una lista de problemas. Con la solución de un problema previo se da paso a un nuevo ciclo de actividades encaminadas hacia el mismo fin.</w:t>
      </w:r>
    </w:p>
    <w:p w:rsidR="00B55540" w:rsidRPr="00D72E03" w:rsidRDefault="00B55540" w:rsidP="00B55540">
      <w:pPr>
        <w:spacing w:after="0" w:line="360" w:lineRule="auto"/>
        <w:ind w:left="360" w:right="-234"/>
        <w:jc w:val="both"/>
        <w:rPr>
          <w:rFonts w:ascii="Arial" w:eastAsia="Calibri" w:hAnsi="Arial" w:cs="Arial"/>
          <w:sz w:val="24"/>
          <w:szCs w:val="24"/>
          <w:lang w:eastAsia="en-US"/>
        </w:rPr>
      </w:pPr>
    </w:p>
    <w:p w:rsidR="00B55540" w:rsidRPr="00D72E03" w:rsidRDefault="00B55540" w:rsidP="00B55540">
      <w:pPr>
        <w:spacing w:after="0" w:line="360" w:lineRule="auto"/>
        <w:ind w:left="360"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Pr>
          <w:rFonts w:ascii="Arial" w:eastAsia="Calibri" w:hAnsi="Arial" w:cs="Arial"/>
          <w:b/>
          <w:sz w:val="24"/>
          <w:szCs w:val="24"/>
          <w:lang w:eastAsia="en-US"/>
        </w:rPr>
        <w:t>Puntos focales</w:t>
      </w:r>
    </w:p>
    <w:p w:rsidR="00B55540" w:rsidRPr="00D72E03" w:rsidRDefault="00B55540" w:rsidP="00B55540">
      <w:pPr>
        <w:spacing w:after="0" w:line="360" w:lineRule="auto"/>
        <w:ind w:right="-234"/>
        <w:jc w:val="both"/>
        <w:rPr>
          <w:rFonts w:ascii="Arial" w:eastAsia="Calibri" w:hAnsi="Arial" w:cs="Arial"/>
          <w:b/>
          <w:sz w:val="24"/>
          <w:szCs w:val="24"/>
          <w:lang w:eastAsia="en-US"/>
        </w:rPr>
      </w:pPr>
    </w:p>
    <w:p w:rsidR="00B55540" w:rsidRPr="00722C42"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Calidad: Es una preocupación central para la mayor parte de las empresas ya que representan su objetivo principal.</w:t>
      </w:r>
    </w:p>
    <w:p w:rsidR="00B55540"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Productividad: Es el resultado de la correcta aplicación de todos los recursos de la empresa.</w:t>
      </w:r>
    </w:p>
    <w:p w:rsidR="00B55540" w:rsidRPr="00722C42"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Mejora de cost</w:t>
      </w:r>
      <w:r>
        <w:rPr>
          <w:rFonts w:ascii="Arial" w:eastAsia="Calibri" w:hAnsi="Arial" w:cs="Arial"/>
          <w:sz w:val="24"/>
          <w:szCs w:val="24"/>
          <w:lang w:eastAsia="en-US"/>
        </w:rPr>
        <w:t>o</w:t>
      </w:r>
      <w:r w:rsidRPr="00722C42">
        <w:rPr>
          <w:rFonts w:ascii="Arial" w:eastAsia="Calibri" w:hAnsi="Arial" w:cs="Arial"/>
          <w:sz w:val="24"/>
          <w:szCs w:val="24"/>
          <w:lang w:eastAsia="en-US"/>
        </w:rPr>
        <w:t>s: Principalmente para evitar el mal uso y administración de los recursos.</w:t>
      </w:r>
    </w:p>
    <w:p w:rsidR="00B55540"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Motivación: Para ofrecer oportunidades a los trabajadores para que sean partícipes en la consecución de los objetivos de la empresa.</w:t>
      </w:r>
    </w:p>
    <w:p w:rsidR="00B55540" w:rsidRPr="009D77D8" w:rsidRDefault="00B55540" w:rsidP="00B55540">
      <w:pPr>
        <w:spacing w:after="0" w:line="360" w:lineRule="auto"/>
        <w:ind w:left="360" w:right="-234"/>
        <w:jc w:val="both"/>
        <w:rPr>
          <w:rFonts w:ascii="Arial" w:eastAsia="Calibri" w:hAnsi="Arial" w:cs="Arial"/>
          <w:sz w:val="24"/>
          <w:szCs w:val="24"/>
          <w:lang w:eastAsia="en-US"/>
        </w:rPr>
      </w:pPr>
    </w:p>
    <w:p w:rsidR="00B55540" w:rsidRPr="00722C42"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Integración: Propicia el conocimiento de las actividades realizadas en otras áreas de la empresa.</w:t>
      </w:r>
    </w:p>
    <w:p w:rsidR="00B55540" w:rsidRPr="00722C42" w:rsidRDefault="00B55540" w:rsidP="00B55540">
      <w:pPr>
        <w:pStyle w:val="Prrafodelista"/>
        <w:numPr>
          <w:ilvl w:val="0"/>
          <w:numId w:val="24"/>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Reorganización: Para mejorar el funcionamiento de la empresa.</w:t>
      </w: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p>
    <w:p w:rsidR="00B55540" w:rsidRPr="00D72E03" w:rsidRDefault="00B55540" w:rsidP="00B55540">
      <w:pPr>
        <w:spacing w:after="0" w:line="360" w:lineRule="auto"/>
        <w:ind w:right="-234"/>
        <w:jc w:val="both"/>
        <w:rPr>
          <w:rFonts w:ascii="Arial" w:eastAsia="Calibri" w:hAnsi="Arial" w:cs="Arial"/>
          <w:b/>
          <w:sz w:val="24"/>
          <w:szCs w:val="24"/>
          <w:lang w:eastAsia="en-US"/>
        </w:rPr>
      </w:pPr>
      <w:r w:rsidRPr="00D72E03">
        <w:rPr>
          <w:rFonts w:ascii="Arial" w:eastAsia="Calibri" w:hAnsi="Arial" w:cs="Arial"/>
          <w:b/>
          <w:sz w:val="24"/>
          <w:szCs w:val="24"/>
          <w:lang w:eastAsia="en-US"/>
        </w:rPr>
        <w:t>Técnicas para llevar a cabo los círculos de calidad.</w:t>
      </w: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r>
    </w:p>
    <w:p w:rsidR="00B55540" w:rsidRPr="00D72E03" w:rsidRDefault="00B55540" w:rsidP="00B55540">
      <w:pPr>
        <w:spacing w:after="0" w:line="360" w:lineRule="auto"/>
        <w:ind w:right="-234" w:firstLine="708"/>
        <w:jc w:val="both"/>
        <w:rPr>
          <w:rFonts w:ascii="Arial" w:eastAsia="Calibri" w:hAnsi="Arial" w:cs="Arial"/>
          <w:sz w:val="24"/>
          <w:szCs w:val="24"/>
          <w:lang w:eastAsia="en-US"/>
        </w:rPr>
      </w:pPr>
      <w:r w:rsidRPr="00D72E03">
        <w:rPr>
          <w:rFonts w:ascii="Arial" w:eastAsia="Calibri" w:hAnsi="Arial" w:cs="Arial"/>
          <w:sz w:val="24"/>
          <w:szCs w:val="24"/>
          <w:lang w:eastAsia="en-US"/>
        </w:rPr>
        <w:t>Son las técnicas que contribuyen a detectar, priorizar y analizar  los problemas que afectan la calidad de atención y faciliten la detección de las soluciones y evaluación del impacto generado por ellas</w:t>
      </w:r>
      <w:sdt>
        <w:sdtPr>
          <w:rPr>
            <w:rFonts w:ascii="Arial" w:eastAsia="Calibri" w:hAnsi="Arial" w:cs="Arial"/>
            <w:sz w:val="24"/>
            <w:szCs w:val="24"/>
            <w:lang w:eastAsia="en-US"/>
          </w:rPr>
          <w:id w:val="-1554848739"/>
          <w:citation/>
        </w:sdtPr>
        <w:sdtContent>
          <w:r w:rsidRPr="00D72E03">
            <w:rPr>
              <w:rFonts w:ascii="Arial" w:eastAsia="Calibri" w:hAnsi="Arial" w:cs="Arial"/>
              <w:sz w:val="24"/>
              <w:szCs w:val="24"/>
              <w:lang w:eastAsia="en-US"/>
            </w:rPr>
            <w:fldChar w:fldCharType="begin"/>
          </w:r>
          <w:r w:rsidRPr="00D72E03">
            <w:rPr>
              <w:rFonts w:ascii="Arial" w:eastAsia="Calibri" w:hAnsi="Arial" w:cs="Arial"/>
              <w:sz w:val="24"/>
              <w:szCs w:val="24"/>
              <w:lang w:eastAsia="en-US"/>
            </w:rPr>
            <w:instrText xml:space="preserve">CITATION Gut051 \p 58 \l 2058 </w:instrText>
          </w:r>
          <w:r w:rsidRPr="00D72E03">
            <w:rPr>
              <w:rFonts w:ascii="Arial" w:eastAsia="Calibri" w:hAnsi="Arial" w:cs="Arial"/>
              <w:sz w:val="24"/>
              <w:szCs w:val="24"/>
              <w:lang w:eastAsia="en-US"/>
            </w:rPr>
            <w:fldChar w:fldCharType="separate"/>
          </w:r>
          <w:r w:rsidRPr="00D72E03">
            <w:rPr>
              <w:rFonts w:ascii="Arial" w:eastAsia="Calibri" w:hAnsi="Arial" w:cs="Arial"/>
              <w:noProof/>
              <w:sz w:val="24"/>
              <w:szCs w:val="24"/>
              <w:lang w:eastAsia="en-US"/>
            </w:rPr>
            <w:t xml:space="preserve"> (Gutiérrez Ascencio, 2005, pág. 58)</w:t>
          </w:r>
          <w:r w:rsidRPr="00D72E03">
            <w:rPr>
              <w:rFonts w:ascii="Arial" w:eastAsia="Calibri" w:hAnsi="Arial" w:cs="Arial"/>
              <w:sz w:val="24"/>
              <w:szCs w:val="24"/>
              <w:lang w:eastAsia="en-US"/>
            </w:rPr>
            <w:fldChar w:fldCharType="end"/>
          </w:r>
        </w:sdtContent>
      </w:sdt>
      <w:r w:rsidRPr="00D72E03">
        <w:rPr>
          <w:rFonts w:ascii="Arial" w:eastAsia="Calibri" w:hAnsi="Arial" w:cs="Arial"/>
          <w:sz w:val="24"/>
          <w:szCs w:val="24"/>
          <w:lang w:eastAsia="en-US"/>
        </w:rPr>
        <w:t>. Estas técnicas son:</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 xml:space="preserve">Brainstorming: Técnica donde se procura que los participantes den el máximo número de ideas sobre un tema propuesto, las ideas deben ser originales y creativas. </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 xml:space="preserve">Técnicas de registro de la información, principalmente la hoja de registro ("checksheet") y el muestreo. </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 xml:space="preserve">Hoja de registro: Este instrumento permite al círculo organizar la información obtenida en un formato que puede ser fácilmente entendido y analizado. </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 xml:space="preserve">Muestreo: Sirve para economizar al trabajar con una muestra representativa, en lugar de con toda la población de elementos. Existen dos tipos de muestreo: simple y sistemático. </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Técnicas de análisis de la información: Aquí se incluyen las tablas resumen de información, diversos tipos de gráficas (barras, lineales, circulares,...) y el análisis de Pareto.</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 xml:space="preserve">Técnicas de análisis de problemas (diagrama causa-efecto): Representación gráfica de la relación que existe entre las causas potenciales de un problema o efecto y el problema o efecto mismo. </w:t>
      </w:r>
    </w:p>
    <w:p w:rsidR="00B55540" w:rsidRPr="00722C42" w:rsidRDefault="00B55540" w:rsidP="00B55540">
      <w:pPr>
        <w:pStyle w:val="Prrafodelista"/>
        <w:numPr>
          <w:ilvl w:val="0"/>
          <w:numId w:val="25"/>
        </w:numPr>
        <w:spacing w:after="0" w:line="360" w:lineRule="auto"/>
        <w:ind w:left="709" w:right="-234" w:hanging="283"/>
        <w:jc w:val="both"/>
        <w:rPr>
          <w:rFonts w:ascii="Arial" w:eastAsia="Calibri" w:hAnsi="Arial" w:cs="Arial"/>
          <w:sz w:val="24"/>
          <w:szCs w:val="24"/>
          <w:lang w:eastAsia="en-US"/>
        </w:rPr>
      </w:pPr>
      <w:r w:rsidRPr="00722C42">
        <w:rPr>
          <w:rFonts w:ascii="Arial" w:eastAsia="Calibri" w:hAnsi="Arial" w:cs="Arial"/>
          <w:sz w:val="24"/>
          <w:szCs w:val="24"/>
          <w:lang w:eastAsia="en-US"/>
        </w:rPr>
        <w:t>Diagrama de las seis palabras: Método que sirve  para explorar lo que el problema es y lo que no es.</w:t>
      </w:r>
    </w:p>
    <w:p w:rsidR="00B55540" w:rsidRPr="00D72E03"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Pr>
          <w:rFonts w:ascii="Arial" w:eastAsia="Calibri" w:hAnsi="Arial" w:cs="Arial"/>
          <w:b/>
          <w:noProof/>
          <w:sz w:val="24"/>
          <w:szCs w:val="24"/>
        </w:rPr>
        <w:lastRenderedPageBreak/>
        <mc:AlternateContent>
          <mc:Choice Requires="wps">
            <w:drawing>
              <wp:anchor distT="0" distB="0" distL="114300" distR="114300" simplePos="0" relativeHeight="251691008" behindDoc="0" locked="0" layoutInCell="1" allowOverlap="1" wp14:anchorId="52258E48" wp14:editId="05D04AC8">
                <wp:simplePos x="0" y="0"/>
                <wp:positionH relativeFrom="column">
                  <wp:posOffset>3939540</wp:posOffset>
                </wp:positionH>
                <wp:positionV relativeFrom="paragraph">
                  <wp:posOffset>79375</wp:posOffset>
                </wp:positionV>
                <wp:extent cx="647700" cy="304800"/>
                <wp:effectExtent l="19050" t="0" r="19050" b="19050"/>
                <wp:wrapNone/>
                <wp:docPr id="214" name="214 Cheurón"/>
                <wp:cNvGraphicFramePr/>
                <a:graphic xmlns:a="http://schemas.openxmlformats.org/drawingml/2006/main">
                  <a:graphicData uri="http://schemas.microsoft.com/office/word/2010/wordprocessingShape">
                    <wps:wsp>
                      <wps:cNvSpPr/>
                      <wps:spPr>
                        <a:xfrm>
                          <a:off x="0" y="0"/>
                          <a:ext cx="647700" cy="304800"/>
                        </a:xfrm>
                        <a:prstGeom prst="chevron">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214 Cheurón" o:spid="_x0000_s1026" type="#_x0000_t55" style="position:absolute;margin-left:310.2pt;margin-top:6.25pt;width:51pt;height:24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" adj="16518" fillcolor="#4bacc6 [3208]" strokecolor="#205867 [1608]" strokeweight="2pt"/>
            </w:pict>
          </mc:Fallback>
        </mc:AlternateContent>
      </w:r>
      <w:r>
        <w:rPr>
          <w:rFonts w:ascii="Arial" w:eastAsia="Calibri" w:hAnsi="Arial" w:cs="Arial"/>
          <w:b/>
          <w:noProof/>
          <w:sz w:val="24"/>
          <w:szCs w:val="24"/>
        </w:rPr>
        <mc:AlternateContent>
          <mc:Choice Requires="wps">
            <w:drawing>
              <wp:anchor distT="0" distB="0" distL="114300" distR="114300" simplePos="0" relativeHeight="251689984" behindDoc="0" locked="0" layoutInCell="1" allowOverlap="1" wp14:anchorId="22D1A057" wp14:editId="5F010098">
                <wp:simplePos x="0" y="0"/>
                <wp:positionH relativeFrom="column">
                  <wp:posOffset>3139440</wp:posOffset>
                </wp:positionH>
                <wp:positionV relativeFrom="paragraph">
                  <wp:posOffset>79375</wp:posOffset>
                </wp:positionV>
                <wp:extent cx="647700" cy="304800"/>
                <wp:effectExtent l="95250" t="57150" r="19050" b="95250"/>
                <wp:wrapNone/>
                <wp:docPr id="213" name="213 Cheurón"/>
                <wp:cNvGraphicFramePr/>
                <a:graphic xmlns:a="http://schemas.openxmlformats.org/drawingml/2006/main">
                  <a:graphicData uri="http://schemas.microsoft.com/office/word/2010/wordprocessingShape">
                    <wps:wsp>
                      <wps:cNvSpPr/>
                      <wps:spPr>
                        <a:xfrm>
                          <a:off x="0" y="0"/>
                          <a:ext cx="647700" cy="304800"/>
                        </a:xfrm>
                        <a:prstGeom prst="chevron">
                          <a:avLst/>
                        </a:prstGeom>
                      </wps:spPr>
                      <wps:style>
                        <a:lnRef idx="3">
                          <a:schemeClr val="lt1"/>
                        </a:lnRef>
                        <a:fillRef idx="1">
                          <a:schemeClr val="accent2"/>
                        </a:fillRef>
                        <a:effectRef idx="1">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13 Cheurón" o:spid="_x0000_s1026" type="#_x0000_t55" style="position:absolute;margin-left:247.2pt;margin-top:6.25pt;width:51pt;height:24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" adj="16518" fillcolor="#c0504d [3205]" strokecolor="white [3201]" strokeweight="3pt">
                <v:shadow on="t" color="black" opacity="24903f" origin=",.5" offset="0,.55556mm"/>
              </v:shape>
            </w:pict>
          </mc:Fallback>
        </mc:AlternateContent>
      </w:r>
      <w:r>
        <w:rPr>
          <w:rFonts w:ascii="Arial" w:eastAsia="Calibri" w:hAnsi="Arial" w:cs="Arial"/>
          <w:b/>
          <w:noProof/>
          <w:sz w:val="24"/>
          <w:szCs w:val="24"/>
        </w:rPr>
        <mc:AlternateContent>
          <mc:Choice Requires="wps">
            <w:drawing>
              <wp:anchor distT="0" distB="0" distL="114300" distR="114300" simplePos="0" relativeHeight="251688960" behindDoc="0" locked="0" layoutInCell="1" allowOverlap="1" wp14:anchorId="4480C300" wp14:editId="1AC5B38A">
                <wp:simplePos x="0" y="0"/>
                <wp:positionH relativeFrom="column">
                  <wp:posOffset>2225040</wp:posOffset>
                </wp:positionH>
                <wp:positionV relativeFrom="paragraph">
                  <wp:posOffset>79375</wp:posOffset>
                </wp:positionV>
                <wp:extent cx="647700" cy="304800"/>
                <wp:effectExtent l="95250" t="57150" r="19050" b="95250"/>
                <wp:wrapNone/>
                <wp:docPr id="212" name="212 Cheurón"/>
                <wp:cNvGraphicFramePr/>
                <a:graphic xmlns:a="http://schemas.openxmlformats.org/drawingml/2006/main">
                  <a:graphicData uri="http://schemas.microsoft.com/office/word/2010/wordprocessingShape">
                    <wps:wsp>
                      <wps:cNvSpPr/>
                      <wps:spPr>
                        <a:xfrm>
                          <a:off x="0" y="0"/>
                          <a:ext cx="647700" cy="304800"/>
                        </a:xfrm>
                        <a:prstGeom prst="chevron">
                          <a:avLst/>
                        </a:prstGeom>
                      </wps:spPr>
                      <wps:style>
                        <a:lnRef idx="3">
                          <a:schemeClr val="lt1"/>
                        </a:lnRef>
                        <a:fillRef idx="1">
                          <a:schemeClr val="accent3"/>
                        </a:fillRef>
                        <a:effectRef idx="1">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12 Cheurón" o:spid="_x0000_s1026" type="#_x0000_t55" style="position:absolute;margin-left:175.2pt;margin-top:6.25pt;width:51pt;height:24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" adj="16518" fillcolor="#9bbb59 [3206]" strokecolor="white [3201]" strokeweight="3pt">
                <v:shadow on="t" color="black" opacity="24903f" origin=",.5" offset="0,.55556mm"/>
              </v:shape>
            </w:pict>
          </mc:Fallback>
        </mc:AlternateContent>
      </w:r>
      <w:r>
        <w:rPr>
          <w:rFonts w:ascii="Arial" w:eastAsia="Calibri" w:hAnsi="Arial" w:cs="Arial"/>
          <w:b/>
          <w:noProof/>
          <w:sz w:val="24"/>
          <w:szCs w:val="24"/>
        </w:rPr>
        <mc:AlternateContent>
          <mc:Choice Requires="wps">
            <w:drawing>
              <wp:anchor distT="0" distB="0" distL="114300" distR="114300" simplePos="0" relativeHeight="251687936" behindDoc="0" locked="0" layoutInCell="1" allowOverlap="1" wp14:anchorId="2D85751F" wp14:editId="73EB04BE">
                <wp:simplePos x="0" y="0"/>
                <wp:positionH relativeFrom="column">
                  <wp:posOffset>1424940</wp:posOffset>
                </wp:positionH>
                <wp:positionV relativeFrom="paragraph">
                  <wp:posOffset>79375</wp:posOffset>
                </wp:positionV>
                <wp:extent cx="647700" cy="304800"/>
                <wp:effectExtent l="19050" t="0" r="19050" b="19050"/>
                <wp:wrapNone/>
                <wp:docPr id="211" name="211 Cheurón"/>
                <wp:cNvGraphicFramePr/>
                <a:graphic xmlns:a="http://schemas.openxmlformats.org/drawingml/2006/main">
                  <a:graphicData uri="http://schemas.microsoft.com/office/word/2010/wordprocessingShape">
                    <wps:wsp>
                      <wps:cNvSpPr/>
                      <wps:spPr>
                        <a:xfrm>
                          <a:off x="0" y="0"/>
                          <a:ext cx="647700" cy="304800"/>
                        </a:xfrm>
                        <a:prstGeom prst="chevron">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211 Cheurón" o:spid="_x0000_s1026" type="#_x0000_t55" style="position:absolute;margin-left:112.2pt;margin-top:6.25pt;width:51pt;height:24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" adj="16518" fillcolor="#f79646 [3209]" strokecolor="#974706 [1609]" strokeweight="2pt"/>
            </w:pict>
          </mc:Fallback>
        </mc:AlternateContent>
      </w:r>
    </w:p>
    <w:p w:rsidR="00B55540" w:rsidRDefault="00B55540" w:rsidP="00B55540">
      <w:pPr>
        <w:spacing w:after="0" w:line="360" w:lineRule="auto"/>
        <w:ind w:right="-234"/>
        <w:jc w:val="both"/>
        <w:rPr>
          <w:rFonts w:ascii="Arial" w:eastAsia="Calibri" w:hAnsi="Arial" w:cs="Arial"/>
          <w:b/>
          <w:sz w:val="24"/>
          <w:szCs w:val="24"/>
          <w:lang w:eastAsia="en-US"/>
        </w:rPr>
      </w:pPr>
      <w:r>
        <w:rPr>
          <w:rFonts w:ascii="Arial" w:eastAsia="Calibri" w:hAnsi="Arial" w:cs="Arial"/>
          <w:b/>
          <w:sz w:val="24"/>
          <w:szCs w:val="24"/>
          <w:lang w:eastAsia="en-US"/>
        </w:rPr>
        <w:t>Beneficios</w:t>
      </w:r>
    </w:p>
    <w:p w:rsidR="00B55540" w:rsidRPr="00D72E03" w:rsidRDefault="00B55540" w:rsidP="00B55540">
      <w:pPr>
        <w:spacing w:after="0" w:line="360" w:lineRule="auto"/>
        <w:ind w:right="-234"/>
        <w:jc w:val="both"/>
        <w:rPr>
          <w:rFonts w:ascii="Arial" w:eastAsia="Calibri" w:hAnsi="Arial" w:cs="Arial"/>
          <w:b/>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r>
      <w:r>
        <w:rPr>
          <w:rFonts w:ascii="Arial" w:eastAsia="Calibri" w:hAnsi="Arial" w:cs="Arial"/>
          <w:sz w:val="24"/>
          <w:szCs w:val="24"/>
          <w:lang w:eastAsia="en-US"/>
        </w:rPr>
        <w:t>Los Círculos de Calidad son muy</w:t>
      </w:r>
      <w:r w:rsidRPr="00D72E03">
        <w:rPr>
          <w:rFonts w:ascii="Arial" w:eastAsia="Calibri" w:hAnsi="Arial" w:cs="Arial"/>
          <w:sz w:val="24"/>
          <w:szCs w:val="24"/>
          <w:lang w:eastAsia="en-US"/>
        </w:rPr>
        <w:t xml:space="preserve"> importantes dentro de las organizaciones ya que generan en las personas un sentimiento de satisfacción ya que les proporciona el reconocimiento de sus logros. Esto se debe a tres razones:</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Pr="00722C42" w:rsidRDefault="00B55540" w:rsidP="00B55540">
      <w:pPr>
        <w:pStyle w:val="Prrafodelista"/>
        <w:numPr>
          <w:ilvl w:val="0"/>
          <w:numId w:val="26"/>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Una mayor conciencia del trabajo en equipo.</w:t>
      </w:r>
    </w:p>
    <w:p w:rsidR="00B55540" w:rsidRPr="00722C42" w:rsidRDefault="00B55540" w:rsidP="00B55540">
      <w:pPr>
        <w:pStyle w:val="Prrafodelista"/>
        <w:numPr>
          <w:ilvl w:val="0"/>
          <w:numId w:val="26"/>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En aumento en la participación de los individuos.</w:t>
      </w:r>
    </w:p>
    <w:p w:rsidR="00B55540" w:rsidRPr="00722C42" w:rsidRDefault="00B55540" w:rsidP="00B55540">
      <w:pPr>
        <w:pStyle w:val="Prrafodelista"/>
        <w:numPr>
          <w:ilvl w:val="0"/>
          <w:numId w:val="26"/>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Mejoras en el modo de realizar tareas.</w:t>
      </w:r>
    </w:p>
    <w:p w:rsidR="00B55540" w:rsidRDefault="00B55540" w:rsidP="00B55540">
      <w:pPr>
        <w:pStyle w:val="Prrafodelista"/>
        <w:numPr>
          <w:ilvl w:val="0"/>
          <w:numId w:val="26"/>
        </w:numPr>
        <w:spacing w:after="0" w:line="360" w:lineRule="auto"/>
        <w:ind w:right="-234"/>
        <w:jc w:val="both"/>
        <w:rPr>
          <w:rFonts w:ascii="Arial" w:eastAsia="Calibri" w:hAnsi="Arial" w:cs="Arial"/>
          <w:sz w:val="24"/>
          <w:szCs w:val="24"/>
          <w:lang w:eastAsia="en-US"/>
        </w:rPr>
      </w:pPr>
      <w:r w:rsidRPr="00722C42">
        <w:rPr>
          <w:rFonts w:ascii="Arial" w:eastAsia="Calibri" w:hAnsi="Arial" w:cs="Arial"/>
          <w:sz w:val="24"/>
          <w:szCs w:val="24"/>
          <w:lang w:eastAsia="en-US"/>
        </w:rPr>
        <w:t>Aumento de la calidad.</w:t>
      </w:r>
    </w:p>
    <w:p w:rsidR="00B55540" w:rsidRPr="00722C42" w:rsidRDefault="00B55540" w:rsidP="00B55540">
      <w:pPr>
        <w:spacing w:after="0" w:line="360" w:lineRule="auto"/>
        <w:ind w:left="360"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Además la comunicación que se dan entre los miembros de la organización fomenta un trabajo en equipo que se ve reflejado en las diferentes áreas de trabajo de las mismas, entre ellas la de fábrica y la dirección.</w:t>
      </w:r>
    </w:p>
    <w:p w:rsidR="00B55540" w:rsidRPr="00D72E03" w:rsidRDefault="00B55540" w:rsidP="00B55540">
      <w:pPr>
        <w:spacing w:after="0" w:line="360" w:lineRule="auto"/>
        <w:ind w:right="-234"/>
        <w:jc w:val="both"/>
        <w:rPr>
          <w:rFonts w:ascii="Arial" w:eastAsia="Calibri" w:hAnsi="Arial" w:cs="Arial"/>
          <w:sz w:val="24"/>
          <w:szCs w:val="24"/>
          <w:lang w:eastAsia="en-US"/>
        </w:rPr>
      </w:pPr>
    </w:p>
    <w:p w:rsidR="00B55540" w:rsidRPr="00D72E03" w:rsidRDefault="00B55540" w:rsidP="00B55540">
      <w:pPr>
        <w:spacing w:after="0" w:line="360" w:lineRule="auto"/>
        <w:ind w:right="-234"/>
        <w:jc w:val="both"/>
        <w:rPr>
          <w:rFonts w:ascii="Arial" w:eastAsia="Calibri" w:hAnsi="Arial" w:cs="Arial"/>
          <w:sz w:val="24"/>
          <w:szCs w:val="24"/>
          <w:lang w:eastAsia="en-US"/>
        </w:rPr>
      </w:pPr>
      <w:r w:rsidRPr="00D72E03">
        <w:rPr>
          <w:rFonts w:ascii="Arial" w:eastAsia="Calibri" w:hAnsi="Arial" w:cs="Arial"/>
          <w:sz w:val="24"/>
          <w:szCs w:val="24"/>
          <w:lang w:eastAsia="en-US"/>
        </w:rPr>
        <w:tab/>
        <w:t>También con este trabajo en equipo, los trabajadores no sólo discuten cosas juntos, sino que también obran de común acuerdo a favor de la compensación por parte de la dirección del propio personal, generando que la mayor parte del tiempo los directivos o alta gerencia queden sorprendidos ante el entusiasmo y conocimientos de sus empleados, y ellos disfrutan de la oportunidad de emplear sus capacidades y ver que hacen buen uso de ellas.</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ind w:right="-234"/>
        <w:rPr>
          <w:rFonts w:ascii="Arial" w:hAnsi="Arial" w:cs="Arial"/>
          <w:sz w:val="24"/>
          <w:szCs w:val="24"/>
        </w:rPr>
      </w:pPr>
      <w:r>
        <w:rPr>
          <w:noProof/>
        </w:rPr>
        <w:drawing>
          <wp:anchor distT="0" distB="0" distL="114300" distR="114300" simplePos="0" relativeHeight="251700224" behindDoc="1" locked="0" layoutInCell="1" allowOverlap="1" wp14:anchorId="1A21EF1A" wp14:editId="22DE7883">
            <wp:simplePos x="0" y="0"/>
            <wp:positionH relativeFrom="column">
              <wp:posOffset>-99060</wp:posOffset>
            </wp:positionH>
            <wp:positionV relativeFrom="paragraph">
              <wp:posOffset>250825</wp:posOffset>
            </wp:positionV>
            <wp:extent cx="993140" cy="771525"/>
            <wp:effectExtent l="0" t="0" r="0" b="9525"/>
            <wp:wrapThrough wrapText="bothSides">
              <wp:wrapPolygon edited="0">
                <wp:start x="0" y="0"/>
                <wp:lineTo x="0" y="21333"/>
                <wp:lineTo x="21130" y="21333"/>
                <wp:lineTo x="21130" y="0"/>
                <wp:lineTo x="0" y="0"/>
              </wp:wrapPolygon>
            </wp:wrapThrough>
            <wp:docPr id="288" name="Imagen 288" descr="http://incitrio.com/wp-content/uploads/2015/07/cvc-2-300x233.jpg">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ncitrio.com/wp-content/uploads/2015/07/cvc-2-300x23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993140"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ind w:right="-234"/>
        <w:rPr>
          <w:rFonts w:ascii="Arial" w:hAnsi="Arial" w:cs="Arial"/>
          <w:sz w:val="24"/>
          <w:szCs w:val="24"/>
        </w:rPr>
      </w:pPr>
      <w:r>
        <w:rPr>
          <w:rFonts w:ascii="Arial" w:hAnsi="Arial" w:cs="Arial"/>
          <w:sz w:val="24"/>
          <w:szCs w:val="24"/>
        </w:rPr>
        <w:t>En el siguiente video podrás encontrar información sobre círculos de calidad, dar clic sobre la imagen.</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jc w:val="both"/>
        <w:rPr>
          <w:rFonts w:ascii="Arial" w:eastAsiaTheme="minorHAnsi" w:hAnsi="Arial" w:cs="Arial"/>
          <w:b/>
          <w:sz w:val="24"/>
          <w:szCs w:val="24"/>
          <w:lang w:eastAsia="en-US"/>
        </w:rPr>
      </w:pPr>
    </w:p>
    <w:p w:rsidR="00B55540" w:rsidRPr="00D72E03" w:rsidRDefault="00B55540" w:rsidP="00B55540">
      <w:pPr>
        <w:spacing w:after="0" w:line="360" w:lineRule="auto"/>
        <w:ind w:right="-234"/>
        <w:jc w:val="both"/>
        <w:rPr>
          <w:rFonts w:ascii="Arial" w:eastAsiaTheme="minorHAnsi" w:hAnsi="Arial" w:cs="Arial"/>
          <w:b/>
          <w:sz w:val="24"/>
          <w:szCs w:val="24"/>
          <w:lang w:eastAsia="en-US"/>
        </w:rPr>
      </w:pPr>
    </w:p>
    <w:p w:rsidR="00B55540" w:rsidRDefault="00B55540" w:rsidP="00B55540">
      <w:pPr>
        <w:spacing w:after="0" w:line="360" w:lineRule="auto"/>
        <w:ind w:right="-234"/>
        <w:rPr>
          <w:rFonts w:ascii="Arial" w:eastAsiaTheme="minorHAnsi" w:hAnsi="Arial" w:cs="Arial"/>
          <w:b/>
          <w:sz w:val="24"/>
          <w:szCs w:val="24"/>
          <w:lang w:eastAsia="en-US"/>
        </w:rPr>
      </w:pPr>
      <w:r w:rsidRPr="00D72E03">
        <w:rPr>
          <w:rFonts w:ascii="Arial" w:eastAsiaTheme="minorHAnsi" w:hAnsi="Arial" w:cs="Arial"/>
          <w:b/>
          <w:sz w:val="24"/>
          <w:szCs w:val="24"/>
          <w:lang w:eastAsia="en-US"/>
        </w:rPr>
        <w:t>CONTROL DE LA CALIDAD</w:t>
      </w:r>
    </w:p>
    <w:p w:rsidR="00B55540" w:rsidRPr="00D72E03" w:rsidRDefault="00B55540" w:rsidP="00B55540">
      <w:pPr>
        <w:spacing w:after="0" w:line="360" w:lineRule="auto"/>
        <w:ind w:right="-234"/>
        <w:rPr>
          <w:rFonts w:ascii="Arial" w:eastAsiaTheme="minorHAnsi" w:hAnsi="Arial" w:cs="Arial"/>
          <w:b/>
          <w:sz w:val="24"/>
          <w:szCs w:val="24"/>
          <w:lang w:eastAsia="en-US"/>
        </w:rPr>
      </w:pPr>
    </w:p>
    <w:p w:rsidR="00B55540" w:rsidRPr="00D72E03" w:rsidRDefault="00B55540" w:rsidP="00B55540">
      <w:pPr>
        <w:spacing w:after="0" w:line="360" w:lineRule="auto"/>
        <w:ind w:right="-234"/>
        <w:jc w:val="both"/>
        <w:rPr>
          <w:rFonts w:ascii="Arial" w:eastAsiaTheme="minorHAnsi" w:hAnsi="Arial" w:cs="Arial"/>
          <w:sz w:val="24"/>
          <w:szCs w:val="24"/>
          <w:lang w:eastAsia="en-US"/>
        </w:rPr>
      </w:pPr>
      <w:r w:rsidRPr="00D72E03">
        <w:rPr>
          <w:rFonts w:ascii="Arial" w:eastAsiaTheme="minorHAnsi" w:hAnsi="Arial" w:cs="Arial"/>
          <w:sz w:val="24"/>
          <w:szCs w:val="24"/>
          <w:lang w:eastAsia="en-US"/>
        </w:rPr>
        <w:tab/>
        <w:t>Tuvo su origen en la producción industrial masiva de principios del siglo XX, el desarrollo de los métodos de producción en cadena planteó el primer problema de calidad, en cuanto que ésta estaba ligada a la conformidad con las especificaciones de los productos y sus componentes, para ese momento el control de la calidad se reducía a la realización de una serie de observaciones que tienen como objetivo la verificación de la concordancia de los diferentes dispositivos y componentes a su especificación, previamente establecida. Los resultados de las observaciones permitirían separar el producto aceptable del no aceptable mediante la inspección final del producto ya terminado.</w:t>
      </w:r>
      <w:r>
        <w:rPr>
          <w:rFonts w:ascii="Arial" w:eastAsiaTheme="minorHAnsi" w:hAnsi="Arial" w:cs="Arial"/>
          <w:sz w:val="24"/>
          <w:szCs w:val="24"/>
          <w:lang w:eastAsia="en-US"/>
        </w:rPr>
        <w:t xml:space="preserve"> </w:t>
      </w:r>
      <w:r w:rsidRPr="00D72E03">
        <w:rPr>
          <w:rFonts w:ascii="Arial" w:eastAsiaTheme="minorHAnsi" w:hAnsi="Arial" w:cs="Arial"/>
          <w:sz w:val="24"/>
          <w:szCs w:val="24"/>
          <w:lang w:eastAsia="en-US"/>
        </w:rPr>
        <w:t>Esta perspectiva pone el énfasis en la participación total; en la cooperación de todos los departamentos y empleados. El control de calidad no ha de limitarse a la inspección, para evitar que los procesos generen productos defectuosos, y a los departamento de producción, sino que ha de extenderse a todas las actividades de la organización: desde el diseño de productos, a la fabricación, la garantía posventa, los subcontratistas y el resto de actividades auxiliares o de soporte, como la contabilidad o la administración del personal. Un planteamiento en el que puede reconocerse lo que más tarde se denominaría Gestión de la Calidad Total.</w:t>
      </w:r>
    </w:p>
    <w:p w:rsidR="00B55540" w:rsidRPr="00D72E03" w:rsidRDefault="00B55540" w:rsidP="00B55540">
      <w:pPr>
        <w:spacing w:after="0" w:line="360" w:lineRule="auto"/>
        <w:ind w:right="-518"/>
        <w:jc w:val="both"/>
        <w:rPr>
          <w:rFonts w:ascii="Arial" w:eastAsiaTheme="minorHAnsi" w:hAnsi="Arial" w:cs="Arial"/>
          <w:sz w:val="24"/>
          <w:szCs w:val="24"/>
          <w:lang w:eastAsia="en-US"/>
        </w:rPr>
      </w:pPr>
      <w:r w:rsidRPr="00D72E03">
        <w:rPr>
          <w:rFonts w:ascii="Arial" w:eastAsiaTheme="minorHAnsi" w:hAnsi="Arial" w:cs="Arial"/>
          <w:noProof/>
          <w:sz w:val="24"/>
          <w:szCs w:val="24"/>
        </w:rPr>
        <w:drawing>
          <wp:anchor distT="0" distB="0" distL="114300" distR="114300" simplePos="0" relativeHeight="251660288" behindDoc="1" locked="0" layoutInCell="1" allowOverlap="1" wp14:anchorId="4BC1F8AE" wp14:editId="6B6E02CD">
            <wp:simplePos x="0" y="0"/>
            <wp:positionH relativeFrom="column">
              <wp:posOffset>53340</wp:posOffset>
            </wp:positionH>
            <wp:positionV relativeFrom="paragraph">
              <wp:posOffset>132080</wp:posOffset>
            </wp:positionV>
            <wp:extent cx="4476750" cy="2606040"/>
            <wp:effectExtent l="0" t="0" r="0" b="3810"/>
            <wp:wrapThrough wrapText="bothSides">
              <wp:wrapPolygon edited="0">
                <wp:start x="0" y="0"/>
                <wp:lineTo x="0" y="21474"/>
                <wp:lineTo x="21508" y="21474"/>
                <wp:lineTo x="21508" y="0"/>
                <wp:lineTo x="0" y="0"/>
              </wp:wrapPolygon>
            </wp:wrapThrough>
            <wp:docPr id="193" name="irc_mi" descr="http://fundamentosdeadmon.weebly.com/uploads/2/6/9/4/26941116/107598_or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fundamentosdeadmon.weebly.com/uploads/2/6/9/4/26941116/107598_orig.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76750" cy="26060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Pr="00D72E03" w:rsidRDefault="00B55540" w:rsidP="00B55540">
      <w:pPr>
        <w:spacing w:after="0" w:line="360" w:lineRule="auto"/>
        <w:ind w:right="-518"/>
        <w:jc w:val="both"/>
        <w:rPr>
          <w:rFonts w:ascii="Arial" w:eastAsiaTheme="minorHAnsi" w:hAnsi="Arial" w:cs="Arial"/>
          <w:sz w:val="24"/>
          <w:szCs w:val="24"/>
          <w:lang w:eastAsia="en-US"/>
        </w:rPr>
      </w:pPr>
    </w:p>
    <w:p w:rsidR="00B55540" w:rsidRPr="00D72E03"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686912" behindDoc="1" locked="0" layoutInCell="1" allowOverlap="1" wp14:anchorId="766E5945" wp14:editId="0263B45D">
                <wp:simplePos x="0" y="0"/>
                <wp:positionH relativeFrom="column">
                  <wp:posOffset>-943610</wp:posOffset>
                </wp:positionH>
                <wp:positionV relativeFrom="paragraph">
                  <wp:posOffset>166370</wp:posOffset>
                </wp:positionV>
                <wp:extent cx="2428875" cy="666750"/>
                <wp:effectExtent l="0" t="0" r="9525" b="0"/>
                <wp:wrapNone/>
                <wp:docPr id="210"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w:t>
                            </w:r>
                            <w:r w:rsidRPr="00D72E03">
                              <w:rPr>
                                <w:rFonts w:ascii="Arial" w:hAnsi="Arial" w:cs="Arial"/>
                                <w:b/>
                                <w:sz w:val="16"/>
                                <w:szCs w:val="16"/>
                              </w:rPr>
                              <w:t xml:space="preserve"> 4.</w:t>
                            </w:r>
                            <w:r>
                              <w:rPr>
                                <w:rFonts w:ascii="Arial" w:hAnsi="Arial" w:cs="Arial"/>
                                <w:b/>
                                <w:sz w:val="16"/>
                                <w:szCs w:val="16"/>
                              </w:rPr>
                              <w:t>14 Gerencia de servicios del control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74.3pt;margin-top:13.1pt;width:191.25pt;height:52.5pt;z-index:-251629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w:t>
                      </w:r>
                      <w:r w:rsidRPr="00D72E03">
                        <w:rPr>
                          <w:rFonts w:ascii="Arial" w:hAnsi="Arial" w:cs="Arial"/>
                          <w:b/>
                          <w:sz w:val="16"/>
                          <w:szCs w:val="16"/>
                        </w:rPr>
                        <w:t xml:space="preserve"> 4.</w:t>
                      </w:r>
                      <w:r>
                        <w:rPr>
                          <w:rFonts w:ascii="Arial" w:hAnsi="Arial" w:cs="Arial"/>
                          <w:b/>
                          <w:sz w:val="16"/>
                          <w:szCs w:val="16"/>
                        </w:rPr>
                        <w:t>14 Gerencia de servicios del control de calidad</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r w:rsidRPr="00D72E03">
        <w:rPr>
          <w:rFonts w:ascii="Arial" w:eastAsiaTheme="minorHAnsi" w:hAnsi="Arial" w:cs="Arial"/>
          <w:b/>
          <w:sz w:val="24"/>
          <w:szCs w:val="24"/>
          <w:lang w:eastAsia="en-US"/>
        </w:rPr>
        <w:t>Principales autores del control de la calidad</w:t>
      </w: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r>
        <w:rPr>
          <w:rFonts w:ascii="Arial" w:eastAsiaTheme="minorHAnsi" w:hAnsi="Arial" w:cs="Arial"/>
          <w:b/>
          <w:noProof/>
          <w:sz w:val="24"/>
          <w:szCs w:val="24"/>
        </w:rPr>
        <mc:AlternateContent>
          <mc:Choice Requires="wps">
            <w:drawing>
              <wp:anchor distT="0" distB="0" distL="114300" distR="114300" simplePos="0" relativeHeight="251692032" behindDoc="0" locked="0" layoutInCell="1" allowOverlap="1" wp14:anchorId="460B16D9" wp14:editId="32784C1E">
                <wp:simplePos x="0" y="0"/>
                <wp:positionH relativeFrom="column">
                  <wp:posOffset>177165</wp:posOffset>
                </wp:positionH>
                <wp:positionV relativeFrom="paragraph">
                  <wp:posOffset>29845</wp:posOffset>
                </wp:positionV>
                <wp:extent cx="5686425" cy="1590675"/>
                <wp:effectExtent l="0" t="0" r="28575" b="28575"/>
                <wp:wrapNone/>
                <wp:docPr id="216" name="216 Rectángulo redondeado"/>
                <wp:cNvGraphicFramePr/>
                <a:graphic xmlns:a="http://schemas.openxmlformats.org/drawingml/2006/main">
                  <a:graphicData uri="http://schemas.microsoft.com/office/word/2010/wordprocessingShape">
                    <wps:wsp>
                      <wps:cNvSpPr/>
                      <wps:spPr>
                        <a:xfrm>
                          <a:off x="0" y="0"/>
                          <a:ext cx="5686425" cy="15906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55540" w:rsidRPr="00D72E03" w:rsidRDefault="00B55540" w:rsidP="00B55540">
                            <w:pPr>
                              <w:spacing w:after="0" w:line="360" w:lineRule="auto"/>
                              <w:ind w:right="-120"/>
                              <w:jc w:val="center"/>
                              <w:rPr>
                                <w:rFonts w:ascii="Arial" w:eastAsiaTheme="minorHAnsi" w:hAnsi="Arial" w:cs="Arial"/>
                                <w:sz w:val="24"/>
                                <w:szCs w:val="24"/>
                                <w:lang w:eastAsia="en-US"/>
                              </w:rPr>
                            </w:pPr>
                            <w:r w:rsidRPr="00D72E03">
                              <w:rPr>
                                <w:rFonts w:ascii="Arial" w:eastAsiaTheme="minorHAnsi" w:hAnsi="Arial" w:cs="Arial"/>
                                <w:b/>
                                <w:sz w:val="24"/>
                                <w:szCs w:val="24"/>
                                <w:lang w:eastAsia="en-US"/>
                              </w:rPr>
                              <w:t xml:space="preserve">Juran </w:t>
                            </w:r>
                            <w:r w:rsidRPr="00D72E03">
                              <w:rPr>
                                <w:rFonts w:ascii="Arial" w:eastAsiaTheme="minorHAnsi" w:hAnsi="Arial" w:cs="Arial"/>
                                <w:sz w:val="24"/>
                                <w:szCs w:val="24"/>
                                <w:lang w:eastAsia="en-US"/>
                              </w:rPr>
                              <w:t>La planificación de la calidad consiste en desarrollar los              productos y procesos necesarios para satisfacer las necesidades de los clientes.</w:t>
                            </w:r>
                            <w:r>
                              <w:rPr>
                                <w:rFonts w:ascii="Arial" w:eastAsiaTheme="minorHAnsi" w:hAnsi="Arial" w:cs="Arial"/>
                                <w:sz w:val="24"/>
                                <w:szCs w:val="24"/>
                                <w:lang w:eastAsia="en-US"/>
                              </w:rPr>
                              <w:t xml:space="preserve"> </w:t>
                            </w:r>
                            <w:r w:rsidRPr="00D72E03">
                              <w:rPr>
                                <w:rFonts w:ascii="Arial" w:eastAsiaTheme="minorHAnsi" w:hAnsi="Arial" w:cs="Arial"/>
                                <w:sz w:val="24"/>
                                <w:szCs w:val="24"/>
                                <w:lang w:eastAsia="en-US"/>
                              </w:rPr>
                              <w:t>El primer paso para planear la calidad es identificar quienes son los clientes.</w:t>
                            </w:r>
                            <w:r>
                              <w:rPr>
                                <w:rFonts w:ascii="Arial" w:eastAsiaTheme="minorHAnsi" w:hAnsi="Arial" w:cs="Arial"/>
                                <w:sz w:val="24"/>
                                <w:szCs w:val="24"/>
                                <w:lang w:eastAsia="en-US"/>
                              </w:rPr>
                              <w:t xml:space="preserve"> </w:t>
                            </w:r>
                            <w:r w:rsidRPr="00D72E03">
                              <w:rPr>
                                <w:rFonts w:ascii="Arial" w:eastAsiaTheme="minorHAnsi" w:hAnsi="Arial" w:cs="Arial"/>
                                <w:sz w:val="24"/>
                                <w:szCs w:val="24"/>
                                <w:lang w:eastAsia="en-US"/>
                              </w:rPr>
                              <w:t>Para comprender las necesidades de los clientes, debemos ir más allá de las necesidades manifestadas y descubrir las no manifestadas.</w:t>
                            </w:r>
                          </w:p>
                          <w:p w:rsidR="00B55540" w:rsidRDefault="00B55540" w:rsidP="00B55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216 Rectángulo redondeado" o:spid="_x0000_s1044" style="position:absolute;left:0;text-align:left;margin-left:13.95pt;margin-top:2.35pt;width:447.75pt;height:125.2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" fillcolor="#4f81bd [3204]" strokecolor="#243f60 [1604]" strokeweight="2pt">
                <v:textbox>
                  <w:txbxContent>
                    <w:p w:rsidR="00B55540" w:rsidRPr="00D72E03" w:rsidRDefault="00B55540" w:rsidP="00B55540">
                      <w:pPr>
                        <w:spacing w:after="0" w:line="360" w:lineRule="auto"/>
                        <w:ind w:right="-120"/>
                        <w:jc w:val="center"/>
                        <w:rPr>
                          <w:rFonts w:ascii="Arial" w:eastAsiaTheme="minorHAnsi" w:hAnsi="Arial" w:cs="Arial"/>
                          <w:sz w:val="24"/>
                          <w:szCs w:val="24"/>
                          <w:lang w:eastAsia="en-US"/>
                        </w:rPr>
                      </w:pPr>
                      <w:r w:rsidRPr="00D72E03">
                        <w:rPr>
                          <w:rFonts w:ascii="Arial" w:eastAsiaTheme="minorHAnsi" w:hAnsi="Arial" w:cs="Arial"/>
                          <w:b/>
                          <w:sz w:val="24"/>
                          <w:szCs w:val="24"/>
                          <w:lang w:eastAsia="en-US"/>
                        </w:rPr>
                        <w:t xml:space="preserve">Juran </w:t>
                      </w:r>
                      <w:r w:rsidRPr="00D72E03">
                        <w:rPr>
                          <w:rFonts w:ascii="Arial" w:eastAsiaTheme="minorHAnsi" w:hAnsi="Arial" w:cs="Arial"/>
                          <w:sz w:val="24"/>
                          <w:szCs w:val="24"/>
                          <w:lang w:eastAsia="en-US"/>
                        </w:rPr>
                        <w:t>La planificación de la calidad consiste en desarrollar los              productos y procesos necesarios para satisfacer las necesidades de los clientes.</w:t>
                      </w:r>
                      <w:r>
                        <w:rPr>
                          <w:rFonts w:ascii="Arial" w:eastAsiaTheme="minorHAnsi" w:hAnsi="Arial" w:cs="Arial"/>
                          <w:sz w:val="24"/>
                          <w:szCs w:val="24"/>
                          <w:lang w:eastAsia="en-US"/>
                        </w:rPr>
                        <w:t xml:space="preserve"> </w:t>
                      </w:r>
                      <w:r w:rsidRPr="00D72E03">
                        <w:rPr>
                          <w:rFonts w:ascii="Arial" w:eastAsiaTheme="minorHAnsi" w:hAnsi="Arial" w:cs="Arial"/>
                          <w:sz w:val="24"/>
                          <w:szCs w:val="24"/>
                          <w:lang w:eastAsia="en-US"/>
                        </w:rPr>
                        <w:t>El primer paso para planear la calidad es identificar quienes son los clientes.</w:t>
                      </w:r>
                      <w:r>
                        <w:rPr>
                          <w:rFonts w:ascii="Arial" w:eastAsiaTheme="minorHAnsi" w:hAnsi="Arial" w:cs="Arial"/>
                          <w:sz w:val="24"/>
                          <w:szCs w:val="24"/>
                          <w:lang w:eastAsia="en-US"/>
                        </w:rPr>
                        <w:t xml:space="preserve"> </w:t>
                      </w:r>
                      <w:r w:rsidRPr="00D72E03">
                        <w:rPr>
                          <w:rFonts w:ascii="Arial" w:eastAsiaTheme="minorHAnsi" w:hAnsi="Arial" w:cs="Arial"/>
                          <w:sz w:val="24"/>
                          <w:szCs w:val="24"/>
                          <w:lang w:eastAsia="en-US"/>
                        </w:rPr>
                        <w:t>Para comprender las necesidades de los clientes, debemos ir más allá de las necesidades manifestadas y descubrir las no manifestadas.</w:t>
                      </w:r>
                    </w:p>
                    <w:p w:rsidR="00B55540" w:rsidRDefault="00B55540" w:rsidP="00B55540">
                      <w:pPr>
                        <w:jc w:val="center"/>
                      </w:pPr>
                    </w:p>
                  </w:txbxContent>
                </v:textbox>
              </v:roundrect>
            </w:pict>
          </mc:Fallback>
        </mc:AlternateContent>
      </w: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r>
        <w:rPr>
          <w:rFonts w:ascii="Arial" w:eastAsiaTheme="minorHAnsi" w:hAnsi="Arial" w:cs="Arial"/>
          <w:b/>
          <w:noProof/>
          <w:sz w:val="24"/>
          <w:szCs w:val="24"/>
        </w:rPr>
        <mc:AlternateContent>
          <mc:Choice Requires="wps">
            <w:drawing>
              <wp:anchor distT="0" distB="0" distL="114300" distR="114300" simplePos="0" relativeHeight="251693056" behindDoc="0" locked="0" layoutInCell="1" allowOverlap="1" wp14:anchorId="4C0CD7BD" wp14:editId="23BD5A62">
                <wp:simplePos x="0" y="0"/>
                <wp:positionH relativeFrom="column">
                  <wp:posOffset>177165</wp:posOffset>
                </wp:positionH>
                <wp:positionV relativeFrom="paragraph">
                  <wp:posOffset>94615</wp:posOffset>
                </wp:positionV>
                <wp:extent cx="5686425" cy="1590675"/>
                <wp:effectExtent l="57150" t="19050" r="85725" b="104775"/>
                <wp:wrapNone/>
                <wp:docPr id="217" name="217 Rectángulo redondeado"/>
                <wp:cNvGraphicFramePr/>
                <a:graphic xmlns:a="http://schemas.openxmlformats.org/drawingml/2006/main">
                  <a:graphicData uri="http://schemas.microsoft.com/office/word/2010/wordprocessingShape">
                    <wps:wsp>
                      <wps:cNvSpPr/>
                      <wps:spPr>
                        <a:xfrm>
                          <a:off x="0" y="0"/>
                          <a:ext cx="5686425" cy="1590675"/>
                        </a:xfrm>
                        <a:prstGeom prst="roundRect">
                          <a:avLst/>
                        </a:prstGeom>
                      </wps:spPr>
                      <wps:style>
                        <a:lnRef idx="1">
                          <a:schemeClr val="accent2"/>
                        </a:lnRef>
                        <a:fillRef idx="3">
                          <a:schemeClr val="accent2"/>
                        </a:fillRef>
                        <a:effectRef idx="2">
                          <a:schemeClr val="accent2"/>
                        </a:effectRef>
                        <a:fontRef idx="minor">
                          <a:schemeClr val="lt1"/>
                        </a:fontRef>
                      </wps:style>
                      <wps:txbx>
                        <w:txbxContent>
                          <w:p w:rsidR="00B55540" w:rsidRDefault="00B55540" w:rsidP="00B55540">
                            <w:pPr>
                              <w:jc w:val="center"/>
                            </w:pPr>
                            <w:r w:rsidRPr="00D72E03">
                              <w:rPr>
                                <w:rFonts w:ascii="Arial" w:eastAsiaTheme="minorHAnsi" w:hAnsi="Arial" w:cs="Arial"/>
                                <w:b/>
                                <w:sz w:val="24"/>
                                <w:szCs w:val="24"/>
                                <w:lang w:eastAsia="en-US"/>
                              </w:rPr>
                              <w:t xml:space="preserve">Crosby </w:t>
                            </w:r>
                            <w:r w:rsidRPr="00D72E03">
                              <w:rPr>
                                <w:rFonts w:ascii="Arial" w:eastAsiaTheme="minorHAnsi" w:hAnsi="Arial" w:cs="Arial"/>
                                <w:sz w:val="24"/>
                                <w:szCs w:val="24"/>
                                <w:lang w:eastAsia="en-US"/>
                              </w:rPr>
                              <w:t>El control de la calidad debe basarse en Cumplir con los requisitos expresados por los clientes, la Prevención  y la búsqueda constante de productos con cero defectos</w:t>
                            </w:r>
                            <w:r>
                              <w:rPr>
                                <w:rFonts w:ascii="Arial" w:eastAsiaTheme="minorHAnsi" w:hAnsi="Arial" w:cs="Arial"/>
                                <w:sz w:val="24"/>
                                <w:szCs w:val="24"/>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217 Rectángulo redondeado" o:spid="_x0000_s1045" style="position:absolute;left:0;text-align:left;margin-left:13.95pt;margin-top:7.45pt;width:447.75pt;height:125.2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&#1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B55540" w:rsidRDefault="00B55540" w:rsidP="00B55540">
                      <w:pPr>
                        <w:jc w:val="center"/>
                      </w:pPr>
                      <w:r w:rsidRPr="00D72E03">
                        <w:rPr>
                          <w:rFonts w:ascii="Arial" w:eastAsiaTheme="minorHAnsi" w:hAnsi="Arial" w:cs="Arial"/>
                          <w:b/>
                          <w:sz w:val="24"/>
                          <w:szCs w:val="24"/>
                          <w:lang w:eastAsia="en-US"/>
                        </w:rPr>
                        <w:t xml:space="preserve">Crosby </w:t>
                      </w:r>
                      <w:r w:rsidRPr="00D72E03">
                        <w:rPr>
                          <w:rFonts w:ascii="Arial" w:eastAsiaTheme="minorHAnsi" w:hAnsi="Arial" w:cs="Arial"/>
                          <w:sz w:val="24"/>
                          <w:szCs w:val="24"/>
                          <w:lang w:eastAsia="en-US"/>
                        </w:rPr>
                        <w:t>El control de la calidad debe basarse en Cumplir con los requisitos expresados por los clientes, la Prevención  y la búsqueda constante de productos con cero defectos</w:t>
                      </w:r>
                      <w:r>
                        <w:rPr>
                          <w:rFonts w:ascii="Arial" w:eastAsiaTheme="minorHAnsi" w:hAnsi="Arial" w:cs="Arial"/>
                          <w:sz w:val="24"/>
                          <w:szCs w:val="24"/>
                          <w:lang w:eastAsia="en-US"/>
                        </w:rPr>
                        <w:t>.</w:t>
                      </w:r>
                    </w:p>
                  </w:txbxContent>
                </v:textbox>
              </v:roundrect>
            </w:pict>
          </mc:Fallback>
        </mc:AlternateContent>
      </w: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b/>
          <w:sz w:val="24"/>
          <w:szCs w:val="24"/>
          <w:lang w:eastAsia="en-US"/>
        </w:rPr>
      </w:pPr>
    </w:p>
    <w:p w:rsidR="00B55540" w:rsidRPr="00D72E03" w:rsidRDefault="00B55540" w:rsidP="00B55540">
      <w:pPr>
        <w:spacing w:after="0" w:line="360" w:lineRule="auto"/>
        <w:ind w:right="-518"/>
        <w:jc w:val="both"/>
        <w:rPr>
          <w:rFonts w:ascii="Arial" w:eastAsiaTheme="minorHAnsi" w:hAnsi="Arial" w:cs="Arial"/>
          <w:b/>
          <w:sz w:val="24"/>
          <w:szCs w:val="24"/>
          <w:lang w:eastAsia="en-US"/>
        </w:rPr>
      </w:pPr>
    </w:p>
    <w:p w:rsidR="00B55540" w:rsidRPr="00D72E03" w:rsidRDefault="00B55540" w:rsidP="00B55540">
      <w:pPr>
        <w:spacing w:after="0" w:line="360" w:lineRule="auto"/>
        <w:ind w:right="-518"/>
        <w:jc w:val="both"/>
        <w:rPr>
          <w:rFonts w:ascii="Arial" w:eastAsiaTheme="minorHAnsi" w:hAnsi="Arial" w:cs="Arial"/>
          <w:b/>
          <w:sz w:val="24"/>
          <w:szCs w:val="24"/>
          <w:lang w:eastAsia="en-US"/>
        </w:rPr>
      </w:pPr>
      <w:r>
        <w:rPr>
          <w:rFonts w:ascii="Arial" w:eastAsiaTheme="minorHAnsi" w:hAnsi="Arial" w:cs="Arial"/>
          <w:b/>
          <w:noProof/>
          <w:sz w:val="24"/>
          <w:szCs w:val="24"/>
        </w:rPr>
        <mc:AlternateContent>
          <mc:Choice Requires="wps">
            <w:drawing>
              <wp:anchor distT="0" distB="0" distL="114300" distR="114300" simplePos="0" relativeHeight="251694080" behindDoc="0" locked="0" layoutInCell="1" allowOverlap="1" wp14:anchorId="32412A95" wp14:editId="090B6CD3">
                <wp:simplePos x="0" y="0"/>
                <wp:positionH relativeFrom="column">
                  <wp:posOffset>253365</wp:posOffset>
                </wp:positionH>
                <wp:positionV relativeFrom="paragraph">
                  <wp:posOffset>226060</wp:posOffset>
                </wp:positionV>
                <wp:extent cx="5686425" cy="1590675"/>
                <wp:effectExtent l="57150" t="19050" r="85725" b="104775"/>
                <wp:wrapNone/>
                <wp:docPr id="218" name="218 Rectángulo redondeado"/>
                <wp:cNvGraphicFramePr/>
                <a:graphic xmlns:a="http://schemas.openxmlformats.org/drawingml/2006/main">
                  <a:graphicData uri="http://schemas.microsoft.com/office/word/2010/wordprocessingShape">
                    <wps:wsp>
                      <wps:cNvSpPr/>
                      <wps:spPr>
                        <a:xfrm>
                          <a:off x="0" y="0"/>
                          <a:ext cx="5686425" cy="1590675"/>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B55540" w:rsidRPr="00D72E03" w:rsidRDefault="00B55540" w:rsidP="00B55540">
                            <w:pPr>
                              <w:spacing w:after="0" w:line="360" w:lineRule="auto"/>
                              <w:ind w:right="-518"/>
                              <w:jc w:val="center"/>
                              <w:rPr>
                                <w:rFonts w:ascii="Arial" w:eastAsiaTheme="minorHAnsi" w:hAnsi="Arial" w:cs="Arial"/>
                                <w:sz w:val="24"/>
                                <w:szCs w:val="24"/>
                                <w:lang w:eastAsia="en-US"/>
                              </w:rPr>
                            </w:pPr>
                            <w:r w:rsidRPr="00D72E03">
                              <w:rPr>
                                <w:rFonts w:ascii="Arial" w:eastAsiaTheme="minorHAnsi" w:hAnsi="Arial" w:cs="Arial"/>
                                <w:b/>
                                <w:sz w:val="24"/>
                                <w:szCs w:val="24"/>
                                <w:lang w:eastAsia="en-US"/>
                              </w:rPr>
                              <w:t>Ishikawa</w:t>
                            </w:r>
                            <w:r w:rsidRPr="00D72E03">
                              <w:rPr>
                                <w:rFonts w:ascii="Arial" w:eastAsiaTheme="minorHAnsi" w:hAnsi="Arial" w:cs="Arial"/>
                                <w:sz w:val="24"/>
                                <w:szCs w:val="24"/>
                                <w:lang w:eastAsia="en-US"/>
                              </w:rPr>
                              <w:t xml:space="preserve">  El control total de calidad es hacer lo que se debe hacer en todas las industrias, si no muestra resultados no puede ser considerado control de calidad,  empieza con educación y termina con educación</w:t>
                            </w:r>
                          </w:p>
                          <w:p w:rsidR="00B55540" w:rsidRDefault="00B55540" w:rsidP="00B55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218 Rectángulo redondeado" o:spid="_x0000_s1046" style="position:absolute;left:0;text-align:left;margin-left:19.95pt;margin-top:17.8pt;width:447.75pt;height:125.25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" fillcolor="#413253 [1639]" strokecolor="#795d9b [3047]">
                <v:fill color2="#775c99 [3015]" rotate="t" angle="180" colors="0 #5d417e;52429f #7b58a6;1 #7b57a8" focus="100%" type="gradient">
                  <o:fill v:ext="view" type="gradientUnscaled"/>
                </v:fill>
                <v:shadow on="t" color="black" opacity="22937f" origin=",.5" offset="0,.63889mm"/>
                <v:textbox>
                  <w:txbxContent>
                    <w:p w:rsidR="00B55540" w:rsidRPr="00D72E03" w:rsidRDefault="00B55540" w:rsidP="00B55540">
                      <w:pPr>
                        <w:spacing w:after="0" w:line="360" w:lineRule="auto"/>
                        <w:ind w:right="-518"/>
                        <w:jc w:val="center"/>
                        <w:rPr>
                          <w:rFonts w:ascii="Arial" w:eastAsiaTheme="minorHAnsi" w:hAnsi="Arial" w:cs="Arial"/>
                          <w:sz w:val="24"/>
                          <w:szCs w:val="24"/>
                          <w:lang w:eastAsia="en-US"/>
                        </w:rPr>
                      </w:pPr>
                      <w:r w:rsidRPr="00D72E03">
                        <w:rPr>
                          <w:rFonts w:ascii="Arial" w:eastAsiaTheme="minorHAnsi" w:hAnsi="Arial" w:cs="Arial"/>
                          <w:b/>
                          <w:sz w:val="24"/>
                          <w:szCs w:val="24"/>
                          <w:lang w:eastAsia="en-US"/>
                        </w:rPr>
                        <w:t>Ishikawa</w:t>
                      </w:r>
                      <w:r w:rsidRPr="00D72E03">
                        <w:rPr>
                          <w:rFonts w:ascii="Arial" w:eastAsiaTheme="minorHAnsi" w:hAnsi="Arial" w:cs="Arial"/>
                          <w:sz w:val="24"/>
                          <w:szCs w:val="24"/>
                          <w:lang w:eastAsia="en-US"/>
                        </w:rPr>
                        <w:t xml:space="preserve">  El control total de calidad es hacer lo que se debe hacer en todas las industrias, si no muestra resultados no puede ser considerado control de calidad,  empieza con educación y termina con educación</w:t>
                      </w:r>
                    </w:p>
                    <w:p w:rsidR="00B55540" w:rsidRDefault="00B55540" w:rsidP="00B55540">
                      <w:pPr>
                        <w:jc w:val="center"/>
                      </w:pPr>
                    </w:p>
                  </w:txbxContent>
                </v:textbox>
              </v:roundrect>
            </w:pict>
          </mc:Fallback>
        </mc:AlternateContent>
      </w:r>
    </w:p>
    <w:p w:rsidR="00B55540" w:rsidRPr="00D72E03" w:rsidRDefault="00B55540" w:rsidP="00B55540">
      <w:pPr>
        <w:spacing w:after="0" w:line="360" w:lineRule="auto"/>
        <w:ind w:right="-518"/>
        <w:jc w:val="both"/>
        <w:rPr>
          <w:rFonts w:ascii="Arial" w:eastAsiaTheme="minorHAnsi" w:hAnsi="Arial" w:cs="Arial"/>
          <w:b/>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spacing w:after="0" w:line="360" w:lineRule="auto"/>
        <w:ind w:right="-518"/>
        <w:jc w:val="both"/>
        <w:rPr>
          <w:rFonts w:ascii="Arial" w:eastAsiaTheme="minorHAnsi" w:hAnsi="Arial" w:cs="Arial"/>
          <w:sz w:val="24"/>
          <w:szCs w:val="24"/>
          <w:lang w:eastAsia="en-US"/>
        </w:rPr>
      </w:pPr>
    </w:p>
    <w:p w:rsidR="00B55540" w:rsidRPr="00D72E03" w:rsidRDefault="00B55540" w:rsidP="00B55540">
      <w:pPr>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Default="00B55540" w:rsidP="00B55540">
      <w:pPr>
        <w:tabs>
          <w:tab w:val="left" w:pos="2503"/>
        </w:tabs>
        <w:spacing w:after="0" w:line="360" w:lineRule="auto"/>
        <w:ind w:right="-518"/>
        <w:jc w:val="both"/>
        <w:rPr>
          <w:rFonts w:ascii="Arial" w:eastAsiaTheme="minorHAnsi" w:hAnsi="Arial" w:cs="Arial"/>
          <w:sz w:val="24"/>
          <w:szCs w:val="24"/>
          <w:lang w:eastAsia="en-US"/>
        </w:rPr>
      </w:pPr>
    </w:p>
    <w:p w:rsidR="00B55540" w:rsidRPr="00D72E03" w:rsidRDefault="00B55540" w:rsidP="00B55540">
      <w:pPr>
        <w:spacing w:after="0" w:line="360" w:lineRule="auto"/>
        <w:ind w:right="-518"/>
        <w:jc w:val="both"/>
        <w:rPr>
          <w:rFonts w:ascii="Arial" w:eastAsiaTheme="minorHAnsi" w:hAnsi="Arial" w:cs="Arial"/>
          <w:b/>
          <w:sz w:val="24"/>
          <w:szCs w:val="24"/>
          <w:lang w:eastAsia="en-US"/>
        </w:rPr>
      </w:pPr>
      <w:r w:rsidRPr="00D72E03">
        <w:rPr>
          <w:rFonts w:ascii="Arial" w:eastAsiaTheme="minorHAnsi" w:hAnsi="Arial" w:cs="Arial"/>
          <w:b/>
          <w:sz w:val="24"/>
          <w:szCs w:val="24"/>
          <w:lang w:eastAsia="en-US"/>
        </w:rPr>
        <w:t xml:space="preserve">Beneficios del control de calidad </w:t>
      </w:r>
    </w:p>
    <w:p w:rsidR="00B55540" w:rsidRPr="00D72E03" w:rsidRDefault="00B55540" w:rsidP="00B55540">
      <w:pPr>
        <w:spacing w:after="0" w:line="360" w:lineRule="auto"/>
        <w:ind w:right="-518"/>
        <w:jc w:val="both"/>
        <w:rPr>
          <w:rFonts w:ascii="Arial" w:eastAsiaTheme="minorHAnsi" w:hAnsi="Arial" w:cs="Arial"/>
          <w:b/>
          <w:sz w:val="24"/>
          <w:szCs w:val="24"/>
          <w:lang w:eastAsia="en-US"/>
        </w:rPr>
      </w:pPr>
    </w:p>
    <w:p w:rsidR="00B55540" w:rsidRPr="002E03DA" w:rsidRDefault="00B55540" w:rsidP="00B55540">
      <w:pPr>
        <w:pStyle w:val="Prrafodelista"/>
        <w:numPr>
          <w:ilvl w:val="0"/>
          <w:numId w:val="27"/>
        </w:numPr>
        <w:spacing w:after="0" w:line="360" w:lineRule="auto"/>
        <w:ind w:left="709" w:right="-234" w:hanging="425"/>
        <w:jc w:val="both"/>
        <w:rPr>
          <w:rFonts w:ascii="Arial" w:eastAsiaTheme="minorHAnsi" w:hAnsi="Arial" w:cs="Arial"/>
          <w:sz w:val="24"/>
          <w:szCs w:val="24"/>
          <w:lang w:eastAsia="en-US"/>
        </w:rPr>
      </w:pPr>
      <w:r w:rsidRPr="002E03DA">
        <w:rPr>
          <w:rFonts w:ascii="Arial" w:eastAsiaTheme="minorHAnsi" w:hAnsi="Arial" w:cs="Arial"/>
          <w:sz w:val="24"/>
          <w:szCs w:val="24"/>
          <w:lang w:eastAsia="en-US"/>
        </w:rPr>
        <w:t>Reducción de fallas en el proceso de producción.</w:t>
      </w:r>
    </w:p>
    <w:p w:rsidR="00B55540" w:rsidRPr="002E03DA" w:rsidRDefault="00B55540" w:rsidP="00B55540">
      <w:pPr>
        <w:pStyle w:val="Prrafodelista"/>
        <w:numPr>
          <w:ilvl w:val="0"/>
          <w:numId w:val="27"/>
        </w:numPr>
        <w:spacing w:after="0" w:line="360" w:lineRule="auto"/>
        <w:ind w:left="709" w:right="-234" w:hanging="425"/>
        <w:jc w:val="both"/>
        <w:rPr>
          <w:rFonts w:ascii="Arial" w:eastAsiaTheme="minorHAnsi" w:hAnsi="Arial" w:cs="Arial"/>
          <w:sz w:val="24"/>
          <w:szCs w:val="24"/>
          <w:lang w:eastAsia="en-US"/>
        </w:rPr>
      </w:pPr>
      <w:r w:rsidRPr="002E03DA">
        <w:rPr>
          <w:rFonts w:ascii="Arial" w:eastAsiaTheme="minorHAnsi" w:hAnsi="Arial" w:cs="Arial"/>
          <w:sz w:val="24"/>
          <w:szCs w:val="24"/>
          <w:lang w:eastAsia="en-US"/>
        </w:rPr>
        <w:t>Posibilidad de ajustes, modificaciones y cambios para mejorar el proceso de producción.</w:t>
      </w:r>
    </w:p>
    <w:p w:rsidR="00B55540" w:rsidRPr="002E03DA" w:rsidRDefault="00B55540" w:rsidP="00B55540">
      <w:pPr>
        <w:pStyle w:val="Prrafodelista"/>
        <w:numPr>
          <w:ilvl w:val="0"/>
          <w:numId w:val="27"/>
        </w:numPr>
        <w:spacing w:after="0" w:line="360" w:lineRule="auto"/>
        <w:ind w:left="709" w:right="-234" w:hanging="425"/>
        <w:jc w:val="both"/>
        <w:rPr>
          <w:rFonts w:ascii="Arial" w:eastAsiaTheme="minorHAnsi" w:hAnsi="Arial" w:cs="Arial"/>
          <w:sz w:val="24"/>
          <w:szCs w:val="24"/>
          <w:lang w:eastAsia="en-US"/>
        </w:rPr>
      </w:pPr>
      <w:r w:rsidRPr="002E03DA">
        <w:rPr>
          <w:rFonts w:ascii="Arial" w:eastAsiaTheme="minorHAnsi" w:hAnsi="Arial" w:cs="Arial"/>
          <w:sz w:val="24"/>
          <w:szCs w:val="24"/>
          <w:lang w:eastAsia="en-US"/>
        </w:rPr>
        <w:t>Mayor satisfacción de los clientes porque reciben productos de calidad.</w:t>
      </w:r>
    </w:p>
    <w:p w:rsidR="00B55540" w:rsidRPr="002E03DA" w:rsidRDefault="00B55540" w:rsidP="00B55540">
      <w:pPr>
        <w:pStyle w:val="Prrafodelista"/>
        <w:numPr>
          <w:ilvl w:val="0"/>
          <w:numId w:val="27"/>
        </w:numPr>
        <w:spacing w:after="0" w:line="360" w:lineRule="auto"/>
        <w:ind w:left="709" w:right="-234" w:hanging="425"/>
        <w:jc w:val="both"/>
        <w:rPr>
          <w:rFonts w:ascii="Arial" w:eastAsiaTheme="minorHAnsi" w:hAnsi="Arial" w:cs="Arial"/>
          <w:sz w:val="24"/>
          <w:szCs w:val="24"/>
          <w:lang w:eastAsia="en-US"/>
        </w:rPr>
      </w:pPr>
      <w:r w:rsidRPr="002E03DA">
        <w:rPr>
          <w:rFonts w:ascii="Arial" w:eastAsiaTheme="minorHAnsi" w:hAnsi="Arial" w:cs="Arial"/>
          <w:sz w:val="24"/>
          <w:szCs w:val="24"/>
          <w:lang w:eastAsia="en-US"/>
        </w:rPr>
        <w:t>Identificación de oportunidades de mejora</w:t>
      </w:r>
      <w:r>
        <w:rPr>
          <w:rFonts w:ascii="Arial" w:eastAsiaTheme="minorHAnsi" w:hAnsi="Arial" w:cs="Arial"/>
          <w:sz w:val="24"/>
          <w:szCs w:val="24"/>
          <w:lang w:eastAsia="en-US"/>
        </w:rPr>
        <w:t>.</w:t>
      </w:r>
    </w:p>
    <w:p w:rsidR="00B55540" w:rsidRPr="00D72E03" w:rsidRDefault="00B55540" w:rsidP="00B55540">
      <w:pPr>
        <w:spacing w:after="0" w:line="360" w:lineRule="auto"/>
        <w:ind w:right="-518"/>
        <w:jc w:val="both"/>
        <w:rPr>
          <w:rFonts w:ascii="Arial" w:hAnsi="Arial" w:cs="Arial"/>
          <w:sz w:val="24"/>
          <w:szCs w:val="24"/>
        </w:rPr>
      </w:pPr>
    </w:p>
    <w:p w:rsidR="00B55540" w:rsidRPr="00D72E03"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rPr>
          <w:rFonts w:ascii="Arial" w:hAnsi="Arial" w:cs="Arial"/>
          <w:b/>
          <w:sz w:val="24"/>
          <w:szCs w:val="24"/>
        </w:rPr>
      </w:pPr>
    </w:p>
    <w:p w:rsidR="00B55540" w:rsidRDefault="00B55540" w:rsidP="00B55540">
      <w:pPr>
        <w:ind w:right="-234"/>
        <w:jc w:val="both"/>
        <w:rPr>
          <w:rFonts w:ascii="Arial" w:hAnsi="Arial" w:cs="Arial"/>
          <w:b/>
          <w:sz w:val="24"/>
          <w:szCs w:val="24"/>
        </w:rPr>
      </w:pPr>
      <w:r>
        <w:rPr>
          <w:noProof/>
        </w:rPr>
        <w:drawing>
          <wp:anchor distT="0" distB="0" distL="114300" distR="114300" simplePos="0" relativeHeight="251701248" behindDoc="1" locked="0" layoutInCell="1" allowOverlap="1" wp14:anchorId="165A9433" wp14:editId="2BF42F30">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89" name="Imagen 289"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Dar clic en el siguiente link: </w:t>
      </w:r>
      <w:hyperlink r:id="rId47" w:history="1">
        <w:r w:rsidRPr="00FA6352">
          <w:rPr>
            <w:rStyle w:val="Hipervnculo"/>
            <w:rFonts w:ascii="Arial" w:hAnsi="Arial" w:cs="Arial"/>
            <w:b/>
            <w:sz w:val="24"/>
            <w:szCs w:val="24"/>
          </w:rPr>
          <w:t>control de calidad</w:t>
        </w:r>
      </w:hyperlink>
      <w:r>
        <w:rPr>
          <w:rFonts w:ascii="Arial" w:hAnsi="Arial" w:cs="Arial"/>
          <w:b/>
          <w:sz w:val="24"/>
          <w:szCs w:val="24"/>
        </w:rPr>
        <w:t>, para leer más sobre el tema.</w:t>
      </w:r>
    </w:p>
    <w:p w:rsidR="00B55540" w:rsidRPr="002E03DA" w:rsidRDefault="00B55540" w:rsidP="00B55540">
      <w:pPr>
        <w:spacing w:after="0" w:line="360" w:lineRule="auto"/>
        <w:ind w:left="360"/>
        <w:jc w:val="both"/>
        <w:rPr>
          <w:rFonts w:ascii="Arial" w:hAnsi="Arial" w:cs="Arial"/>
          <w:sz w:val="24"/>
          <w:szCs w:val="24"/>
        </w:rPr>
      </w:pPr>
      <w:r w:rsidRPr="002E03DA">
        <w:rPr>
          <w:rFonts w:ascii="Arial" w:hAnsi="Arial" w:cs="Arial"/>
          <w:sz w:val="24"/>
          <w:szCs w:val="24"/>
        </w:rPr>
        <w:br/>
      </w: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line="360" w:lineRule="auto"/>
        <w:jc w:val="center"/>
        <w:rPr>
          <w:rFonts w:ascii="Gabriola" w:hAnsi="Gabriola" w:cs="Arial"/>
          <w:b/>
          <w:sz w:val="44"/>
        </w:rPr>
      </w:pPr>
      <w:r>
        <w:rPr>
          <w:rFonts w:ascii="Gabriola" w:hAnsi="Gabriola" w:cs="Arial"/>
          <w:b/>
          <w:sz w:val="44"/>
        </w:rPr>
        <w:t>Resumen</w:t>
      </w:r>
    </w:p>
    <w:p w:rsidR="00B55540" w:rsidRPr="009577F7" w:rsidRDefault="00B55540" w:rsidP="00B55540">
      <w:pPr>
        <w:spacing w:line="480" w:lineRule="auto"/>
        <w:ind w:firstLine="851"/>
        <w:jc w:val="both"/>
        <w:rPr>
          <w:rFonts w:ascii="Arial" w:hAnsi="Arial" w:cs="Arial"/>
          <w:sz w:val="24"/>
          <w:szCs w:val="24"/>
        </w:rPr>
      </w:pPr>
      <w:r w:rsidRPr="009577F7">
        <w:rPr>
          <w:rFonts w:ascii="Arial" w:hAnsi="Arial" w:cs="Arial"/>
          <w:sz w:val="24"/>
          <w:szCs w:val="24"/>
        </w:rPr>
        <w:t xml:space="preserve">En la presente competencia titulada “Círculos de calidad total”, se destacó la historia y los conceptos de los círculos de calidad, por los autores más sobresalientes de la calidad: Deming, Juran y Crosby, quienes en un entorno paralelo llegan a la conclusión </w:t>
      </w:r>
      <w:r>
        <w:rPr>
          <w:rFonts w:ascii="Arial" w:hAnsi="Arial" w:cs="Arial"/>
          <w:sz w:val="24"/>
          <w:szCs w:val="24"/>
        </w:rPr>
        <w:t xml:space="preserve">de </w:t>
      </w:r>
      <w:r w:rsidRPr="009577F7">
        <w:rPr>
          <w:rFonts w:ascii="Arial" w:hAnsi="Arial" w:cs="Arial"/>
          <w:sz w:val="24"/>
          <w:szCs w:val="24"/>
        </w:rPr>
        <w:t>que la calidad es hacer las</w:t>
      </w:r>
      <w:r>
        <w:rPr>
          <w:rFonts w:ascii="Arial" w:hAnsi="Arial" w:cs="Arial"/>
          <w:sz w:val="24"/>
          <w:szCs w:val="24"/>
        </w:rPr>
        <w:t xml:space="preserve"> cosas con los medios adecuados. T</w:t>
      </w:r>
      <w:r w:rsidRPr="009577F7">
        <w:rPr>
          <w:rFonts w:ascii="Arial" w:hAnsi="Arial" w:cs="Arial"/>
          <w:sz w:val="24"/>
          <w:szCs w:val="24"/>
        </w:rPr>
        <w:t>ambién de abordo la importancia y las bases teóricas respaldadas por los especialistas que a lo largo del tiempo tomaron relevancia en dicho tema, que aunados a los anteriores</w:t>
      </w:r>
      <w:r>
        <w:rPr>
          <w:rFonts w:ascii="Arial" w:hAnsi="Arial" w:cs="Arial"/>
          <w:sz w:val="24"/>
          <w:szCs w:val="24"/>
        </w:rPr>
        <w:t xml:space="preserve"> conocedores</w:t>
      </w:r>
      <w:r w:rsidRPr="009577F7">
        <w:rPr>
          <w:rFonts w:ascii="Arial" w:hAnsi="Arial" w:cs="Arial"/>
          <w:sz w:val="24"/>
          <w:szCs w:val="24"/>
        </w:rPr>
        <w:t xml:space="preserve"> fortalecieron el concepto de calidad. Todos ellos como: </w:t>
      </w:r>
      <w:r w:rsidRPr="009577F7">
        <w:rPr>
          <w:rFonts w:ascii="Arial" w:eastAsia="Calibri" w:hAnsi="Arial" w:cs="Arial"/>
          <w:sz w:val="24"/>
          <w:szCs w:val="24"/>
          <w:lang w:eastAsia="en-US"/>
        </w:rPr>
        <w:t xml:space="preserve">Deming, Ishikawa, Feigenbaum y </w:t>
      </w:r>
      <w:r w:rsidRPr="009577F7">
        <w:rPr>
          <w:rFonts w:ascii="Arial" w:eastAsia="Times New Roman" w:hAnsi="Arial" w:cs="Arial"/>
          <w:bCs/>
          <w:sz w:val="24"/>
          <w:szCs w:val="24"/>
          <w:lang w:val="es-ES"/>
        </w:rPr>
        <w:t>Senge, quienes estableci</w:t>
      </w:r>
      <w:r>
        <w:rPr>
          <w:rFonts w:ascii="Arial" w:eastAsia="Times New Roman" w:hAnsi="Arial" w:cs="Arial"/>
          <w:bCs/>
          <w:sz w:val="24"/>
          <w:szCs w:val="24"/>
          <w:lang w:val="es-ES"/>
        </w:rPr>
        <w:t>e</w:t>
      </w:r>
      <w:r w:rsidRPr="009577F7">
        <w:rPr>
          <w:rFonts w:ascii="Arial" w:eastAsia="Times New Roman" w:hAnsi="Arial" w:cs="Arial"/>
          <w:bCs/>
          <w:sz w:val="24"/>
          <w:szCs w:val="24"/>
          <w:lang w:val="es-ES"/>
        </w:rPr>
        <w:t xml:space="preserve">ron y demostraron metodologías factibles para colocar a la calidad total como un precedente dentro de las industrias </w:t>
      </w:r>
      <w:r>
        <w:rPr>
          <w:rFonts w:ascii="Arial" w:eastAsia="Times New Roman" w:hAnsi="Arial" w:cs="Arial"/>
          <w:bCs/>
          <w:sz w:val="24"/>
          <w:szCs w:val="24"/>
          <w:lang w:val="es-ES"/>
        </w:rPr>
        <w:t xml:space="preserve">globalizadas y </w:t>
      </w:r>
      <w:r w:rsidRPr="009577F7">
        <w:rPr>
          <w:rFonts w:ascii="Arial" w:eastAsia="Times New Roman" w:hAnsi="Arial" w:cs="Arial"/>
          <w:bCs/>
          <w:sz w:val="24"/>
          <w:szCs w:val="24"/>
          <w:lang w:val="es-ES"/>
        </w:rPr>
        <w:t xml:space="preserve">competitivas. </w:t>
      </w:r>
    </w:p>
    <w:p w:rsidR="00B55540" w:rsidRDefault="00B55540" w:rsidP="00B55540">
      <w:pPr>
        <w:spacing w:line="480" w:lineRule="auto"/>
        <w:ind w:firstLine="851"/>
        <w:jc w:val="both"/>
        <w:rPr>
          <w:rFonts w:ascii="Arial" w:hAnsi="Arial" w:cs="Arial"/>
          <w:sz w:val="24"/>
          <w:szCs w:val="24"/>
        </w:rPr>
      </w:pPr>
      <w:r>
        <w:rPr>
          <w:rFonts w:ascii="Arial" w:hAnsi="Arial" w:cs="Arial"/>
          <w:sz w:val="24"/>
          <w:szCs w:val="24"/>
        </w:rPr>
        <w:t>El segundo tema que se analizo fue el de círculos de calidad total, una metodología utilizada por grupos de personas que buscan hacer de su trabajo lo mejor posible, en este tópico se establecieron sus principios, propósitos, objetivos,  sus características, beneficios y las actividades que todo circulo de calidad conformado debe de llevar a cabo.</w:t>
      </w:r>
    </w:p>
    <w:p w:rsidR="00B55540" w:rsidRDefault="00B55540" w:rsidP="00B55540">
      <w:pPr>
        <w:spacing w:line="480" w:lineRule="auto"/>
        <w:ind w:firstLine="851"/>
        <w:jc w:val="both"/>
        <w:rPr>
          <w:rFonts w:ascii="Arial" w:hAnsi="Arial" w:cs="Arial"/>
          <w:sz w:val="24"/>
          <w:szCs w:val="24"/>
        </w:rPr>
      </w:pPr>
      <w:r>
        <w:rPr>
          <w:rFonts w:ascii="Arial" w:hAnsi="Arial" w:cs="Arial"/>
          <w:sz w:val="24"/>
          <w:szCs w:val="24"/>
        </w:rPr>
        <w:t>En tercer y último tema abordado fue el de control de calidad estableciendo sus orígenes, principios y benéficos; tema que determina la importancia de implementar procesos de calidad total, mismos que hoy en día son aplicados para cualquier organización.</w:t>
      </w:r>
    </w:p>
    <w:p w:rsidR="00B55540" w:rsidRDefault="00B55540" w:rsidP="00B55540">
      <w:pPr>
        <w:spacing w:line="480" w:lineRule="auto"/>
        <w:ind w:firstLine="851"/>
        <w:jc w:val="both"/>
        <w:rPr>
          <w:rFonts w:ascii="Arial" w:hAnsi="Arial" w:cs="Arial"/>
          <w:sz w:val="24"/>
          <w:szCs w:val="24"/>
        </w:rPr>
      </w:pPr>
    </w:p>
    <w:p w:rsidR="00B55540" w:rsidRDefault="00B55540" w:rsidP="00B55540">
      <w:pPr>
        <w:spacing w:line="480" w:lineRule="auto"/>
        <w:ind w:firstLine="851"/>
        <w:jc w:val="both"/>
        <w:rPr>
          <w:rFonts w:ascii="Arial" w:hAnsi="Arial" w:cs="Arial"/>
          <w:b/>
        </w:rPr>
      </w:pPr>
      <w:r>
        <w:rPr>
          <w:rFonts w:ascii="Arial" w:hAnsi="Arial" w:cs="Arial"/>
          <w:sz w:val="24"/>
          <w:szCs w:val="24"/>
        </w:rPr>
        <w:t xml:space="preserve">   </w:t>
      </w:r>
      <w:r w:rsidRPr="00516FD3">
        <w:rPr>
          <w:rFonts w:ascii="Arial" w:hAnsi="Arial" w:cs="Arial"/>
          <w:sz w:val="24"/>
          <w:szCs w:val="24"/>
        </w:rPr>
        <w:t xml:space="preserve"> </w:t>
      </w:r>
      <w:r>
        <w:rPr>
          <w:rFonts w:ascii="Times New Roman" w:hAnsi="Times New Roman" w:cs="Times New Roman"/>
          <w:noProof/>
        </w:rPr>
        <w:drawing>
          <wp:anchor distT="0" distB="0" distL="114300" distR="114300" simplePos="0" relativeHeight="251695104" behindDoc="1" locked="0" layoutInCell="1" allowOverlap="1" wp14:anchorId="51C302ED" wp14:editId="41542AAB">
            <wp:simplePos x="0" y="0"/>
            <wp:positionH relativeFrom="column">
              <wp:posOffset>2234565</wp:posOffset>
            </wp:positionH>
            <wp:positionV relativeFrom="paragraph">
              <wp:posOffset>246380</wp:posOffset>
            </wp:positionV>
            <wp:extent cx="1386840" cy="1381125"/>
            <wp:effectExtent l="0" t="0" r="3810" b="9525"/>
            <wp:wrapThrough wrapText="bothSides">
              <wp:wrapPolygon edited="0">
                <wp:start x="0" y="0"/>
                <wp:lineTo x="0" y="21451"/>
                <wp:lineTo x="21363" y="21451"/>
                <wp:lineTo x="21363" y="0"/>
                <wp:lineTo x="0" y="0"/>
              </wp:wrapPolygon>
            </wp:wrapThrough>
            <wp:docPr id="220" name="Imagen 220" descr="clases-de-repaso-refuerzo-de-primaria-en-verano-economico-1104629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713" descr="clases-de-repaso-refuerzo-de-primaria-en-verano-economico-11046294_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386840" cy="1381125"/>
                    </a:xfrm>
                    <a:prstGeom prst="rect">
                      <a:avLst/>
                    </a:prstGeom>
                    <a:noFill/>
                  </pic:spPr>
                </pic:pic>
              </a:graphicData>
            </a:graphic>
            <wp14:sizeRelH relativeFrom="page">
              <wp14:pctWidth>0</wp14:pctWidth>
            </wp14:sizeRelH>
            <wp14:sizeRelV relativeFrom="page">
              <wp14:pctHeight>0</wp14:pctHeight>
            </wp14:sizeRelV>
          </wp:anchor>
        </w:drawing>
      </w:r>
    </w:p>
    <w:p w:rsidR="00B55540" w:rsidRDefault="00B55540" w:rsidP="00B55540">
      <w:pPr>
        <w:jc w:val="center"/>
        <w:rPr>
          <w:rFonts w:ascii="Arial" w:hAnsi="Arial" w:cs="Arial"/>
          <w:b/>
        </w:rPr>
      </w:pPr>
    </w:p>
    <w:p w:rsidR="00B55540" w:rsidRDefault="00B55540" w:rsidP="00B55540">
      <w:pPr>
        <w:jc w:val="center"/>
        <w:rPr>
          <w:rFonts w:ascii="Arial" w:hAnsi="Arial" w:cs="Arial"/>
          <w:b/>
        </w:rPr>
      </w:pPr>
    </w:p>
    <w:p w:rsidR="00B55540" w:rsidRDefault="00B55540" w:rsidP="00B55540">
      <w:pPr>
        <w:jc w:val="center"/>
        <w:rPr>
          <w:rFonts w:ascii="Arial" w:hAnsi="Arial" w:cs="Arial"/>
          <w:b/>
        </w:rPr>
      </w:pPr>
    </w:p>
    <w:p w:rsidR="00B55540" w:rsidRDefault="00B55540" w:rsidP="00B55540">
      <w:pPr>
        <w:jc w:val="center"/>
        <w:rPr>
          <w:rFonts w:ascii="Gabriola" w:hAnsi="Gabriola" w:cs="Arial"/>
          <w:b/>
          <w:sz w:val="44"/>
        </w:rPr>
      </w:pPr>
    </w:p>
    <w:p w:rsidR="00B55540" w:rsidRDefault="00B55540" w:rsidP="00B55540">
      <w:pPr>
        <w:jc w:val="center"/>
        <w:rPr>
          <w:rFonts w:ascii="Arial" w:hAnsi="Arial" w:cs="Arial"/>
          <w:b/>
          <w:sz w:val="24"/>
        </w:rPr>
      </w:pPr>
      <w:r>
        <w:rPr>
          <w:rFonts w:ascii="Gabriola" w:hAnsi="Gabriola" w:cs="Arial"/>
          <w:b/>
          <w:sz w:val="44"/>
        </w:rPr>
        <w:t>EJERCICIOS DE REFUERZO</w:t>
      </w:r>
    </w:p>
    <w:p w:rsidR="00B55540" w:rsidRPr="00DC31E7" w:rsidRDefault="00B55540" w:rsidP="00B55540">
      <w:pPr>
        <w:rPr>
          <w:rFonts w:ascii="Arial" w:hAnsi="Arial" w:cs="Arial"/>
          <w:b/>
          <w:sz w:val="24"/>
        </w:rPr>
      </w:pPr>
      <w:r w:rsidRPr="00DC31E7">
        <w:rPr>
          <w:rFonts w:ascii="Arial" w:hAnsi="Arial" w:cs="Arial"/>
          <w:b/>
          <w:sz w:val="24"/>
        </w:rPr>
        <w:t>(Tiempo máximo para desarrollar los ejercicios: 40 min.)</w:t>
      </w:r>
    </w:p>
    <w:p w:rsidR="00B55540" w:rsidRPr="00E00C40" w:rsidRDefault="00B55540" w:rsidP="00B55540">
      <w:pPr>
        <w:spacing w:line="360" w:lineRule="auto"/>
        <w:jc w:val="both"/>
        <w:rPr>
          <w:rFonts w:ascii="Arial" w:hAnsi="Arial" w:cs="Arial"/>
          <w:sz w:val="24"/>
          <w:szCs w:val="24"/>
        </w:rPr>
      </w:pPr>
      <w:r w:rsidRPr="00E00C40">
        <w:rPr>
          <w:rFonts w:ascii="Arial" w:hAnsi="Arial" w:cs="Arial"/>
          <w:sz w:val="24"/>
          <w:szCs w:val="24"/>
        </w:rPr>
        <w:t xml:space="preserve">1.- Establece los principios fundamentales de calidad de los siguientes autores: </w:t>
      </w:r>
    </w:p>
    <w:tbl>
      <w:tblPr>
        <w:tblStyle w:val="Listaclara-nfasis3"/>
        <w:tblW w:w="0" w:type="auto"/>
        <w:tblInd w:w="0" w:type="dxa"/>
        <w:tblLook w:val="04A0" w:firstRow="1" w:lastRow="0" w:firstColumn="1" w:lastColumn="0" w:noHBand="0" w:noVBand="1"/>
      </w:tblPr>
      <w:tblGrid>
        <w:gridCol w:w="3026"/>
        <w:gridCol w:w="5729"/>
      </w:tblGrid>
      <w:tr w:rsidR="00B55540" w:rsidRPr="00E00C40"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6" w:type="dxa"/>
            <w:hideMark/>
          </w:tcPr>
          <w:p w:rsidR="00B55540" w:rsidRPr="00E00C40" w:rsidRDefault="00B55540" w:rsidP="0020627A">
            <w:pPr>
              <w:spacing w:line="360" w:lineRule="auto"/>
              <w:jc w:val="center"/>
              <w:rPr>
                <w:rFonts w:ascii="Arial" w:eastAsia="Times New Roman" w:hAnsi="Arial" w:cs="Arial"/>
                <w:sz w:val="24"/>
                <w:szCs w:val="24"/>
              </w:rPr>
            </w:pPr>
            <w:r w:rsidRPr="00E00C40">
              <w:rPr>
                <w:rFonts w:ascii="Arial" w:hAnsi="Arial" w:cs="Arial"/>
                <w:sz w:val="24"/>
                <w:szCs w:val="24"/>
              </w:rPr>
              <w:t>Autores</w:t>
            </w:r>
          </w:p>
        </w:tc>
        <w:tc>
          <w:tcPr>
            <w:tcW w:w="5729" w:type="dxa"/>
            <w:hideMark/>
          </w:tcPr>
          <w:p w:rsidR="00B55540" w:rsidRPr="00E00C40"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E00C40">
              <w:rPr>
                <w:rFonts w:ascii="Arial" w:hAnsi="Arial" w:cs="Arial"/>
                <w:sz w:val="24"/>
                <w:szCs w:val="24"/>
              </w:rPr>
              <w:t>Principio</w:t>
            </w: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6" w:type="dxa"/>
            <w:hideMark/>
          </w:tcPr>
          <w:p w:rsidR="00B55540" w:rsidRPr="00E00C40" w:rsidRDefault="00B55540" w:rsidP="0020627A">
            <w:pPr>
              <w:spacing w:line="360" w:lineRule="auto"/>
              <w:jc w:val="both"/>
              <w:rPr>
                <w:rFonts w:ascii="Arial" w:eastAsia="Calibri" w:hAnsi="Arial" w:cs="Arial"/>
                <w:b w:val="0"/>
                <w:sz w:val="24"/>
                <w:szCs w:val="24"/>
              </w:rPr>
            </w:pPr>
            <w:r w:rsidRPr="00E00C40">
              <w:rPr>
                <w:rFonts w:ascii="Arial" w:hAnsi="Arial" w:cs="Arial"/>
                <w:b w:val="0"/>
                <w:sz w:val="24"/>
                <w:szCs w:val="24"/>
              </w:rPr>
              <w:t xml:space="preserve">1.- </w:t>
            </w:r>
            <w:r w:rsidRPr="00E00C40">
              <w:rPr>
                <w:rFonts w:ascii="Arial" w:eastAsia="Calibri" w:hAnsi="Arial" w:cs="Arial"/>
                <w:b w:val="0"/>
                <w:sz w:val="24"/>
                <w:szCs w:val="24"/>
              </w:rPr>
              <w:t>Ishikawa</w:t>
            </w:r>
          </w:p>
          <w:p w:rsidR="00B55540" w:rsidRPr="00E00C40" w:rsidRDefault="00B55540" w:rsidP="0020627A">
            <w:pPr>
              <w:spacing w:line="360" w:lineRule="auto"/>
              <w:jc w:val="both"/>
              <w:rPr>
                <w:rFonts w:ascii="Arial" w:eastAsia="Times New Roman" w:hAnsi="Arial" w:cs="Arial"/>
                <w:b w:val="0"/>
                <w:sz w:val="24"/>
                <w:szCs w:val="24"/>
              </w:rPr>
            </w:pPr>
          </w:p>
          <w:p w:rsidR="00B55540" w:rsidRPr="00E00C40" w:rsidRDefault="00B55540" w:rsidP="0020627A">
            <w:pPr>
              <w:spacing w:line="360" w:lineRule="auto"/>
              <w:jc w:val="both"/>
              <w:rPr>
                <w:rFonts w:ascii="Arial" w:eastAsia="Times New Roman" w:hAnsi="Arial" w:cs="Arial"/>
                <w:b w:val="0"/>
                <w:sz w:val="24"/>
                <w:szCs w:val="24"/>
              </w:rPr>
            </w:pPr>
          </w:p>
        </w:tc>
        <w:tc>
          <w:tcPr>
            <w:tcW w:w="5729" w:type="dxa"/>
          </w:tcPr>
          <w:p w:rsidR="00B55540" w:rsidRPr="00E00C40"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E00C40"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E00C40"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3026" w:type="dxa"/>
          </w:tcPr>
          <w:p w:rsidR="00B55540" w:rsidRPr="00E00C40" w:rsidRDefault="00B55540" w:rsidP="0020627A">
            <w:pPr>
              <w:spacing w:line="360" w:lineRule="auto"/>
              <w:jc w:val="both"/>
              <w:rPr>
                <w:rFonts w:ascii="Arial" w:eastAsia="Times New Roman" w:hAnsi="Arial" w:cs="Arial"/>
                <w:b w:val="0"/>
                <w:sz w:val="24"/>
                <w:szCs w:val="24"/>
              </w:rPr>
            </w:pPr>
            <w:r w:rsidRPr="00E00C40">
              <w:rPr>
                <w:rFonts w:ascii="Arial" w:hAnsi="Arial" w:cs="Arial"/>
                <w:b w:val="0"/>
                <w:sz w:val="24"/>
                <w:szCs w:val="24"/>
              </w:rPr>
              <w:t>3.- Juran</w:t>
            </w:r>
          </w:p>
          <w:p w:rsidR="00B55540" w:rsidRPr="00E00C40" w:rsidRDefault="00B55540" w:rsidP="0020627A">
            <w:pPr>
              <w:spacing w:line="360" w:lineRule="auto"/>
              <w:jc w:val="both"/>
              <w:rPr>
                <w:rFonts w:ascii="Arial" w:hAnsi="Arial" w:cs="Arial"/>
                <w:b w:val="0"/>
                <w:sz w:val="24"/>
                <w:szCs w:val="24"/>
              </w:rPr>
            </w:pPr>
          </w:p>
          <w:p w:rsidR="00B55540" w:rsidRPr="00E00C40" w:rsidRDefault="00B55540" w:rsidP="0020627A">
            <w:pPr>
              <w:spacing w:line="360" w:lineRule="auto"/>
              <w:jc w:val="both"/>
              <w:rPr>
                <w:rFonts w:ascii="Arial" w:hAnsi="Arial" w:cs="Arial"/>
                <w:b w:val="0"/>
                <w:sz w:val="24"/>
                <w:szCs w:val="24"/>
              </w:rPr>
            </w:pPr>
          </w:p>
          <w:p w:rsidR="00B55540" w:rsidRPr="00E00C40" w:rsidRDefault="00B55540" w:rsidP="0020627A">
            <w:pPr>
              <w:spacing w:line="360" w:lineRule="auto"/>
              <w:jc w:val="both"/>
              <w:rPr>
                <w:rFonts w:ascii="Arial" w:eastAsia="Times New Roman" w:hAnsi="Arial" w:cs="Arial"/>
                <w:b w:val="0"/>
                <w:sz w:val="24"/>
                <w:szCs w:val="24"/>
              </w:rPr>
            </w:pPr>
          </w:p>
        </w:tc>
        <w:tc>
          <w:tcPr>
            <w:tcW w:w="5729" w:type="dxa"/>
          </w:tcPr>
          <w:p w:rsidR="00B55540" w:rsidRPr="00E00C40" w:rsidRDefault="00B55540" w:rsidP="0020627A">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6" w:type="dxa"/>
          </w:tcPr>
          <w:p w:rsidR="00B55540" w:rsidRPr="00E00C40" w:rsidRDefault="00B55540" w:rsidP="0020627A">
            <w:pPr>
              <w:spacing w:line="360" w:lineRule="auto"/>
              <w:jc w:val="both"/>
              <w:rPr>
                <w:rFonts w:ascii="Arial" w:hAnsi="Arial" w:cs="Arial"/>
                <w:b w:val="0"/>
                <w:sz w:val="24"/>
                <w:szCs w:val="24"/>
              </w:rPr>
            </w:pPr>
            <w:r w:rsidRPr="00E00C40">
              <w:rPr>
                <w:rFonts w:ascii="Arial" w:hAnsi="Arial" w:cs="Arial"/>
                <w:b w:val="0"/>
                <w:sz w:val="24"/>
                <w:szCs w:val="24"/>
              </w:rPr>
              <w:t>4.- Crosby</w:t>
            </w:r>
          </w:p>
          <w:p w:rsidR="00B55540" w:rsidRPr="00E00C40" w:rsidRDefault="00B55540" w:rsidP="0020627A">
            <w:pPr>
              <w:spacing w:line="360" w:lineRule="auto"/>
              <w:jc w:val="both"/>
              <w:rPr>
                <w:rFonts w:ascii="Arial" w:hAnsi="Arial" w:cs="Arial"/>
                <w:b w:val="0"/>
                <w:sz w:val="24"/>
                <w:szCs w:val="24"/>
              </w:rPr>
            </w:pPr>
          </w:p>
          <w:p w:rsidR="00B55540" w:rsidRPr="00E00C40" w:rsidRDefault="00B55540" w:rsidP="0020627A">
            <w:pPr>
              <w:spacing w:line="360" w:lineRule="auto"/>
              <w:jc w:val="both"/>
              <w:rPr>
                <w:rFonts w:ascii="Arial" w:hAnsi="Arial" w:cs="Arial"/>
                <w:b w:val="0"/>
                <w:sz w:val="24"/>
                <w:szCs w:val="24"/>
              </w:rPr>
            </w:pPr>
          </w:p>
        </w:tc>
        <w:tc>
          <w:tcPr>
            <w:tcW w:w="5729" w:type="dxa"/>
          </w:tcPr>
          <w:p w:rsidR="00B55540" w:rsidRPr="00E00C40"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r>
    </w:tbl>
    <w:p w:rsidR="00B55540" w:rsidRDefault="00B55540" w:rsidP="00B55540">
      <w:pPr>
        <w:spacing w:line="360" w:lineRule="auto"/>
        <w:jc w:val="both"/>
        <w:rPr>
          <w:rFonts w:ascii="Arial" w:eastAsia="Times New Roman" w:hAnsi="Arial" w:cs="Arial"/>
        </w:rPr>
      </w:pPr>
    </w:p>
    <w:p w:rsidR="00B55540" w:rsidRDefault="00B55540" w:rsidP="00B55540">
      <w:pPr>
        <w:jc w:val="both"/>
        <w:rPr>
          <w:rFonts w:ascii="Arial" w:hAnsi="Arial" w:cs="Arial"/>
        </w:rPr>
      </w:pPr>
    </w:p>
    <w:p w:rsidR="00B55540" w:rsidRDefault="00B55540" w:rsidP="00B55540">
      <w:pPr>
        <w:jc w:val="both"/>
        <w:rPr>
          <w:rFonts w:ascii="Arial" w:hAnsi="Arial" w:cs="Arial"/>
        </w:rPr>
      </w:pPr>
    </w:p>
    <w:p w:rsidR="00B55540" w:rsidRDefault="00B55540" w:rsidP="00B55540">
      <w:pPr>
        <w:jc w:val="both"/>
        <w:rPr>
          <w:rFonts w:ascii="Arial" w:hAnsi="Arial" w:cs="Arial"/>
        </w:rPr>
      </w:pPr>
    </w:p>
    <w:p w:rsidR="00B55540" w:rsidRDefault="00B55540" w:rsidP="00B55540">
      <w:pPr>
        <w:jc w:val="both"/>
        <w:rPr>
          <w:rFonts w:ascii="Arial" w:hAnsi="Arial" w:cs="Arial"/>
          <w:sz w:val="24"/>
          <w:szCs w:val="24"/>
        </w:rPr>
      </w:pPr>
    </w:p>
    <w:p w:rsidR="00B55540" w:rsidRPr="00E00C40" w:rsidRDefault="00B55540" w:rsidP="00B55540">
      <w:pPr>
        <w:jc w:val="both"/>
        <w:rPr>
          <w:rFonts w:ascii="Arial" w:hAnsi="Arial" w:cs="Arial"/>
          <w:sz w:val="24"/>
          <w:szCs w:val="24"/>
        </w:rPr>
      </w:pPr>
      <w:r w:rsidRPr="00E00C40">
        <w:rPr>
          <w:rFonts w:ascii="Arial" w:hAnsi="Arial" w:cs="Arial"/>
          <w:sz w:val="24"/>
          <w:szCs w:val="24"/>
        </w:rPr>
        <w:t>2.- Explica los 14 principios que determina Deming para lograr la calidad, productividad y posición competitiva.</w:t>
      </w:r>
    </w:p>
    <w:p w:rsidR="00B55540" w:rsidRDefault="00B55540" w:rsidP="00B55540">
      <w:pPr>
        <w:rPr>
          <w:rFonts w:ascii="Arial" w:hAnsi="Arial" w:cs="Arial"/>
          <w:b/>
        </w:rPr>
      </w:pPr>
    </w:p>
    <w:tbl>
      <w:tblPr>
        <w:tblStyle w:val="Listaclara-nfasis3"/>
        <w:tblW w:w="0" w:type="auto"/>
        <w:tblInd w:w="0" w:type="dxa"/>
        <w:tblLook w:val="04A0" w:firstRow="1" w:lastRow="0" w:firstColumn="1" w:lastColumn="0" w:noHBand="0" w:noVBand="1"/>
      </w:tblPr>
      <w:tblGrid>
        <w:gridCol w:w="4528"/>
        <w:gridCol w:w="4526"/>
      </w:tblGrid>
      <w:tr w:rsidR="00B55540" w:rsidRPr="00E00C40"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top w:val="single" w:sz="8" w:space="0" w:color="9BBB59" w:themeColor="accent3"/>
              <w:left w:val="single" w:sz="8" w:space="0" w:color="9BBB59" w:themeColor="accent3"/>
              <w:bottom w:val="nil"/>
              <w:right w:val="nil"/>
            </w:tcBorders>
            <w:hideMark/>
          </w:tcPr>
          <w:p w:rsidR="00B55540" w:rsidRPr="00E00C40" w:rsidRDefault="00B55540" w:rsidP="0020627A">
            <w:pPr>
              <w:spacing w:after="200" w:line="276" w:lineRule="auto"/>
              <w:jc w:val="center"/>
              <w:rPr>
                <w:rFonts w:ascii="Arial" w:eastAsia="Times New Roman" w:hAnsi="Arial" w:cs="Arial"/>
                <w:sz w:val="24"/>
                <w:szCs w:val="24"/>
              </w:rPr>
            </w:pPr>
            <w:r w:rsidRPr="00E00C40">
              <w:rPr>
                <w:rFonts w:ascii="Arial" w:hAnsi="Arial" w:cs="Arial"/>
                <w:b w:val="0"/>
                <w:bCs w:val="0"/>
                <w:sz w:val="24"/>
                <w:szCs w:val="24"/>
              </w:rPr>
              <w:br w:type="page"/>
            </w:r>
            <w:r w:rsidRPr="00E00C40">
              <w:rPr>
                <w:rFonts w:ascii="Arial" w:hAnsi="Arial" w:cs="Arial"/>
                <w:sz w:val="24"/>
                <w:szCs w:val="24"/>
              </w:rPr>
              <w:t>Tipo de liderazgo</w:t>
            </w:r>
          </w:p>
        </w:tc>
        <w:tc>
          <w:tcPr>
            <w:tcW w:w="4606" w:type="dxa"/>
            <w:tcBorders>
              <w:top w:val="single" w:sz="8" w:space="0" w:color="9BBB59" w:themeColor="accent3"/>
              <w:left w:val="nil"/>
              <w:bottom w:val="nil"/>
              <w:right w:val="single" w:sz="8" w:space="0" w:color="9BBB59" w:themeColor="accent3"/>
            </w:tcBorders>
            <w:hideMark/>
          </w:tcPr>
          <w:p w:rsidR="00B55540" w:rsidRPr="00E00C40" w:rsidRDefault="00B55540" w:rsidP="0020627A">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sidRPr="00E00C40">
              <w:rPr>
                <w:rFonts w:ascii="Arial" w:hAnsi="Arial" w:cs="Arial"/>
                <w:sz w:val="24"/>
                <w:szCs w:val="24"/>
              </w:rPr>
              <w:t>Ejemplo</w:t>
            </w: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1.-</w:t>
            </w:r>
          </w:p>
        </w:tc>
        <w:tc>
          <w:tcPr>
            <w:tcW w:w="4606" w:type="dxa"/>
            <w:tcBorders>
              <w:left w:val="nil"/>
            </w:tcBorders>
          </w:tcPr>
          <w:p w:rsidR="00B55540" w:rsidRPr="00E00C40" w:rsidRDefault="00B55540" w:rsidP="0020627A">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top w:val="nil"/>
              <w:left w:val="single" w:sz="8" w:space="0" w:color="9BBB59" w:themeColor="accent3"/>
              <w:bottom w:val="nil"/>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2.-</w:t>
            </w:r>
          </w:p>
        </w:tc>
        <w:tc>
          <w:tcPr>
            <w:tcW w:w="4606" w:type="dxa"/>
            <w:tcBorders>
              <w:top w:val="nil"/>
              <w:left w:val="nil"/>
              <w:bottom w:val="nil"/>
              <w:right w:val="single" w:sz="8" w:space="0" w:color="9BBB59" w:themeColor="accent3"/>
            </w:tcBorders>
          </w:tcPr>
          <w:p w:rsidR="00B55540" w:rsidRPr="00E00C40" w:rsidRDefault="00B55540" w:rsidP="0020627A">
            <w:pPr>
              <w:spacing w:after="200"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3.-</w:t>
            </w:r>
          </w:p>
        </w:tc>
        <w:tc>
          <w:tcPr>
            <w:tcW w:w="4606" w:type="dxa"/>
            <w:tcBorders>
              <w:left w:val="nil"/>
            </w:tcBorders>
          </w:tcPr>
          <w:p w:rsidR="00B55540" w:rsidRPr="00E00C40" w:rsidRDefault="00B55540" w:rsidP="0020627A">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top w:val="nil"/>
              <w:left w:val="single" w:sz="8" w:space="0" w:color="9BBB59" w:themeColor="accent3"/>
              <w:bottom w:val="nil"/>
              <w:right w:val="nil"/>
            </w:tcBorders>
          </w:tcPr>
          <w:p w:rsidR="00B55540" w:rsidRPr="00E00C40" w:rsidRDefault="00B55540" w:rsidP="0020627A">
            <w:pPr>
              <w:spacing w:after="200" w:line="276" w:lineRule="auto"/>
              <w:rPr>
                <w:rFonts w:ascii="Arial" w:eastAsia="Times New Roman" w:hAnsi="Arial" w:cs="Arial"/>
                <w:b w:val="0"/>
                <w:sz w:val="24"/>
                <w:szCs w:val="24"/>
              </w:rPr>
            </w:pPr>
            <w:r w:rsidRPr="00E00C40">
              <w:rPr>
                <w:rFonts w:ascii="Arial" w:eastAsia="Times New Roman" w:hAnsi="Arial" w:cs="Arial"/>
                <w:b w:val="0"/>
                <w:sz w:val="24"/>
                <w:szCs w:val="24"/>
              </w:rPr>
              <w:t>4.-</w:t>
            </w:r>
          </w:p>
        </w:tc>
        <w:tc>
          <w:tcPr>
            <w:tcW w:w="4606" w:type="dxa"/>
            <w:tcBorders>
              <w:top w:val="nil"/>
              <w:left w:val="nil"/>
              <w:bottom w:val="nil"/>
              <w:right w:val="single" w:sz="8" w:space="0" w:color="9BBB59" w:themeColor="accent3"/>
            </w:tcBorders>
          </w:tcPr>
          <w:p w:rsidR="00B55540" w:rsidRPr="00E00C40" w:rsidRDefault="00B55540" w:rsidP="0020627A">
            <w:pPr>
              <w:spacing w:after="200"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spacing w:after="200" w:line="276" w:lineRule="auto"/>
              <w:rPr>
                <w:rFonts w:ascii="Arial" w:eastAsia="Times New Roman" w:hAnsi="Arial" w:cs="Arial"/>
                <w:b w:val="0"/>
                <w:sz w:val="24"/>
                <w:szCs w:val="24"/>
              </w:rPr>
            </w:pPr>
            <w:r w:rsidRPr="00E00C40">
              <w:rPr>
                <w:rFonts w:ascii="Arial" w:eastAsia="Times New Roman" w:hAnsi="Arial" w:cs="Arial"/>
                <w:b w:val="0"/>
                <w:sz w:val="24"/>
                <w:szCs w:val="24"/>
              </w:rPr>
              <w:t>5.-</w:t>
            </w:r>
          </w:p>
        </w:tc>
        <w:tc>
          <w:tcPr>
            <w:tcW w:w="4606" w:type="dxa"/>
            <w:tcBorders>
              <w:left w:val="nil"/>
            </w:tcBorders>
          </w:tcPr>
          <w:p w:rsidR="00B55540" w:rsidRPr="00E00C40" w:rsidRDefault="00B55540" w:rsidP="0020627A">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6.-</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7.-</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8.-</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9.-</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10.-</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11.-</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12.-</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13.-</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4"/>
                <w:szCs w:val="24"/>
              </w:rPr>
            </w:pPr>
          </w:p>
        </w:tc>
      </w:tr>
      <w:tr w:rsidR="00B55540" w:rsidRPr="00E00C40" w:rsidTr="0020627A">
        <w:tc>
          <w:tcPr>
            <w:cnfStyle w:val="001000000000" w:firstRow="0" w:lastRow="0" w:firstColumn="1" w:lastColumn="0" w:oddVBand="0" w:evenVBand="0" w:oddHBand="0" w:evenHBand="0" w:firstRowFirstColumn="0" w:firstRowLastColumn="0" w:lastRowFirstColumn="0" w:lastRowLastColumn="0"/>
            <w:tcW w:w="4606" w:type="dxa"/>
            <w:tcBorders>
              <w:right w:val="nil"/>
            </w:tcBorders>
          </w:tcPr>
          <w:p w:rsidR="00B55540" w:rsidRPr="00E00C40" w:rsidRDefault="00B55540" w:rsidP="0020627A">
            <w:pPr>
              <w:rPr>
                <w:rFonts w:ascii="Arial" w:eastAsia="Times New Roman" w:hAnsi="Arial" w:cs="Arial"/>
                <w:b w:val="0"/>
                <w:sz w:val="24"/>
                <w:szCs w:val="24"/>
              </w:rPr>
            </w:pPr>
            <w:r w:rsidRPr="00E00C40">
              <w:rPr>
                <w:rFonts w:ascii="Arial" w:eastAsia="Times New Roman" w:hAnsi="Arial" w:cs="Arial"/>
                <w:b w:val="0"/>
                <w:sz w:val="24"/>
                <w:szCs w:val="24"/>
              </w:rPr>
              <w:t xml:space="preserve">14.- </w:t>
            </w:r>
          </w:p>
          <w:p w:rsidR="00B55540" w:rsidRPr="00E00C40" w:rsidRDefault="00B55540" w:rsidP="0020627A">
            <w:pPr>
              <w:rPr>
                <w:rFonts w:ascii="Arial" w:eastAsia="Times New Roman" w:hAnsi="Arial" w:cs="Arial"/>
                <w:b w:val="0"/>
                <w:sz w:val="24"/>
                <w:szCs w:val="24"/>
              </w:rPr>
            </w:pPr>
          </w:p>
        </w:tc>
        <w:tc>
          <w:tcPr>
            <w:tcW w:w="4606" w:type="dxa"/>
            <w:tcBorders>
              <w:left w:val="nil"/>
            </w:tcBorders>
          </w:tcPr>
          <w:p w:rsidR="00B55540" w:rsidRPr="00E00C40" w:rsidRDefault="00B55540" w:rsidP="0020627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4"/>
                <w:szCs w:val="24"/>
              </w:rPr>
            </w:pPr>
          </w:p>
        </w:tc>
      </w:tr>
    </w:tbl>
    <w:p w:rsidR="00B55540" w:rsidRDefault="00B55540" w:rsidP="00B55540">
      <w:pPr>
        <w:rPr>
          <w:rFonts w:ascii="Arial" w:eastAsia="Times New Roman" w:hAnsi="Arial" w:cs="Arial"/>
          <w:b/>
        </w:rPr>
      </w:pPr>
    </w:p>
    <w:p w:rsidR="00B55540" w:rsidRDefault="00B55540" w:rsidP="00B55540">
      <w:pPr>
        <w:spacing w:line="360" w:lineRule="auto"/>
        <w:rPr>
          <w:rFonts w:ascii="Arial" w:hAnsi="Arial" w:cs="Arial"/>
        </w:rPr>
      </w:pPr>
    </w:p>
    <w:p w:rsidR="00B55540" w:rsidRDefault="00B55540" w:rsidP="00B55540">
      <w:pPr>
        <w:spacing w:line="360" w:lineRule="auto"/>
        <w:rPr>
          <w:rFonts w:ascii="Arial" w:hAnsi="Arial" w:cs="Arial"/>
        </w:rPr>
      </w:pPr>
    </w:p>
    <w:p w:rsidR="00B55540" w:rsidRDefault="00B55540" w:rsidP="00B55540">
      <w:pPr>
        <w:spacing w:line="360" w:lineRule="auto"/>
        <w:rPr>
          <w:rFonts w:ascii="Arial" w:hAnsi="Arial" w:cs="Arial"/>
        </w:rPr>
      </w:pPr>
    </w:p>
    <w:p w:rsidR="00B55540" w:rsidRDefault="00B55540" w:rsidP="00B55540">
      <w:pPr>
        <w:spacing w:line="360" w:lineRule="auto"/>
        <w:rPr>
          <w:rFonts w:ascii="Arial" w:hAnsi="Arial" w:cs="Arial"/>
        </w:rPr>
      </w:pPr>
    </w:p>
    <w:p w:rsidR="00B55540" w:rsidRDefault="00B55540" w:rsidP="00B55540">
      <w:pPr>
        <w:spacing w:line="360" w:lineRule="auto"/>
        <w:rPr>
          <w:rFonts w:ascii="Arial" w:hAnsi="Arial" w:cs="Arial"/>
        </w:rPr>
      </w:pPr>
    </w:p>
    <w:p w:rsidR="00B55540" w:rsidRPr="00E00C40" w:rsidRDefault="00B55540" w:rsidP="00B55540">
      <w:pPr>
        <w:spacing w:after="0" w:line="360" w:lineRule="auto"/>
        <w:ind w:right="-234"/>
        <w:jc w:val="both"/>
        <w:rPr>
          <w:rFonts w:ascii="Arial" w:eastAsia="Calibri" w:hAnsi="Arial" w:cs="Arial"/>
          <w:sz w:val="24"/>
          <w:szCs w:val="24"/>
          <w:lang w:eastAsia="en-US"/>
        </w:rPr>
      </w:pPr>
      <w:r w:rsidRPr="00E00C40">
        <w:rPr>
          <w:rFonts w:ascii="Arial" w:hAnsi="Arial" w:cs="Arial"/>
          <w:sz w:val="24"/>
          <w:szCs w:val="24"/>
        </w:rPr>
        <w:t xml:space="preserve">3.- Explica las siguientes tres estrategias que </w:t>
      </w:r>
      <w:r w:rsidRPr="00E00C40">
        <w:rPr>
          <w:rFonts w:ascii="Arial" w:eastAsia="Calibri" w:hAnsi="Arial" w:cs="Arial"/>
          <w:sz w:val="24"/>
          <w:szCs w:val="24"/>
          <w:lang w:eastAsia="en-US"/>
        </w:rPr>
        <w:t>Juran recomendó a los japoneses a apegarse para ser líderes mundiales en calidad.</w:t>
      </w:r>
    </w:p>
    <w:p w:rsidR="00B55540" w:rsidRPr="00E00C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Pr>
          <w:rFonts w:ascii="Arial" w:eastAsia="Calibri" w:hAnsi="Arial" w:cs="Arial"/>
          <w:noProof/>
          <w:sz w:val="24"/>
          <w:szCs w:val="24"/>
        </w:rPr>
        <mc:AlternateContent>
          <mc:Choice Requires="wps">
            <w:drawing>
              <wp:anchor distT="0" distB="0" distL="114300" distR="114300" simplePos="0" relativeHeight="251726848" behindDoc="0" locked="0" layoutInCell="1" allowOverlap="1" wp14:anchorId="2D50BC2C" wp14:editId="0D4FBBCE">
                <wp:simplePos x="0" y="0"/>
                <wp:positionH relativeFrom="column">
                  <wp:posOffset>253365</wp:posOffset>
                </wp:positionH>
                <wp:positionV relativeFrom="paragraph">
                  <wp:posOffset>63500</wp:posOffset>
                </wp:positionV>
                <wp:extent cx="5334000" cy="1143000"/>
                <wp:effectExtent l="76200" t="57150" r="76200" b="95250"/>
                <wp:wrapNone/>
                <wp:docPr id="26" name="26 Rectángulo redondeado"/>
                <wp:cNvGraphicFramePr/>
                <a:graphic xmlns:a="http://schemas.openxmlformats.org/drawingml/2006/main">
                  <a:graphicData uri="http://schemas.microsoft.com/office/word/2010/wordprocessingShape">
                    <wps:wsp>
                      <wps:cNvSpPr/>
                      <wps:spPr>
                        <a:xfrm>
                          <a:off x="0" y="0"/>
                          <a:ext cx="5334000" cy="1143000"/>
                        </a:xfrm>
                        <a:prstGeom prst="roundRect">
                          <a:avLst/>
                        </a:prstGeom>
                      </wps:spPr>
                      <wps:style>
                        <a:lnRef idx="3">
                          <a:schemeClr val="lt1"/>
                        </a:lnRef>
                        <a:fillRef idx="1">
                          <a:schemeClr val="accent3"/>
                        </a:fillRef>
                        <a:effectRef idx="1">
                          <a:schemeClr val="accent3"/>
                        </a:effectRef>
                        <a:fontRef idx="minor">
                          <a:schemeClr val="lt1"/>
                        </a:fontRef>
                      </wps:style>
                      <wps:txbx>
                        <w:txbxContent>
                          <w:p w:rsidR="00B55540" w:rsidRPr="00D72E03" w:rsidRDefault="00B55540" w:rsidP="00B55540">
                            <w:pPr>
                              <w:spacing w:after="0" w:line="360" w:lineRule="auto"/>
                              <w:ind w:left="360" w:right="-234"/>
                              <w:contextualSpacing/>
                              <w:jc w:val="both"/>
                              <w:rPr>
                                <w:rFonts w:ascii="Arial" w:eastAsia="Calibri" w:hAnsi="Arial" w:cs="Arial"/>
                                <w:sz w:val="24"/>
                                <w:szCs w:val="24"/>
                                <w:lang w:eastAsia="en-US"/>
                              </w:rPr>
                            </w:pPr>
                            <w:r>
                              <w:rPr>
                                <w:rFonts w:ascii="Arial" w:eastAsia="Calibri" w:hAnsi="Arial" w:cs="Arial"/>
                                <w:sz w:val="24"/>
                                <w:szCs w:val="24"/>
                                <w:lang w:eastAsia="en-US"/>
                              </w:rPr>
                              <w:t>1.-</w:t>
                            </w:r>
                            <w:r w:rsidRPr="00D72E03">
                              <w:rPr>
                                <w:rFonts w:ascii="Arial" w:eastAsia="Calibri" w:hAnsi="Arial" w:cs="Arial"/>
                                <w:sz w:val="24"/>
                                <w:szCs w:val="24"/>
                                <w:lang w:eastAsia="en-US"/>
                              </w:rPr>
                              <w:t>Todos los niveles y funciones de la organización deberán participar en programas de capacitación en administración por calidad.</w:t>
                            </w:r>
                          </w:p>
                          <w:p w:rsidR="00B55540" w:rsidRDefault="00B55540" w:rsidP="00B55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26 Rectángulo redondeado" o:spid="_x0000_s1047" style="position:absolute;left:0;text-align:left;margin-left:19.95pt;margin-top:5pt;width:420pt;height:90pt;z-index:251726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" fillcolor="#9bbb59 [3206]" strokecolor="white [3201]" strokeweight="3pt">
                <v:shadow on="t" color="black" opacity="24903f" origin=",.5" offset="0,.55556mm"/>
                <v:textbox>
                  <w:txbxContent>
                    <w:p w:rsidR="00B55540" w:rsidRPr="00D72E03" w:rsidRDefault="00B55540" w:rsidP="00B55540">
                      <w:pPr>
                        <w:spacing w:after="0" w:line="360" w:lineRule="auto"/>
                        <w:ind w:left="360" w:right="-234"/>
                        <w:contextualSpacing/>
                        <w:jc w:val="both"/>
                        <w:rPr>
                          <w:rFonts w:ascii="Arial" w:eastAsia="Calibri" w:hAnsi="Arial" w:cs="Arial"/>
                          <w:sz w:val="24"/>
                          <w:szCs w:val="24"/>
                          <w:lang w:eastAsia="en-US"/>
                        </w:rPr>
                      </w:pPr>
                      <w:r>
                        <w:rPr>
                          <w:rFonts w:ascii="Arial" w:eastAsia="Calibri" w:hAnsi="Arial" w:cs="Arial"/>
                          <w:sz w:val="24"/>
                          <w:szCs w:val="24"/>
                          <w:lang w:eastAsia="en-US"/>
                        </w:rPr>
                        <w:t>1.-</w:t>
                      </w:r>
                      <w:r w:rsidRPr="00D72E03">
                        <w:rPr>
                          <w:rFonts w:ascii="Arial" w:eastAsia="Calibri" w:hAnsi="Arial" w:cs="Arial"/>
                          <w:sz w:val="24"/>
                          <w:szCs w:val="24"/>
                          <w:lang w:eastAsia="en-US"/>
                        </w:rPr>
                        <w:t>Todos los niveles y funciones de la organización deberán participar en programas de capacitación en administración por calidad.</w:t>
                      </w:r>
                    </w:p>
                    <w:p w:rsidR="00B55540" w:rsidRDefault="00B55540" w:rsidP="00B55540">
                      <w:pPr>
                        <w:jc w:val="center"/>
                      </w:pPr>
                    </w:p>
                  </w:txbxContent>
                </v:textbox>
              </v:roundrect>
            </w:pict>
          </mc:Fallback>
        </mc:AlternateConten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sidRPr="00E00C40">
        <w:rPr>
          <w:rFonts w:ascii="Arial" w:eastAsia="Calibri" w:hAnsi="Arial" w:cs="Arial"/>
          <w:noProof/>
          <w:sz w:val="24"/>
          <w:szCs w:val="24"/>
        </w:rPr>
        <mc:AlternateContent>
          <mc:Choice Requires="wps">
            <w:drawing>
              <wp:anchor distT="0" distB="0" distL="114300" distR="114300" simplePos="0" relativeHeight="251729920" behindDoc="0" locked="0" layoutInCell="1" allowOverlap="1" wp14:anchorId="46E47CD1" wp14:editId="4695337E">
                <wp:simplePos x="0" y="0"/>
                <wp:positionH relativeFrom="column">
                  <wp:posOffset>1234440</wp:posOffset>
                </wp:positionH>
                <wp:positionV relativeFrom="paragraph">
                  <wp:posOffset>244475</wp:posOffset>
                </wp:positionV>
                <wp:extent cx="4521200" cy="1009650"/>
                <wp:effectExtent l="57150" t="38100" r="69850" b="95250"/>
                <wp:wrapNone/>
                <wp:docPr id="1040" name="Rectángulo redondeado 34838"/>
                <wp:cNvGraphicFramePr/>
                <a:graphic xmlns:a="http://schemas.openxmlformats.org/drawingml/2006/main">
                  <a:graphicData uri="http://schemas.microsoft.com/office/word/2010/wordprocessingShape">
                    <wps:wsp>
                      <wps:cNvSpPr/>
                      <wps:spPr>
                        <a:xfrm>
                          <a:off x="0" y="0"/>
                          <a:ext cx="4521200" cy="1009650"/>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ángulo redondeado 34838" o:spid="_x0000_s1026" style="position:absolute;margin-left:97.2pt;margin-top:19.25pt;width:356pt;height:79.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" fillcolor="#cdddac [1622]" strokecolor="#94b64e [3046]">
                <v:fill color2="#f0f4e6 [502]" rotate="t" angle="180" colors="0 #dafda7;22938f #e4fdc2;1 #f5ffe6" focus="100%" type="gradient"/>
                <v:shadow on="t" color="black" opacity="24903f" origin=",.5" offset="0,.55556mm"/>
              </v:roundrect>
            </w:pict>
          </mc:Fallback>
        </mc:AlternateContent>
      </w:r>
      <w:r w:rsidRPr="00E00C40">
        <w:rPr>
          <w:rFonts w:ascii="Arial" w:eastAsia="Calibri" w:hAnsi="Arial" w:cs="Arial"/>
          <w:noProof/>
          <w:sz w:val="24"/>
          <w:szCs w:val="24"/>
        </w:rPr>
        <mc:AlternateContent>
          <mc:Choice Requires="wps">
            <w:drawing>
              <wp:anchor distT="0" distB="0" distL="114300" distR="114300" simplePos="0" relativeHeight="251728896" behindDoc="0" locked="0" layoutInCell="1" allowOverlap="1" wp14:anchorId="64E5533F" wp14:editId="4CB775FF">
                <wp:simplePos x="0" y="0"/>
                <wp:positionH relativeFrom="column">
                  <wp:posOffset>-175260</wp:posOffset>
                </wp:positionH>
                <wp:positionV relativeFrom="paragraph">
                  <wp:posOffset>236855</wp:posOffset>
                </wp:positionV>
                <wp:extent cx="1405255" cy="900430"/>
                <wp:effectExtent l="95250" t="38100" r="4445" b="109220"/>
                <wp:wrapNone/>
                <wp:docPr id="1039" name="Flecha derecha 34839"/>
                <wp:cNvGraphicFramePr/>
                <a:graphic xmlns:a="http://schemas.openxmlformats.org/drawingml/2006/main">
                  <a:graphicData uri="http://schemas.microsoft.com/office/word/2010/wordprocessingShape">
                    <wps:wsp>
                      <wps:cNvSpPr/>
                      <wps:spPr>
                        <a:xfrm>
                          <a:off x="0" y="0"/>
                          <a:ext cx="1405255" cy="90043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B55540" w:rsidRPr="00E00C40" w:rsidRDefault="00B55540" w:rsidP="00B55540">
                            <w:pPr>
                              <w:jc w:val="center"/>
                              <w:rPr>
                                <w:rFonts w:ascii="Arial" w:hAnsi="Arial" w:cs="Arial"/>
                                <w:sz w:val="24"/>
                                <w:szCs w:val="24"/>
                              </w:rPr>
                            </w:pPr>
                            <w:r w:rsidRPr="00E00C40">
                              <w:rPr>
                                <w:rFonts w:ascii="Arial" w:hAnsi="Arial" w:cs="Arial"/>
                                <w:sz w:val="24"/>
                                <w:szCs w:val="24"/>
                              </w:rPr>
                              <w:t>Explicación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4839" o:spid="_x0000_s1048" type="#_x0000_t13" style="position:absolute;left:0;text-align:left;margin-left:-13.8pt;margin-top:18.65pt;width:110.65pt;height:70.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" adj="14680" fillcolor="#506329 [1638]" stroked="f">
                <v:fill color2="#93b64c [3014]" rotate="t" angle="180" colors="0 #769535;52429f #9bc348;1 #9cc746" focus="100%" type="gradient">
                  <o:fill v:ext="view" type="gradientUnscaled"/>
                </v:fill>
                <v:shadow on="t" color="black" opacity="22937f" origin=",.5" offset="0,.63889mm"/>
                <v:textbox>
                  <w:txbxContent>
                    <w:p w:rsidR="00B55540" w:rsidRPr="00E00C40" w:rsidRDefault="00B55540" w:rsidP="00B55540">
                      <w:pPr>
                        <w:jc w:val="center"/>
                        <w:rPr>
                          <w:rFonts w:ascii="Arial" w:hAnsi="Arial" w:cs="Arial"/>
                          <w:sz w:val="24"/>
                          <w:szCs w:val="24"/>
                        </w:rPr>
                      </w:pPr>
                      <w:r w:rsidRPr="00E00C40">
                        <w:rPr>
                          <w:rFonts w:ascii="Arial" w:hAnsi="Arial" w:cs="Arial"/>
                          <w:sz w:val="24"/>
                          <w:szCs w:val="24"/>
                        </w:rPr>
                        <w:t>Explicación</w:t>
                      </w:r>
                    </w:p>
                  </w:txbxContent>
                </v:textbox>
              </v:shape>
            </w:pict>
          </mc:Fallback>
        </mc:AlternateConten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Pr>
          <w:rFonts w:ascii="Arial" w:eastAsia="Calibri" w:hAnsi="Arial" w:cs="Arial"/>
          <w:noProof/>
          <w:sz w:val="24"/>
          <w:szCs w:val="24"/>
        </w:rPr>
        <mc:AlternateContent>
          <mc:Choice Requires="wps">
            <w:drawing>
              <wp:anchor distT="0" distB="0" distL="114300" distR="114300" simplePos="0" relativeHeight="251727872" behindDoc="0" locked="0" layoutInCell="1" allowOverlap="1" wp14:anchorId="353696DF" wp14:editId="0A46BDAF">
                <wp:simplePos x="0" y="0"/>
                <wp:positionH relativeFrom="column">
                  <wp:posOffset>320040</wp:posOffset>
                </wp:positionH>
                <wp:positionV relativeFrom="paragraph">
                  <wp:posOffset>14605</wp:posOffset>
                </wp:positionV>
                <wp:extent cx="5334000" cy="1143000"/>
                <wp:effectExtent l="76200" t="57150" r="76200" b="95250"/>
                <wp:wrapNone/>
                <wp:docPr id="1038" name="1038 Rectángulo redondeado"/>
                <wp:cNvGraphicFramePr/>
                <a:graphic xmlns:a="http://schemas.openxmlformats.org/drawingml/2006/main">
                  <a:graphicData uri="http://schemas.microsoft.com/office/word/2010/wordprocessingShape">
                    <wps:wsp>
                      <wps:cNvSpPr/>
                      <wps:spPr>
                        <a:xfrm>
                          <a:off x="0" y="0"/>
                          <a:ext cx="5334000" cy="1143000"/>
                        </a:xfrm>
                        <a:prstGeom prst="roundRect">
                          <a:avLst/>
                        </a:prstGeom>
                      </wps:spPr>
                      <wps:style>
                        <a:lnRef idx="3">
                          <a:schemeClr val="lt1"/>
                        </a:lnRef>
                        <a:fillRef idx="1">
                          <a:schemeClr val="accent3"/>
                        </a:fillRef>
                        <a:effectRef idx="1">
                          <a:schemeClr val="accent3"/>
                        </a:effectRef>
                        <a:fontRef idx="minor">
                          <a:schemeClr val="lt1"/>
                        </a:fontRef>
                      </wps:style>
                      <wps:txbx>
                        <w:txbxContent>
                          <w:p w:rsidR="00B55540" w:rsidRPr="00D72E03" w:rsidRDefault="00B55540" w:rsidP="00B55540">
                            <w:pPr>
                              <w:spacing w:after="0" w:line="360" w:lineRule="auto"/>
                              <w:ind w:left="360" w:right="78"/>
                              <w:contextualSpacing/>
                              <w:jc w:val="both"/>
                              <w:rPr>
                                <w:rFonts w:ascii="Arial" w:eastAsia="Calibri" w:hAnsi="Arial" w:cs="Arial"/>
                                <w:sz w:val="24"/>
                                <w:szCs w:val="24"/>
                                <w:lang w:eastAsia="en-US"/>
                              </w:rPr>
                            </w:pPr>
                            <w:r>
                              <w:rPr>
                                <w:rFonts w:ascii="Arial" w:eastAsia="Calibri" w:hAnsi="Arial" w:cs="Arial"/>
                                <w:sz w:val="24"/>
                                <w:szCs w:val="24"/>
                                <w:lang w:eastAsia="en-US"/>
                              </w:rPr>
                              <w:t>2.-</w:t>
                            </w:r>
                            <w:r w:rsidRPr="00E00C40">
                              <w:rPr>
                                <w:rFonts w:ascii="Arial" w:eastAsia="Calibri" w:hAnsi="Arial" w:cs="Arial"/>
                                <w:sz w:val="24"/>
                                <w:szCs w:val="24"/>
                                <w:lang w:eastAsia="en-US"/>
                              </w:rPr>
                              <w:t xml:space="preserve"> </w:t>
                            </w:r>
                            <w:r w:rsidRPr="00D72E03">
                              <w:rPr>
                                <w:rFonts w:ascii="Arial" w:eastAsia="Calibri" w:hAnsi="Arial" w:cs="Arial"/>
                                <w:sz w:val="24"/>
                                <w:szCs w:val="24"/>
                                <w:lang w:eastAsia="en-US"/>
                              </w:rPr>
                              <w:t xml:space="preserve">El mejoramiento de la calidad se debe realizar de forma continua y a un paso revolucionario, no evolutivo. </w:t>
                            </w:r>
                          </w:p>
                          <w:p w:rsidR="00B55540" w:rsidRPr="00D72E03" w:rsidRDefault="00B55540" w:rsidP="00B55540">
                            <w:pPr>
                              <w:spacing w:after="0" w:line="360" w:lineRule="auto"/>
                              <w:ind w:left="360" w:right="-234"/>
                              <w:contextualSpacing/>
                              <w:jc w:val="both"/>
                              <w:rPr>
                                <w:rFonts w:ascii="Arial" w:eastAsia="Calibri" w:hAnsi="Arial" w:cs="Arial"/>
                                <w:sz w:val="24"/>
                                <w:szCs w:val="24"/>
                                <w:lang w:eastAsia="en-US"/>
                              </w:rPr>
                            </w:pPr>
                          </w:p>
                          <w:p w:rsidR="00B55540" w:rsidRDefault="00B55540" w:rsidP="00B55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1038 Rectángulo redondeado" o:spid="_x0000_s1049" style="position:absolute;left:0;text-align:left;margin-left:25.2pt;margin-top:1.15pt;width:420pt;height:90pt;z-index:2517278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" fillcolor="#9bbb59 [3206]" strokecolor="white [3201]" strokeweight="3pt">
                <v:shadow on="t" color="black" opacity="24903f" origin=",.5" offset="0,.55556mm"/>
                <v:textbox>
                  <w:txbxContent>
                    <w:p w:rsidR="00B55540" w:rsidRPr="00D72E03" w:rsidRDefault="00B55540" w:rsidP="00B55540">
                      <w:pPr>
                        <w:spacing w:after="0" w:line="360" w:lineRule="auto"/>
                        <w:ind w:left="360" w:right="78"/>
                        <w:contextualSpacing/>
                        <w:jc w:val="both"/>
                        <w:rPr>
                          <w:rFonts w:ascii="Arial" w:eastAsia="Calibri" w:hAnsi="Arial" w:cs="Arial"/>
                          <w:sz w:val="24"/>
                          <w:szCs w:val="24"/>
                          <w:lang w:eastAsia="en-US"/>
                        </w:rPr>
                      </w:pPr>
                      <w:r>
                        <w:rPr>
                          <w:rFonts w:ascii="Arial" w:eastAsia="Calibri" w:hAnsi="Arial" w:cs="Arial"/>
                          <w:sz w:val="24"/>
                          <w:szCs w:val="24"/>
                          <w:lang w:eastAsia="en-US"/>
                        </w:rPr>
                        <w:t>2.-</w:t>
                      </w:r>
                      <w:r w:rsidRPr="00E00C40">
                        <w:rPr>
                          <w:rFonts w:ascii="Arial" w:eastAsia="Calibri" w:hAnsi="Arial" w:cs="Arial"/>
                          <w:sz w:val="24"/>
                          <w:szCs w:val="24"/>
                          <w:lang w:eastAsia="en-US"/>
                        </w:rPr>
                        <w:t xml:space="preserve"> </w:t>
                      </w:r>
                      <w:r w:rsidRPr="00D72E03">
                        <w:rPr>
                          <w:rFonts w:ascii="Arial" w:eastAsia="Calibri" w:hAnsi="Arial" w:cs="Arial"/>
                          <w:sz w:val="24"/>
                          <w:szCs w:val="24"/>
                          <w:lang w:eastAsia="en-US"/>
                        </w:rPr>
                        <w:t xml:space="preserve">El mejoramiento de la calidad se debe realizar de forma continua y a un paso revolucionario, no evolutivo. </w:t>
                      </w:r>
                    </w:p>
                    <w:p w:rsidR="00B55540" w:rsidRPr="00D72E03" w:rsidRDefault="00B55540" w:rsidP="00B55540">
                      <w:pPr>
                        <w:spacing w:after="0" w:line="360" w:lineRule="auto"/>
                        <w:ind w:left="360" w:right="-234"/>
                        <w:contextualSpacing/>
                        <w:jc w:val="both"/>
                        <w:rPr>
                          <w:rFonts w:ascii="Arial" w:eastAsia="Calibri" w:hAnsi="Arial" w:cs="Arial"/>
                          <w:sz w:val="24"/>
                          <w:szCs w:val="24"/>
                          <w:lang w:eastAsia="en-US"/>
                        </w:rPr>
                      </w:pPr>
                    </w:p>
                    <w:p w:rsidR="00B55540" w:rsidRDefault="00B55540" w:rsidP="00B55540">
                      <w:pPr>
                        <w:jc w:val="center"/>
                      </w:pPr>
                    </w:p>
                  </w:txbxContent>
                </v:textbox>
              </v:roundrect>
            </w:pict>
          </mc:Fallback>
        </mc:AlternateContent>
      </w:r>
    </w:p>
    <w:p w:rsidR="00B55540" w:rsidRDefault="00B55540" w:rsidP="00B55540">
      <w:pPr>
        <w:spacing w:line="360" w:lineRule="auto"/>
        <w:jc w:val="both"/>
        <w:rPr>
          <w:rFonts w:ascii="Arial" w:hAnsi="Arial" w:cs="Arial"/>
        </w:rPr>
      </w:pPr>
      <w:r>
        <w:rPr>
          <w:rFonts w:ascii="Arial" w:hAnsi="Arial" w:cs="Arial"/>
        </w:rPr>
        <w:t>.</w:t>
      </w:r>
    </w:p>
    <w:p w:rsidR="00B55540" w:rsidRDefault="00B55540" w:rsidP="00B55540">
      <w:pPr>
        <w:spacing w:line="360" w:lineRule="auto"/>
        <w:rPr>
          <w:rFonts w:ascii="Arial" w:hAnsi="Arial" w:cs="Arial"/>
        </w:rPr>
      </w:pPr>
    </w:p>
    <w:p w:rsidR="00B55540" w:rsidRDefault="00B55540" w:rsidP="00B55540">
      <w:pPr>
        <w:rPr>
          <w:rFonts w:ascii="Arial" w:hAnsi="Arial" w:cs="Arial"/>
          <w:b/>
        </w:rPr>
      </w:pPr>
    </w:p>
    <w:p w:rsidR="00B55540" w:rsidRDefault="00B55540" w:rsidP="00B55540">
      <w:pPr>
        <w:rPr>
          <w:rFonts w:ascii="Arial" w:hAnsi="Arial" w:cs="Arial"/>
          <w:b/>
        </w:rPr>
      </w:pPr>
      <w:r w:rsidRPr="00E00C40">
        <w:rPr>
          <w:rFonts w:ascii="Arial" w:hAnsi="Arial" w:cs="Arial"/>
          <w:b/>
          <w:noProof/>
        </w:rPr>
        <mc:AlternateContent>
          <mc:Choice Requires="wps">
            <w:drawing>
              <wp:anchor distT="0" distB="0" distL="114300" distR="114300" simplePos="0" relativeHeight="251731968" behindDoc="0" locked="0" layoutInCell="1" allowOverlap="1" wp14:anchorId="56E79FCA" wp14:editId="0EE9F196">
                <wp:simplePos x="0" y="0"/>
                <wp:positionH relativeFrom="column">
                  <wp:posOffset>1310640</wp:posOffset>
                </wp:positionH>
                <wp:positionV relativeFrom="paragraph">
                  <wp:posOffset>285115</wp:posOffset>
                </wp:positionV>
                <wp:extent cx="4521200" cy="1009650"/>
                <wp:effectExtent l="57150" t="38100" r="69850" b="95250"/>
                <wp:wrapNone/>
                <wp:docPr id="1042" name="Rectángulo redondeado 34838"/>
                <wp:cNvGraphicFramePr/>
                <a:graphic xmlns:a="http://schemas.openxmlformats.org/drawingml/2006/main">
                  <a:graphicData uri="http://schemas.microsoft.com/office/word/2010/wordprocessingShape">
                    <wps:wsp>
                      <wps:cNvSpPr/>
                      <wps:spPr>
                        <a:xfrm>
                          <a:off x="0" y="0"/>
                          <a:ext cx="4521200" cy="1009650"/>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ángulo redondeado 34838" o:spid="_x0000_s1026" style="position:absolute;margin-left:103.2pt;margin-top:22.45pt;width:356pt;height:79.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" fillcolor="#cdddac [1622]" strokecolor="#94b64e [3046]">
                <v:fill color2="#f0f4e6 [502]" rotate="t" angle="180" colors="0 #dafda7;22938f #e4fdc2;1 #f5ffe6" focus="100%" type="gradient"/>
                <v:shadow on="t" color="black" opacity="24903f" origin=",.5" offset="0,.55556mm"/>
              </v:roundrect>
            </w:pict>
          </mc:Fallback>
        </mc:AlternateContent>
      </w:r>
      <w:r w:rsidRPr="00E00C40">
        <w:rPr>
          <w:rFonts w:ascii="Arial" w:hAnsi="Arial" w:cs="Arial"/>
          <w:b/>
          <w:noProof/>
        </w:rPr>
        <mc:AlternateContent>
          <mc:Choice Requires="wps">
            <w:drawing>
              <wp:anchor distT="0" distB="0" distL="114300" distR="114300" simplePos="0" relativeHeight="251730944" behindDoc="0" locked="0" layoutInCell="1" allowOverlap="1" wp14:anchorId="3FE5BBDE" wp14:editId="6B650C36">
                <wp:simplePos x="0" y="0"/>
                <wp:positionH relativeFrom="column">
                  <wp:posOffset>-99060</wp:posOffset>
                </wp:positionH>
                <wp:positionV relativeFrom="paragraph">
                  <wp:posOffset>277495</wp:posOffset>
                </wp:positionV>
                <wp:extent cx="1405255" cy="900430"/>
                <wp:effectExtent l="95250" t="38100" r="4445" b="109220"/>
                <wp:wrapNone/>
                <wp:docPr id="1041" name="Flecha derecha 34839"/>
                <wp:cNvGraphicFramePr/>
                <a:graphic xmlns:a="http://schemas.openxmlformats.org/drawingml/2006/main">
                  <a:graphicData uri="http://schemas.microsoft.com/office/word/2010/wordprocessingShape">
                    <wps:wsp>
                      <wps:cNvSpPr/>
                      <wps:spPr>
                        <a:xfrm>
                          <a:off x="0" y="0"/>
                          <a:ext cx="1405255" cy="90043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B55540" w:rsidRPr="00E00C40" w:rsidRDefault="00B55540" w:rsidP="00B55540">
                            <w:pPr>
                              <w:jc w:val="center"/>
                              <w:rPr>
                                <w:rFonts w:ascii="Arial" w:hAnsi="Arial" w:cs="Arial"/>
                                <w:sz w:val="24"/>
                                <w:szCs w:val="24"/>
                              </w:rPr>
                            </w:pPr>
                            <w:r w:rsidRPr="00E00C40">
                              <w:rPr>
                                <w:rFonts w:ascii="Arial" w:hAnsi="Arial" w:cs="Arial"/>
                                <w:sz w:val="24"/>
                                <w:szCs w:val="24"/>
                              </w:rPr>
                              <w:t>Explicación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_x0000_s1050" type="#_x0000_t13" style="position:absolute;margin-left:-7.8pt;margin-top:21.85pt;width:110.65pt;height:70.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" adj="14680" fillcolor="#506329 [1638]" stroked="f">
                <v:fill color2="#93b64c [3014]" rotate="t" angle="180" colors="0 #769535;52429f #9bc348;1 #9cc746" focus="100%" type="gradient">
                  <o:fill v:ext="view" type="gradientUnscaled"/>
                </v:fill>
                <v:shadow on="t" color="black" opacity="22937f" origin=",.5" offset="0,.63889mm"/>
                <v:textbox>
                  <w:txbxContent>
                    <w:p w:rsidR="00B55540" w:rsidRPr="00E00C40" w:rsidRDefault="00B55540" w:rsidP="00B55540">
                      <w:pPr>
                        <w:jc w:val="center"/>
                        <w:rPr>
                          <w:rFonts w:ascii="Arial" w:hAnsi="Arial" w:cs="Arial"/>
                          <w:sz w:val="24"/>
                          <w:szCs w:val="24"/>
                        </w:rPr>
                      </w:pPr>
                      <w:r w:rsidRPr="00E00C40">
                        <w:rPr>
                          <w:rFonts w:ascii="Arial" w:hAnsi="Arial" w:cs="Arial"/>
                          <w:sz w:val="24"/>
                          <w:szCs w:val="24"/>
                        </w:rPr>
                        <w:t>Explicación</w:t>
                      </w:r>
                    </w:p>
                  </w:txbxContent>
                </v:textbox>
              </v:shape>
            </w:pict>
          </mc:Fallback>
        </mc:AlternateContent>
      </w: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spacing w:line="360" w:lineRule="auto"/>
        <w:jc w:val="both"/>
        <w:rPr>
          <w:rFonts w:ascii="Arial" w:hAnsi="Arial" w:cs="Arial"/>
        </w:rPr>
      </w:pPr>
      <w:r>
        <w:rPr>
          <w:rFonts w:ascii="Arial" w:hAnsi="Arial" w:cs="Arial"/>
        </w:rPr>
        <w:t>4.- Describe lo que establecieron los tres principales autores del control de la calidad referente a éste concepto.</w:t>
      </w:r>
    </w:p>
    <w:p w:rsidR="00B55540" w:rsidRDefault="00B55540" w:rsidP="00B55540">
      <w:pPr>
        <w:spacing w:line="360" w:lineRule="auto"/>
        <w:rPr>
          <w:rFonts w:ascii="Arial" w:hAnsi="Arial" w:cs="Arial"/>
        </w:rPr>
      </w:pPr>
    </w:p>
    <w:tbl>
      <w:tblPr>
        <w:tblStyle w:val="Sombreadoclaro-nfasis3"/>
        <w:tblW w:w="0" w:type="auto"/>
        <w:tblLook w:val="04A0" w:firstRow="1" w:lastRow="0" w:firstColumn="1" w:lastColumn="0" w:noHBand="0" w:noVBand="1"/>
      </w:tblPr>
      <w:tblGrid>
        <w:gridCol w:w="4520"/>
        <w:gridCol w:w="4534"/>
      </w:tblGrid>
      <w:tr w:rsidR="00B55540"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hideMark/>
          </w:tcPr>
          <w:p w:rsidR="00B55540" w:rsidRDefault="00B55540" w:rsidP="0020627A">
            <w:pPr>
              <w:spacing w:line="360" w:lineRule="auto"/>
              <w:jc w:val="center"/>
              <w:rPr>
                <w:rFonts w:ascii="Arial" w:eastAsia="Times New Roman" w:hAnsi="Arial" w:cs="Arial"/>
                <w:sz w:val="24"/>
                <w:szCs w:val="24"/>
              </w:rPr>
            </w:pPr>
            <w:r>
              <w:rPr>
                <w:rFonts w:ascii="Arial" w:hAnsi="Arial" w:cs="Arial"/>
              </w:rPr>
              <w:t>Autor</w:t>
            </w:r>
          </w:p>
        </w:tc>
        <w:tc>
          <w:tcPr>
            <w:tcW w:w="4534" w:type="dxa"/>
            <w:hideMark/>
          </w:tcPr>
          <w:p w:rsidR="00B55540"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4"/>
                <w:szCs w:val="24"/>
              </w:rPr>
            </w:pPr>
            <w:r>
              <w:rPr>
                <w:rFonts w:ascii="Arial" w:hAnsi="Arial" w:cs="Arial"/>
              </w:rPr>
              <w:t>Fundamento</w:t>
            </w: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Borders>
              <w:top w:val="nil"/>
              <w:bottom w:val="nil"/>
            </w:tcBorders>
            <w:hideMark/>
          </w:tcPr>
          <w:p w:rsidR="00B55540" w:rsidRDefault="00B55540" w:rsidP="0020627A">
            <w:pPr>
              <w:spacing w:line="360" w:lineRule="auto"/>
              <w:rPr>
                <w:rFonts w:ascii="Arial" w:hAnsi="Arial" w:cs="Arial"/>
                <w:b w:val="0"/>
              </w:rPr>
            </w:pPr>
            <w:r>
              <w:rPr>
                <w:rFonts w:ascii="Arial" w:hAnsi="Arial" w:cs="Arial"/>
                <w:b w:val="0"/>
              </w:rPr>
              <w:t xml:space="preserve">1.- </w:t>
            </w:r>
          </w:p>
          <w:p w:rsidR="00B55540" w:rsidRDefault="00B55540" w:rsidP="0020627A">
            <w:pPr>
              <w:spacing w:line="360" w:lineRule="auto"/>
              <w:rPr>
                <w:rFonts w:ascii="Arial" w:hAnsi="Arial" w:cs="Arial"/>
                <w:b w:val="0"/>
              </w:rPr>
            </w:pPr>
          </w:p>
          <w:p w:rsidR="00B55540" w:rsidRDefault="00B55540" w:rsidP="0020627A">
            <w:pPr>
              <w:spacing w:line="360" w:lineRule="auto"/>
              <w:rPr>
                <w:rFonts w:ascii="Arial" w:eastAsia="Times New Roman" w:hAnsi="Arial" w:cs="Arial"/>
                <w:b w:val="0"/>
                <w:sz w:val="24"/>
                <w:szCs w:val="24"/>
              </w:rPr>
            </w:pPr>
          </w:p>
        </w:tc>
        <w:tc>
          <w:tcPr>
            <w:tcW w:w="4534" w:type="dxa"/>
            <w:tcBorders>
              <w:top w:val="nil"/>
              <w:bottom w:val="nil"/>
            </w:tcBorders>
          </w:tcPr>
          <w:p w:rsidR="00B55540"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520" w:type="dxa"/>
            <w:tcBorders>
              <w:top w:val="nil"/>
              <w:left w:val="nil"/>
              <w:bottom w:val="nil"/>
              <w:right w:val="nil"/>
            </w:tcBorders>
            <w:hideMark/>
          </w:tcPr>
          <w:p w:rsidR="00B55540" w:rsidRDefault="00B55540" w:rsidP="0020627A">
            <w:pPr>
              <w:spacing w:line="360" w:lineRule="auto"/>
              <w:rPr>
                <w:rFonts w:ascii="Arial" w:hAnsi="Arial" w:cs="Arial"/>
                <w:b w:val="0"/>
              </w:rPr>
            </w:pPr>
            <w:r>
              <w:rPr>
                <w:rFonts w:ascii="Arial" w:hAnsi="Arial" w:cs="Arial"/>
                <w:b w:val="0"/>
              </w:rPr>
              <w:t xml:space="preserve">2.- </w:t>
            </w:r>
          </w:p>
          <w:p w:rsidR="00B55540" w:rsidRDefault="00B55540" w:rsidP="0020627A">
            <w:pPr>
              <w:spacing w:line="360" w:lineRule="auto"/>
              <w:rPr>
                <w:rFonts w:ascii="Arial" w:hAnsi="Arial" w:cs="Arial"/>
                <w:b w:val="0"/>
              </w:rPr>
            </w:pPr>
          </w:p>
          <w:p w:rsidR="00B55540" w:rsidRDefault="00B55540" w:rsidP="0020627A">
            <w:pPr>
              <w:spacing w:line="360" w:lineRule="auto"/>
              <w:rPr>
                <w:rFonts w:ascii="Arial" w:eastAsia="Times New Roman" w:hAnsi="Arial" w:cs="Arial"/>
                <w:b w:val="0"/>
                <w:sz w:val="24"/>
                <w:szCs w:val="24"/>
              </w:rPr>
            </w:pPr>
          </w:p>
        </w:tc>
        <w:tc>
          <w:tcPr>
            <w:tcW w:w="4534" w:type="dxa"/>
            <w:tcBorders>
              <w:top w:val="nil"/>
              <w:left w:val="nil"/>
              <w:bottom w:val="nil"/>
              <w:right w:val="nil"/>
            </w:tcBorders>
          </w:tcPr>
          <w:p w:rsidR="00B55540"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0" w:type="dxa"/>
            <w:tcBorders>
              <w:top w:val="nil"/>
              <w:bottom w:val="nil"/>
            </w:tcBorders>
            <w:hideMark/>
          </w:tcPr>
          <w:p w:rsidR="00B55540" w:rsidRDefault="00B55540" w:rsidP="0020627A">
            <w:pPr>
              <w:spacing w:line="360" w:lineRule="auto"/>
              <w:rPr>
                <w:rFonts w:ascii="Arial" w:hAnsi="Arial" w:cs="Arial"/>
                <w:b w:val="0"/>
              </w:rPr>
            </w:pPr>
            <w:r>
              <w:rPr>
                <w:rFonts w:ascii="Arial" w:hAnsi="Arial" w:cs="Arial"/>
                <w:b w:val="0"/>
              </w:rPr>
              <w:t>3.-</w:t>
            </w:r>
          </w:p>
          <w:p w:rsidR="00B55540" w:rsidRDefault="00B55540" w:rsidP="0020627A">
            <w:pPr>
              <w:spacing w:line="360" w:lineRule="auto"/>
              <w:rPr>
                <w:rFonts w:ascii="Arial" w:hAnsi="Arial" w:cs="Arial"/>
                <w:b w:val="0"/>
              </w:rPr>
            </w:pPr>
          </w:p>
          <w:p w:rsidR="00B55540" w:rsidRDefault="00B55540" w:rsidP="0020627A">
            <w:pPr>
              <w:spacing w:line="360" w:lineRule="auto"/>
              <w:rPr>
                <w:rFonts w:ascii="Arial" w:eastAsia="Times New Roman" w:hAnsi="Arial" w:cs="Arial"/>
                <w:b w:val="0"/>
                <w:sz w:val="24"/>
                <w:szCs w:val="24"/>
              </w:rPr>
            </w:pPr>
          </w:p>
        </w:tc>
        <w:tc>
          <w:tcPr>
            <w:tcW w:w="4534" w:type="dxa"/>
            <w:tcBorders>
              <w:top w:val="nil"/>
              <w:bottom w:val="nil"/>
            </w:tcBorders>
          </w:tcPr>
          <w:p w:rsidR="00B55540"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rPr>
            </w:pPr>
          </w:p>
        </w:tc>
      </w:tr>
    </w:tbl>
    <w:p w:rsidR="00B55540" w:rsidRDefault="00B55540" w:rsidP="00B55540">
      <w:pPr>
        <w:spacing w:line="360" w:lineRule="auto"/>
        <w:rPr>
          <w:rFonts w:ascii="Arial" w:eastAsia="Times New Roman" w:hAnsi="Arial" w:cs="Arial"/>
        </w:rPr>
      </w:pPr>
    </w:p>
    <w:p w:rsidR="00B55540" w:rsidRDefault="00B55540" w:rsidP="00B55540">
      <w:pPr>
        <w:spacing w:line="360" w:lineRule="auto"/>
        <w:rPr>
          <w:rFonts w:ascii="Arial" w:hAnsi="Arial" w:cs="Arial"/>
        </w:rPr>
      </w:pPr>
    </w:p>
    <w:p w:rsidR="00B55540" w:rsidRPr="008C1F7A" w:rsidRDefault="00B55540" w:rsidP="00B55540">
      <w:pPr>
        <w:spacing w:line="360" w:lineRule="auto"/>
        <w:jc w:val="both"/>
        <w:rPr>
          <w:rFonts w:ascii="Arial" w:hAnsi="Arial" w:cs="Arial"/>
          <w:sz w:val="24"/>
          <w:szCs w:val="24"/>
        </w:rPr>
      </w:pPr>
      <w:r w:rsidRPr="008C1F7A">
        <w:rPr>
          <w:rFonts w:ascii="Arial" w:hAnsi="Arial" w:cs="Arial"/>
          <w:sz w:val="24"/>
          <w:szCs w:val="24"/>
        </w:rPr>
        <w:t>5.- Se solicita llenar el siguiente cuadro con la información que se requiere referente a los círculos de calidad.</w:t>
      </w:r>
    </w:p>
    <w:tbl>
      <w:tblPr>
        <w:tblStyle w:val="Sombreadomedio1-nfasis3"/>
        <w:tblW w:w="0" w:type="auto"/>
        <w:tblLook w:val="04A0" w:firstRow="1" w:lastRow="0" w:firstColumn="1" w:lastColumn="0" w:noHBand="0" w:noVBand="1"/>
      </w:tblPr>
      <w:tblGrid>
        <w:gridCol w:w="2184"/>
        <w:gridCol w:w="2184"/>
        <w:gridCol w:w="2185"/>
        <w:gridCol w:w="2185"/>
      </w:tblGrid>
      <w:tr w:rsidR="00B55540" w:rsidRPr="008C1F7A" w:rsidTr="0020627A">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84" w:type="dxa"/>
          </w:tcPr>
          <w:p w:rsidR="00B55540" w:rsidRPr="008C1F7A" w:rsidRDefault="00B55540" w:rsidP="0020627A">
            <w:pPr>
              <w:spacing w:line="360" w:lineRule="auto"/>
              <w:jc w:val="center"/>
              <w:rPr>
                <w:rFonts w:ascii="Arial" w:hAnsi="Arial" w:cs="Arial"/>
                <w:sz w:val="24"/>
                <w:szCs w:val="24"/>
              </w:rPr>
            </w:pPr>
            <w:r w:rsidRPr="008C1F7A">
              <w:rPr>
                <w:rFonts w:ascii="Arial" w:hAnsi="Arial" w:cs="Arial"/>
                <w:sz w:val="24"/>
                <w:szCs w:val="24"/>
              </w:rPr>
              <w:t>Principios</w:t>
            </w:r>
          </w:p>
        </w:tc>
        <w:tc>
          <w:tcPr>
            <w:tcW w:w="2184" w:type="dxa"/>
          </w:tcPr>
          <w:p w:rsidR="00B55540" w:rsidRPr="008C1F7A"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C1F7A">
              <w:rPr>
                <w:rFonts w:ascii="Arial" w:hAnsi="Arial" w:cs="Arial"/>
                <w:sz w:val="24"/>
                <w:szCs w:val="24"/>
              </w:rPr>
              <w:t>Objetivos</w:t>
            </w:r>
          </w:p>
        </w:tc>
        <w:tc>
          <w:tcPr>
            <w:tcW w:w="2185" w:type="dxa"/>
          </w:tcPr>
          <w:p w:rsidR="00B55540" w:rsidRPr="008C1F7A"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C1F7A">
              <w:rPr>
                <w:rFonts w:ascii="Arial" w:hAnsi="Arial" w:cs="Arial"/>
                <w:sz w:val="24"/>
                <w:szCs w:val="24"/>
              </w:rPr>
              <w:t>Características</w:t>
            </w:r>
          </w:p>
        </w:tc>
        <w:tc>
          <w:tcPr>
            <w:tcW w:w="2185" w:type="dxa"/>
          </w:tcPr>
          <w:p w:rsidR="00B55540" w:rsidRPr="008C1F7A"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C1F7A">
              <w:rPr>
                <w:rFonts w:ascii="Arial" w:hAnsi="Arial" w:cs="Arial"/>
                <w:sz w:val="24"/>
                <w:szCs w:val="24"/>
              </w:rPr>
              <w:t>Beneficios</w:t>
            </w:r>
          </w:p>
        </w:tc>
      </w:tr>
      <w:tr w:rsidR="00B55540" w:rsidRPr="008C1F7A" w:rsidTr="0020627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84" w:type="dxa"/>
          </w:tcPr>
          <w:p w:rsidR="00B55540" w:rsidRDefault="00B55540" w:rsidP="0020627A">
            <w:pPr>
              <w:spacing w:line="360" w:lineRule="auto"/>
              <w:jc w:val="center"/>
              <w:rPr>
                <w:rFonts w:ascii="Arial" w:hAnsi="Arial" w:cs="Arial"/>
                <w:b w:val="0"/>
                <w:sz w:val="24"/>
                <w:szCs w:val="24"/>
              </w:rPr>
            </w:pPr>
          </w:p>
          <w:p w:rsidR="00B55540" w:rsidRPr="008C1F7A" w:rsidRDefault="00B55540" w:rsidP="0020627A">
            <w:pPr>
              <w:spacing w:line="360" w:lineRule="auto"/>
              <w:jc w:val="center"/>
              <w:rPr>
                <w:rFonts w:ascii="Arial" w:hAnsi="Arial" w:cs="Arial"/>
                <w:b w:val="0"/>
                <w:sz w:val="24"/>
                <w:szCs w:val="24"/>
              </w:rPr>
            </w:pPr>
          </w:p>
        </w:tc>
        <w:tc>
          <w:tcPr>
            <w:tcW w:w="2184" w:type="dxa"/>
          </w:tcPr>
          <w:p w:rsidR="00B55540" w:rsidRPr="008C1F7A"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tc>
        <w:tc>
          <w:tcPr>
            <w:tcW w:w="2185" w:type="dxa"/>
          </w:tcPr>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B55540" w:rsidRPr="008C1F7A"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tc>
        <w:tc>
          <w:tcPr>
            <w:tcW w:w="2185" w:type="dxa"/>
          </w:tcPr>
          <w:p w:rsidR="00B55540" w:rsidRPr="008C1F7A" w:rsidRDefault="00B55540" w:rsidP="00206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tc>
      </w:tr>
    </w:tbl>
    <w:p w:rsidR="00B55540" w:rsidRDefault="00B55540" w:rsidP="00B55540">
      <w:pPr>
        <w:jc w:val="center"/>
        <w:rPr>
          <w:noProof/>
        </w:rPr>
      </w:pPr>
    </w:p>
    <w:p w:rsidR="00B55540" w:rsidRDefault="00B55540" w:rsidP="00B55540">
      <w:pPr>
        <w:jc w:val="center"/>
        <w:rPr>
          <w:noProof/>
        </w:rPr>
      </w:pPr>
      <w:r>
        <w:rPr>
          <w:rFonts w:ascii="Times New Roman" w:hAnsi="Times New Roman" w:cs="Times New Roman"/>
          <w:noProof/>
        </w:rPr>
        <w:drawing>
          <wp:anchor distT="0" distB="0" distL="114300" distR="114300" simplePos="0" relativeHeight="251696128" behindDoc="1" locked="0" layoutInCell="1" allowOverlap="1" wp14:anchorId="169D9E96" wp14:editId="37D9A13B">
            <wp:simplePos x="0" y="0"/>
            <wp:positionH relativeFrom="column">
              <wp:posOffset>2157095</wp:posOffset>
            </wp:positionH>
            <wp:positionV relativeFrom="paragraph">
              <wp:posOffset>92075</wp:posOffset>
            </wp:positionV>
            <wp:extent cx="1310640" cy="1748155"/>
            <wp:effectExtent l="0" t="0" r="3810" b="4445"/>
            <wp:wrapThrough wrapText="bothSides">
              <wp:wrapPolygon edited="0">
                <wp:start x="0" y="0"/>
                <wp:lineTo x="0" y="21420"/>
                <wp:lineTo x="21349" y="21420"/>
                <wp:lineTo x="21349" y="0"/>
                <wp:lineTo x="0" y="0"/>
              </wp:wrapPolygon>
            </wp:wrapThrough>
            <wp:docPr id="219" name="Imagen 219" descr="http://www.cursos-communitymanager.es/communitymanager/wp-content/uploads/2011/11/caso-prac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51" descr="http://www.cursos-communitymanager.es/communitymanager/wp-content/uploads/2011/11/caso-practico.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310640" cy="1748155"/>
                    </a:xfrm>
                    <a:prstGeom prst="rect">
                      <a:avLst/>
                    </a:prstGeom>
                    <a:noFill/>
                  </pic:spPr>
                </pic:pic>
              </a:graphicData>
            </a:graphic>
            <wp14:sizeRelH relativeFrom="page">
              <wp14:pctWidth>0</wp14:pctWidth>
            </wp14:sizeRelH>
            <wp14:sizeRelV relativeFrom="page">
              <wp14:pctHeight>0</wp14:pctHeight>
            </wp14:sizeRelV>
          </wp:anchor>
        </w:drawing>
      </w:r>
    </w:p>
    <w:p w:rsidR="00B55540" w:rsidRDefault="00B55540" w:rsidP="00B55540">
      <w:pPr>
        <w:jc w:val="center"/>
        <w:rPr>
          <w:rFonts w:ascii="Gabriola" w:hAnsi="Gabriola" w:cs="Arial"/>
          <w:b/>
          <w:sz w:val="44"/>
        </w:rPr>
      </w:pPr>
    </w:p>
    <w:p w:rsidR="00B55540" w:rsidRDefault="00B55540" w:rsidP="00B55540">
      <w:pPr>
        <w:jc w:val="center"/>
        <w:rPr>
          <w:rFonts w:ascii="Gabriola" w:hAnsi="Gabriola" w:cs="Arial"/>
          <w:b/>
          <w:sz w:val="44"/>
        </w:rPr>
      </w:pPr>
    </w:p>
    <w:p w:rsidR="00B55540" w:rsidRDefault="00B55540" w:rsidP="00B55540">
      <w:pPr>
        <w:jc w:val="center"/>
        <w:rPr>
          <w:rFonts w:ascii="Gabriola" w:hAnsi="Gabriola" w:cs="Arial"/>
          <w:b/>
          <w:sz w:val="44"/>
        </w:rPr>
      </w:pPr>
    </w:p>
    <w:p w:rsidR="00B55540" w:rsidRDefault="00B55540" w:rsidP="00B55540">
      <w:pPr>
        <w:jc w:val="center"/>
        <w:rPr>
          <w:rFonts w:ascii="Gabriola" w:hAnsi="Gabriola" w:cs="Arial"/>
          <w:b/>
          <w:sz w:val="44"/>
        </w:rPr>
      </w:pPr>
      <w:r>
        <w:rPr>
          <w:rFonts w:ascii="Gabriola" w:hAnsi="Gabriola" w:cs="Arial"/>
          <w:b/>
          <w:sz w:val="44"/>
        </w:rPr>
        <w:t>Caso Práctico</w:t>
      </w:r>
    </w:p>
    <w:p w:rsidR="00B55540" w:rsidRDefault="00B55540" w:rsidP="00B55540">
      <w:pPr>
        <w:rPr>
          <w:rFonts w:ascii="Arial" w:hAnsi="Arial" w:cs="Arial"/>
          <w:b/>
          <w:sz w:val="24"/>
        </w:rPr>
      </w:pPr>
      <w:r w:rsidRPr="00DC31E7">
        <w:rPr>
          <w:rFonts w:ascii="Arial" w:hAnsi="Arial" w:cs="Arial"/>
          <w:b/>
          <w:sz w:val="24"/>
        </w:rPr>
        <w:t xml:space="preserve">(Tiempo máximo para desarrollar </w:t>
      </w:r>
      <w:r>
        <w:rPr>
          <w:rFonts w:ascii="Arial" w:hAnsi="Arial" w:cs="Arial"/>
          <w:b/>
          <w:sz w:val="24"/>
        </w:rPr>
        <w:t>el caso práctico</w:t>
      </w:r>
      <w:r w:rsidRPr="00DC31E7">
        <w:rPr>
          <w:rFonts w:ascii="Arial" w:hAnsi="Arial" w:cs="Arial"/>
          <w:b/>
          <w:sz w:val="24"/>
        </w:rPr>
        <w:t xml:space="preserve">: </w:t>
      </w:r>
      <w:r>
        <w:rPr>
          <w:rFonts w:ascii="Arial" w:hAnsi="Arial" w:cs="Arial"/>
          <w:b/>
          <w:sz w:val="24"/>
        </w:rPr>
        <w:t>55</w:t>
      </w:r>
      <w:r w:rsidRPr="00DC31E7">
        <w:rPr>
          <w:rFonts w:ascii="Arial" w:hAnsi="Arial" w:cs="Arial"/>
          <w:b/>
          <w:sz w:val="24"/>
        </w:rPr>
        <w:t xml:space="preserve"> min.)</w:t>
      </w:r>
    </w:p>
    <w:p w:rsidR="00B55540" w:rsidRDefault="00B55540" w:rsidP="00B55540">
      <w:pPr>
        <w:spacing w:line="360" w:lineRule="auto"/>
        <w:jc w:val="both"/>
        <w:rPr>
          <w:rFonts w:ascii="Arial" w:hAnsi="Arial" w:cs="Arial"/>
        </w:rPr>
      </w:pPr>
    </w:p>
    <w:p w:rsidR="00B55540" w:rsidRDefault="00B55540" w:rsidP="00B55540">
      <w:pPr>
        <w:spacing w:line="360" w:lineRule="auto"/>
        <w:ind w:right="-234"/>
        <w:jc w:val="both"/>
        <w:rPr>
          <w:rFonts w:ascii="Arial" w:hAnsi="Arial" w:cs="Arial"/>
        </w:rPr>
      </w:pPr>
      <w:r>
        <w:rPr>
          <w:rFonts w:ascii="Arial" w:hAnsi="Arial" w:cs="Arial"/>
        </w:rPr>
        <w:t>1.- Se solita que investigues sobre una empresa de tipo multinacional en la que aplique procesos de calidad total:</w:t>
      </w:r>
    </w:p>
    <w:p w:rsidR="00B55540" w:rsidRDefault="00B55540" w:rsidP="00B55540">
      <w:pPr>
        <w:pStyle w:val="Prrafodelista"/>
        <w:numPr>
          <w:ilvl w:val="1"/>
          <w:numId w:val="19"/>
        </w:numPr>
        <w:spacing w:line="360" w:lineRule="auto"/>
        <w:ind w:right="-234"/>
        <w:jc w:val="both"/>
        <w:rPr>
          <w:rFonts w:ascii="Arial" w:hAnsi="Arial" w:cs="Arial"/>
        </w:rPr>
      </w:pPr>
      <w:r>
        <w:rPr>
          <w:rFonts w:ascii="Arial" w:hAnsi="Arial" w:cs="Arial"/>
        </w:rPr>
        <w:t>Describe cual es la forma en que hacen uso de dicha metodología.</w:t>
      </w:r>
    </w:p>
    <w:p w:rsidR="00B55540" w:rsidRDefault="00B55540" w:rsidP="00B55540">
      <w:pPr>
        <w:pStyle w:val="Prrafodelista"/>
        <w:numPr>
          <w:ilvl w:val="1"/>
          <w:numId w:val="19"/>
        </w:numPr>
        <w:spacing w:line="360" w:lineRule="auto"/>
        <w:ind w:right="-234"/>
        <w:jc w:val="both"/>
        <w:rPr>
          <w:rFonts w:ascii="Arial" w:hAnsi="Arial" w:cs="Arial"/>
        </w:rPr>
      </w:pPr>
      <w:r>
        <w:rPr>
          <w:rFonts w:ascii="Arial" w:hAnsi="Arial" w:cs="Arial"/>
        </w:rPr>
        <w:t>Cómo es que aporta beneficios la calidad total en sus rendimientos y ganancias mensuales y anuales.</w:t>
      </w:r>
    </w:p>
    <w:p w:rsidR="00B55540" w:rsidRDefault="00B55540" w:rsidP="00B55540">
      <w:pPr>
        <w:spacing w:line="360" w:lineRule="auto"/>
        <w:ind w:right="-234"/>
        <w:jc w:val="both"/>
        <w:rPr>
          <w:rFonts w:ascii="Arial" w:hAnsi="Arial" w:cs="Arial"/>
        </w:rPr>
      </w:pPr>
    </w:p>
    <w:p w:rsidR="00B55540" w:rsidRDefault="00B55540" w:rsidP="00B55540">
      <w:pPr>
        <w:spacing w:line="360" w:lineRule="auto"/>
        <w:ind w:right="-234"/>
        <w:jc w:val="both"/>
        <w:rPr>
          <w:rFonts w:ascii="Arial" w:hAnsi="Arial" w:cs="Arial"/>
        </w:rPr>
      </w:pPr>
      <w:r>
        <w:rPr>
          <w:rFonts w:ascii="Arial" w:hAnsi="Arial" w:cs="Arial"/>
        </w:rPr>
        <w:t>2.- Investiga dos empresas del mismo giro; la primera con el uso e implementación de calidad total y la segunda con carencia del concepto:</w:t>
      </w:r>
    </w:p>
    <w:p w:rsidR="00B55540" w:rsidRDefault="00B55540" w:rsidP="00B55540">
      <w:pPr>
        <w:spacing w:line="360" w:lineRule="auto"/>
        <w:ind w:left="1134" w:right="-234"/>
        <w:jc w:val="both"/>
        <w:rPr>
          <w:rFonts w:ascii="Arial" w:hAnsi="Arial" w:cs="Arial"/>
        </w:rPr>
      </w:pPr>
      <w:r>
        <w:rPr>
          <w:rFonts w:ascii="Arial" w:hAnsi="Arial" w:cs="Arial"/>
        </w:rPr>
        <w:t>a) De qué manera crees que la calidad podría ayudar a la segunda empresa</w:t>
      </w:r>
    </w:p>
    <w:p w:rsidR="00B55540" w:rsidRPr="002A6B97" w:rsidRDefault="00B55540" w:rsidP="00B55540">
      <w:pPr>
        <w:spacing w:line="360" w:lineRule="auto"/>
        <w:ind w:left="1134" w:right="-234"/>
        <w:jc w:val="both"/>
        <w:rPr>
          <w:rFonts w:ascii="Arial" w:hAnsi="Arial" w:cs="Arial"/>
        </w:rPr>
      </w:pPr>
      <w:r>
        <w:rPr>
          <w:rFonts w:ascii="Arial" w:hAnsi="Arial" w:cs="Arial"/>
        </w:rPr>
        <w:t>b) Consideras que la segunda empresa podría ser competencia de la primera, sin que la segunda no posea la metodología de calidad total</w:t>
      </w:r>
      <w:proofErr w:type="gramStart"/>
      <w:r>
        <w:rPr>
          <w:rFonts w:ascii="Arial" w:hAnsi="Arial" w:cs="Arial"/>
        </w:rPr>
        <w:t>?</w:t>
      </w:r>
      <w:proofErr w:type="gramEnd"/>
    </w:p>
    <w:p w:rsidR="00B55540" w:rsidRDefault="00B55540" w:rsidP="00B55540">
      <w:pPr>
        <w:spacing w:line="360" w:lineRule="auto"/>
        <w:ind w:left="1080" w:right="-234"/>
        <w:jc w:val="both"/>
        <w:rPr>
          <w:rFonts w:ascii="Arial" w:hAnsi="Arial" w:cs="Arial"/>
        </w:rPr>
      </w:pPr>
    </w:p>
    <w:p w:rsidR="00B55540" w:rsidRPr="002A6B97" w:rsidRDefault="00B55540" w:rsidP="00B55540">
      <w:pPr>
        <w:spacing w:line="360" w:lineRule="auto"/>
        <w:ind w:left="1080" w:right="-234"/>
        <w:jc w:val="both"/>
        <w:rPr>
          <w:rFonts w:ascii="Arial" w:hAnsi="Arial" w:cs="Arial"/>
        </w:rPr>
      </w:pPr>
    </w:p>
    <w:p w:rsidR="00B55540" w:rsidRDefault="00B55540" w:rsidP="00B55540">
      <w:pPr>
        <w:spacing w:line="360" w:lineRule="auto"/>
        <w:jc w:val="center"/>
        <w:rPr>
          <w:rFonts w:ascii="Gabriola" w:hAnsi="Gabriola" w:cs="Arial"/>
          <w:b/>
          <w:sz w:val="44"/>
        </w:rPr>
      </w:pPr>
      <w:r>
        <w:rPr>
          <w:rFonts w:ascii="Gabriola" w:hAnsi="Gabriola" w:cs="Arial"/>
          <w:b/>
          <w:sz w:val="44"/>
        </w:rPr>
        <w:lastRenderedPageBreak/>
        <w:t>Autoevaluación</w:t>
      </w:r>
    </w:p>
    <w:p w:rsidR="00B55540" w:rsidRDefault="00B55540" w:rsidP="00B55540">
      <w:pPr>
        <w:jc w:val="both"/>
        <w:rPr>
          <w:rFonts w:ascii="Arial" w:hAnsi="Arial" w:cs="Arial"/>
          <w:b/>
          <w:sz w:val="24"/>
        </w:rPr>
      </w:pPr>
      <w:r w:rsidRPr="00D6497A">
        <w:rPr>
          <w:rFonts w:ascii="Arial" w:hAnsi="Arial" w:cs="Arial"/>
          <w:b/>
          <w:sz w:val="24"/>
          <w:szCs w:val="24"/>
          <w:u w:val="single"/>
        </w:rPr>
        <w:t>Instrucciones:</w:t>
      </w:r>
      <w:r w:rsidRPr="00D6497A">
        <w:rPr>
          <w:rFonts w:ascii="Arial" w:hAnsi="Arial" w:cs="Arial"/>
          <w:b/>
          <w:sz w:val="24"/>
          <w:szCs w:val="24"/>
        </w:rPr>
        <w:t xml:space="preserve"> </w:t>
      </w:r>
      <w:r w:rsidRPr="00D6497A">
        <w:rPr>
          <w:rFonts w:ascii="Arial" w:hAnsi="Arial" w:cs="Arial"/>
          <w:sz w:val="24"/>
          <w:szCs w:val="24"/>
        </w:rPr>
        <w:t xml:space="preserve">En el paréntesis de la derecha, escribe una </w:t>
      </w:r>
      <w:r w:rsidRPr="00D6497A">
        <w:rPr>
          <w:rFonts w:ascii="Arial" w:hAnsi="Arial" w:cs="Arial"/>
          <w:i/>
          <w:sz w:val="24"/>
          <w:szCs w:val="24"/>
        </w:rPr>
        <w:t>V</w:t>
      </w:r>
      <w:r w:rsidRPr="00D6497A">
        <w:rPr>
          <w:rFonts w:ascii="Arial" w:hAnsi="Arial" w:cs="Arial"/>
          <w:sz w:val="24"/>
          <w:szCs w:val="24"/>
        </w:rPr>
        <w:t xml:space="preserve"> si el enunciado es verdadero o una </w:t>
      </w:r>
      <w:r w:rsidRPr="00D6497A">
        <w:rPr>
          <w:rFonts w:ascii="Arial" w:hAnsi="Arial" w:cs="Arial"/>
          <w:i/>
          <w:sz w:val="24"/>
          <w:szCs w:val="24"/>
        </w:rPr>
        <w:t>F</w:t>
      </w:r>
      <w:r w:rsidRPr="00D6497A">
        <w:rPr>
          <w:rFonts w:ascii="Arial" w:hAnsi="Arial" w:cs="Arial"/>
          <w:sz w:val="24"/>
          <w:szCs w:val="24"/>
        </w:rPr>
        <w:t xml:space="preserve"> si es falso.</w:t>
      </w:r>
      <w:r>
        <w:rPr>
          <w:rFonts w:ascii="Arial" w:hAnsi="Arial" w:cs="Arial"/>
          <w:sz w:val="24"/>
          <w:szCs w:val="24"/>
        </w:rPr>
        <w:t xml:space="preserve"> </w:t>
      </w:r>
      <w:r w:rsidRPr="00DC31E7">
        <w:rPr>
          <w:rFonts w:ascii="Arial" w:hAnsi="Arial" w:cs="Arial"/>
          <w:b/>
          <w:sz w:val="24"/>
        </w:rPr>
        <w:t>(Tiempo máximo</w:t>
      </w:r>
      <w:r>
        <w:rPr>
          <w:rFonts w:ascii="Arial" w:hAnsi="Arial" w:cs="Arial"/>
          <w:b/>
          <w:sz w:val="24"/>
        </w:rPr>
        <w:t xml:space="preserve"> para responder</w:t>
      </w:r>
      <w:r w:rsidRPr="00DC31E7">
        <w:rPr>
          <w:rFonts w:ascii="Arial" w:hAnsi="Arial" w:cs="Arial"/>
          <w:b/>
          <w:sz w:val="24"/>
        </w:rPr>
        <w:t xml:space="preserve">: </w:t>
      </w:r>
      <w:r>
        <w:rPr>
          <w:rFonts w:ascii="Arial" w:hAnsi="Arial" w:cs="Arial"/>
          <w:b/>
          <w:sz w:val="24"/>
        </w:rPr>
        <w:t>5</w:t>
      </w:r>
      <w:r w:rsidRPr="00DC31E7">
        <w:rPr>
          <w:rFonts w:ascii="Arial" w:hAnsi="Arial" w:cs="Arial"/>
          <w:b/>
          <w:sz w:val="24"/>
        </w:rPr>
        <w:t xml:space="preserve"> min.)</w:t>
      </w:r>
    </w:p>
    <w:p w:rsidR="00B55540" w:rsidRDefault="00B55540" w:rsidP="00B55540">
      <w:pPr>
        <w:jc w:val="both"/>
        <w:rPr>
          <w:rFonts w:ascii="Arial" w:hAnsi="Arial" w:cs="Arial"/>
        </w:rPr>
      </w:pPr>
    </w:p>
    <w:tbl>
      <w:tblPr>
        <w:tblStyle w:val="Tablaconcuadrcula"/>
        <w:tblW w:w="9180" w:type="dxa"/>
        <w:tblLook w:val="04A0" w:firstRow="1" w:lastRow="0" w:firstColumn="1" w:lastColumn="0" w:noHBand="0" w:noVBand="1"/>
      </w:tblPr>
      <w:tblGrid>
        <w:gridCol w:w="8046"/>
        <w:gridCol w:w="1134"/>
      </w:tblGrid>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Duran es el autor del libro: </w:t>
            </w:r>
            <w:r>
              <w:rPr>
                <w:rFonts w:ascii="Arial" w:eastAsia="Calibri" w:hAnsi="Arial" w:cs="Arial"/>
                <w:sz w:val="24"/>
                <w:szCs w:val="24"/>
                <w:lang w:eastAsia="en-US"/>
              </w:rPr>
              <w:t>En su libro ¿Qué es el control total de calidad</w:t>
            </w:r>
            <w:proofErr w:type="gramStart"/>
            <w:r>
              <w:rPr>
                <w:rFonts w:ascii="Arial" w:eastAsia="Calibri" w:hAnsi="Arial" w:cs="Arial"/>
                <w:sz w:val="24"/>
                <w:szCs w:val="24"/>
                <w:lang w:eastAsia="en-US"/>
              </w:rPr>
              <w:t>?</w:t>
            </w:r>
            <w:r>
              <w:rPr>
                <w:rFonts w:ascii="Arial" w:eastAsiaTheme="minorHAnsi" w:hAnsi="Arial" w:cs="Arial"/>
                <w:color w:val="000000" w:themeColor="text1"/>
                <w:sz w:val="24"/>
                <w:szCs w:val="24"/>
                <w:lang w:eastAsia="en-US"/>
              </w:rPr>
              <w:t>.</w:t>
            </w:r>
            <w:proofErr w:type="gramEnd"/>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Según Duran </w:t>
            </w:r>
            <w:r>
              <w:rPr>
                <w:rFonts w:ascii="Arial" w:eastAsia="Calibri" w:hAnsi="Arial" w:cs="Arial"/>
                <w:sz w:val="24"/>
                <w:szCs w:val="24"/>
                <w:lang w:eastAsia="en-US"/>
              </w:rPr>
              <w:t>las tres etapas en que divide el proceso de administración de calidad son: planeación de la calidad, control de calidad y mejora de la calidad.</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rPr>
          <w:trHeight w:val="834"/>
        </w:trPr>
        <w:tc>
          <w:tcPr>
            <w:tcW w:w="8046"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w:t>
            </w:r>
            <w:r>
              <w:rPr>
                <w:rFonts w:ascii="Arial" w:eastAsiaTheme="minorHAnsi" w:hAnsi="Arial" w:cs="Arial"/>
                <w:sz w:val="24"/>
                <w:szCs w:val="24"/>
                <w:lang w:eastAsia="en-US"/>
              </w:rPr>
              <w:t xml:space="preserve">El </w:t>
            </w:r>
            <w:r>
              <w:rPr>
                <w:rFonts w:ascii="Arial" w:eastAsia="Calibri" w:hAnsi="Arial" w:cs="Arial"/>
                <w:sz w:val="24"/>
                <w:szCs w:val="24"/>
                <w:lang w:eastAsia="en-US"/>
              </w:rPr>
              <w:t>diagrama de causa-efecto</w:t>
            </w:r>
            <w:r>
              <w:rPr>
                <w:rFonts w:ascii="Arial" w:hAnsi="Arial" w:cs="Arial"/>
                <w:color w:val="000000"/>
                <w:sz w:val="24"/>
                <w:szCs w:val="24"/>
                <w:lang w:eastAsia="ko-KR"/>
              </w:rPr>
              <w:t xml:space="preserve"> es autoría de </w:t>
            </w:r>
            <w:r>
              <w:rPr>
                <w:rFonts w:ascii="Arial" w:eastAsia="Calibri" w:hAnsi="Arial" w:cs="Arial"/>
                <w:sz w:val="24"/>
                <w:szCs w:val="24"/>
                <w:lang w:eastAsia="en-US"/>
              </w:rPr>
              <w:t>Kaouro Ishikawa</w:t>
            </w:r>
            <w:r>
              <w:rPr>
                <w:rFonts w:ascii="Arial" w:eastAsia="Calibri" w:hAnsi="Arial" w:cs="Arial"/>
                <w:b/>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4.- </w:t>
            </w:r>
            <w:r>
              <w:rPr>
                <w:rFonts w:ascii="Arial" w:eastAsia="Times New Roman" w:hAnsi="Arial" w:cs="Arial"/>
                <w:sz w:val="24"/>
                <w:szCs w:val="24"/>
              </w:rPr>
              <w:t xml:space="preserve">Algunos de los principios e ideas que secundan su filosofía de </w:t>
            </w:r>
            <w:r>
              <w:rPr>
                <w:rFonts w:ascii="Arial" w:eastAsia="Calibri" w:hAnsi="Arial" w:cs="Arial"/>
                <w:sz w:val="24"/>
                <w:szCs w:val="24"/>
                <w:lang w:eastAsia="en-US"/>
              </w:rPr>
              <w:t xml:space="preserve">Armand V. Feigenbaum son: </w:t>
            </w:r>
            <w:r>
              <w:rPr>
                <w:rFonts w:ascii="Arial" w:eastAsia="Times New Roman" w:hAnsi="Arial" w:cs="Arial"/>
                <w:bCs/>
                <w:sz w:val="24"/>
                <w:szCs w:val="24"/>
                <w:lang w:val="es-ES"/>
              </w:rPr>
              <w:t>Liderazgo de calidad, tecnología de calidad</w:t>
            </w:r>
            <w:r>
              <w:rPr>
                <w:rFonts w:ascii="Arial" w:eastAsia="Times New Roman" w:hAnsi="Arial" w:cs="Arial"/>
                <w:b/>
                <w:bCs/>
                <w:sz w:val="24"/>
                <w:szCs w:val="24"/>
                <w:lang w:val="es-ES"/>
              </w:rPr>
              <w:t xml:space="preserve"> </w:t>
            </w:r>
            <w:r>
              <w:rPr>
                <w:rFonts w:ascii="Arial" w:eastAsia="Times New Roman" w:hAnsi="Arial" w:cs="Arial"/>
                <w:bCs/>
                <w:sz w:val="24"/>
                <w:szCs w:val="24"/>
                <w:lang w:val="es-ES"/>
              </w:rPr>
              <w:t>moderna y compromiso organizacional.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5.- La </w:t>
            </w:r>
            <w:r>
              <w:rPr>
                <w:rFonts w:ascii="Arial" w:eastAsia="Times New Roman" w:hAnsi="Arial" w:cs="Arial"/>
                <w:bCs/>
                <w:sz w:val="24"/>
                <w:szCs w:val="24"/>
                <w:lang w:val="es-ES_tradnl"/>
              </w:rPr>
              <w:t>construcción de una visión compartida es una</w:t>
            </w:r>
            <w:r>
              <w:rPr>
                <w:rFonts w:ascii="Arial" w:eastAsia="Times New Roman" w:hAnsi="Arial" w:cs="Arial"/>
                <w:sz w:val="24"/>
                <w:szCs w:val="24"/>
                <w:lang w:val="es-ES_tradnl"/>
              </w:rPr>
              <w:t xml:space="preserve"> disciplina colectiva enseña a nutrir un sentido de compromiso grupal, desarrollando imágenes compartidas del futuro que se desea crear y de los principios y lineamientos con los cuales se espera lograrlo.</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6.- </w:t>
            </w:r>
            <w:r>
              <w:rPr>
                <w:rFonts w:ascii="Arial" w:eastAsia="Calibri" w:hAnsi="Arial" w:cs="Arial"/>
                <w:sz w:val="24"/>
                <w:szCs w:val="24"/>
                <w:lang w:eastAsia="en-US"/>
              </w:rPr>
              <w:t>Los círculos de calidad funcionan en un contexto cultural en el cual una empresa obedece a intereses económicos y sociales siempre teniendo en cuenta la capacidad creativa humana y sobretodo en la posibilidad de que sus empleados puedan participar en objetivos comunes de grupo.</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7.- Un objetivo de los círculos de calidad es:</w:t>
            </w:r>
            <w:r>
              <w:rPr>
                <w:rFonts w:ascii="Arial" w:hAnsi="Arial" w:cs="Arial"/>
                <w:bCs/>
                <w:color w:val="FFFFFF" w:themeColor="light1"/>
                <w:sz w:val="24"/>
                <w:szCs w:val="24"/>
              </w:rPr>
              <w:t xml:space="preserve"> </w:t>
            </w:r>
            <w:r>
              <w:rPr>
                <w:rFonts w:ascii="Arial" w:hAnsi="Arial" w:cs="Arial"/>
                <w:bCs/>
                <w:sz w:val="24"/>
                <w:szCs w:val="24"/>
                <w:lang w:eastAsia="en-US"/>
              </w:rPr>
              <w:t>contribuir a desarrollar y perfeccionar la empresa: Asegurar un futuro a la empresa basándose en la calidad, innovación, productividad y servicio al cliente.</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ind w:left="176"/>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pStyle w:val="NormalWeb"/>
              <w:spacing w:line="360" w:lineRule="auto"/>
              <w:ind w:right="33"/>
              <w:jc w:val="both"/>
              <w:rPr>
                <w:rFonts w:ascii="Arial" w:hAnsi="Arial" w:cs="Arial"/>
                <w:b/>
                <w:lang w:eastAsia="en-US"/>
              </w:rPr>
            </w:pPr>
            <w:r>
              <w:rPr>
                <w:rFonts w:ascii="Arial" w:hAnsi="Arial" w:cs="Arial"/>
                <w:lang w:eastAsia="en-US"/>
              </w:rPr>
              <w:t xml:space="preserve">8.- </w:t>
            </w:r>
            <w:r>
              <w:rPr>
                <w:rFonts w:ascii="Arial" w:hAnsi="Arial" w:cs="Arial"/>
                <w:color w:val="000000"/>
              </w:rPr>
              <w:t>El propósito de los círculos de calidad es: generar un buen entorno laboral.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b/>
                <w:sz w:val="24"/>
                <w:szCs w:val="24"/>
                <w:lang w:eastAsia="en-US"/>
              </w:rPr>
            </w:pPr>
            <w:r>
              <w:rPr>
                <w:rFonts w:ascii="Arial" w:hAnsi="Arial" w:cs="Arial"/>
                <w:sz w:val="24"/>
                <w:szCs w:val="24"/>
                <w:lang w:eastAsia="en-US"/>
              </w:rPr>
              <w:lastRenderedPageBreak/>
              <w:t>9.-</w:t>
            </w:r>
            <w:r>
              <w:rPr>
                <w:rFonts w:ascii="Arial" w:hAnsi="Arial" w:cs="Arial"/>
                <w:b/>
                <w:sz w:val="24"/>
                <w:szCs w:val="24"/>
                <w:lang w:eastAsia="en-US"/>
              </w:rPr>
              <w:t xml:space="preserve"> </w:t>
            </w:r>
            <w:r>
              <w:rPr>
                <w:rFonts w:ascii="Arial" w:hAnsi="Arial" w:cs="Arial"/>
                <w:sz w:val="24"/>
                <w:szCs w:val="24"/>
                <w:lang w:eastAsia="en-US"/>
              </w:rPr>
              <w:t xml:space="preserve">Los círculos de calidad son </w:t>
            </w:r>
            <w:r>
              <w:rPr>
                <w:rFonts w:ascii="Arial" w:eastAsia="Calibri" w:hAnsi="Arial" w:cs="Arial"/>
                <w:sz w:val="24"/>
                <w:szCs w:val="24"/>
                <w:lang w:eastAsia="en-US"/>
              </w:rPr>
              <w:t xml:space="preserve">grupos grandes de 50 a 100 personas en talleres pequeños, de 6 a 10 en talleres medianos y de 8 a 12 en talleres grandes. </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hAnsi="Arial" w:cs="Arial"/>
                <w:sz w:val="24"/>
                <w:szCs w:val="24"/>
                <w:lang w:eastAsia="en-US"/>
              </w:rPr>
            </w:pPr>
            <w:r>
              <w:rPr>
                <w:rFonts w:ascii="Arial" w:hAnsi="Arial" w:cs="Arial"/>
                <w:sz w:val="24"/>
                <w:szCs w:val="24"/>
                <w:lang w:eastAsia="en-US"/>
              </w:rPr>
              <w:t xml:space="preserve">10.- </w:t>
            </w:r>
            <w:r>
              <w:rPr>
                <w:rFonts w:ascii="Arial" w:eastAsiaTheme="minorHAnsi" w:hAnsi="Arial" w:cs="Arial"/>
                <w:sz w:val="24"/>
                <w:szCs w:val="24"/>
                <w:lang w:eastAsia="en-US"/>
              </w:rPr>
              <w:t>Beneficios del control de calidad: reducción de fallas en el proceso de producción, posibilidad de ajustes, modificaciones y cambios para mejorar el proceso de producción.</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w:t>
            </w:r>
          </w:p>
        </w:tc>
      </w:tr>
    </w:tbl>
    <w:p w:rsidR="00B55540" w:rsidRDefault="00B55540" w:rsidP="00B55540">
      <w:pPr>
        <w:rPr>
          <w:rFonts w:ascii="Arial" w:eastAsia="Times New Roman" w:hAnsi="Arial" w:cs="Arial"/>
        </w:rPr>
      </w:pPr>
      <w:r>
        <w:rPr>
          <w:rFonts w:ascii="Arial" w:hAnsi="Arial" w:cs="Arial"/>
        </w:rPr>
        <w:t xml:space="preserve">                 </w:t>
      </w: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Pr="00B76747" w:rsidRDefault="00B55540" w:rsidP="00B55540">
      <w:pPr>
        <w:spacing w:after="0" w:line="240" w:lineRule="auto"/>
        <w:jc w:val="center"/>
        <w:rPr>
          <w:rFonts w:ascii="Gabriola" w:hAnsi="Gabriola" w:cs="Arial"/>
          <w:b/>
          <w:sz w:val="110"/>
          <w:szCs w:val="110"/>
        </w:rPr>
      </w:pPr>
      <w:r w:rsidRPr="00B76747">
        <w:rPr>
          <w:rFonts w:ascii="Gabriola" w:hAnsi="Gabriola" w:cs="Arial"/>
          <w:b/>
          <w:sz w:val="110"/>
          <w:szCs w:val="110"/>
        </w:rPr>
        <w:lastRenderedPageBreak/>
        <w:t>Unidad de Competencia V</w:t>
      </w:r>
    </w:p>
    <w:p w:rsidR="00B55540" w:rsidRDefault="00B55540" w:rsidP="00B55540">
      <w:pPr>
        <w:spacing w:after="0" w:line="240" w:lineRule="auto"/>
        <w:jc w:val="center"/>
        <w:rPr>
          <w:rFonts w:ascii="Gabriola" w:hAnsi="Gabriola" w:cs="Arial"/>
          <w:b/>
          <w:sz w:val="110"/>
          <w:szCs w:val="110"/>
        </w:rPr>
      </w:pPr>
      <w:r w:rsidRPr="00B76747">
        <w:rPr>
          <w:rFonts w:ascii="Gabriola" w:hAnsi="Gabriola" w:cs="Arial"/>
          <w:b/>
          <w:sz w:val="110"/>
          <w:szCs w:val="110"/>
        </w:rPr>
        <w:t>“</w:t>
      </w:r>
      <w:r w:rsidRPr="00B76747">
        <w:rPr>
          <w:rFonts w:ascii="Gabriola" w:hAnsi="Gabriola"/>
          <w:b/>
          <w:sz w:val="110"/>
          <w:szCs w:val="110"/>
        </w:rPr>
        <w:t>La Necesidad y el Control del Justo a Tiempo</w:t>
      </w:r>
      <w:r w:rsidRPr="00B76747">
        <w:rPr>
          <w:rFonts w:ascii="Gabriola" w:hAnsi="Gabriola" w:cs="Arial"/>
          <w:b/>
          <w:sz w:val="110"/>
          <w:szCs w:val="110"/>
        </w:rPr>
        <w:t>”</w:t>
      </w:r>
    </w:p>
    <w:p w:rsidR="00B55540" w:rsidRPr="00B76747" w:rsidRDefault="00B55540" w:rsidP="00B55540">
      <w:pPr>
        <w:spacing w:after="0" w:line="240" w:lineRule="auto"/>
        <w:jc w:val="center"/>
        <w:rPr>
          <w:rFonts w:ascii="Gabriola" w:hAnsi="Gabriola" w:cs="Arial"/>
          <w:b/>
          <w:sz w:val="110"/>
          <w:szCs w:val="110"/>
        </w:rPr>
      </w:pPr>
    </w:p>
    <w:tbl>
      <w:tblPr>
        <w:tblW w:w="10774"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9"/>
        <w:gridCol w:w="2835"/>
        <w:gridCol w:w="2126"/>
        <w:gridCol w:w="1843"/>
        <w:gridCol w:w="1701"/>
      </w:tblGrid>
      <w:tr w:rsidR="00B55540" w:rsidRPr="00AC6FE8" w:rsidTr="0020627A">
        <w:trPr>
          <w:cantSplit/>
          <w:trHeight w:val="218"/>
        </w:trPr>
        <w:tc>
          <w:tcPr>
            <w:tcW w:w="2269" w:type="dxa"/>
            <w:vMerge w:val="restart"/>
            <w:tcBorders>
              <w:top w:val="single" w:sz="24" w:space="0" w:color="auto"/>
              <w:left w:val="single" w:sz="24" w:space="0" w:color="auto"/>
            </w:tcBorders>
            <w:vAlign w:val="center"/>
          </w:tcPr>
          <w:p w:rsidR="00B55540" w:rsidRPr="00AC6FE8" w:rsidRDefault="00B55540" w:rsidP="0020627A">
            <w:pPr>
              <w:jc w:val="center"/>
              <w:rPr>
                <w:rFonts w:ascii="Arial" w:hAnsi="Arial" w:cs="Arial"/>
                <w:b/>
              </w:rPr>
            </w:pPr>
            <w:r w:rsidRPr="00AC6FE8">
              <w:rPr>
                <w:rFonts w:ascii="Arial" w:hAnsi="Arial" w:cs="Arial"/>
              </w:rPr>
              <w:br w:type="page"/>
            </w:r>
            <w:r w:rsidRPr="00AC6FE8">
              <w:rPr>
                <w:rFonts w:ascii="Arial" w:hAnsi="Arial" w:cs="Arial"/>
              </w:rPr>
              <w:br w:type="page"/>
            </w:r>
            <w:r w:rsidRPr="00AC6FE8">
              <w:rPr>
                <w:rFonts w:ascii="Arial" w:hAnsi="Arial" w:cs="Arial"/>
                <w:b/>
              </w:rPr>
              <w:t xml:space="preserve">UNIDAD DE COMPETENCIA </w:t>
            </w:r>
            <w:r>
              <w:rPr>
                <w:rFonts w:ascii="Arial" w:hAnsi="Arial" w:cs="Arial"/>
                <w:b/>
              </w:rPr>
              <w:t>V</w:t>
            </w:r>
          </w:p>
        </w:tc>
        <w:tc>
          <w:tcPr>
            <w:tcW w:w="8505" w:type="dxa"/>
            <w:gridSpan w:val="4"/>
            <w:tcBorders>
              <w:top w:val="single" w:sz="24" w:space="0" w:color="auto"/>
              <w:right w:val="single" w:sz="24" w:space="0" w:color="auto"/>
            </w:tcBorders>
            <w:vAlign w:val="center"/>
          </w:tcPr>
          <w:p w:rsidR="00B55540" w:rsidRPr="00AC6FE8" w:rsidRDefault="00B55540" w:rsidP="0020627A">
            <w:pPr>
              <w:jc w:val="center"/>
              <w:rPr>
                <w:rFonts w:ascii="Arial" w:hAnsi="Arial" w:cs="Arial"/>
                <w:b/>
              </w:rPr>
            </w:pPr>
            <w:r w:rsidRPr="00AC6FE8">
              <w:rPr>
                <w:rFonts w:ascii="Arial" w:hAnsi="Arial" w:cs="Arial"/>
                <w:b/>
              </w:rPr>
              <w:t>ELEMENTOS DE COMPETENCIA</w:t>
            </w:r>
          </w:p>
        </w:tc>
      </w:tr>
      <w:tr w:rsidR="00B55540" w:rsidRPr="00AC6FE8" w:rsidTr="0020627A">
        <w:trPr>
          <w:cantSplit/>
          <w:trHeight w:val="217"/>
        </w:trPr>
        <w:tc>
          <w:tcPr>
            <w:tcW w:w="2269" w:type="dxa"/>
            <w:vMerge/>
            <w:tcBorders>
              <w:left w:val="single" w:sz="24" w:space="0" w:color="auto"/>
            </w:tcBorders>
            <w:vAlign w:val="center"/>
          </w:tcPr>
          <w:p w:rsidR="00B55540" w:rsidRPr="00AC6FE8" w:rsidRDefault="00B55540" w:rsidP="0020627A">
            <w:pPr>
              <w:jc w:val="center"/>
              <w:rPr>
                <w:rFonts w:ascii="Arial" w:hAnsi="Arial" w:cs="Arial"/>
                <w:b/>
              </w:rPr>
            </w:pPr>
          </w:p>
        </w:tc>
        <w:tc>
          <w:tcPr>
            <w:tcW w:w="2835" w:type="dxa"/>
            <w:vAlign w:val="center"/>
          </w:tcPr>
          <w:p w:rsidR="00B55540" w:rsidRPr="00AC6FE8" w:rsidRDefault="00B55540" w:rsidP="0020627A">
            <w:pPr>
              <w:jc w:val="center"/>
              <w:rPr>
                <w:rFonts w:ascii="Arial" w:hAnsi="Arial" w:cs="Arial"/>
                <w:b/>
              </w:rPr>
            </w:pPr>
            <w:r w:rsidRPr="00AC6FE8">
              <w:rPr>
                <w:rFonts w:ascii="Arial" w:hAnsi="Arial" w:cs="Arial"/>
                <w:b/>
              </w:rPr>
              <w:t>Conocimientos</w:t>
            </w:r>
          </w:p>
        </w:tc>
        <w:tc>
          <w:tcPr>
            <w:tcW w:w="2126" w:type="dxa"/>
            <w:vAlign w:val="center"/>
          </w:tcPr>
          <w:p w:rsidR="00B55540" w:rsidRPr="00AC6FE8" w:rsidRDefault="00B55540" w:rsidP="0020627A">
            <w:pPr>
              <w:jc w:val="center"/>
              <w:rPr>
                <w:rFonts w:ascii="Arial" w:hAnsi="Arial" w:cs="Arial"/>
                <w:b/>
              </w:rPr>
            </w:pPr>
            <w:r w:rsidRPr="00AC6FE8">
              <w:rPr>
                <w:rFonts w:ascii="Arial" w:hAnsi="Arial" w:cs="Arial"/>
                <w:b/>
              </w:rPr>
              <w:t>Habilidades</w:t>
            </w:r>
          </w:p>
        </w:tc>
        <w:tc>
          <w:tcPr>
            <w:tcW w:w="1843" w:type="dxa"/>
            <w:vAlign w:val="center"/>
          </w:tcPr>
          <w:p w:rsidR="00B55540" w:rsidRPr="00AC6FE8" w:rsidRDefault="00B55540" w:rsidP="0020627A">
            <w:pPr>
              <w:jc w:val="center"/>
              <w:rPr>
                <w:rFonts w:ascii="Arial" w:hAnsi="Arial" w:cs="Arial"/>
                <w:b/>
              </w:rPr>
            </w:pPr>
            <w:r w:rsidRPr="00AC6FE8">
              <w:rPr>
                <w:rFonts w:ascii="Arial" w:hAnsi="Arial" w:cs="Arial"/>
                <w:b/>
              </w:rPr>
              <w:t>Actitudes</w:t>
            </w:r>
          </w:p>
        </w:tc>
        <w:tc>
          <w:tcPr>
            <w:tcW w:w="1701" w:type="dxa"/>
            <w:tcBorders>
              <w:right w:val="single" w:sz="24" w:space="0" w:color="auto"/>
            </w:tcBorders>
            <w:vAlign w:val="center"/>
          </w:tcPr>
          <w:p w:rsidR="00B55540" w:rsidRPr="00AC6FE8" w:rsidRDefault="00B55540" w:rsidP="0020627A">
            <w:pPr>
              <w:jc w:val="center"/>
              <w:rPr>
                <w:rFonts w:ascii="Arial" w:hAnsi="Arial" w:cs="Arial"/>
                <w:b/>
              </w:rPr>
            </w:pPr>
            <w:r w:rsidRPr="00AC6FE8">
              <w:rPr>
                <w:rFonts w:ascii="Arial" w:hAnsi="Arial" w:cs="Arial"/>
                <w:b/>
              </w:rPr>
              <w:t>Valores</w:t>
            </w:r>
          </w:p>
        </w:tc>
      </w:tr>
      <w:tr w:rsidR="00B55540" w:rsidRPr="00AC6FE8" w:rsidTr="0020627A">
        <w:trPr>
          <w:trHeight w:val="234"/>
        </w:trPr>
        <w:tc>
          <w:tcPr>
            <w:tcW w:w="2269" w:type="dxa"/>
            <w:tcBorders>
              <w:left w:val="single" w:sz="24" w:space="0" w:color="auto"/>
              <w:bottom w:val="single" w:sz="24" w:space="0" w:color="auto"/>
            </w:tcBorders>
          </w:tcPr>
          <w:p w:rsidR="00B55540" w:rsidRPr="004125EE" w:rsidRDefault="00B55540" w:rsidP="0020627A">
            <w:pPr>
              <w:jc w:val="center"/>
              <w:rPr>
                <w:rFonts w:ascii="Arial" w:hAnsi="Arial" w:cs="Arial"/>
                <w:b/>
                <w:i/>
              </w:rPr>
            </w:pPr>
          </w:p>
          <w:p w:rsidR="00B55540" w:rsidRPr="004125EE" w:rsidRDefault="00B55540" w:rsidP="0020627A">
            <w:pPr>
              <w:jc w:val="center"/>
              <w:rPr>
                <w:rFonts w:ascii="Arial" w:hAnsi="Arial" w:cs="Arial"/>
                <w:b/>
                <w:i/>
              </w:rPr>
            </w:pPr>
            <w:r>
              <w:rPr>
                <w:rFonts w:ascii="Arial" w:hAnsi="Arial" w:cs="Arial"/>
                <w:b/>
                <w:i/>
              </w:rPr>
              <w:t>“La Necesidad y el Control del Justo a Tiempo”</w:t>
            </w:r>
          </w:p>
        </w:tc>
        <w:tc>
          <w:tcPr>
            <w:tcW w:w="2835" w:type="dxa"/>
            <w:tcBorders>
              <w:bottom w:val="single" w:sz="24" w:space="0" w:color="auto"/>
            </w:tcBorders>
          </w:tcPr>
          <w:p w:rsidR="00B55540" w:rsidRPr="00DB3206" w:rsidRDefault="00B55540" w:rsidP="00B55540">
            <w:pPr>
              <w:numPr>
                <w:ilvl w:val="0"/>
                <w:numId w:val="29"/>
              </w:numPr>
              <w:spacing w:after="0" w:line="240" w:lineRule="auto"/>
              <w:rPr>
                <w:rFonts w:ascii="Arial" w:hAnsi="Arial" w:cs="Arial"/>
                <w:sz w:val="20"/>
                <w:szCs w:val="20"/>
              </w:rPr>
            </w:pPr>
            <w:r w:rsidRPr="00DB3206">
              <w:rPr>
                <w:rFonts w:ascii="Arial" w:hAnsi="Arial" w:cs="Arial"/>
                <w:sz w:val="20"/>
                <w:szCs w:val="20"/>
              </w:rPr>
              <w:t>Antecedentes y definición.</w:t>
            </w:r>
          </w:p>
          <w:p w:rsidR="00B55540" w:rsidRPr="00DB3206" w:rsidRDefault="00B55540" w:rsidP="00B55540">
            <w:pPr>
              <w:numPr>
                <w:ilvl w:val="0"/>
                <w:numId w:val="29"/>
              </w:numPr>
              <w:spacing w:after="0" w:line="240" w:lineRule="auto"/>
              <w:rPr>
                <w:rFonts w:ascii="Arial" w:hAnsi="Arial" w:cs="Arial"/>
                <w:sz w:val="20"/>
                <w:szCs w:val="20"/>
              </w:rPr>
            </w:pPr>
            <w:r w:rsidRPr="00DB3206">
              <w:rPr>
                <w:rFonts w:ascii="Arial" w:hAnsi="Arial" w:cs="Arial"/>
                <w:sz w:val="20"/>
                <w:szCs w:val="20"/>
              </w:rPr>
              <w:t xml:space="preserve">El justo a Tiempo en la industria. </w:t>
            </w:r>
          </w:p>
          <w:p w:rsidR="00B55540" w:rsidRPr="00DB3206" w:rsidRDefault="00B55540" w:rsidP="00B55540">
            <w:pPr>
              <w:numPr>
                <w:ilvl w:val="0"/>
                <w:numId w:val="29"/>
              </w:numPr>
              <w:spacing w:after="0" w:line="240" w:lineRule="auto"/>
              <w:rPr>
                <w:rFonts w:ascii="Arial" w:hAnsi="Arial" w:cs="Arial"/>
                <w:sz w:val="20"/>
                <w:szCs w:val="20"/>
              </w:rPr>
            </w:pPr>
            <w:r w:rsidRPr="00DB3206">
              <w:rPr>
                <w:rFonts w:ascii="Arial" w:hAnsi="Arial" w:cs="Arial"/>
                <w:sz w:val="20"/>
                <w:szCs w:val="20"/>
              </w:rPr>
              <w:t xml:space="preserve">Ventajas. </w:t>
            </w:r>
          </w:p>
          <w:p w:rsidR="00B55540" w:rsidRPr="00DB3206" w:rsidRDefault="00B55540" w:rsidP="00B55540">
            <w:pPr>
              <w:numPr>
                <w:ilvl w:val="0"/>
                <w:numId w:val="29"/>
              </w:numPr>
              <w:spacing w:after="0" w:line="240" w:lineRule="auto"/>
              <w:rPr>
                <w:rFonts w:ascii="Arial" w:hAnsi="Arial" w:cs="Arial"/>
                <w:sz w:val="20"/>
                <w:szCs w:val="20"/>
              </w:rPr>
            </w:pPr>
            <w:r w:rsidRPr="00DB3206">
              <w:rPr>
                <w:rFonts w:ascii="Arial" w:hAnsi="Arial" w:cs="Arial"/>
                <w:sz w:val="20"/>
                <w:szCs w:val="20"/>
              </w:rPr>
              <w:t>El control del Justo a Tiempo</w:t>
            </w:r>
          </w:p>
        </w:tc>
        <w:tc>
          <w:tcPr>
            <w:tcW w:w="2126" w:type="dxa"/>
            <w:tcBorders>
              <w:bottom w:val="single" w:sz="24" w:space="0" w:color="auto"/>
            </w:tcBorders>
          </w:tcPr>
          <w:p w:rsidR="00B55540" w:rsidRPr="00DB3206" w:rsidRDefault="00B55540" w:rsidP="0020627A">
            <w:pPr>
              <w:jc w:val="both"/>
              <w:rPr>
                <w:rFonts w:ascii="Arial" w:hAnsi="Arial" w:cs="Arial"/>
                <w:sz w:val="20"/>
                <w:szCs w:val="20"/>
              </w:rPr>
            </w:pPr>
            <w:r w:rsidRPr="00DB3206">
              <w:rPr>
                <w:rFonts w:ascii="Arial" w:hAnsi="Arial" w:cs="Arial"/>
                <w:sz w:val="20"/>
                <w:szCs w:val="20"/>
              </w:rPr>
              <w:t>Capacidad de análisis y síntesis, así como relacionar los acontecimientos que dan origen a los organismos internacionales y sus funciones</w:t>
            </w:r>
          </w:p>
        </w:tc>
        <w:tc>
          <w:tcPr>
            <w:tcW w:w="1843" w:type="dxa"/>
            <w:tcBorders>
              <w:bottom w:val="single" w:sz="24" w:space="0" w:color="auto"/>
            </w:tcBorders>
          </w:tcPr>
          <w:p w:rsidR="00B55540" w:rsidRPr="00DB3206" w:rsidRDefault="00B55540" w:rsidP="0020627A">
            <w:pPr>
              <w:jc w:val="both"/>
              <w:rPr>
                <w:rFonts w:ascii="Arial" w:hAnsi="Arial" w:cs="Arial"/>
                <w:sz w:val="20"/>
                <w:szCs w:val="20"/>
              </w:rPr>
            </w:pPr>
            <w:r w:rsidRPr="00DB3206">
              <w:rPr>
                <w:rFonts w:ascii="Arial" w:hAnsi="Arial" w:cs="Arial"/>
                <w:sz w:val="20"/>
                <w:szCs w:val="20"/>
              </w:rPr>
              <w:t>Trabajo en equipo, interés por el tema, responsabilidad en el trabajo respeto a las ideas de los demás crítica constructiva.</w:t>
            </w:r>
          </w:p>
        </w:tc>
        <w:tc>
          <w:tcPr>
            <w:tcW w:w="1701" w:type="dxa"/>
            <w:tcBorders>
              <w:bottom w:val="single" w:sz="24" w:space="0" w:color="auto"/>
              <w:right w:val="single" w:sz="24" w:space="0" w:color="auto"/>
            </w:tcBorders>
          </w:tcPr>
          <w:p w:rsidR="00B55540" w:rsidRPr="00DB3206" w:rsidRDefault="00B55540" w:rsidP="0020627A">
            <w:pPr>
              <w:spacing w:after="0" w:line="240" w:lineRule="auto"/>
              <w:rPr>
                <w:rFonts w:ascii="Arial" w:hAnsi="Arial" w:cs="Arial"/>
                <w:sz w:val="20"/>
                <w:szCs w:val="20"/>
              </w:rPr>
            </w:pPr>
            <w:r w:rsidRPr="00DB3206">
              <w:rPr>
                <w:rFonts w:ascii="Arial" w:hAnsi="Arial" w:cs="Arial"/>
                <w:sz w:val="20"/>
                <w:szCs w:val="20"/>
              </w:rPr>
              <w:t>Antecedentes y definición.</w:t>
            </w:r>
          </w:p>
          <w:p w:rsidR="00B55540" w:rsidRPr="00DB3206" w:rsidRDefault="00B55540" w:rsidP="0020627A">
            <w:pPr>
              <w:spacing w:after="0" w:line="240" w:lineRule="auto"/>
              <w:rPr>
                <w:rFonts w:ascii="Arial" w:hAnsi="Arial" w:cs="Arial"/>
                <w:sz w:val="20"/>
                <w:szCs w:val="20"/>
              </w:rPr>
            </w:pPr>
            <w:r w:rsidRPr="00DB3206">
              <w:rPr>
                <w:rFonts w:ascii="Arial" w:hAnsi="Arial" w:cs="Arial"/>
                <w:sz w:val="20"/>
                <w:szCs w:val="20"/>
              </w:rPr>
              <w:t xml:space="preserve">El justo a Tiempo en la industria. </w:t>
            </w:r>
          </w:p>
          <w:p w:rsidR="00B55540" w:rsidRPr="00DB3206" w:rsidRDefault="00B55540" w:rsidP="0020627A">
            <w:pPr>
              <w:spacing w:after="0" w:line="240" w:lineRule="auto"/>
              <w:rPr>
                <w:rFonts w:ascii="Arial" w:hAnsi="Arial" w:cs="Arial"/>
                <w:sz w:val="20"/>
                <w:szCs w:val="20"/>
              </w:rPr>
            </w:pPr>
            <w:r w:rsidRPr="00DB3206">
              <w:rPr>
                <w:rFonts w:ascii="Arial" w:hAnsi="Arial" w:cs="Arial"/>
                <w:sz w:val="20"/>
                <w:szCs w:val="20"/>
              </w:rPr>
              <w:t xml:space="preserve">Ventajas. </w:t>
            </w:r>
          </w:p>
          <w:p w:rsidR="00B55540" w:rsidRPr="00DB3206" w:rsidRDefault="00B55540" w:rsidP="0020627A">
            <w:pPr>
              <w:spacing w:after="0" w:line="240" w:lineRule="auto"/>
              <w:rPr>
                <w:rFonts w:ascii="Arial" w:hAnsi="Arial" w:cs="Arial"/>
                <w:sz w:val="20"/>
                <w:szCs w:val="20"/>
              </w:rPr>
            </w:pPr>
            <w:r w:rsidRPr="00DB3206">
              <w:rPr>
                <w:rFonts w:ascii="Arial" w:hAnsi="Arial" w:cs="Arial"/>
                <w:sz w:val="20"/>
                <w:szCs w:val="20"/>
              </w:rPr>
              <w:t>El control del Justo a Tiempo</w:t>
            </w:r>
          </w:p>
        </w:tc>
      </w:tr>
    </w:tbl>
    <w:p w:rsidR="00B55540" w:rsidRDefault="00B55540" w:rsidP="00B55540">
      <w:pPr>
        <w:pStyle w:val="Ttulo"/>
        <w:tabs>
          <w:tab w:val="left" w:pos="0"/>
          <w:tab w:val="center" w:pos="5490"/>
        </w:tabs>
        <w:spacing w:line="360" w:lineRule="auto"/>
        <w:ind w:firstLine="709"/>
        <w:rPr>
          <w:sz w:val="24"/>
        </w:rPr>
      </w:pPr>
    </w:p>
    <w:p w:rsidR="00B55540" w:rsidRDefault="00B55540" w:rsidP="00B55540">
      <w:pPr>
        <w:pStyle w:val="Ttulo"/>
        <w:tabs>
          <w:tab w:val="left" w:pos="0"/>
          <w:tab w:val="center" w:pos="5490"/>
        </w:tabs>
        <w:spacing w:line="360" w:lineRule="auto"/>
        <w:ind w:firstLine="709"/>
        <w:rPr>
          <w:noProof/>
          <w:lang w:eastAsia="es-MX"/>
        </w:rPr>
      </w:pPr>
      <w:r>
        <w:rPr>
          <w:noProof/>
          <w:lang w:eastAsia="es-MX"/>
        </w:rPr>
        <w:lastRenderedPageBreak/>
        <w:drawing>
          <wp:anchor distT="0" distB="0" distL="114300" distR="114300" simplePos="0" relativeHeight="251703296" behindDoc="1" locked="0" layoutInCell="1" allowOverlap="1" wp14:anchorId="235E1ED8" wp14:editId="6CD216BD">
            <wp:simplePos x="0" y="0"/>
            <wp:positionH relativeFrom="column">
              <wp:posOffset>1282065</wp:posOffset>
            </wp:positionH>
            <wp:positionV relativeFrom="paragraph">
              <wp:posOffset>635</wp:posOffset>
            </wp:positionV>
            <wp:extent cx="3810000" cy="3810000"/>
            <wp:effectExtent l="0" t="0" r="0" b="0"/>
            <wp:wrapThrough wrapText="bothSides">
              <wp:wrapPolygon edited="0">
                <wp:start x="0" y="0"/>
                <wp:lineTo x="0" y="21492"/>
                <wp:lineTo x="21492" y="21492"/>
                <wp:lineTo x="21492" y="0"/>
                <wp:lineTo x="0" y="0"/>
              </wp:wrapPolygon>
            </wp:wrapThrough>
            <wp:docPr id="29699" name="Imagen 29699" descr="https://miguelbravo1justoatiempo.files.wordpress.com/2014/09/logo_justo_a_tiempo_alta_400x400.jpg?w=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iguelbravo1justoatiempo.files.wordpress.com/2014/09/logo_justo_a_tiempo_alta_400x400.jpg?w=40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10000" cy="3810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Default="00B55540" w:rsidP="00B55540">
      <w:pPr>
        <w:pStyle w:val="Ttulo"/>
        <w:tabs>
          <w:tab w:val="left" w:pos="0"/>
          <w:tab w:val="center" w:pos="5490"/>
        </w:tabs>
        <w:spacing w:line="360" w:lineRule="auto"/>
        <w:ind w:firstLine="709"/>
        <w:rPr>
          <w:b w:val="0"/>
          <w:sz w:val="12"/>
          <w:szCs w:val="12"/>
        </w:rPr>
      </w:pPr>
    </w:p>
    <w:p w:rsidR="00B55540" w:rsidRPr="00B31BEB" w:rsidRDefault="00B55540" w:rsidP="00B55540">
      <w:pPr>
        <w:pStyle w:val="Ttulo"/>
        <w:tabs>
          <w:tab w:val="left" w:pos="0"/>
          <w:tab w:val="center" w:pos="5490"/>
        </w:tabs>
        <w:spacing w:line="360" w:lineRule="auto"/>
        <w:ind w:firstLine="709"/>
        <w:rPr>
          <w:i/>
          <w:noProof/>
          <w:sz w:val="16"/>
          <w:szCs w:val="16"/>
          <w:lang w:eastAsia="es-MX"/>
        </w:rPr>
      </w:pPr>
      <w:r w:rsidRPr="00B31BEB">
        <w:rPr>
          <w:sz w:val="16"/>
          <w:szCs w:val="16"/>
        </w:rPr>
        <w:t>Fuente.: www.google.com</w:t>
      </w:r>
      <w:r>
        <w:rPr>
          <w:sz w:val="16"/>
          <w:szCs w:val="16"/>
        </w:rPr>
        <w:t>/</w:t>
      </w:r>
      <w:r w:rsidRPr="00B31BEB">
        <w:rPr>
          <w:sz w:val="16"/>
          <w:szCs w:val="16"/>
        </w:rPr>
        <w:t>imagenesejecutivas</w:t>
      </w:r>
    </w:p>
    <w:p w:rsidR="00B55540" w:rsidRPr="00B31BEB" w:rsidRDefault="00B55540" w:rsidP="00B55540">
      <w:pPr>
        <w:pStyle w:val="Textoindependiente"/>
        <w:spacing w:line="360" w:lineRule="auto"/>
        <w:rPr>
          <w:rFonts w:ascii="Arial" w:hAnsi="Arial" w:cs="Arial"/>
          <w:b/>
          <w:bCs/>
          <w:i/>
          <w:sz w:val="16"/>
          <w:szCs w:val="16"/>
        </w:rPr>
      </w:pPr>
    </w:p>
    <w:p w:rsidR="00B55540" w:rsidRPr="00B31BEB" w:rsidRDefault="00B55540" w:rsidP="00B55540">
      <w:pPr>
        <w:pStyle w:val="Textoindependiente2"/>
        <w:spacing w:after="0" w:line="360" w:lineRule="auto"/>
        <w:jc w:val="center"/>
        <w:rPr>
          <w:rFonts w:ascii="Arial" w:hAnsi="Arial" w:cs="Arial"/>
          <w:b/>
          <w:i/>
          <w:sz w:val="28"/>
          <w:szCs w:val="28"/>
          <w:lang w:val="es-ES"/>
        </w:rPr>
      </w:pPr>
    </w:p>
    <w:p w:rsidR="00B55540" w:rsidRPr="00B31BEB" w:rsidRDefault="00B55540" w:rsidP="00B55540">
      <w:pPr>
        <w:pStyle w:val="NormalWeb"/>
        <w:spacing w:before="0" w:beforeAutospacing="0" w:after="150" w:afterAutospacing="0"/>
        <w:jc w:val="center"/>
        <w:textAlignment w:val="baseline"/>
        <w:rPr>
          <w:rFonts w:ascii="Arial" w:hAnsi="Arial" w:cs="Arial"/>
          <w:b/>
          <w:i/>
          <w:sz w:val="28"/>
          <w:szCs w:val="28"/>
        </w:rPr>
      </w:pPr>
      <w:r w:rsidRPr="00B31BEB">
        <w:rPr>
          <w:rFonts w:ascii="Arial" w:hAnsi="Arial" w:cs="Arial"/>
          <w:b/>
          <w:i/>
          <w:sz w:val="28"/>
          <w:szCs w:val="28"/>
          <w:lang w:val="es-ES"/>
        </w:rPr>
        <w:t>“</w:t>
      </w:r>
      <w:r w:rsidRPr="00B31BEB">
        <w:rPr>
          <w:rFonts w:ascii="Arial" w:hAnsi="Arial" w:cs="Arial"/>
          <w:b/>
          <w:i/>
          <w:sz w:val="28"/>
          <w:szCs w:val="28"/>
        </w:rPr>
        <w:t>Las empresas manufactureras occidentales se encuentran en estado de sitio. Muchas se tambalean aún bajo el impacto de la competencia extranjera y algunas prácticamente han desaparecido. Los países industrializados dependen de la fabricación para su riqueza; la riqueza en que se basan las actividades de, por ejemplo, el mercado de valores, el sector inmobiliario y los productos que venden.</w:t>
      </w:r>
    </w:p>
    <w:p w:rsidR="00B55540" w:rsidRPr="00B31BEB" w:rsidRDefault="00B55540" w:rsidP="00B55540">
      <w:pPr>
        <w:spacing w:after="150" w:line="240" w:lineRule="auto"/>
        <w:jc w:val="center"/>
        <w:textAlignment w:val="baseline"/>
        <w:rPr>
          <w:rFonts w:ascii="Arial" w:eastAsia="Times New Roman" w:hAnsi="Arial" w:cs="Arial"/>
          <w:b/>
          <w:i/>
          <w:sz w:val="28"/>
          <w:szCs w:val="28"/>
        </w:rPr>
      </w:pPr>
      <w:r w:rsidRPr="00B31BEB">
        <w:rPr>
          <w:rFonts w:ascii="Arial" w:eastAsia="Times New Roman" w:hAnsi="Arial" w:cs="Arial"/>
          <w:b/>
          <w:i/>
          <w:sz w:val="28"/>
          <w:szCs w:val="28"/>
        </w:rPr>
        <w:t>Una clave central para sobrevivir es en la capacidad para gestionar el proceso de producción.</w:t>
      </w:r>
    </w:p>
    <w:p w:rsidR="00B55540" w:rsidRDefault="00B55540" w:rsidP="00B55540">
      <w:pPr>
        <w:spacing w:after="150" w:line="240" w:lineRule="auto"/>
        <w:jc w:val="center"/>
        <w:textAlignment w:val="baseline"/>
        <w:rPr>
          <w:rFonts w:ascii="Arial" w:eastAsia="Times New Roman" w:hAnsi="Arial" w:cs="Arial"/>
          <w:b/>
          <w:i/>
          <w:sz w:val="28"/>
          <w:szCs w:val="28"/>
        </w:rPr>
      </w:pPr>
      <w:r w:rsidRPr="00B31BEB">
        <w:rPr>
          <w:rFonts w:ascii="Arial" w:eastAsia="Times New Roman" w:hAnsi="Arial" w:cs="Arial"/>
          <w:b/>
          <w:i/>
          <w:sz w:val="28"/>
          <w:szCs w:val="28"/>
        </w:rPr>
        <w:t xml:space="preserve">Si queremos que las industrias manufactureras sobrevivan, nuestra primera prioridad debe de ser mejorar su gestión. Aquellos países que han conseguido mantener con éxito su nivel de producción, como Japón, no lo han hecho gracias a una tecnología sofisticada. Algunos han sugerido que la solución reside en el uso de complejos sistemas informáticos. </w:t>
      </w:r>
    </w:p>
    <w:p w:rsidR="00B55540" w:rsidRDefault="00B55540" w:rsidP="00B55540">
      <w:pPr>
        <w:spacing w:after="150" w:line="240" w:lineRule="auto"/>
        <w:jc w:val="center"/>
        <w:textAlignment w:val="baseline"/>
        <w:rPr>
          <w:rFonts w:ascii="Arial" w:eastAsia="Times New Roman" w:hAnsi="Arial" w:cs="Arial"/>
          <w:b/>
          <w:i/>
          <w:sz w:val="28"/>
          <w:szCs w:val="28"/>
        </w:rPr>
      </w:pPr>
    </w:p>
    <w:p w:rsidR="00B55540" w:rsidRDefault="00B55540" w:rsidP="00B55540">
      <w:pPr>
        <w:spacing w:after="150" w:line="240" w:lineRule="auto"/>
        <w:jc w:val="center"/>
        <w:textAlignment w:val="baseline"/>
        <w:rPr>
          <w:rFonts w:ascii="Arial" w:eastAsia="Times New Roman" w:hAnsi="Arial" w:cs="Arial"/>
          <w:b/>
          <w:i/>
          <w:sz w:val="28"/>
          <w:szCs w:val="28"/>
        </w:rPr>
      </w:pPr>
    </w:p>
    <w:p w:rsidR="00B55540" w:rsidRDefault="00B55540" w:rsidP="00B55540">
      <w:pPr>
        <w:spacing w:after="150" w:line="240" w:lineRule="auto"/>
        <w:jc w:val="center"/>
        <w:textAlignment w:val="baseline"/>
        <w:rPr>
          <w:rFonts w:ascii="Arial" w:eastAsia="Times New Roman" w:hAnsi="Arial" w:cs="Arial"/>
          <w:b/>
          <w:i/>
          <w:sz w:val="28"/>
          <w:szCs w:val="28"/>
        </w:rPr>
      </w:pPr>
    </w:p>
    <w:p w:rsidR="00B55540" w:rsidRPr="00B31BEB" w:rsidRDefault="00B55540" w:rsidP="00B55540">
      <w:pPr>
        <w:spacing w:after="150" w:line="240" w:lineRule="auto"/>
        <w:jc w:val="center"/>
        <w:textAlignment w:val="baseline"/>
        <w:rPr>
          <w:rFonts w:ascii="Arial" w:eastAsia="Times New Roman" w:hAnsi="Arial" w:cs="Arial"/>
          <w:b/>
          <w:i/>
          <w:sz w:val="28"/>
          <w:szCs w:val="28"/>
        </w:rPr>
      </w:pPr>
      <w:r w:rsidRPr="00B31BEB">
        <w:rPr>
          <w:rFonts w:ascii="Arial" w:eastAsia="Times New Roman" w:hAnsi="Arial" w:cs="Arial"/>
          <w:b/>
          <w:i/>
          <w:sz w:val="28"/>
          <w:szCs w:val="28"/>
        </w:rPr>
        <w:t>Estos sistemas podrían controlar la producción continuamente, planificar con antelación las actividades y ajustar la producción para obtener la respuesta deseada. Un enfoque de este tipo es la base del sistema de planificación de recursos de producción, el MRPII, que muchas compañías han puesto en marcha, sin embargo, las mejoras que se han obtenido no son suficientes para revitalizar la industria occidental. Entre esta introducción, la aplicación del enfoque japonés es la gestión de la producción que es necesaria y adaptada teniendo en cuenta las diferencias culturales y socioeconómicas entre el Japón y los países occidentales. Este enfoque japonés adaptado se denomina “Sistema Justo a Tiempo” – “Just in Time”</w:t>
      </w:r>
    </w:p>
    <w:p w:rsidR="00B55540" w:rsidRPr="00B31BEB" w:rsidRDefault="00B55540" w:rsidP="00B55540">
      <w:pPr>
        <w:pStyle w:val="Ttulo"/>
        <w:tabs>
          <w:tab w:val="left" w:pos="0"/>
          <w:tab w:val="center" w:pos="5490"/>
        </w:tabs>
        <w:spacing w:line="360" w:lineRule="auto"/>
        <w:ind w:firstLine="709"/>
        <w:rPr>
          <w:i/>
          <w:noProof/>
          <w:sz w:val="28"/>
          <w:szCs w:val="28"/>
          <w:lang w:eastAsia="es-MX"/>
        </w:rPr>
      </w:pPr>
    </w:p>
    <w:p w:rsidR="00B55540" w:rsidRPr="00B31BEB" w:rsidRDefault="00B55540" w:rsidP="00B55540">
      <w:pPr>
        <w:pStyle w:val="Ttulo"/>
        <w:tabs>
          <w:tab w:val="left" w:pos="0"/>
          <w:tab w:val="center" w:pos="5490"/>
        </w:tabs>
        <w:spacing w:line="360" w:lineRule="auto"/>
        <w:ind w:firstLine="709"/>
        <w:rPr>
          <w:i/>
          <w:noProof/>
          <w:lang w:eastAsia="es-MX"/>
        </w:rPr>
      </w:pPr>
    </w:p>
    <w:p w:rsidR="00B55540" w:rsidRPr="00C452A4" w:rsidRDefault="00B55540" w:rsidP="00B55540">
      <w:pPr>
        <w:pStyle w:val="Ttulo"/>
        <w:tabs>
          <w:tab w:val="left" w:pos="0"/>
          <w:tab w:val="center" w:pos="5490"/>
        </w:tabs>
        <w:spacing w:line="360" w:lineRule="auto"/>
        <w:ind w:firstLine="709"/>
        <w:rPr>
          <w:i/>
          <w:noProof/>
          <w:lang w:eastAsia="es-MX"/>
        </w:rPr>
      </w:pPr>
    </w:p>
    <w:p w:rsidR="00B55540" w:rsidRPr="00C452A4" w:rsidRDefault="00B55540" w:rsidP="00B55540">
      <w:pPr>
        <w:pStyle w:val="Ttulo"/>
        <w:tabs>
          <w:tab w:val="left" w:pos="0"/>
          <w:tab w:val="center" w:pos="5490"/>
        </w:tabs>
        <w:spacing w:line="360" w:lineRule="auto"/>
        <w:ind w:firstLine="709"/>
        <w:rPr>
          <w:i/>
          <w:sz w:val="24"/>
        </w:rPr>
      </w:pPr>
    </w:p>
    <w:p w:rsidR="00B55540" w:rsidRPr="00C452A4" w:rsidRDefault="00B55540" w:rsidP="00B55540">
      <w:pPr>
        <w:spacing w:line="360" w:lineRule="auto"/>
        <w:ind w:firstLine="851"/>
        <w:jc w:val="both"/>
        <w:rPr>
          <w:rFonts w:ascii="Arial" w:hAnsi="Arial" w:cs="Arial"/>
          <w:b/>
          <w:i/>
        </w:rPr>
      </w:pPr>
    </w:p>
    <w:p w:rsidR="00B55540" w:rsidRPr="00C452A4"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p>
    <w:p w:rsidR="00B55540" w:rsidRPr="00C452A4"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i/>
          <w:sz w:val="28"/>
        </w:rPr>
      </w:pPr>
      <w:r>
        <w:rPr>
          <w:b/>
          <w:noProof/>
          <w:sz w:val="28"/>
        </w:rPr>
        <w:lastRenderedPageBreak/>
        <mc:AlternateContent>
          <mc:Choice Requires="wps">
            <w:drawing>
              <wp:anchor distT="0" distB="0" distL="114300" distR="114300" simplePos="0" relativeHeight="251702272" behindDoc="0" locked="0" layoutInCell="1" allowOverlap="1" wp14:anchorId="52BF3B6F" wp14:editId="0D57E506">
                <wp:simplePos x="0" y="0"/>
                <wp:positionH relativeFrom="column">
                  <wp:posOffset>2510790</wp:posOffset>
                </wp:positionH>
                <wp:positionV relativeFrom="paragraph">
                  <wp:posOffset>408305</wp:posOffset>
                </wp:positionV>
                <wp:extent cx="3581400" cy="885825"/>
                <wp:effectExtent l="0" t="0" r="0" b="0"/>
                <wp:wrapNone/>
                <wp:docPr id="10" name="10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55540" w:rsidRPr="00E71EAD"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B55540" w:rsidRPr="00E71EAD"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0 Rectángulo" o:spid="_x0000_s1051" style="position:absolute;left:0;text-align:left;margin-left:197.7pt;margin-top:32.15pt;width:282pt;height:69.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" filled="f" stroked="f" strokeweight="2pt">
                <v:textbox>
                  <w:txbxContent>
                    <w:p w:rsidR="00B55540" w:rsidRPr="00E71EAD"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Contextualización</w:t>
                      </w:r>
                    </w:p>
                    <w:p w:rsidR="00B55540" w:rsidRPr="00E71EAD" w:rsidRDefault="00B55540" w:rsidP="00B55540">
                      <w:pPr>
                        <w:jc w:val="cente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Unidad de Competencia </w:t>
                      </w:r>
                      <w:r>
                        <w:rPr>
                          <w:rFonts w:ascii="Arial" w:hAnsi="Arial" w:cs="Arial"/>
                          <w:b/>
                          <w:color w:val="EEECE1"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V</w:t>
                      </w:r>
                    </w:p>
                  </w:txbxContent>
                </v:textbox>
              </v:rect>
            </w:pict>
          </mc:Fallback>
        </mc:AlternateContent>
      </w:r>
    </w:p>
    <w:p w:rsidR="00B55540" w:rsidRPr="00C452A4" w:rsidRDefault="00B55540" w:rsidP="00B55540">
      <w:pPr>
        <w:spacing w:line="360" w:lineRule="auto"/>
        <w:jc w:val="center"/>
        <w:rPr>
          <w:rFonts w:ascii="Arial" w:hAnsi="Arial" w:cs="Arial"/>
          <w:b/>
          <w:i/>
          <w:sz w:val="28"/>
        </w:rPr>
      </w:pPr>
    </w:p>
    <w:p w:rsidR="00B55540" w:rsidRDefault="00B55540" w:rsidP="00B55540">
      <w:pPr>
        <w:spacing w:line="360" w:lineRule="auto"/>
        <w:jc w:val="center"/>
        <w:rPr>
          <w:rFonts w:ascii="Arial" w:hAnsi="Arial" w:cs="Arial"/>
          <w:b/>
          <w:sz w:val="28"/>
        </w:rPr>
      </w:pPr>
    </w:p>
    <w:p w:rsidR="00B55540" w:rsidRDefault="00B55540" w:rsidP="00B55540">
      <w:pPr>
        <w:spacing w:line="360" w:lineRule="auto"/>
        <w:jc w:val="center"/>
        <w:rPr>
          <w:rFonts w:ascii="Arial" w:hAnsi="Arial" w:cs="Arial"/>
          <w:b/>
          <w:sz w:val="28"/>
        </w:rPr>
      </w:pPr>
    </w:p>
    <w:p w:rsidR="00B55540" w:rsidRPr="001D0BB4" w:rsidRDefault="00B55540" w:rsidP="00B55540">
      <w:pPr>
        <w:jc w:val="both"/>
        <w:rPr>
          <w:rFonts w:ascii="Arial" w:hAnsi="Arial" w:cs="Arial"/>
          <w:lang w:val="en-US"/>
        </w:rPr>
      </w:pPr>
    </w:p>
    <w:p w:rsidR="00B55540" w:rsidRDefault="00B55540" w:rsidP="00B55540">
      <w:pPr>
        <w:jc w:val="both"/>
        <w:rPr>
          <w:rFonts w:ascii="Arial" w:hAnsi="Arial" w:cs="Arial"/>
          <w:lang w:val="en-US"/>
        </w:rPr>
      </w:pPr>
    </w:p>
    <w:p w:rsidR="00B55540" w:rsidRDefault="00B55540" w:rsidP="00B55540">
      <w:pPr>
        <w:jc w:val="both"/>
        <w:rPr>
          <w:rFonts w:ascii="Arial" w:hAnsi="Arial" w:cs="Arial"/>
          <w:lang w:val="en-US"/>
        </w:rPr>
      </w:pPr>
      <w:r>
        <w:rPr>
          <w:rFonts w:ascii="Arial" w:hAnsi="Arial" w:cs="Arial"/>
          <w:noProof/>
        </w:rPr>
        <w:drawing>
          <wp:inline distT="0" distB="0" distL="0" distR="0" wp14:anchorId="7FF9C688" wp14:editId="2C4247D1">
            <wp:extent cx="5952841" cy="4926842"/>
            <wp:effectExtent l="57150" t="38100" r="67310" b="102870"/>
            <wp:docPr id="29696" name="Diagrama 296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B55540" w:rsidRDefault="00B55540" w:rsidP="00B55540">
      <w:pPr>
        <w:spacing w:after="160" w:line="360" w:lineRule="auto"/>
        <w:jc w:val="center"/>
        <w:rPr>
          <w:rFonts w:ascii="Arial" w:hAnsi="Arial" w:cs="Arial"/>
          <w:b/>
          <w:sz w:val="28"/>
          <w:szCs w:val="28"/>
        </w:rPr>
      </w:pPr>
    </w:p>
    <w:p w:rsidR="00B55540" w:rsidRDefault="00B55540" w:rsidP="00B55540">
      <w:pPr>
        <w:spacing w:after="160" w:line="360" w:lineRule="auto"/>
        <w:jc w:val="center"/>
        <w:rPr>
          <w:rFonts w:ascii="Arial" w:hAnsi="Arial" w:cs="Arial"/>
          <w:b/>
          <w:sz w:val="28"/>
          <w:szCs w:val="28"/>
        </w:rPr>
      </w:pPr>
    </w:p>
    <w:p w:rsidR="00B55540" w:rsidRPr="00F70066" w:rsidRDefault="00B55540" w:rsidP="00B55540">
      <w:pPr>
        <w:spacing w:after="0" w:line="360" w:lineRule="auto"/>
        <w:jc w:val="center"/>
        <w:rPr>
          <w:rFonts w:ascii="Arial" w:hAnsi="Arial" w:cs="Arial"/>
          <w:b/>
          <w:sz w:val="28"/>
          <w:szCs w:val="28"/>
        </w:rPr>
      </w:pPr>
      <w:r w:rsidRPr="00F70066">
        <w:rPr>
          <w:rFonts w:ascii="Arial" w:hAnsi="Arial" w:cs="Arial"/>
          <w:b/>
          <w:sz w:val="28"/>
          <w:szCs w:val="28"/>
        </w:rPr>
        <w:t>LA NECESIDAD Y CONTROL DEL JUSTO A TIEMPO</w:t>
      </w:r>
    </w:p>
    <w:p w:rsidR="00B55540" w:rsidRDefault="00B55540" w:rsidP="00B55540">
      <w:pPr>
        <w:spacing w:after="0" w:line="360" w:lineRule="auto"/>
        <w:ind w:right="-516"/>
        <w:jc w:val="both"/>
        <w:rPr>
          <w:rFonts w:ascii="Arial" w:hAnsi="Arial" w:cs="Arial"/>
          <w:sz w:val="24"/>
          <w:szCs w:val="24"/>
        </w:rPr>
      </w:pPr>
      <w:r>
        <w:rPr>
          <w:rFonts w:ascii="Arial" w:hAnsi="Arial" w:cs="Arial"/>
          <w:sz w:val="24"/>
          <w:szCs w:val="24"/>
        </w:rPr>
        <w:tab/>
      </w:r>
    </w:p>
    <w:p w:rsidR="00B55540" w:rsidRDefault="00B55540" w:rsidP="00B55540">
      <w:pPr>
        <w:spacing w:after="0" w:line="360" w:lineRule="auto"/>
        <w:ind w:right="-234" w:firstLine="708"/>
        <w:jc w:val="both"/>
        <w:rPr>
          <w:rFonts w:ascii="Arial" w:hAnsi="Arial" w:cs="Arial"/>
          <w:sz w:val="24"/>
          <w:szCs w:val="24"/>
        </w:rPr>
      </w:pPr>
      <w:r w:rsidRPr="00F70066">
        <w:rPr>
          <w:rFonts w:ascii="Arial" w:hAnsi="Arial" w:cs="Arial"/>
          <w:sz w:val="24"/>
          <w:szCs w:val="24"/>
        </w:rPr>
        <w:t>Para que una empresa logre trabajar de una manera eficiente y que todas sus áreas sean productivas, y que éstas le generen ganancias, es necesario que su estructura tenga la debida organización en todas sus áreas. No podemos creer que por hacer una sobreproducción será para ayudar a la empresa, al contrario de lo que se cree, ésta le va a afectar de una forma negativa. Por lo tanto se requiere de un sistema que logre controlar y prevenir todas aquellas acciones que pueden o lleguen a salir mal, indeseadas.</w:t>
      </w:r>
    </w:p>
    <w:p w:rsidR="00B55540" w:rsidRPr="00F70066" w:rsidRDefault="00B55540" w:rsidP="00B55540">
      <w:pPr>
        <w:spacing w:after="0" w:line="360" w:lineRule="auto"/>
        <w:ind w:right="-234"/>
        <w:jc w:val="both"/>
        <w:rPr>
          <w:rFonts w:ascii="Arial" w:hAnsi="Arial" w:cs="Arial"/>
          <w:sz w:val="24"/>
          <w:szCs w:val="24"/>
        </w:rPr>
      </w:pPr>
    </w:p>
    <w:p w:rsidR="00B55540" w:rsidRDefault="00B55540" w:rsidP="00B55540">
      <w:pPr>
        <w:spacing w:after="0" w:line="360" w:lineRule="auto"/>
        <w:ind w:right="-234"/>
        <w:jc w:val="both"/>
        <w:rPr>
          <w:rFonts w:ascii="Arial" w:hAnsi="Arial" w:cs="Arial"/>
          <w:sz w:val="24"/>
          <w:szCs w:val="24"/>
        </w:rPr>
      </w:pPr>
      <w:r>
        <w:rPr>
          <w:rFonts w:ascii="Arial" w:hAnsi="Arial" w:cs="Arial"/>
          <w:sz w:val="24"/>
          <w:szCs w:val="24"/>
        </w:rPr>
        <w:tab/>
      </w:r>
      <w:r w:rsidRPr="00F70066">
        <w:rPr>
          <w:rFonts w:ascii="Arial" w:hAnsi="Arial" w:cs="Arial"/>
          <w:sz w:val="24"/>
          <w:szCs w:val="24"/>
        </w:rPr>
        <w:t xml:space="preserve"> Es por eso que la aplicación del sistema “Just in time” es una alternativa para la producción exacta de lo que se necesita, y de acuerdo con lo visto en clase, éste define la forma en que debería gestionar el sistema de producción, que es una filosofía de eliminación de todo lo que implique desperdicio o despilfarro en el proceso de producción desde las compras hasta la distribución.</w:t>
      </w:r>
    </w:p>
    <w:p w:rsidR="00B55540" w:rsidRPr="00F70066" w:rsidRDefault="00B55540" w:rsidP="00B55540">
      <w:pPr>
        <w:spacing w:after="0" w:line="360" w:lineRule="auto"/>
        <w:ind w:right="-234"/>
        <w:jc w:val="both"/>
        <w:rPr>
          <w:rFonts w:ascii="Arial" w:hAnsi="Arial" w:cs="Arial"/>
          <w:sz w:val="24"/>
          <w:szCs w:val="24"/>
        </w:rPr>
      </w:pPr>
    </w:p>
    <w:p w:rsidR="00B55540" w:rsidRDefault="00B55540" w:rsidP="00B55540">
      <w:pPr>
        <w:spacing w:after="0" w:line="360" w:lineRule="auto"/>
        <w:ind w:right="-234"/>
        <w:jc w:val="both"/>
        <w:rPr>
          <w:rFonts w:ascii="Arial" w:hAnsi="Arial" w:cs="Arial"/>
          <w:sz w:val="24"/>
          <w:szCs w:val="24"/>
        </w:rPr>
      </w:pPr>
      <w:r>
        <w:rPr>
          <w:rFonts w:ascii="Arial" w:hAnsi="Arial" w:cs="Arial"/>
          <w:sz w:val="24"/>
          <w:szCs w:val="24"/>
        </w:rPr>
        <w:tab/>
      </w:r>
      <w:r w:rsidRPr="00F70066">
        <w:rPr>
          <w:rFonts w:ascii="Arial" w:hAnsi="Arial" w:cs="Arial"/>
          <w:sz w:val="24"/>
          <w:szCs w:val="24"/>
        </w:rPr>
        <w:t>Sin embargo se debe tener una visión más amplia, pues como mencionaba el autor J. Hay, Edward en su libro Justo a Tiempo (La técnica japonesa que genera mayor ventaja competitiva) cuando se elimina el desperdicio de la empresa se debe imponer equilibrio, además de que siempre se debe tener la encomienda de “hacerlo bien a la primera vez”. Además de que los empleados deben de tener una participación activa, desde los más altos ejecutivos hasta el</w:t>
      </w:r>
      <w:r>
        <w:rPr>
          <w:rFonts w:ascii="Arial" w:hAnsi="Arial" w:cs="Arial"/>
          <w:sz w:val="24"/>
          <w:szCs w:val="24"/>
        </w:rPr>
        <w:t xml:space="preserve"> personal de la fábrica.</w:t>
      </w:r>
    </w:p>
    <w:p w:rsidR="00B55540" w:rsidRPr="00F70066" w:rsidRDefault="00B55540" w:rsidP="00B55540">
      <w:pPr>
        <w:spacing w:after="0" w:line="360" w:lineRule="auto"/>
        <w:ind w:right="-234"/>
        <w:jc w:val="both"/>
        <w:rPr>
          <w:rFonts w:ascii="Arial" w:hAnsi="Arial" w:cs="Arial"/>
          <w:sz w:val="24"/>
          <w:szCs w:val="24"/>
        </w:rPr>
      </w:pPr>
    </w:p>
    <w:p w:rsidR="00B55540" w:rsidRPr="00F70066" w:rsidRDefault="00B55540" w:rsidP="00B55540">
      <w:pPr>
        <w:spacing w:after="0" w:line="360" w:lineRule="auto"/>
        <w:ind w:right="-234"/>
        <w:jc w:val="both"/>
        <w:rPr>
          <w:rFonts w:ascii="Arial" w:hAnsi="Arial" w:cs="Arial"/>
          <w:sz w:val="24"/>
          <w:szCs w:val="24"/>
        </w:rPr>
      </w:pPr>
      <w:r>
        <w:rPr>
          <w:rFonts w:ascii="Arial" w:hAnsi="Arial" w:cs="Arial"/>
          <w:sz w:val="24"/>
          <w:szCs w:val="24"/>
        </w:rPr>
        <w:tab/>
      </w:r>
      <w:r w:rsidRPr="00F70066">
        <w:rPr>
          <w:rFonts w:ascii="Arial" w:hAnsi="Arial" w:cs="Arial"/>
          <w:sz w:val="24"/>
          <w:szCs w:val="24"/>
        </w:rPr>
        <w:t>El objetivo de volver a investigar sobre el justo a tiempo, es para poder profundizar en lo aprendido en clase y tener los conocimientos necesarios para poder aplicarlos y llevarlos a cabo en la vida real. Ya que es muy importante estar al tanto y tener muy en claro todo lo que requiere y conlleva un proceso como el que estamos abordando.</w:t>
      </w:r>
    </w:p>
    <w:p w:rsidR="00B55540" w:rsidRDefault="00B55540" w:rsidP="00B55540">
      <w:pPr>
        <w:spacing w:after="0" w:line="360" w:lineRule="auto"/>
        <w:ind w:right="-234"/>
        <w:jc w:val="both"/>
        <w:rPr>
          <w:rFonts w:ascii="Arial" w:hAnsi="Arial" w:cs="Arial"/>
          <w:sz w:val="24"/>
          <w:szCs w:val="24"/>
        </w:rPr>
      </w:pPr>
      <w:r>
        <w:rPr>
          <w:rFonts w:ascii="Arial" w:hAnsi="Arial" w:cs="Arial"/>
          <w:sz w:val="24"/>
          <w:szCs w:val="24"/>
        </w:rPr>
        <w:tab/>
      </w:r>
    </w:p>
    <w:p w:rsidR="00B55540" w:rsidRDefault="00B55540" w:rsidP="00B55540">
      <w:pPr>
        <w:spacing w:after="160" w:line="360" w:lineRule="auto"/>
        <w:ind w:right="-518" w:firstLine="708"/>
        <w:jc w:val="both"/>
        <w:rPr>
          <w:rFonts w:ascii="Arial" w:hAnsi="Arial" w:cs="Arial"/>
          <w:sz w:val="24"/>
          <w:szCs w:val="24"/>
        </w:rPr>
      </w:pPr>
    </w:p>
    <w:p w:rsidR="00B55540" w:rsidRPr="00F70066" w:rsidRDefault="00B55540" w:rsidP="00B55540">
      <w:pPr>
        <w:spacing w:after="160" w:line="360" w:lineRule="auto"/>
        <w:ind w:right="-234" w:firstLine="708"/>
        <w:jc w:val="both"/>
        <w:rPr>
          <w:rFonts w:ascii="Arial" w:hAnsi="Arial" w:cs="Arial"/>
          <w:sz w:val="24"/>
          <w:szCs w:val="24"/>
        </w:rPr>
      </w:pPr>
      <w:r>
        <w:rPr>
          <w:rFonts w:ascii="Arial" w:hAnsi="Arial" w:cs="Arial"/>
          <w:sz w:val="24"/>
          <w:szCs w:val="24"/>
        </w:rPr>
        <w:t>E</w:t>
      </w:r>
      <w:r w:rsidRPr="00F70066">
        <w:rPr>
          <w:rFonts w:ascii="Arial" w:hAnsi="Arial" w:cs="Arial"/>
          <w:sz w:val="24"/>
          <w:szCs w:val="24"/>
        </w:rPr>
        <w:t>s preciso comprender la procedencia del sistema J</w:t>
      </w:r>
      <w:r>
        <w:rPr>
          <w:rFonts w:ascii="Arial" w:hAnsi="Arial" w:cs="Arial"/>
          <w:sz w:val="24"/>
          <w:szCs w:val="24"/>
        </w:rPr>
        <w:t>I</w:t>
      </w:r>
      <w:r w:rsidRPr="00F70066">
        <w:rPr>
          <w:rFonts w:ascii="Arial" w:hAnsi="Arial" w:cs="Arial"/>
          <w:sz w:val="24"/>
          <w:szCs w:val="24"/>
        </w:rPr>
        <w:t>T, cuáles son sus orígenes y por qué los tuvo, cuáles son las causas que orillaron a crear un sistema en el cual hay un menor espacio para trabajar, pero con mejor calidad que una producción en masa.</w:t>
      </w:r>
    </w:p>
    <w:p w:rsidR="00B55540" w:rsidRPr="00F70066" w:rsidRDefault="00B55540" w:rsidP="00B55540">
      <w:pPr>
        <w:spacing w:after="160" w:line="360" w:lineRule="auto"/>
        <w:ind w:right="-234"/>
        <w:jc w:val="both"/>
        <w:rPr>
          <w:rFonts w:ascii="Arial" w:hAnsi="Arial" w:cs="Arial"/>
          <w:sz w:val="24"/>
          <w:szCs w:val="24"/>
        </w:rPr>
      </w:pPr>
      <w:r>
        <w:rPr>
          <w:rFonts w:ascii="Arial" w:hAnsi="Arial" w:cs="Arial"/>
          <w:sz w:val="24"/>
          <w:szCs w:val="24"/>
        </w:rPr>
        <w:tab/>
      </w:r>
      <w:r w:rsidRPr="00F70066">
        <w:rPr>
          <w:rFonts w:ascii="Arial" w:hAnsi="Arial" w:cs="Arial"/>
          <w:sz w:val="24"/>
          <w:szCs w:val="24"/>
        </w:rPr>
        <w:t>Al paso de esta investigación se puede notar que cuales son los principales aspectos de esta técnica que poco a poco dejo de ser conocida como “la técnica japonesa de producción y pasó a ser la técnica que las empresas quieren aprender y aplicar.</w:t>
      </w:r>
    </w:p>
    <w:p w:rsidR="00B55540" w:rsidRDefault="00B55540" w:rsidP="00B55540">
      <w:pPr>
        <w:spacing w:after="160" w:line="360" w:lineRule="auto"/>
        <w:ind w:right="-234"/>
        <w:jc w:val="both"/>
        <w:rPr>
          <w:rFonts w:ascii="Arial" w:hAnsi="Arial" w:cs="Arial"/>
          <w:sz w:val="24"/>
          <w:szCs w:val="24"/>
        </w:rPr>
      </w:pPr>
      <w:r>
        <w:rPr>
          <w:rFonts w:ascii="Arial" w:hAnsi="Arial" w:cs="Arial"/>
          <w:sz w:val="24"/>
          <w:szCs w:val="24"/>
        </w:rPr>
        <w:tab/>
      </w:r>
      <w:r w:rsidRPr="00F70066">
        <w:rPr>
          <w:rFonts w:ascii="Arial" w:hAnsi="Arial" w:cs="Arial"/>
          <w:sz w:val="24"/>
          <w:szCs w:val="24"/>
        </w:rPr>
        <w:t xml:space="preserve">Entenderemos los pasos que lleva a cabo la metodología para resolver los problemas reales que se tienen, tanto a nivel de manufactura como a nivel organizativo, se irá a fondo a fin de conocer todas las partes y su forma de aplicación de esta ya </w:t>
      </w:r>
      <w:r>
        <w:rPr>
          <w:rFonts w:ascii="Arial" w:hAnsi="Arial" w:cs="Arial"/>
          <w:sz w:val="24"/>
          <w:szCs w:val="24"/>
        </w:rPr>
        <w:t>no tan novedosa forma de operar.</w:t>
      </w:r>
    </w:p>
    <w:p w:rsidR="00B55540" w:rsidRPr="00E40762" w:rsidRDefault="00B55540" w:rsidP="00B55540">
      <w:pPr>
        <w:spacing w:after="160" w:line="360" w:lineRule="auto"/>
        <w:ind w:right="-234"/>
        <w:jc w:val="both"/>
        <w:rPr>
          <w:rFonts w:ascii="Arial" w:hAnsi="Arial" w:cs="Arial"/>
          <w:sz w:val="24"/>
          <w:szCs w:val="24"/>
        </w:rPr>
      </w:pPr>
    </w:p>
    <w:p w:rsidR="00B55540" w:rsidRPr="00B31BEB" w:rsidRDefault="00B55540" w:rsidP="00B55540">
      <w:pPr>
        <w:keepNext/>
        <w:keepLines/>
        <w:spacing w:after="0" w:line="360" w:lineRule="auto"/>
        <w:ind w:right="-234"/>
        <w:outlineLvl w:val="0"/>
        <w:rPr>
          <w:rFonts w:ascii="Arial" w:eastAsia="Times New Roman" w:hAnsi="Arial" w:cs="Arial"/>
          <w:b/>
          <w:sz w:val="24"/>
          <w:szCs w:val="24"/>
          <w:u w:val="single"/>
        </w:rPr>
      </w:pPr>
      <w:bookmarkStart w:id="3" w:name="_Toc421705126"/>
      <w:bookmarkStart w:id="4" w:name="_Toc421727440"/>
      <w:r w:rsidRPr="00B31BEB">
        <w:rPr>
          <w:rFonts w:ascii="Arial" w:eastAsia="Times New Roman" w:hAnsi="Arial" w:cs="Arial"/>
          <w:b/>
          <w:sz w:val="24"/>
          <w:szCs w:val="24"/>
        </w:rPr>
        <w:t>ANTECEDENTES</w:t>
      </w:r>
      <w:bookmarkEnd w:id="3"/>
      <w:bookmarkEnd w:id="4"/>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 xml:space="preserve">El justo a tiempo es un método de dirección industrial nacido en Japón en 1970´s, razón que motivó a que el Justo a Tiempo se desarrollara junto con otras técnicas de producción, era que después de la Segunda Guerra Mundial, como se sabe, Japón quedo totalmente destruido y lo único que les quedaba era aprovechar al máximo los pocos recursos con los que contaban, por tal motivos se empezaron a preocupar por diseñar practicas industriales que les ayudara a desarrollar sus empresas, trabajando de la manera más eficiente posible y con ello reconstruir su economía. </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 xml:space="preserve">Su cultura tiene un funcionamiento étnico muy fuerte que se concentra principalmente en trabajo, mejora continua, compromiso de vida para trabajar, trabajo en grupo en lugar de individualismo y logro de la meta común. Debido a que </w:t>
      </w:r>
      <w:r w:rsidRPr="00DE7B54">
        <w:rPr>
          <w:rFonts w:ascii="Arial" w:eastAsia="Times New Roman" w:hAnsi="Arial" w:cs="Arial"/>
          <w:sz w:val="24"/>
          <w:szCs w:val="24"/>
        </w:rPr>
        <w:lastRenderedPageBreak/>
        <w:t>Japón tiene un pequeño territorio, buscaron la manera de hacer un uso eficiente de sus recursos limitados. Ellos trabajaron en relación “costo/calidad óptimo”.</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Default="00B55540" w:rsidP="00B55540">
      <w:pPr>
        <w:spacing w:after="0" w:line="360" w:lineRule="auto"/>
        <w:ind w:right="-234" w:firstLine="708"/>
        <w:jc w:val="both"/>
        <w:rPr>
          <w:rFonts w:ascii="Arial" w:eastAsia="Times New Roman" w:hAnsi="Arial" w:cs="Arial"/>
          <w:sz w:val="24"/>
          <w:szCs w:val="24"/>
        </w:rPr>
      </w:pPr>
      <w:r w:rsidRPr="00DE7B54">
        <w:rPr>
          <w:rFonts w:ascii="Arial" w:eastAsia="Times New Roman" w:hAnsi="Arial" w:cs="Arial"/>
          <w:sz w:val="24"/>
          <w:szCs w:val="24"/>
        </w:rPr>
        <w:t xml:space="preserve">Antes de la introducción del </w:t>
      </w:r>
      <w:r>
        <w:rPr>
          <w:rFonts w:ascii="Arial" w:eastAsia="Times New Roman" w:hAnsi="Arial" w:cs="Arial"/>
          <w:sz w:val="24"/>
          <w:szCs w:val="24"/>
        </w:rPr>
        <w:t>JIT</w:t>
      </w:r>
      <w:r w:rsidRPr="00DE7B54">
        <w:rPr>
          <w:rFonts w:ascii="Arial" w:eastAsia="Times New Roman" w:hAnsi="Arial" w:cs="Arial"/>
          <w:sz w:val="24"/>
          <w:szCs w:val="24"/>
        </w:rPr>
        <w:t>, había muchos defectos industriales para el sistema que existía en ese momento. Los problemas que se tenían eran:</w:t>
      </w:r>
    </w:p>
    <w:p w:rsidR="00B55540" w:rsidRDefault="00B55540" w:rsidP="00B55540">
      <w:pPr>
        <w:spacing w:after="0" w:line="360" w:lineRule="auto"/>
        <w:ind w:right="-518" w:firstLine="708"/>
        <w:jc w:val="both"/>
        <w:rPr>
          <w:rFonts w:ascii="Arial" w:eastAsia="Times New Roman" w:hAnsi="Arial" w:cs="Arial"/>
          <w:sz w:val="24"/>
          <w:szCs w:val="24"/>
        </w:rPr>
      </w:pPr>
      <w:r>
        <w:rPr>
          <w:rFonts w:ascii="Arial" w:eastAsiaTheme="minorHAnsi" w:hAnsi="Arial" w:cs="Arial"/>
          <w:noProof/>
          <w:sz w:val="24"/>
          <w:szCs w:val="24"/>
        </w:rPr>
        <mc:AlternateContent>
          <mc:Choice Requires="wps">
            <w:drawing>
              <wp:anchor distT="45720" distB="45720" distL="114300" distR="114300" simplePos="0" relativeHeight="251704320" behindDoc="1" locked="0" layoutInCell="1" allowOverlap="1" wp14:anchorId="05C9F2DF" wp14:editId="2F77159A">
                <wp:simplePos x="0" y="0"/>
                <wp:positionH relativeFrom="column">
                  <wp:posOffset>1129665</wp:posOffset>
                </wp:positionH>
                <wp:positionV relativeFrom="paragraph">
                  <wp:posOffset>3201670</wp:posOffset>
                </wp:positionV>
                <wp:extent cx="3771900" cy="666750"/>
                <wp:effectExtent l="0" t="0" r="0" b="0"/>
                <wp:wrapNone/>
                <wp:docPr id="2971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w:t>
                            </w:r>
                            <w:r>
                              <w:rPr>
                                <w:rFonts w:ascii="Arial" w:hAnsi="Arial" w:cs="Arial"/>
                                <w:b/>
                                <w:sz w:val="16"/>
                                <w:szCs w:val="16"/>
                              </w:rPr>
                              <w:t>5.1 Problemas en la industria sin la implementación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88.95pt;margin-top:252.1pt;width:297pt;height:52.5pt;z-index:-251612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w:t>
                      </w:r>
                      <w:r w:rsidRPr="00D72E03">
                        <w:rPr>
                          <w:rFonts w:ascii="Arial" w:hAnsi="Arial" w:cs="Arial"/>
                          <w:b/>
                          <w:sz w:val="16"/>
                          <w:szCs w:val="16"/>
                        </w:rPr>
                        <w:t xml:space="preserve"> </w:t>
                      </w:r>
                      <w:r>
                        <w:rPr>
                          <w:rFonts w:ascii="Arial" w:hAnsi="Arial" w:cs="Arial"/>
                          <w:b/>
                          <w:sz w:val="16"/>
                          <w:szCs w:val="16"/>
                        </w:rPr>
                        <w:t>5.1 Problemas en la industria sin la implementación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Pr>
          <w:rFonts w:ascii="Arial" w:eastAsia="Times New Roman" w:hAnsi="Arial" w:cs="Arial"/>
          <w:noProof/>
          <w:sz w:val="24"/>
          <w:szCs w:val="24"/>
        </w:rPr>
        <w:drawing>
          <wp:inline distT="0" distB="0" distL="0" distR="0" wp14:anchorId="06847E74" wp14:editId="23F3E2E3">
            <wp:extent cx="5486400" cy="3200400"/>
            <wp:effectExtent l="76200" t="0" r="0" b="0"/>
            <wp:docPr id="29700" name="Diagrama 2970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B55540" w:rsidRDefault="00B55540" w:rsidP="00B55540">
      <w:pPr>
        <w:spacing w:after="0" w:line="360" w:lineRule="auto"/>
        <w:ind w:right="-518" w:firstLine="708"/>
        <w:jc w:val="both"/>
        <w:rPr>
          <w:rFonts w:ascii="Arial" w:eastAsia="Times New Roman" w:hAnsi="Arial" w:cs="Arial"/>
          <w:sz w:val="24"/>
          <w:szCs w:val="24"/>
        </w:rPr>
      </w:pPr>
    </w:p>
    <w:p w:rsidR="00B55540" w:rsidRDefault="00B55540" w:rsidP="00B55540">
      <w:pPr>
        <w:spacing w:after="0" w:line="360" w:lineRule="auto"/>
        <w:ind w:right="-518" w:firstLine="708"/>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 xml:space="preserve">El Justo a tiempo fue aplicado por la empresa automovilística Toyota y el propósito principal de este sistema era eliminar todos los elementos innecesarios en el área de producción (que incluye desde el departamento de compras de materias primas, hasta el de servicio al cliente, pasando por recursos humanos, finanzas, etcétera) y es utilizado para alcanzar reducciones de costos nunca imaginados y cumpliendo con las necesidades de los clientes a los costos más bajos posibles. En una nación pequeña como Japón, el bien más preciado es sin lugar a duda el espacio físico. Por ello, uno de los pilares de la nueva filosofía fue precisamente el ahorro de espacio, la eliminación de desperdicios y, en conclusión, la eliminación de la carga que supone la existencia del inventario. El método </w:t>
      </w:r>
      <w:r>
        <w:rPr>
          <w:rFonts w:ascii="Arial" w:eastAsia="Times New Roman" w:hAnsi="Arial" w:cs="Arial"/>
          <w:sz w:val="24"/>
          <w:szCs w:val="24"/>
        </w:rPr>
        <w:t>JIT</w:t>
      </w:r>
      <w:r w:rsidRPr="00DE7B54">
        <w:rPr>
          <w:rFonts w:ascii="Arial" w:eastAsia="Times New Roman" w:hAnsi="Arial" w:cs="Arial"/>
          <w:sz w:val="24"/>
          <w:szCs w:val="24"/>
        </w:rPr>
        <w:t xml:space="preserve"> explica muchos de los éxitos de las empresas japonesas en los últimos años, las cuales están pasando </w:t>
      </w:r>
      <w:r w:rsidRPr="00DE7B54">
        <w:rPr>
          <w:rFonts w:ascii="Arial" w:eastAsia="Times New Roman" w:hAnsi="Arial" w:cs="Arial"/>
          <w:sz w:val="24"/>
          <w:szCs w:val="24"/>
        </w:rPr>
        <w:lastRenderedPageBreak/>
        <w:t xml:space="preserve">poco a poco a liderar sus ámbitos de mercado. Sin embargo, son muchas las empresas que no han implantado aún el </w:t>
      </w:r>
      <w:r>
        <w:rPr>
          <w:rFonts w:ascii="Arial" w:eastAsia="Times New Roman" w:hAnsi="Arial" w:cs="Arial"/>
          <w:sz w:val="24"/>
          <w:szCs w:val="24"/>
        </w:rPr>
        <w:t>JIT</w:t>
      </w:r>
      <w:r w:rsidRPr="00DE7B54">
        <w:rPr>
          <w:rFonts w:ascii="Arial" w:eastAsia="Times New Roman" w:hAnsi="Arial" w:cs="Arial"/>
          <w:sz w:val="24"/>
          <w:szCs w:val="24"/>
        </w:rPr>
        <w:t xml:space="preserve"> en su producción. La mayoría de estas empresas corresponden al grupo de empresas occidentales, entre las que englobamos tanto a las empresas Norteamericanas como a las europeas. </w:t>
      </w:r>
    </w:p>
    <w:p w:rsidR="00B55540" w:rsidRPr="00DE7B54" w:rsidRDefault="00B55540" w:rsidP="00B55540">
      <w:pPr>
        <w:spacing w:after="0" w:line="360" w:lineRule="auto"/>
        <w:ind w:right="-516"/>
        <w:jc w:val="both"/>
        <w:rPr>
          <w:rFonts w:ascii="Arial" w:eastAsia="Times New Roman" w:hAnsi="Arial" w:cs="Arial"/>
          <w:sz w:val="24"/>
          <w:szCs w:val="24"/>
        </w:rPr>
      </w:pPr>
    </w:p>
    <w:p w:rsidR="00B55540" w:rsidRDefault="00B55540" w:rsidP="00B55540">
      <w:pPr>
        <w:spacing w:after="0" w:line="360" w:lineRule="auto"/>
        <w:ind w:right="-234"/>
        <w:jc w:val="both"/>
        <w:rPr>
          <w:rFonts w:ascii="Arial" w:eastAsia="Times New Roman" w:hAnsi="Arial" w:cs="Arial"/>
          <w:sz w:val="24"/>
          <w:szCs w:val="24"/>
        </w:rPr>
      </w:pPr>
      <w:r>
        <w:rPr>
          <w:noProof/>
        </w:rPr>
        <w:drawing>
          <wp:anchor distT="0" distB="0" distL="114300" distR="114300" simplePos="0" relativeHeight="251705344" behindDoc="1" locked="0" layoutInCell="1" allowOverlap="1" wp14:anchorId="5E53E186" wp14:editId="52FFC152">
            <wp:simplePos x="0" y="0"/>
            <wp:positionH relativeFrom="column">
              <wp:posOffset>1320800</wp:posOffset>
            </wp:positionH>
            <wp:positionV relativeFrom="paragraph">
              <wp:posOffset>3678555</wp:posOffset>
            </wp:positionV>
            <wp:extent cx="3271520" cy="2462530"/>
            <wp:effectExtent l="0" t="0" r="5080" b="0"/>
            <wp:wrapThrough wrapText="bothSides">
              <wp:wrapPolygon edited="0">
                <wp:start x="0" y="0"/>
                <wp:lineTo x="0" y="21388"/>
                <wp:lineTo x="21508" y="21388"/>
                <wp:lineTo x="21508" y="0"/>
                <wp:lineTo x="0" y="0"/>
              </wp:wrapPolygon>
            </wp:wrapThrough>
            <wp:docPr id="29726" name="Imagen 29726" descr="https://miguelbravo1justoatiempo.files.wordpress.com/2014/09/descarga.jpg?w=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iguelbravo1justoatiempo.files.wordpress.com/2014/09/descarga.jpg?w=25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71520" cy="24625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Arial"/>
          <w:sz w:val="24"/>
          <w:szCs w:val="24"/>
        </w:rPr>
        <w:tab/>
      </w:r>
      <w:r w:rsidRPr="00DE7B54">
        <w:rPr>
          <w:rFonts w:ascii="Arial" w:eastAsia="Times New Roman" w:hAnsi="Arial" w:cs="Arial"/>
          <w:sz w:val="24"/>
          <w:szCs w:val="24"/>
        </w:rPr>
        <w:t xml:space="preserve">Una de las causas de que el </w:t>
      </w:r>
      <w:r>
        <w:rPr>
          <w:rFonts w:ascii="Arial" w:eastAsia="Times New Roman" w:hAnsi="Arial" w:cs="Arial"/>
          <w:sz w:val="24"/>
          <w:szCs w:val="24"/>
        </w:rPr>
        <w:t>JIT</w:t>
      </w:r>
      <w:r w:rsidRPr="00DE7B54">
        <w:rPr>
          <w:rFonts w:ascii="Arial" w:eastAsia="Times New Roman" w:hAnsi="Arial" w:cs="Arial"/>
          <w:sz w:val="24"/>
          <w:szCs w:val="24"/>
        </w:rPr>
        <w:t xml:space="preserve"> no se halla instalado en occidente puede ser los distintos estilos de vida de ambos bloques, La vida metódica tradicional japonesa frente a la vida liberal de los países occidentales. Y sobre todo, debemos llegar a la diferencia que de aquí se deriva en la forma de ver la empresa. Mientras que en Europa, la empresa es el lugar de trabajo para la gran mayoría, perdiendo toda relación con ella fuera de las horas laborales. En Japón, en cambio, la empresa es una parte de la vida muy importante en la vida del trabajador nipón, llegando al extremo de identificarse totalmente con los problemas de la empresa, haciéndolos como suyos e intentando resolverlos para el beneficio del conjunto antes que el beneficio propio. Sin embargo se debe partir de la base de que el </w:t>
      </w:r>
      <w:r>
        <w:rPr>
          <w:rFonts w:ascii="Arial" w:eastAsia="Times New Roman" w:hAnsi="Arial" w:cs="Arial"/>
          <w:sz w:val="24"/>
          <w:szCs w:val="24"/>
        </w:rPr>
        <w:t>JIT</w:t>
      </w:r>
      <w:r w:rsidRPr="00DE7B54">
        <w:rPr>
          <w:rFonts w:ascii="Arial" w:eastAsia="Times New Roman" w:hAnsi="Arial" w:cs="Arial"/>
          <w:sz w:val="24"/>
          <w:szCs w:val="24"/>
        </w:rPr>
        <w:t xml:space="preserve"> no es solamente un método productivo, sino una filosofía, y que por lo tanto no se debe implantar, sino que se debe enseñar y del que se deben mostrar sus virtudes y sus inconvenientes, de tal modo que el trabajador aprenda esta filosofía por iniciativa propia, y no por imposición.</w:t>
      </w:r>
    </w:p>
    <w:p w:rsidR="00B55540" w:rsidRDefault="00B55540" w:rsidP="00B55540">
      <w:pPr>
        <w:spacing w:after="0" w:line="360" w:lineRule="auto"/>
        <w:ind w:right="-516"/>
        <w:jc w:val="both"/>
        <w:rPr>
          <w:rFonts w:ascii="Arial" w:eastAsia="Times New Roman" w:hAnsi="Arial" w:cs="Arial"/>
          <w:sz w:val="24"/>
          <w:szCs w:val="24"/>
        </w:rPr>
      </w:pPr>
    </w:p>
    <w:p w:rsidR="00B55540" w:rsidRDefault="00B55540" w:rsidP="00B55540">
      <w:pPr>
        <w:spacing w:after="0" w:line="360" w:lineRule="auto"/>
        <w:ind w:right="-516"/>
        <w:jc w:val="both"/>
        <w:rPr>
          <w:rFonts w:ascii="Arial" w:eastAsia="Times New Roman" w:hAnsi="Arial" w:cs="Arial"/>
          <w:sz w:val="24"/>
          <w:szCs w:val="24"/>
        </w:rPr>
      </w:pPr>
    </w:p>
    <w:p w:rsidR="00B55540" w:rsidRDefault="00B55540" w:rsidP="00B55540">
      <w:pPr>
        <w:keepNext/>
        <w:keepLines/>
        <w:spacing w:before="240" w:after="0" w:line="259" w:lineRule="auto"/>
        <w:ind w:right="-518"/>
        <w:jc w:val="center"/>
        <w:outlineLvl w:val="0"/>
        <w:rPr>
          <w:rFonts w:ascii="Arial" w:eastAsia="Times New Roman" w:hAnsi="Arial" w:cs="Arial"/>
          <w:b/>
          <w:sz w:val="28"/>
          <w:szCs w:val="28"/>
        </w:rPr>
      </w:pPr>
      <w:bookmarkStart w:id="5" w:name="_Toc421705127"/>
      <w:bookmarkStart w:id="6" w:name="_Toc421727441"/>
    </w:p>
    <w:p w:rsidR="00B55540" w:rsidRDefault="00B55540" w:rsidP="00B55540">
      <w:pPr>
        <w:keepNext/>
        <w:keepLines/>
        <w:spacing w:before="240" w:after="0" w:line="259" w:lineRule="auto"/>
        <w:ind w:right="-518"/>
        <w:jc w:val="center"/>
        <w:outlineLvl w:val="0"/>
        <w:rPr>
          <w:rFonts w:ascii="Arial" w:eastAsia="Times New Roman" w:hAnsi="Arial" w:cs="Arial"/>
          <w:b/>
          <w:sz w:val="28"/>
          <w:szCs w:val="28"/>
        </w:rPr>
      </w:pPr>
    </w:p>
    <w:p w:rsidR="00B55540" w:rsidRDefault="00B55540" w:rsidP="00B55540">
      <w:pPr>
        <w:keepNext/>
        <w:keepLines/>
        <w:spacing w:before="240" w:after="0" w:line="259" w:lineRule="auto"/>
        <w:ind w:right="-518"/>
        <w:jc w:val="center"/>
        <w:outlineLvl w:val="0"/>
        <w:rPr>
          <w:rFonts w:ascii="Arial" w:eastAsia="Times New Roman" w:hAnsi="Arial" w:cs="Arial"/>
          <w:b/>
          <w:sz w:val="28"/>
          <w:szCs w:val="28"/>
        </w:rPr>
      </w:pPr>
    </w:p>
    <w:p w:rsidR="00B55540" w:rsidRDefault="00B55540" w:rsidP="00B55540">
      <w:pPr>
        <w:keepNext/>
        <w:keepLines/>
        <w:spacing w:before="240" w:after="0" w:line="259" w:lineRule="auto"/>
        <w:ind w:right="-518"/>
        <w:jc w:val="center"/>
        <w:outlineLvl w:val="0"/>
        <w:rPr>
          <w:rFonts w:ascii="Arial" w:eastAsia="Times New Roman" w:hAnsi="Arial" w:cs="Arial"/>
          <w:b/>
          <w:sz w:val="28"/>
          <w:szCs w:val="28"/>
        </w:rPr>
      </w:pPr>
    </w:p>
    <w:bookmarkEnd w:id="5"/>
    <w:bookmarkEnd w:id="6"/>
    <w:p w:rsidR="00B55540" w:rsidRPr="00DE7B54" w:rsidRDefault="00B55540" w:rsidP="00B55540">
      <w:pPr>
        <w:spacing w:after="160" w:line="259" w:lineRule="auto"/>
        <w:ind w:right="-518"/>
        <w:rPr>
          <w:rFonts w:ascii="Calibri" w:eastAsia="Calibri" w:hAnsi="Calibri" w:cs="Times New Roman"/>
        </w:rPr>
      </w:pPr>
    </w:p>
    <w:p w:rsidR="00B55540" w:rsidRDefault="00B55540" w:rsidP="00B55540">
      <w:pPr>
        <w:spacing w:after="0" w:line="360" w:lineRule="auto"/>
        <w:ind w:right="-518"/>
        <w:jc w:val="both"/>
        <w:rPr>
          <w:rFonts w:ascii="Arial" w:eastAsia="Times New Roman" w:hAnsi="Arial" w:cs="Arial"/>
          <w:sz w:val="24"/>
          <w:szCs w:val="24"/>
        </w:rPr>
      </w:pPr>
      <w:r>
        <w:rPr>
          <w:rFonts w:ascii="Arial" w:eastAsiaTheme="minorHAnsi" w:hAnsi="Arial" w:cs="Arial"/>
          <w:noProof/>
          <w:sz w:val="24"/>
          <w:szCs w:val="24"/>
        </w:rPr>
        <mc:AlternateContent>
          <mc:Choice Requires="wps">
            <w:drawing>
              <wp:anchor distT="45720" distB="45720" distL="114300" distR="114300" simplePos="0" relativeHeight="251706368" behindDoc="1" locked="0" layoutInCell="1" allowOverlap="1" wp14:anchorId="38A8595B" wp14:editId="2D78C77C">
                <wp:simplePos x="0" y="0"/>
                <wp:positionH relativeFrom="column">
                  <wp:posOffset>958215</wp:posOffset>
                </wp:positionH>
                <wp:positionV relativeFrom="paragraph">
                  <wp:posOffset>227965</wp:posOffset>
                </wp:positionV>
                <wp:extent cx="3790950" cy="666750"/>
                <wp:effectExtent l="0" t="0" r="0" b="0"/>
                <wp:wrapNone/>
                <wp:docPr id="3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5.1 Preguntas que se deben hacer ante la implementación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75.45pt;margin-top:17.95pt;width:298.5pt;height:52.5pt;z-index:-251610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5.1 Preguntas que se deben hacer ante la implementación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Pr>
          <w:rFonts w:ascii="Arial" w:eastAsia="Times New Roman" w:hAnsi="Arial" w:cs="Arial"/>
          <w:sz w:val="24"/>
          <w:szCs w:val="24"/>
        </w:rPr>
        <w:tab/>
      </w:r>
    </w:p>
    <w:p w:rsidR="00B55540" w:rsidRDefault="00B55540" w:rsidP="00B55540">
      <w:pPr>
        <w:spacing w:after="0" w:line="360" w:lineRule="auto"/>
        <w:ind w:right="-518"/>
        <w:jc w:val="both"/>
        <w:rPr>
          <w:rFonts w:ascii="Arial" w:eastAsia="Times New Roman" w:hAnsi="Arial" w:cs="Arial"/>
          <w:sz w:val="24"/>
          <w:szCs w:val="24"/>
        </w:rPr>
      </w:pPr>
    </w:p>
    <w:p w:rsidR="00B55540" w:rsidRDefault="00B55540" w:rsidP="00B55540">
      <w:pPr>
        <w:spacing w:after="0" w:line="360" w:lineRule="auto"/>
        <w:ind w:right="-518"/>
        <w:jc w:val="both"/>
        <w:rPr>
          <w:rFonts w:ascii="Arial" w:eastAsia="Times New Roman" w:hAnsi="Arial" w:cs="Arial"/>
          <w:sz w:val="24"/>
          <w:szCs w:val="24"/>
        </w:rPr>
      </w:pPr>
    </w:p>
    <w:p w:rsidR="00B55540" w:rsidRDefault="00B55540" w:rsidP="00B55540">
      <w:pPr>
        <w:spacing w:after="0" w:line="360" w:lineRule="auto"/>
        <w:ind w:right="-518"/>
        <w:jc w:val="both"/>
        <w:rPr>
          <w:rFonts w:ascii="Arial" w:eastAsia="Times New Roman" w:hAnsi="Arial" w:cs="Arial"/>
          <w:b/>
          <w:sz w:val="24"/>
          <w:szCs w:val="24"/>
        </w:rPr>
      </w:pPr>
    </w:p>
    <w:p w:rsidR="00B55540" w:rsidRDefault="00B55540" w:rsidP="00B55540">
      <w:pPr>
        <w:spacing w:after="0" w:line="360" w:lineRule="auto"/>
        <w:ind w:right="-518"/>
        <w:jc w:val="both"/>
        <w:rPr>
          <w:rFonts w:ascii="Arial" w:eastAsia="Times New Roman" w:hAnsi="Arial" w:cs="Arial"/>
          <w:b/>
          <w:sz w:val="24"/>
          <w:szCs w:val="24"/>
        </w:rPr>
      </w:pPr>
      <w:r>
        <w:rPr>
          <w:rFonts w:ascii="Arial" w:eastAsia="Times New Roman" w:hAnsi="Arial" w:cs="Arial"/>
          <w:b/>
          <w:sz w:val="24"/>
          <w:szCs w:val="24"/>
        </w:rPr>
        <w:t xml:space="preserve">EL </w:t>
      </w:r>
      <w:r w:rsidRPr="006A3835">
        <w:rPr>
          <w:rFonts w:ascii="Arial" w:eastAsia="Times New Roman" w:hAnsi="Arial" w:cs="Arial"/>
          <w:b/>
          <w:sz w:val="24"/>
          <w:szCs w:val="24"/>
        </w:rPr>
        <w:t>JUSTO A TIEMPO</w:t>
      </w:r>
      <w:r>
        <w:rPr>
          <w:rFonts w:ascii="Arial" w:eastAsia="Times New Roman" w:hAnsi="Arial" w:cs="Arial"/>
          <w:b/>
          <w:sz w:val="24"/>
          <w:szCs w:val="24"/>
        </w:rPr>
        <w:t xml:space="preserve"> </w:t>
      </w:r>
    </w:p>
    <w:p w:rsidR="00B55540" w:rsidRDefault="00B55540" w:rsidP="00B55540">
      <w:pPr>
        <w:spacing w:after="0" w:line="360" w:lineRule="auto"/>
        <w:ind w:right="-518"/>
        <w:jc w:val="both"/>
        <w:rPr>
          <w:rFonts w:ascii="Arial" w:eastAsia="Times New Roman" w:hAnsi="Arial" w:cs="Arial"/>
          <w:sz w:val="24"/>
          <w:szCs w:val="24"/>
        </w:rPr>
      </w:pPr>
    </w:p>
    <w:p w:rsidR="00B55540" w:rsidRPr="00DE7B54" w:rsidRDefault="00B55540" w:rsidP="00B55540">
      <w:pPr>
        <w:spacing w:after="0" w:line="360" w:lineRule="auto"/>
        <w:ind w:right="-234" w:firstLine="708"/>
        <w:jc w:val="both"/>
        <w:rPr>
          <w:rFonts w:ascii="Arial" w:eastAsia="Calibri" w:hAnsi="Arial" w:cs="Arial"/>
          <w:sz w:val="24"/>
          <w:szCs w:val="24"/>
          <w:lang w:eastAsia="en-US"/>
        </w:rPr>
      </w:pPr>
      <w:r w:rsidRPr="00DE7B54">
        <w:rPr>
          <w:rFonts w:ascii="Arial" w:eastAsia="Times New Roman" w:hAnsi="Arial" w:cs="Arial"/>
          <w:sz w:val="24"/>
          <w:szCs w:val="24"/>
        </w:rPr>
        <w:t xml:space="preserve">Es una filosofía que define la forma en que debería optimizarse un sistema de producción. </w:t>
      </w:r>
      <w:r w:rsidRPr="00DE7B54">
        <w:rPr>
          <w:rFonts w:ascii="Arial" w:eastAsia="Calibri" w:hAnsi="Arial" w:cs="Arial"/>
          <w:sz w:val="24"/>
          <w:szCs w:val="24"/>
          <w:lang w:eastAsia="en-US"/>
        </w:rPr>
        <w:t>La filosofía Justo a Tiempo es un sistema que tiende a producir justo lo que se requiere, cuando se necesita, con excelente calidad y sin desperdiciar recursos del sistema.</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Se trata de entregar materias primas o componentes a la línea de fabricación de forma que lleguen “justo a tiempo” a medida que son necesarios.</w:t>
      </w:r>
    </w:p>
    <w:p w:rsidR="00B55540" w:rsidRPr="00DE7B54" w:rsidRDefault="00B55540" w:rsidP="00B55540">
      <w:pPr>
        <w:spacing w:after="0" w:line="360" w:lineRule="auto"/>
        <w:ind w:right="-518"/>
        <w:rPr>
          <w:rFonts w:ascii="Arial" w:eastAsia="Times New Roman" w:hAnsi="Arial" w:cs="Arial"/>
          <w:sz w:val="24"/>
          <w:szCs w:val="24"/>
        </w:rPr>
      </w:pPr>
      <w:r w:rsidRPr="00DE7B54">
        <w:rPr>
          <w:rFonts w:ascii="Arial" w:eastAsia="Times New Roman" w:hAnsi="Arial" w:cs="Arial"/>
          <w:sz w:val="24"/>
          <w:szCs w:val="24"/>
        </w:rPr>
        <w:t>El JIT tiene 4 objetivos esenciales:</w:t>
      </w:r>
    </w:p>
    <w:p w:rsidR="00B55540" w:rsidRPr="00DE7B54" w:rsidRDefault="00B55540" w:rsidP="00B55540">
      <w:pPr>
        <w:spacing w:after="0" w:line="360" w:lineRule="auto"/>
        <w:ind w:right="-518"/>
        <w:rPr>
          <w:rFonts w:ascii="Arial" w:eastAsia="Times New Roman" w:hAnsi="Arial" w:cs="Arial"/>
          <w:sz w:val="24"/>
          <w:szCs w:val="24"/>
        </w:rPr>
      </w:pPr>
    </w:p>
    <w:p w:rsidR="00B55540" w:rsidRPr="00DE7B54" w:rsidRDefault="00B55540" w:rsidP="00B55540">
      <w:pPr>
        <w:numPr>
          <w:ilvl w:val="0"/>
          <w:numId w:val="30"/>
        </w:numPr>
        <w:spacing w:after="0" w:line="360" w:lineRule="auto"/>
        <w:ind w:right="-518"/>
        <w:contextualSpacing/>
        <w:rPr>
          <w:rFonts w:ascii="Arial" w:eastAsia="Times New Roman" w:hAnsi="Arial" w:cs="Arial"/>
          <w:sz w:val="24"/>
          <w:szCs w:val="24"/>
        </w:rPr>
      </w:pPr>
      <w:r w:rsidRPr="00DE7B54">
        <w:rPr>
          <w:rFonts w:ascii="Arial" w:eastAsia="Times New Roman" w:hAnsi="Arial" w:cs="Arial"/>
          <w:sz w:val="24"/>
          <w:szCs w:val="24"/>
        </w:rPr>
        <w:t>Poner en evidencia los problemas fundamentales.</w:t>
      </w:r>
    </w:p>
    <w:p w:rsidR="00B55540" w:rsidRPr="00DE7B54" w:rsidRDefault="00B55540" w:rsidP="00B55540">
      <w:pPr>
        <w:numPr>
          <w:ilvl w:val="0"/>
          <w:numId w:val="30"/>
        </w:numPr>
        <w:spacing w:after="0" w:line="360" w:lineRule="auto"/>
        <w:ind w:right="-518"/>
        <w:contextualSpacing/>
        <w:rPr>
          <w:rFonts w:ascii="Arial" w:eastAsia="Times New Roman" w:hAnsi="Arial" w:cs="Arial"/>
          <w:sz w:val="24"/>
          <w:szCs w:val="24"/>
        </w:rPr>
      </w:pPr>
      <w:r w:rsidRPr="00DE7B54">
        <w:rPr>
          <w:rFonts w:ascii="Arial" w:eastAsia="Times New Roman" w:hAnsi="Arial" w:cs="Arial"/>
          <w:sz w:val="24"/>
          <w:szCs w:val="24"/>
        </w:rPr>
        <w:t>Eliminar despilfarros.</w:t>
      </w:r>
    </w:p>
    <w:p w:rsidR="00B55540" w:rsidRPr="00DE7B54" w:rsidRDefault="00B55540" w:rsidP="00B55540">
      <w:pPr>
        <w:numPr>
          <w:ilvl w:val="0"/>
          <w:numId w:val="30"/>
        </w:numPr>
        <w:spacing w:after="0" w:line="360" w:lineRule="auto"/>
        <w:ind w:right="-518"/>
        <w:contextualSpacing/>
        <w:rPr>
          <w:rFonts w:ascii="Arial" w:eastAsia="Times New Roman" w:hAnsi="Arial" w:cs="Arial"/>
          <w:sz w:val="24"/>
          <w:szCs w:val="24"/>
        </w:rPr>
      </w:pPr>
      <w:r w:rsidRPr="00DE7B54">
        <w:rPr>
          <w:rFonts w:ascii="Arial" w:eastAsia="Times New Roman" w:hAnsi="Arial" w:cs="Arial"/>
          <w:sz w:val="24"/>
          <w:szCs w:val="24"/>
        </w:rPr>
        <w:t>Buscar la simplicidad.</w:t>
      </w:r>
    </w:p>
    <w:p w:rsidR="00B55540" w:rsidRDefault="00B55540" w:rsidP="00B55540">
      <w:pPr>
        <w:numPr>
          <w:ilvl w:val="0"/>
          <w:numId w:val="30"/>
        </w:numPr>
        <w:spacing w:after="0" w:line="360" w:lineRule="auto"/>
        <w:ind w:right="-518"/>
        <w:contextualSpacing/>
        <w:rPr>
          <w:rFonts w:ascii="Arial" w:eastAsia="Times New Roman" w:hAnsi="Arial" w:cs="Arial"/>
          <w:sz w:val="24"/>
          <w:szCs w:val="24"/>
        </w:rPr>
      </w:pPr>
      <w:r w:rsidRPr="00DE7B54">
        <w:rPr>
          <w:rFonts w:ascii="Arial" w:eastAsia="Times New Roman" w:hAnsi="Arial" w:cs="Arial"/>
          <w:sz w:val="24"/>
          <w:szCs w:val="24"/>
        </w:rPr>
        <w:t>Diseñar sistemas para identificar problemas.</w:t>
      </w:r>
    </w:p>
    <w:p w:rsidR="00B55540" w:rsidRPr="00DE7B54" w:rsidRDefault="00B55540" w:rsidP="00B55540">
      <w:pPr>
        <w:spacing w:after="0" w:line="240" w:lineRule="auto"/>
        <w:ind w:right="-518"/>
        <w:rPr>
          <w:rFonts w:ascii="Arial" w:eastAsia="Times New Roman" w:hAnsi="Arial" w:cs="Arial"/>
          <w:sz w:val="24"/>
          <w:szCs w:val="24"/>
        </w:rPr>
      </w:pPr>
    </w:p>
    <w:p w:rsidR="00B55540" w:rsidRPr="00DE7B54" w:rsidRDefault="00B55540" w:rsidP="00B55540">
      <w:pPr>
        <w:spacing w:after="0" w:line="240" w:lineRule="auto"/>
        <w:ind w:right="-518"/>
        <w:rPr>
          <w:rFonts w:ascii="Arial" w:eastAsia="Times New Roman" w:hAnsi="Arial" w:cs="Arial"/>
          <w:sz w:val="24"/>
          <w:szCs w:val="24"/>
        </w:rPr>
      </w:pPr>
      <w:r w:rsidRPr="00DE7B54">
        <w:rPr>
          <w:rFonts w:ascii="Calibri" w:eastAsia="Calibri" w:hAnsi="Calibri" w:cs="Times New Roman"/>
          <w:noProof/>
        </w:rPr>
        <w:drawing>
          <wp:inline distT="0" distB="0" distL="0" distR="0" wp14:anchorId="0D89A835" wp14:editId="7506A9A8">
            <wp:extent cx="5695950" cy="2561934"/>
            <wp:effectExtent l="0" t="0" r="0" b="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0041" t="39244" r="31093" b="29664"/>
                    <a:stretch/>
                  </pic:blipFill>
                  <pic:spPr bwMode="auto">
                    <a:xfrm>
                      <a:off x="0" y="0"/>
                      <a:ext cx="5695950" cy="2561934"/>
                    </a:xfrm>
                    <a:prstGeom prst="rect">
                      <a:avLst/>
                    </a:prstGeom>
                    <a:ln>
                      <a:noFill/>
                    </a:ln>
                    <a:extLst>
                      <a:ext uri="{53640926-AAD7-44D8-BBD7-CCE9431645EC}">
                        <a14:shadowObscured xmlns:a14="http://schemas.microsoft.com/office/drawing/2010/main"/>
                      </a:ext>
                    </a:extLst>
                  </pic:spPr>
                </pic:pic>
              </a:graphicData>
            </a:graphic>
          </wp:inline>
        </w:drawing>
      </w:r>
    </w:p>
    <w:p w:rsidR="00B55540" w:rsidRPr="00DE7B54" w:rsidRDefault="00B55540" w:rsidP="00B55540">
      <w:pPr>
        <w:spacing w:after="0" w:line="360" w:lineRule="auto"/>
        <w:ind w:right="-518"/>
        <w:jc w:val="both"/>
        <w:rPr>
          <w:rFonts w:ascii="Arial" w:eastAsia="Times New Roman" w:hAnsi="Arial" w:cs="Arial"/>
          <w:sz w:val="24"/>
          <w:szCs w:val="24"/>
        </w:rPr>
      </w:pPr>
      <w:r>
        <w:rPr>
          <w:rFonts w:ascii="Arial" w:eastAsiaTheme="minorHAnsi" w:hAnsi="Arial" w:cs="Arial"/>
          <w:noProof/>
          <w:sz w:val="24"/>
          <w:szCs w:val="24"/>
        </w:rPr>
        <mc:AlternateContent>
          <mc:Choice Requires="wps">
            <w:drawing>
              <wp:anchor distT="45720" distB="45720" distL="114300" distR="114300" simplePos="0" relativeHeight="251707392" behindDoc="1" locked="0" layoutInCell="1" allowOverlap="1" wp14:anchorId="1BA778E9" wp14:editId="02D64543">
                <wp:simplePos x="0" y="0"/>
                <wp:positionH relativeFrom="column">
                  <wp:posOffset>1767840</wp:posOffset>
                </wp:positionH>
                <wp:positionV relativeFrom="paragraph">
                  <wp:posOffset>127000</wp:posOffset>
                </wp:positionV>
                <wp:extent cx="2428875" cy="666750"/>
                <wp:effectExtent l="0" t="0" r="9525" b="0"/>
                <wp:wrapNone/>
                <wp:docPr id="92"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5.2 Objetivos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139.2pt;margin-top:10pt;width:191.25pt;height:52.5pt;z-index:-251609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5.2 Objetivos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Pr="009F161C" w:rsidRDefault="00B55540" w:rsidP="00B55540">
      <w:pPr>
        <w:spacing w:after="0" w:line="360" w:lineRule="auto"/>
        <w:ind w:right="-518"/>
        <w:jc w:val="center"/>
        <w:rPr>
          <w:rFonts w:ascii="Arial" w:eastAsia="Times New Roman" w:hAnsi="Arial" w:cs="Arial"/>
          <w:color w:val="FFFFFF" w:themeColor="background1"/>
          <w:sz w:val="24"/>
          <w:szCs w:val="24"/>
        </w:rPr>
      </w:pPr>
      <w:sdt>
        <w:sdtPr>
          <w:rPr>
            <w:rFonts w:ascii="Arial" w:eastAsia="Times New Roman" w:hAnsi="Arial" w:cs="Arial"/>
            <w:color w:val="FFFFFF" w:themeColor="background1"/>
            <w:sz w:val="24"/>
            <w:szCs w:val="24"/>
          </w:rPr>
          <w:id w:val="-1840382452"/>
          <w:citation/>
        </w:sdtPr>
        <w:sdtContent>
          <w:r w:rsidRPr="009F161C">
            <w:rPr>
              <w:rFonts w:ascii="Arial" w:eastAsia="Times New Roman" w:hAnsi="Arial" w:cs="Arial"/>
              <w:color w:val="FFFFFF" w:themeColor="background1"/>
              <w:sz w:val="24"/>
              <w:szCs w:val="24"/>
            </w:rPr>
            <w:fldChar w:fldCharType="begin"/>
          </w:r>
          <w:r w:rsidRPr="009F161C">
            <w:rPr>
              <w:rFonts w:ascii="Arial" w:eastAsia="Times New Roman" w:hAnsi="Arial" w:cs="Arial"/>
              <w:color w:val="FFFFFF" w:themeColor="background1"/>
              <w:sz w:val="24"/>
              <w:szCs w:val="24"/>
            </w:rPr>
            <w:instrText xml:space="preserve"> CITATION UB02 \l 2058 </w:instrText>
          </w:r>
          <w:r w:rsidRPr="009F161C">
            <w:rPr>
              <w:rFonts w:ascii="Arial" w:eastAsia="Times New Roman" w:hAnsi="Arial" w:cs="Arial"/>
              <w:color w:val="FFFFFF" w:themeColor="background1"/>
              <w:sz w:val="24"/>
              <w:szCs w:val="24"/>
            </w:rPr>
            <w:fldChar w:fldCharType="separate"/>
          </w:r>
          <w:r w:rsidRPr="009F161C">
            <w:rPr>
              <w:rFonts w:ascii="Arial" w:eastAsia="Times New Roman" w:hAnsi="Arial" w:cs="Arial"/>
              <w:noProof/>
              <w:color w:val="FFFFFF" w:themeColor="background1"/>
              <w:sz w:val="24"/>
              <w:szCs w:val="24"/>
            </w:rPr>
            <w:t>(UB, 2002)</w:t>
          </w:r>
          <w:r w:rsidRPr="009F161C">
            <w:rPr>
              <w:rFonts w:ascii="Arial" w:eastAsia="Times New Roman" w:hAnsi="Arial" w:cs="Arial"/>
              <w:color w:val="FFFFFF" w:themeColor="background1"/>
              <w:sz w:val="24"/>
              <w:szCs w:val="24"/>
            </w:rPr>
            <w:fldChar w:fldCharType="end"/>
          </w:r>
        </w:sdtContent>
      </w:sdt>
    </w:p>
    <w:p w:rsidR="00B55540" w:rsidRDefault="00B55540" w:rsidP="00B55540">
      <w:pPr>
        <w:spacing w:after="0" w:line="360" w:lineRule="auto"/>
        <w:ind w:right="-518"/>
        <w:jc w:val="both"/>
        <w:rPr>
          <w:rFonts w:ascii="Arial" w:eastAsia="Times New Roman" w:hAnsi="Arial" w:cs="Arial"/>
          <w:sz w:val="24"/>
          <w:szCs w:val="24"/>
        </w:rPr>
      </w:pPr>
      <w:r>
        <w:rPr>
          <w:rFonts w:ascii="Arial" w:eastAsia="Times New Roman" w:hAnsi="Arial" w:cs="Arial"/>
          <w:sz w:val="24"/>
          <w:szCs w:val="24"/>
        </w:rPr>
        <w:tab/>
      </w:r>
    </w:p>
    <w:p w:rsidR="00B55540" w:rsidRDefault="00B55540" w:rsidP="00B55540">
      <w:pPr>
        <w:spacing w:after="0" w:line="360" w:lineRule="auto"/>
        <w:ind w:right="-518"/>
        <w:jc w:val="both"/>
        <w:rPr>
          <w:rFonts w:ascii="Arial" w:eastAsia="Times New Roman" w:hAnsi="Arial" w:cs="Arial"/>
          <w:sz w:val="24"/>
          <w:szCs w:val="24"/>
        </w:rPr>
      </w:pPr>
    </w:p>
    <w:p w:rsidR="00B55540" w:rsidRDefault="00B55540" w:rsidP="00B55540">
      <w:pPr>
        <w:spacing w:after="0" w:line="360" w:lineRule="auto"/>
        <w:ind w:right="-518"/>
        <w:jc w:val="both"/>
        <w:rPr>
          <w:rFonts w:ascii="Arial" w:eastAsia="Times New Roman" w:hAnsi="Arial" w:cs="Arial"/>
          <w:sz w:val="24"/>
          <w:szCs w:val="24"/>
        </w:rPr>
      </w:pPr>
    </w:p>
    <w:p w:rsidR="00B55540" w:rsidRDefault="00B55540" w:rsidP="00B55540">
      <w:pPr>
        <w:spacing w:after="0" w:line="360" w:lineRule="auto"/>
        <w:ind w:right="-518" w:firstLine="708"/>
        <w:jc w:val="both"/>
        <w:rPr>
          <w:rFonts w:ascii="Arial" w:eastAsia="Times New Roman" w:hAnsi="Arial" w:cs="Arial"/>
          <w:sz w:val="24"/>
          <w:szCs w:val="24"/>
        </w:rPr>
      </w:pPr>
    </w:p>
    <w:p w:rsidR="00B55540" w:rsidRPr="00DE7B54" w:rsidRDefault="00B55540" w:rsidP="00B55540">
      <w:pPr>
        <w:spacing w:after="0" w:line="360" w:lineRule="auto"/>
        <w:ind w:right="-234" w:firstLine="708"/>
        <w:jc w:val="both"/>
        <w:rPr>
          <w:rFonts w:ascii="Arial" w:eastAsia="Times New Roman" w:hAnsi="Arial" w:cs="Arial"/>
          <w:sz w:val="24"/>
          <w:szCs w:val="24"/>
        </w:rPr>
      </w:pPr>
      <w:r>
        <w:rPr>
          <w:rFonts w:ascii="Arial" w:eastAsia="Times New Roman" w:hAnsi="Arial" w:cs="Arial"/>
          <w:sz w:val="24"/>
          <w:szCs w:val="24"/>
        </w:rPr>
        <w:t>El JI</w:t>
      </w:r>
      <w:r w:rsidRPr="00DE7B54">
        <w:rPr>
          <w:rFonts w:ascii="Arial" w:eastAsia="Times New Roman" w:hAnsi="Arial" w:cs="Arial"/>
          <w:sz w:val="24"/>
          <w:szCs w:val="24"/>
        </w:rPr>
        <w:t>T no es un medio para conseguir que los proveedores hagan muchas entregas y con absoluta puntualidad para no tener que manejar grandes volúmenes de existencia o componentes comprados, sino que es una filosofía de producción que se orienta a la demanda.</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 xml:space="preserve">La ventaja competitiva ganada deriva de la capacidad que adquiere la empresa para entregar al mercado el producto solicitado, en un tiempo breve, en la cantidad requerida. Evitando los </w:t>
      </w:r>
      <w:r>
        <w:rPr>
          <w:rFonts w:ascii="Arial" w:eastAsia="Times New Roman" w:hAnsi="Arial" w:cs="Arial"/>
          <w:sz w:val="24"/>
          <w:szCs w:val="24"/>
        </w:rPr>
        <w:t>costos</w:t>
      </w:r>
      <w:r w:rsidRPr="00DE7B54">
        <w:rPr>
          <w:rFonts w:ascii="Arial" w:eastAsia="Times New Roman" w:hAnsi="Arial" w:cs="Arial"/>
          <w:sz w:val="24"/>
          <w:szCs w:val="24"/>
        </w:rPr>
        <w:t xml:space="preserve"> que no producen valor añadido también se obtendrán precios competitivos.</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ab/>
      </w:r>
      <w:r w:rsidRPr="00DE7B54">
        <w:rPr>
          <w:rFonts w:ascii="Arial" w:eastAsia="Times New Roman" w:hAnsi="Arial" w:cs="Arial"/>
          <w:sz w:val="24"/>
          <w:szCs w:val="24"/>
        </w:rPr>
        <w:t xml:space="preserve">Su aplicación es compleja, y sus implicaciones son muchas y de gran alcance. </w:t>
      </w:r>
      <w:r w:rsidRPr="00DE7B54">
        <w:rPr>
          <w:rFonts w:ascii="Arial" w:eastAsia="Calibri" w:hAnsi="Arial" w:cs="Arial"/>
          <w:sz w:val="24"/>
          <w:szCs w:val="24"/>
          <w:lang w:eastAsia="en-US"/>
        </w:rPr>
        <w:t>Además de proporcionar métodos para la planificación y el control de la producción, incide en muchos otros aspectos de los sistemas de fabricación, como son, entre otros, el diseño de producto, los recursos humanos, el sistema de mantenimiento o la calidad.</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E40762" w:rsidRDefault="00B55540" w:rsidP="00B55540">
      <w:pPr>
        <w:spacing w:after="0" w:line="360" w:lineRule="auto"/>
        <w:ind w:right="-234"/>
        <w:jc w:val="both"/>
        <w:rPr>
          <w:rFonts w:ascii="Arial" w:eastAsia="Calibri" w:hAnsi="Arial" w:cs="Arial"/>
          <w:sz w:val="24"/>
          <w:szCs w:val="24"/>
          <w:lang w:eastAsia="en-US"/>
        </w:rPr>
      </w:pPr>
      <w:r>
        <w:rPr>
          <w:rFonts w:ascii="Arial" w:eastAsia="Calibri" w:hAnsi="Arial" w:cs="Arial"/>
          <w:sz w:val="24"/>
          <w:szCs w:val="24"/>
          <w:lang w:eastAsia="en-US"/>
        </w:rPr>
        <w:tab/>
      </w:r>
      <w:r w:rsidRPr="00DE7B54">
        <w:rPr>
          <w:rFonts w:ascii="Arial" w:eastAsia="Calibri" w:hAnsi="Arial" w:cs="Arial"/>
          <w:sz w:val="24"/>
          <w:szCs w:val="24"/>
          <w:lang w:eastAsia="en-US"/>
        </w:rPr>
        <w:t xml:space="preserve">Permite reducir el costo de la producción  y por pérdidas en almacenes debido a acciones innecesarias. De esta forma, no se produce bajo suposiciones, sino sobre pedidos reales. </w:t>
      </w:r>
    </w:p>
    <w:p w:rsidR="00B55540" w:rsidRDefault="00B55540" w:rsidP="00B55540">
      <w:pPr>
        <w:keepNext/>
        <w:keepLines/>
        <w:spacing w:after="0" w:line="360" w:lineRule="auto"/>
        <w:ind w:right="-234"/>
        <w:outlineLvl w:val="0"/>
        <w:rPr>
          <w:rFonts w:ascii="Arial" w:eastAsia="Times New Roman" w:hAnsi="Arial" w:cs="Arial"/>
          <w:b/>
          <w:sz w:val="28"/>
          <w:szCs w:val="32"/>
        </w:rPr>
      </w:pPr>
      <w:bookmarkStart w:id="7" w:name="_Toc421705128"/>
      <w:bookmarkStart w:id="8" w:name="_Toc421727442"/>
    </w:p>
    <w:p w:rsidR="00B55540" w:rsidRPr="009F161C" w:rsidRDefault="00B55540" w:rsidP="00B55540">
      <w:pPr>
        <w:keepNext/>
        <w:keepLines/>
        <w:spacing w:after="0" w:line="360" w:lineRule="auto"/>
        <w:ind w:right="-234"/>
        <w:outlineLvl w:val="0"/>
        <w:rPr>
          <w:rFonts w:ascii="Arial" w:eastAsia="Times New Roman" w:hAnsi="Arial" w:cs="Arial"/>
          <w:b/>
          <w:sz w:val="24"/>
          <w:szCs w:val="24"/>
        </w:rPr>
      </w:pPr>
      <w:r w:rsidRPr="009F161C">
        <w:rPr>
          <w:rFonts w:ascii="Arial" w:eastAsia="Times New Roman" w:hAnsi="Arial" w:cs="Arial"/>
          <w:b/>
          <w:sz w:val="24"/>
          <w:szCs w:val="24"/>
        </w:rPr>
        <w:t>JUSTO A TIEMPO A NIVEL INDUSTRIAL</w:t>
      </w:r>
      <w:bookmarkEnd w:id="7"/>
      <w:bookmarkEnd w:id="8"/>
    </w:p>
    <w:p w:rsidR="00B55540" w:rsidRPr="00DE7B54" w:rsidRDefault="00B55540" w:rsidP="00B55540">
      <w:pPr>
        <w:spacing w:after="0" w:line="360" w:lineRule="auto"/>
        <w:ind w:right="-234"/>
        <w:rPr>
          <w:rFonts w:ascii="Calibri" w:eastAsia="Calibri" w:hAnsi="Calibri" w:cs="Times New Roman"/>
        </w:rPr>
      </w:pPr>
    </w:p>
    <w:p w:rsidR="00B55540" w:rsidRPr="00DE7B54" w:rsidRDefault="00B55540" w:rsidP="00B55540">
      <w:pPr>
        <w:spacing w:after="0" w:line="360" w:lineRule="auto"/>
        <w:ind w:right="-234"/>
        <w:jc w:val="both"/>
        <w:rPr>
          <w:rFonts w:ascii="Arial" w:eastAsia="Calibri" w:hAnsi="Arial" w:cs="Arial"/>
          <w:sz w:val="24"/>
          <w:szCs w:val="15"/>
          <w:shd w:val="clear" w:color="auto" w:fill="FFFFFF"/>
          <w:lang w:eastAsia="en-US"/>
        </w:rPr>
      </w:pPr>
      <w:r>
        <w:rPr>
          <w:rFonts w:ascii="Arial" w:eastAsia="Calibri" w:hAnsi="Arial" w:cs="Arial"/>
          <w:sz w:val="24"/>
          <w:szCs w:val="15"/>
          <w:shd w:val="clear" w:color="auto" w:fill="FFFFFF"/>
          <w:lang w:eastAsia="en-US"/>
        </w:rPr>
        <w:tab/>
      </w:r>
      <w:r w:rsidRPr="00DE7B54">
        <w:rPr>
          <w:rFonts w:ascii="Arial" w:eastAsia="Calibri" w:hAnsi="Arial" w:cs="Arial"/>
          <w:sz w:val="24"/>
          <w:szCs w:val="15"/>
          <w:shd w:val="clear" w:color="auto" w:fill="FFFFFF"/>
          <w:lang w:eastAsia="en-US"/>
        </w:rPr>
        <w:t xml:space="preserve">Las características de los sistemas productivos JIT obligan a los suministradores de materias primas y componentes a programas con entregas muy exigentes. Para que se puedan cumplir estos programas, a veces con varias entregas diarias, es necesario que los suministradores de material sean considerados como parte del sistema de producción, y que se establezca un trato de cooperación que permita entregas de calidad y sin retrasos. Debido a ello, la calidad concertada entre el fabricante y los proveedores es una práctica muy difundida en los sistemas de producción JIT. </w:t>
      </w:r>
    </w:p>
    <w:p w:rsidR="00B55540" w:rsidRDefault="00B55540" w:rsidP="00B55540">
      <w:pPr>
        <w:spacing w:after="160" w:line="360" w:lineRule="auto"/>
        <w:ind w:right="-234"/>
        <w:jc w:val="both"/>
        <w:rPr>
          <w:rFonts w:ascii="Arial" w:eastAsia="Calibri" w:hAnsi="Arial" w:cs="Arial"/>
          <w:sz w:val="24"/>
          <w:szCs w:val="15"/>
          <w:shd w:val="clear" w:color="auto" w:fill="FFFFFF"/>
          <w:lang w:eastAsia="en-US"/>
        </w:rPr>
      </w:pPr>
    </w:p>
    <w:p w:rsidR="00B55540" w:rsidRDefault="00B55540" w:rsidP="00B55540">
      <w:pPr>
        <w:spacing w:after="160" w:line="360" w:lineRule="auto"/>
        <w:ind w:right="-234" w:firstLine="708"/>
        <w:jc w:val="both"/>
        <w:rPr>
          <w:rFonts w:ascii="Arial" w:eastAsia="Calibri" w:hAnsi="Arial" w:cs="Arial"/>
          <w:sz w:val="24"/>
          <w:szCs w:val="15"/>
          <w:shd w:val="clear" w:color="auto" w:fill="FFFFFF"/>
          <w:lang w:eastAsia="en-US"/>
        </w:rPr>
      </w:pPr>
      <w:r w:rsidRPr="00DE7B54">
        <w:rPr>
          <w:rFonts w:ascii="Arial" w:eastAsia="Calibri" w:hAnsi="Arial" w:cs="Arial"/>
          <w:sz w:val="24"/>
          <w:szCs w:val="15"/>
          <w:shd w:val="clear" w:color="auto" w:fill="FFFFFF"/>
          <w:lang w:eastAsia="en-US"/>
        </w:rPr>
        <w:t>Otras técnicas que son utilizadas en el JIT para mantener la cooperación a nivel industrial dentro de las empresas son las siguientes:</w:t>
      </w:r>
    </w:p>
    <w:p w:rsidR="00B55540" w:rsidRDefault="00B55540" w:rsidP="00B55540">
      <w:pPr>
        <w:spacing w:after="160" w:line="360" w:lineRule="auto"/>
        <w:ind w:right="-518" w:firstLine="708"/>
        <w:jc w:val="both"/>
        <w:rPr>
          <w:rFonts w:ascii="Arial" w:eastAsia="Calibri" w:hAnsi="Arial" w:cs="Arial"/>
          <w:sz w:val="24"/>
          <w:szCs w:val="15"/>
          <w:shd w:val="clear" w:color="auto" w:fill="FFFFFF"/>
          <w:lang w:eastAsia="en-US"/>
        </w:rPr>
      </w:pPr>
      <w:r>
        <w:rPr>
          <w:rFonts w:ascii="Arial" w:eastAsia="Calibri" w:hAnsi="Arial" w:cs="Arial"/>
          <w:noProof/>
          <w:sz w:val="24"/>
          <w:szCs w:val="15"/>
          <w:shd w:val="clear" w:color="auto" w:fill="FFFFFF"/>
        </w:rPr>
        <w:drawing>
          <wp:inline distT="0" distB="0" distL="0" distR="0" wp14:anchorId="712BBACF" wp14:editId="35AA7C22">
            <wp:extent cx="5314950" cy="3590925"/>
            <wp:effectExtent l="0" t="38100" r="0" b="104775"/>
            <wp:docPr id="20484" name="Diagrama 204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B55540" w:rsidRDefault="00B55540" w:rsidP="00B55540">
      <w:pPr>
        <w:spacing w:after="160" w:line="360" w:lineRule="auto"/>
        <w:ind w:right="-518" w:firstLine="708"/>
        <w:jc w:val="both"/>
        <w:rPr>
          <w:rFonts w:ascii="Arial" w:eastAsia="Calibri" w:hAnsi="Arial" w:cs="Arial"/>
          <w:sz w:val="24"/>
          <w:szCs w:val="15"/>
          <w:shd w:val="clear" w:color="auto" w:fill="FFFFFF"/>
          <w:lang w:eastAsia="en-US"/>
        </w:rPr>
      </w:pPr>
      <w:r>
        <w:rPr>
          <w:rFonts w:ascii="Arial" w:eastAsiaTheme="minorHAnsi" w:hAnsi="Arial" w:cs="Arial"/>
          <w:noProof/>
          <w:sz w:val="24"/>
          <w:szCs w:val="24"/>
        </w:rPr>
        <mc:AlternateContent>
          <mc:Choice Requires="wps">
            <w:drawing>
              <wp:anchor distT="45720" distB="45720" distL="114300" distR="114300" simplePos="0" relativeHeight="251708416" behindDoc="1" locked="0" layoutInCell="1" allowOverlap="1" wp14:anchorId="6868E22A" wp14:editId="1AB95FD8">
                <wp:simplePos x="0" y="0"/>
                <wp:positionH relativeFrom="column">
                  <wp:posOffset>1872615</wp:posOffset>
                </wp:positionH>
                <wp:positionV relativeFrom="paragraph">
                  <wp:posOffset>8255</wp:posOffset>
                </wp:positionV>
                <wp:extent cx="2428875" cy="666750"/>
                <wp:effectExtent l="0" t="0" r="9525" b="0"/>
                <wp:wrapNone/>
                <wp:docPr id="105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 5.2 Técnicas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147.45pt;margin-top:.65pt;width:191.25pt;height:52.5pt;z-index:-251608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Esquema 5.2 Técnicas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Elaboración propia</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160" w:line="360" w:lineRule="auto"/>
        <w:ind w:right="-518" w:firstLine="708"/>
        <w:jc w:val="both"/>
        <w:rPr>
          <w:rFonts w:ascii="Arial" w:eastAsia="Calibri" w:hAnsi="Arial" w:cs="Arial"/>
          <w:sz w:val="24"/>
          <w:szCs w:val="15"/>
          <w:shd w:val="clear" w:color="auto" w:fill="FFFFFF"/>
          <w:lang w:eastAsia="en-US"/>
        </w:rPr>
      </w:pPr>
    </w:p>
    <w:p w:rsidR="00B55540" w:rsidRDefault="00B55540" w:rsidP="00B55540">
      <w:pPr>
        <w:spacing w:after="0" w:line="360" w:lineRule="auto"/>
        <w:ind w:right="-234"/>
        <w:jc w:val="both"/>
        <w:rPr>
          <w:rFonts w:ascii="Arial" w:eastAsia="Calibri" w:hAnsi="Arial" w:cs="Arial"/>
          <w:sz w:val="24"/>
          <w:szCs w:val="24"/>
          <w:lang w:eastAsia="en-US"/>
        </w:rPr>
      </w:pPr>
      <w:r>
        <w:rPr>
          <w:rFonts w:ascii="Arial" w:eastAsia="Calibri" w:hAnsi="Arial" w:cs="Arial"/>
          <w:sz w:val="24"/>
          <w:szCs w:val="24"/>
          <w:lang w:eastAsia="en-US"/>
        </w:rPr>
        <w:tab/>
      </w:r>
      <w:r w:rsidRPr="00DE7B54">
        <w:rPr>
          <w:rFonts w:ascii="Arial" w:eastAsia="Calibri" w:hAnsi="Arial" w:cs="Arial"/>
          <w:sz w:val="24"/>
          <w:szCs w:val="24"/>
          <w:lang w:eastAsia="en-US"/>
        </w:rPr>
        <w:t>Por otro lado, existen diversas técnicas en la forma de producción dentro de la metodología del JIT y se explican a continuación.</w:t>
      </w:r>
    </w:p>
    <w:p w:rsidR="00B55540" w:rsidRDefault="00B55540" w:rsidP="00B55540">
      <w:pPr>
        <w:spacing w:after="0" w:line="360" w:lineRule="auto"/>
        <w:ind w:right="-234"/>
        <w:jc w:val="both"/>
        <w:rPr>
          <w:rFonts w:ascii="Arial" w:eastAsia="Calibri" w:hAnsi="Arial" w:cs="Arial"/>
          <w:sz w:val="24"/>
          <w:szCs w:val="24"/>
          <w:lang w:eastAsia="en-US"/>
        </w:rPr>
      </w:pPr>
    </w:p>
    <w:p w:rsidR="00B55540" w:rsidRPr="00DE7B54" w:rsidRDefault="00B55540" w:rsidP="00B55540">
      <w:pPr>
        <w:spacing w:after="0" w:line="360" w:lineRule="auto"/>
        <w:ind w:right="-234"/>
        <w:jc w:val="both"/>
        <w:rPr>
          <w:rFonts w:ascii="Arial" w:eastAsia="Calibri" w:hAnsi="Arial" w:cs="Arial"/>
          <w:sz w:val="24"/>
          <w:szCs w:val="24"/>
          <w:lang w:eastAsia="en-US"/>
        </w:rPr>
      </w:pPr>
    </w:p>
    <w:p w:rsidR="00B55540" w:rsidRDefault="00B55540" w:rsidP="00B55540">
      <w:pPr>
        <w:spacing w:after="0" w:line="360" w:lineRule="auto"/>
        <w:ind w:right="-234"/>
        <w:jc w:val="both"/>
        <w:rPr>
          <w:rFonts w:ascii="Arial" w:eastAsia="Calibri" w:hAnsi="Arial" w:cs="Arial"/>
          <w:b/>
          <w:sz w:val="24"/>
          <w:szCs w:val="24"/>
          <w:lang w:eastAsia="en-US"/>
        </w:rPr>
      </w:pPr>
      <w:r w:rsidRPr="00E40762">
        <w:rPr>
          <w:rFonts w:ascii="Arial" w:eastAsia="Calibri" w:hAnsi="Arial" w:cs="Arial"/>
          <w:b/>
          <w:sz w:val="24"/>
          <w:szCs w:val="24"/>
          <w:lang w:eastAsia="en-US"/>
        </w:rPr>
        <w:t>Líneas de Modelos Mezclados:</w:t>
      </w:r>
    </w:p>
    <w:p w:rsidR="00B55540" w:rsidRPr="00E40762" w:rsidRDefault="00B55540" w:rsidP="00B55540">
      <w:pPr>
        <w:spacing w:after="0" w:line="360" w:lineRule="auto"/>
        <w:ind w:right="-234"/>
        <w:jc w:val="both"/>
        <w:rPr>
          <w:rFonts w:ascii="Arial" w:eastAsia="Calibri" w:hAnsi="Arial" w:cs="Arial"/>
          <w:b/>
          <w:sz w:val="24"/>
          <w:szCs w:val="24"/>
          <w:lang w:eastAsia="en-US"/>
        </w:rPr>
      </w:pPr>
    </w:p>
    <w:p w:rsidR="00B55540" w:rsidRPr="00DE7B54" w:rsidRDefault="00B55540" w:rsidP="00B55540">
      <w:pPr>
        <w:spacing w:after="0" w:line="360" w:lineRule="auto"/>
        <w:ind w:right="-234"/>
        <w:jc w:val="both"/>
        <w:rPr>
          <w:rFonts w:ascii="Arial" w:eastAsia="Calibri" w:hAnsi="Arial" w:cs="Arial"/>
          <w:sz w:val="24"/>
          <w:szCs w:val="24"/>
          <w:shd w:val="clear" w:color="auto" w:fill="FFFFFF"/>
          <w:lang w:eastAsia="en-US"/>
        </w:rPr>
      </w:pPr>
      <w:r>
        <w:rPr>
          <w:rFonts w:ascii="Arial" w:eastAsia="Calibri" w:hAnsi="Arial" w:cs="Arial"/>
          <w:sz w:val="24"/>
          <w:szCs w:val="24"/>
          <w:shd w:val="clear" w:color="auto" w:fill="FFFFFF"/>
          <w:lang w:eastAsia="en-US"/>
        </w:rPr>
        <w:tab/>
      </w:r>
      <w:r w:rsidRPr="00DE7B54">
        <w:rPr>
          <w:rFonts w:ascii="Arial" w:eastAsia="Calibri" w:hAnsi="Arial" w:cs="Arial"/>
          <w:sz w:val="24"/>
          <w:szCs w:val="24"/>
          <w:shd w:val="clear" w:color="auto" w:fill="FFFFFF"/>
          <w:lang w:eastAsia="en-US"/>
        </w:rPr>
        <w:t>Según esta configuración, la fabricación de distintos artículos se realiza en una sola línea, en vez de utilizar varias líneas especializadas. De esta forma, cualquier puesto de trabajo de una línea debe estar preparado para trabajar, consecutivamente, con unidades de diferentes artículos.</w:t>
      </w:r>
    </w:p>
    <w:p w:rsidR="00B55540" w:rsidRDefault="00B55540" w:rsidP="00B55540">
      <w:pPr>
        <w:spacing w:after="160" w:line="360" w:lineRule="auto"/>
        <w:ind w:right="-518"/>
        <w:jc w:val="both"/>
        <w:rPr>
          <w:rFonts w:ascii="Arial" w:eastAsia="Calibri" w:hAnsi="Arial" w:cs="Arial"/>
          <w:b/>
          <w:sz w:val="24"/>
          <w:szCs w:val="24"/>
          <w:shd w:val="clear" w:color="auto" w:fill="FFFFFF"/>
          <w:lang w:eastAsia="en-US"/>
        </w:rPr>
      </w:pPr>
    </w:p>
    <w:p w:rsidR="00B55540" w:rsidRDefault="00B55540" w:rsidP="00B55540">
      <w:pPr>
        <w:spacing w:after="0" w:line="360" w:lineRule="auto"/>
        <w:ind w:right="-516"/>
        <w:jc w:val="both"/>
        <w:rPr>
          <w:rFonts w:ascii="Arial" w:eastAsia="Calibri" w:hAnsi="Arial" w:cs="Arial"/>
          <w:b/>
          <w:sz w:val="24"/>
          <w:szCs w:val="24"/>
          <w:shd w:val="clear" w:color="auto" w:fill="FFFFFF"/>
          <w:lang w:eastAsia="en-US"/>
        </w:rPr>
      </w:pPr>
      <w:r w:rsidRPr="00E40762">
        <w:rPr>
          <w:rFonts w:ascii="Arial" w:eastAsia="Calibri" w:hAnsi="Arial" w:cs="Arial"/>
          <w:b/>
          <w:sz w:val="24"/>
          <w:szCs w:val="24"/>
          <w:shd w:val="clear" w:color="auto" w:fill="FFFFFF"/>
          <w:lang w:eastAsia="en-US"/>
        </w:rPr>
        <w:t>Líneas de Fabricación en Forma U:</w:t>
      </w:r>
    </w:p>
    <w:p w:rsidR="00B55540" w:rsidRPr="00E40762" w:rsidRDefault="00B55540" w:rsidP="00B55540">
      <w:pPr>
        <w:spacing w:after="0" w:line="360" w:lineRule="auto"/>
        <w:ind w:right="-516"/>
        <w:jc w:val="both"/>
        <w:rPr>
          <w:rFonts w:ascii="Arial" w:eastAsia="Calibri" w:hAnsi="Arial" w:cs="Arial"/>
          <w:b/>
          <w:sz w:val="24"/>
          <w:szCs w:val="24"/>
          <w:shd w:val="clear" w:color="auto" w:fill="FFFFFF"/>
          <w:lang w:eastAsia="en-US"/>
        </w:rPr>
      </w:pPr>
    </w:p>
    <w:p w:rsidR="00B55540" w:rsidRDefault="00B55540" w:rsidP="00B55540">
      <w:pPr>
        <w:spacing w:after="0" w:line="360" w:lineRule="auto"/>
        <w:ind w:right="-234"/>
        <w:jc w:val="both"/>
        <w:rPr>
          <w:rFonts w:ascii="Arial" w:eastAsia="Calibri" w:hAnsi="Arial" w:cs="Arial"/>
          <w:sz w:val="24"/>
          <w:szCs w:val="15"/>
          <w:shd w:val="clear" w:color="auto" w:fill="FFFFFF"/>
          <w:lang w:eastAsia="en-US"/>
        </w:rPr>
      </w:pPr>
      <w:r>
        <w:rPr>
          <w:rFonts w:ascii="Arial" w:eastAsia="Calibri" w:hAnsi="Arial" w:cs="Arial"/>
          <w:sz w:val="24"/>
          <w:szCs w:val="15"/>
          <w:shd w:val="clear" w:color="auto" w:fill="FFFFFF"/>
          <w:lang w:eastAsia="en-US"/>
        </w:rPr>
        <w:tab/>
      </w:r>
      <w:r w:rsidRPr="00DE7B54">
        <w:rPr>
          <w:rFonts w:ascii="Arial" w:eastAsia="Calibri" w:hAnsi="Arial" w:cs="Arial"/>
          <w:sz w:val="24"/>
          <w:szCs w:val="15"/>
          <w:shd w:val="clear" w:color="auto" w:fill="FFFFFF"/>
          <w:lang w:eastAsia="en-US"/>
        </w:rPr>
        <w:t>En su intento de simplificar la fábrica, el enfoque JIT propone organizarla de modo que se simplifiquen los flujos de material.</w:t>
      </w:r>
    </w:p>
    <w:p w:rsidR="00B55540" w:rsidRPr="00DE7B54" w:rsidRDefault="00B55540" w:rsidP="00B55540">
      <w:pPr>
        <w:spacing w:after="0" w:line="360" w:lineRule="auto"/>
        <w:ind w:right="-234"/>
        <w:jc w:val="both"/>
        <w:rPr>
          <w:rFonts w:ascii="Arial" w:eastAsia="Calibri" w:hAnsi="Arial" w:cs="Arial"/>
          <w:sz w:val="24"/>
          <w:szCs w:val="15"/>
          <w:shd w:val="clear" w:color="auto" w:fill="FFFFFF"/>
          <w:lang w:eastAsia="en-US"/>
        </w:rPr>
      </w:pPr>
    </w:p>
    <w:p w:rsidR="00B55540" w:rsidRDefault="00B55540" w:rsidP="00B55540">
      <w:pPr>
        <w:spacing w:after="0" w:line="360" w:lineRule="auto"/>
        <w:ind w:right="-234"/>
        <w:jc w:val="both"/>
        <w:rPr>
          <w:rFonts w:ascii="Arial" w:eastAsia="Calibri" w:hAnsi="Arial" w:cs="Arial"/>
          <w:sz w:val="24"/>
          <w:szCs w:val="15"/>
          <w:shd w:val="clear" w:color="auto" w:fill="FFFFFF"/>
          <w:lang w:eastAsia="en-US"/>
        </w:rPr>
      </w:pPr>
      <w:r>
        <w:rPr>
          <w:rFonts w:ascii="Arial" w:eastAsia="Calibri" w:hAnsi="Arial" w:cs="Arial"/>
          <w:sz w:val="24"/>
          <w:szCs w:val="15"/>
          <w:shd w:val="clear" w:color="auto" w:fill="FFFFFF"/>
          <w:lang w:eastAsia="en-US"/>
        </w:rPr>
        <w:tab/>
      </w:r>
      <w:r w:rsidRPr="00DE7B54">
        <w:rPr>
          <w:rFonts w:ascii="Arial" w:eastAsia="Calibri" w:hAnsi="Arial" w:cs="Arial"/>
          <w:sz w:val="24"/>
          <w:szCs w:val="15"/>
          <w:shd w:val="clear" w:color="auto" w:fill="FFFFFF"/>
          <w:lang w:eastAsia="en-US"/>
        </w:rPr>
        <w:t>Para poder aumentar la flexibilidad mediante distintas asignaciones de trabajadores, la disposición que se ha mostrado más adecuada es distribuir los equipos de las líneas secundarias en forma de U, donde el comienzo y el final de la línea están juntos.</w:t>
      </w:r>
    </w:p>
    <w:p w:rsidR="00B55540" w:rsidRPr="00DE7B54" w:rsidRDefault="00B55540" w:rsidP="00B55540">
      <w:pPr>
        <w:spacing w:after="0" w:line="360" w:lineRule="auto"/>
        <w:ind w:right="-516"/>
        <w:jc w:val="both"/>
        <w:rPr>
          <w:rFonts w:ascii="Arial" w:eastAsia="Calibri" w:hAnsi="Arial" w:cs="Arial"/>
          <w:sz w:val="24"/>
          <w:szCs w:val="15"/>
          <w:shd w:val="clear" w:color="auto" w:fill="FFFFFF"/>
          <w:lang w:eastAsia="en-US"/>
        </w:rPr>
      </w:pPr>
    </w:p>
    <w:p w:rsidR="00B55540" w:rsidRDefault="00B55540" w:rsidP="00B55540">
      <w:pPr>
        <w:spacing w:after="0" w:line="360" w:lineRule="auto"/>
        <w:ind w:right="-516"/>
        <w:jc w:val="both"/>
        <w:rPr>
          <w:rFonts w:ascii="Arial" w:eastAsia="Calibri" w:hAnsi="Arial" w:cs="Arial"/>
          <w:sz w:val="24"/>
          <w:szCs w:val="15"/>
          <w:shd w:val="clear" w:color="auto" w:fill="FFFFFF"/>
          <w:lang w:eastAsia="en-US"/>
        </w:rPr>
      </w:pPr>
      <w:r w:rsidRPr="00DE7B54">
        <w:rPr>
          <w:rFonts w:ascii="Arial" w:eastAsia="Calibri" w:hAnsi="Arial" w:cs="Arial"/>
          <w:sz w:val="24"/>
          <w:szCs w:val="15"/>
          <w:shd w:val="clear" w:color="auto" w:fill="FFFFFF"/>
          <w:lang w:eastAsia="en-US"/>
        </w:rPr>
        <w:t>Lo  anterior se explica con el siguiente gráfico:</w:t>
      </w:r>
    </w:p>
    <w:p w:rsidR="00B55540" w:rsidRPr="00DE7B54" w:rsidRDefault="00B55540" w:rsidP="00B55540">
      <w:pPr>
        <w:spacing w:after="0" w:line="360" w:lineRule="auto"/>
        <w:ind w:right="-516"/>
        <w:jc w:val="both"/>
        <w:rPr>
          <w:rFonts w:ascii="Arial" w:eastAsia="Calibri" w:hAnsi="Arial" w:cs="Arial"/>
          <w:sz w:val="24"/>
          <w:szCs w:val="15"/>
          <w:shd w:val="clear" w:color="auto" w:fill="FFFFFF"/>
          <w:lang w:eastAsia="en-US"/>
        </w:rPr>
      </w:pPr>
    </w:p>
    <w:p w:rsidR="00B55540" w:rsidRPr="00DE7B54" w:rsidRDefault="00B55540" w:rsidP="00B55540">
      <w:pPr>
        <w:spacing w:after="160" w:line="360" w:lineRule="auto"/>
        <w:ind w:right="-518"/>
        <w:jc w:val="center"/>
        <w:rPr>
          <w:rFonts w:ascii="Arial" w:eastAsia="Calibri" w:hAnsi="Arial" w:cs="Arial"/>
          <w:sz w:val="44"/>
          <w:szCs w:val="24"/>
          <w:shd w:val="clear" w:color="auto" w:fill="FFFFFF"/>
          <w:lang w:eastAsia="en-US"/>
        </w:rPr>
      </w:pPr>
      <w:r>
        <w:rPr>
          <w:rFonts w:ascii="Arial" w:eastAsia="Calibri" w:hAnsi="Arial" w:cs="Arial"/>
          <w:noProof/>
          <w:sz w:val="44"/>
          <w:szCs w:val="24"/>
          <w:shd w:val="clear" w:color="auto" w:fill="FFFFFF"/>
        </w:rPr>
        <w:drawing>
          <wp:inline distT="0" distB="0" distL="0" distR="0" wp14:anchorId="549E9B3D" wp14:editId="63B64EB8">
            <wp:extent cx="3762375" cy="1343025"/>
            <wp:effectExtent l="0" t="0" r="9525" b="9525"/>
            <wp:docPr id="29716" name="Imagen 29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62375" cy="1343025"/>
                    </a:xfrm>
                    <a:prstGeom prst="rect">
                      <a:avLst/>
                    </a:prstGeom>
                    <a:noFill/>
                    <a:ln>
                      <a:noFill/>
                    </a:ln>
                  </pic:spPr>
                </pic:pic>
              </a:graphicData>
            </a:graphic>
          </wp:inline>
        </w:drawing>
      </w:r>
    </w:p>
    <w:p w:rsidR="00B55540" w:rsidRPr="009F161C" w:rsidRDefault="00B55540" w:rsidP="00B55540">
      <w:pPr>
        <w:spacing w:after="160" w:line="360" w:lineRule="auto"/>
        <w:ind w:right="-518"/>
        <w:jc w:val="center"/>
        <w:rPr>
          <w:rFonts w:ascii="Arial" w:eastAsia="Calibri" w:hAnsi="Arial" w:cs="Arial"/>
          <w:color w:val="FFFFFF" w:themeColor="background1"/>
          <w:sz w:val="24"/>
          <w:szCs w:val="24"/>
          <w:shd w:val="clear" w:color="auto" w:fill="FFFFFF"/>
          <w:lang w:eastAsia="en-US"/>
        </w:rPr>
      </w:pPr>
      <w:r>
        <w:rPr>
          <w:rFonts w:ascii="Arial" w:eastAsiaTheme="minorHAnsi" w:hAnsi="Arial" w:cs="Arial"/>
          <w:noProof/>
          <w:sz w:val="24"/>
          <w:szCs w:val="24"/>
        </w:rPr>
        <mc:AlternateContent>
          <mc:Choice Requires="wps">
            <w:drawing>
              <wp:anchor distT="45720" distB="45720" distL="114300" distR="114300" simplePos="0" relativeHeight="251709440" behindDoc="1" locked="0" layoutInCell="1" allowOverlap="1" wp14:anchorId="63F6E7B2" wp14:editId="1223855D">
                <wp:simplePos x="0" y="0"/>
                <wp:positionH relativeFrom="column">
                  <wp:posOffset>1120140</wp:posOffset>
                </wp:positionH>
                <wp:positionV relativeFrom="paragraph">
                  <wp:posOffset>106045</wp:posOffset>
                </wp:positionV>
                <wp:extent cx="3571875" cy="666750"/>
                <wp:effectExtent l="0" t="0" r="9525" b="0"/>
                <wp:wrapNone/>
                <wp:docPr id="1052"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1875" cy="66675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5.3 Disposición de líneas secundarias en forma de U</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88.2pt;margin-top:8.35pt;width:281.25pt;height:52.5pt;z-index:-251607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5.3 Disposición de líneas secundarias en forma de U</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sidRPr="009F161C">
        <w:rPr>
          <w:rFonts w:ascii="Arial" w:eastAsia="Calibri" w:hAnsi="Arial" w:cs="Arial"/>
          <w:color w:val="FFFFFF" w:themeColor="background1"/>
          <w:sz w:val="24"/>
          <w:szCs w:val="24"/>
          <w:shd w:val="clear" w:color="auto" w:fill="FFFFFF"/>
          <w:lang w:eastAsia="en-US"/>
        </w:rPr>
        <w:t>(Marín, s.f)</w:t>
      </w:r>
    </w:p>
    <w:p w:rsidR="00B55540" w:rsidRDefault="00B55540" w:rsidP="00B55540">
      <w:pPr>
        <w:spacing w:after="160" w:line="360" w:lineRule="auto"/>
        <w:ind w:right="-518"/>
        <w:jc w:val="both"/>
        <w:rPr>
          <w:rFonts w:ascii="Arial" w:eastAsia="Calibri" w:hAnsi="Arial" w:cs="Arial"/>
          <w:sz w:val="24"/>
          <w:szCs w:val="24"/>
          <w:shd w:val="clear" w:color="auto" w:fill="FFFFFF"/>
          <w:lang w:eastAsia="en-US"/>
        </w:rPr>
      </w:pPr>
      <w:r>
        <w:rPr>
          <w:rFonts w:ascii="Arial" w:eastAsia="Calibri" w:hAnsi="Arial" w:cs="Arial"/>
          <w:sz w:val="24"/>
          <w:szCs w:val="24"/>
          <w:shd w:val="clear" w:color="auto" w:fill="FFFFFF"/>
          <w:lang w:eastAsia="en-US"/>
        </w:rPr>
        <w:tab/>
      </w:r>
    </w:p>
    <w:p w:rsidR="00B55540" w:rsidRDefault="00B55540" w:rsidP="00B55540">
      <w:pPr>
        <w:spacing w:after="160" w:line="360" w:lineRule="auto"/>
        <w:ind w:right="-234"/>
        <w:jc w:val="both"/>
        <w:rPr>
          <w:rFonts w:ascii="Arial" w:eastAsia="Calibri" w:hAnsi="Arial" w:cs="Arial"/>
          <w:sz w:val="24"/>
          <w:szCs w:val="24"/>
          <w:shd w:val="clear" w:color="auto" w:fill="FFFFFF"/>
          <w:lang w:eastAsia="en-US"/>
        </w:rPr>
      </w:pPr>
    </w:p>
    <w:p w:rsidR="00B55540" w:rsidRDefault="00B55540" w:rsidP="00B55540">
      <w:pPr>
        <w:spacing w:after="0" w:line="360" w:lineRule="auto"/>
        <w:ind w:right="-234" w:firstLine="708"/>
        <w:jc w:val="both"/>
        <w:rPr>
          <w:rFonts w:ascii="Arial" w:eastAsia="Calibri" w:hAnsi="Arial" w:cs="Arial"/>
          <w:sz w:val="24"/>
          <w:szCs w:val="24"/>
          <w:shd w:val="clear" w:color="auto" w:fill="FFFFFF"/>
          <w:lang w:eastAsia="en-US"/>
        </w:rPr>
      </w:pPr>
      <w:r w:rsidRPr="00DE7B54">
        <w:rPr>
          <w:rFonts w:ascii="Arial" w:eastAsia="Calibri" w:hAnsi="Arial" w:cs="Arial"/>
          <w:sz w:val="24"/>
          <w:szCs w:val="24"/>
          <w:shd w:val="clear" w:color="auto" w:fill="FFFFFF"/>
          <w:lang w:eastAsia="en-US"/>
        </w:rPr>
        <w:t>Y por último, se presenta la siguiente metodología del JIT que le permite a la industria escoger de un amplio abanico de posibilidades, las cuales, traerán como recompensa poseer una producción elaborada cuando se necesite y que mantenga la calidad y la reputación de la empresa.</w:t>
      </w:r>
    </w:p>
    <w:p w:rsidR="00B55540" w:rsidRDefault="00B55540" w:rsidP="00B55540">
      <w:pPr>
        <w:spacing w:after="0" w:line="360" w:lineRule="auto"/>
        <w:ind w:right="-516"/>
        <w:jc w:val="both"/>
        <w:rPr>
          <w:rFonts w:ascii="Arial" w:eastAsia="Calibri" w:hAnsi="Arial" w:cs="Arial"/>
          <w:sz w:val="24"/>
          <w:szCs w:val="24"/>
          <w:shd w:val="clear" w:color="auto" w:fill="FFFFFF"/>
          <w:lang w:eastAsia="en-US"/>
        </w:rPr>
      </w:pPr>
    </w:p>
    <w:p w:rsidR="00B55540" w:rsidRDefault="00B55540" w:rsidP="00B55540">
      <w:pPr>
        <w:spacing w:after="0" w:line="360" w:lineRule="auto"/>
        <w:ind w:right="-516"/>
        <w:jc w:val="both"/>
        <w:rPr>
          <w:rFonts w:ascii="Arial" w:eastAsia="Calibri" w:hAnsi="Arial" w:cs="Arial"/>
          <w:sz w:val="24"/>
          <w:szCs w:val="24"/>
          <w:shd w:val="clear" w:color="auto" w:fill="FFFFFF"/>
          <w:lang w:eastAsia="en-US"/>
        </w:rPr>
      </w:pPr>
    </w:p>
    <w:p w:rsidR="00B55540" w:rsidRDefault="00B55540" w:rsidP="00B55540">
      <w:pPr>
        <w:spacing w:after="0" w:line="360" w:lineRule="auto"/>
        <w:ind w:right="-516"/>
        <w:jc w:val="both"/>
        <w:rPr>
          <w:rFonts w:ascii="Arial" w:eastAsia="Calibri" w:hAnsi="Arial" w:cs="Arial"/>
          <w:sz w:val="24"/>
          <w:szCs w:val="24"/>
          <w:shd w:val="clear" w:color="auto" w:fill="FFFFFF"/>
          <w:lang w:eastAsia="en-US"/>
        </w:rPr>
      </w:pPr>
    </w:p>
    <w:p w:rsidR="00B55540" w:rsidRPr="00DE7B54" w:rsidRDefault="00B55540" w:rsidP="00B55540">
      <w:pPr>
        <w:spacing w:after="0" w:line="360" w:lineRule="auto"/>
        <w:ind w:right="-516"/>
        <w:jc w:val="both"/>
        <w:rPr>
          <w:rFonts w:ascii="Arial" w:eastAsia="Calibri" w:hAnsi="Arial" w:cs="Arial"/>
          <w:sz w:val="24"/>
          <w:szCs w:val="24"/>
          <w:shd w:val="clear" w:color="auto" w:fill="FFFFFF"/>
          <w:lang w:eastAsia="en-US"/>
        </w:rPr>
      </w:pPr>
    </w:p>
    <w:p w:rsidR="00B55540" w:rsidRDefault="00B55540" w:rsidP="00B55540">
      <w:pPr>
        <w:spacing w:after="0" w:line="360" w:lineRule="auto"/>
        <w:ind w:right="-516"/>
        <w:jc w:val="both"/>
        <w:rPr>
          <w:rFonts w:ascii="Arial" w:eastAsia="Calibri" w:hAnsi="Arial" w:cs="Arial"/>
          <w:b/>
          <w:bCs/>
          <w:sz w:val="24"/>
          <w:szCs w:val="15"/>
          <w:shd w:val="clear" w:color="auto" w:fill="FFFFFF"/>
          <w:lang w:eastAsia="en-US"/>
        </w:rPr>
      </w:pPr>
      <w:r w:rsidRPr="00E40762">
        <w:rPr>
          <w:rFonts w:ascii="Arial" w:eastAsia="Calibri" w:hAnsi="Arial" w:cs="Arial"/>
          <w:b/>
          <w:bCs/>
          <w:sz w:val="24"/>
          <w:szCs w:val="15"/>
          <w:shd w:val="clear" w:color="auto" w:fill="FFFFFF"/>
          <w:lang w:eastAsia="en-US"/>
        </w:rPr>
        <w:t>Nivelado de la producción:</w:t>
      </w:r>
    </w:p>
    <w:p w:rsidR="00B55540" w:rsidRPr="00E40762" w:rsidRDefault="00B55540" w:rsidP="00B55540">
      <w:pPr>
        <w:spacing w:after="0" w:line="360" w:lineRule="auto"/>
        <w:ind w:right="-516"/>
        <w:jc w:val="both"/>
        <w:rPr>
          <w:rFonts w:ascii="Arial" w:eastAsia="Calibri" w:hAnsi="Arial" w:cs="Arial"/>
          <w:b/>
          <w:bCs/>
          <w:sz w:val="24"/>
          <w:szCs w:val="15"/>
          <w:shd w:val="clear" w:color="auto" w:fill="FFFFFF"/>
          <w:lang w:eastAsia="en-US"/>
        </w:rPr>
      </w:pPr>
    </w:p>
    <w:p w:rsidR="00B55540" w:rsidRDefault="00B55540" w:rsidP="00B55540">
      <w:pPr>
        <w:spacing w:after="0" w:line="360" w:lineRule="auto"/>
        <w:ind w:right="-234"/>
        <w:jc w:val="both"/>
        <w:rPr>
          <w:rFonts w:ascii="Arial" w:eastAsia="Calibri" w:hAnsi="Arial" w:cs="Arial"/>
          <w:sz w:val="24"/>
          <w:szCs w:val="15"/>
          <w:shd w:val="clear" w:color="auto" w:fill="FFFFFF"/>
          <w:lang w:eastAsia="en-US"/>
        </w:rPr>
      </w:pPr>
      <w:r>
        <w:rPr>
          <w:rFonts w:ascii="Arial" w:eastAsia="Calibri" w:hAnsi="Arial" w:cs="Arial"/>
          <w:sz w:val="24"/>
          <w:szCs w:val="15"/>
          <w:shd w:val="clear" w:color="auto" w:fill="FFFFFF"/>
          <w:lang w:eastAsia="en-US"/>
        </w:rPr>
        <w:tab/>
      </w:r>
      <w:r w:rsidRPr="00DE7B54">
        <w:rPr>
          <w:rFonts w:ascii="Arial" w:eastAsia="Calibri" w:hAnsi="Arial" w:cs="Arial"/>
          <w:sz w:val="24"/>
          <w:szCs w:val="15"/>
          <w:shd w:val="clear" w:color="auto" w:fill="FFFFFF"/>
          <w:lang w:eastAsia="en-US"/>
        </w:rPr>
        <w:t>El método que se utiliza en los sistemas JIT para adaptar la producción a la demanda se denomina nivelado de la producción, y su objetivo es reducir las fluctuaciones de las cantidades a fabricar de cada familia o producto.</w:t>
      </w:r>
    </w:p>
    <w:p w:rsidR="00B55540" w:rsidRPr="00DE7B54" w:rsidRDefault="00B55540" w:rsidP="00B55540">
      <w:pPr>
        <w:spacing w:after="0" w:line="360" w:lineRule="auto"/>
        <w:ind w:right="-234"/>
        <w:jc w:val="both"/>
        <w:rPr>
          <w:rFonts w:ascii="Arial" w:eastAsia="Calibri" w:hAnsi="Arial" w:cs="Arial"/>
          <w:sz w:val="24"/>
          <w:szCs w:val="15"/>
          <w:shd w:val="clear" w:color="auto" w:fill="FFFFFF"/>
          <w:lang w:eastAsia="en-US"/>
        </w:rPr>
      </w:pPr>
    </w:p>
    <w:p w:rsidR="00B55540" w:rsidRDefault="00B55540" w:rsidP="00B55540">
      <w:pPr>
        <w:spacing w:after="0" w:line="360" w:lineRule="auto"/>
        <w:ind w:right="-234"/>
        <w:jc w:val="both"/>
        <w:rPr>
          <w:rFonts w:ascii="Arial" w:eastAsia="Calibri" w:hAnsi="Arial" w:cs="Arial"/>
          <w:sz w:val="24"/>
          <w:szCs w:val="15"/>
          <w:shd w:val="clear" w:color="auto" w:fill="FFFFFF"/>
          <w:lang w:eastAsia="en-US"/>
        </w:rPr>
      </w:pPr>
      <w:r>
        <w:rPr>
          <w:rFonts w:ascii="Arial" w:eastAsia="Calibri" w:hAnsi="Arial" w:cs="Arial"/>
          <w:sz w:val="24"/>
          <w:szCs w:val="15"/>
          <w:shd w:val="clear" w:color="auto" w:fill="FFFFFF"/>
          <w:lang w:eastAsia="en-US"/>
        </w:rPr>
        <w:tab/>
      </w:r>
      <w:r w:rsidRPr="00DE7B54">
        <w:rPr>
          <w:rFonts w:ascii="Arial" w:eastAsia="Calibri" w:hAnsi="Arial" w:cs="Arial"/>
          <w:sz w:val="24"/>
          <w:szCs w:val="15"/>
          <w:shd w:val="clear" w:color="auto" w:fill="FFFFFF"/>
          <w:lang w:eastAsia="en-US"/>
        </w:rPr>
        <w:t xml:space="preserve">El nivelado de la producción consiste en determinar el volumen diario de producción, de forma que se mantenga aproximadamente constante. </w:t>
      </w:r>
      <w:sdt>
        <w:sdtPr>
          <w:rPr>
            <w:rFonts w:ascii="Arial" w:eastAsia="Calibri" w:hAnsi="Arial" w:cs="Arial"/>
            <w:sz w:val="24"/>
            <w:szCs w:val="15"/>
            <w:shd w:val="clear" w:color="auto" w:fill="FFFFFF"/>
            <w:lang w:eastAsia="en-US"/>
          </w:rPr>
          <w:id w:val="-356198926"/>
          <w:citation/>
        </w:sdtPr>
        <w:sdtContent>
          <w:r w:rsidRPr="00DE7B54">
            <w:rPr>
              <w:rFonts w:ascii="Arial" w:eastAsia="Calibri" w:hAnsi="Arial" w:cs="Arial"/>
              <w:sz w:val="24"/>
              <w:szCs w:val="15"/>
              <w:shd w:val="clear" w:color="auto" w:fill="FFFFFF"/>
              <w:lang w:eastAsia="en-US"/>
            </w:rPr>
            <w:fldChar w:fldCharType="begin"/>
          </w:r>
          <w:r w:rsidRPr="00DE7B54">
            <w:rPr>
              <w:rFonts w:ascii="Arial" w:eastAsia="Calibri" w:hAnsi="Arial" w:cs="Arial"/>
              <w:sz w:val="24"/>
              <w:szCs w:val="15"/>
              <w:shd w:val="clear" w:color="auto" w:fill="FFFFFF"/>
              <w:lang w:eastAsia="en-US"/>
            </w:rPr>
            <w:instrText xml:space="preserve"> CITATION Mar14 \l 2058 </w:instrText>
          </w:r>
          <w:r w:rsidRPr="00DE7B54">
            <w:rPr>
              <w:rFonts w:ascii="Arial" w:eastAsia="Calibri" w:hAnsi="Arial" w:cs="Arial"/>
              <w:sz w:val="24"/>
              <w:szCs w:val="15"/>
              <w:shd w:val="clear" w:color="auto" w:fill="FFFFFF"/>
              <w:lang w:eastAsia="en-US"/>
            </w:rPr>
            <w:fldChar w:fldCharType="separate"/>
          </w:r>
          <w:r w:rsidRPr="00DE7B54">
            <w:rPr>
              <w:rFonts w:ascii="Arial" w:eastAsia="Calibri" w:hAnsi="Arial" w:cs="Arial"/>
              <w:noProof/>
              <w:sz w:val="24"/>
              <w:szCs w:val="15"/>
              <w:shd w:val="clear" w:color="auto" w:fill="FFFFFF"/>
              <w:lang w:eastAsia="en-US"/>
            </w:rPr>
            <w:t>(Marín &amp; Delgado, 2014)</w:t>
          </w:r>
          <w:r w:rsidRPr="00DE7B54">
            <w:rPr>
              <w:rFonts w:ascii="Arial" w:eastAsia="Calibri" w:hAnsi="Arial" w:cs="Arial"/>
              <w:sz w:val="24"/>
              <w:szCs w:val="15"/>
              <w:shd w:val="clear" w:color="auto" w:fill="FFFFFF"/>
              <w:lang w:eastAsia="en-US"/>
            </w:rPr>
            <w:fldChar w:fldCharType="end"/>
          </w:r>
        </w:sdtContent>
      </w:sdt>
      <w:r>
        <w:rPr>
          <w:rFonts w:ascii="Arial" w:eastAsia="Calibri" w:hAnsi="Arial" w:cs="Arial"/>
          <w:sz w:val="24"/>
          <w:szCs w:val="15"/>
          <w:shd w:val="clear" w:color="auto" w:fill="FFFFFF"/>
          <w:lang w:eastAsia="en-US"/>
        </w:rPr>
        <w:t>.</w:t>
      </w:r>
    </w:p>
    <w:p w:rsidR="00B55540" w:rsidRPr="00DE7B54" w:rsidRDefault="00B55540" w:rsidP="00B55540">
      <w:pPr>
        <w:spacing w:after="0" w:line="360" w:lineRule="auto"/>
        <w:ind w:right="-516"/>
        <w:jc w:val="both"/>
        <w:rPr>
          <w:rFonts w:ascii="Arial" w:eastAsia="Calibri" w:hAnsi="Arial" w:cs="Arial"/>
          <w:sz w:val="24"/>
          <w:szCs w:val="15"/>
          <w:shd w:val="clear" w:color="auto" w:fill="FFFFFF"/>
          <w:lang w:eastAsia="en-US"/>
        </w:rPr>
      </w:pPr>
    </w:p>
    <w:p w:rsidR="00B55540" w:rsidRDefault="00B55540" w:rsidP="00B55540">
      <w:pPr>
        <w:pStyle w:val="Ttulo3"/>
        <w:shd w:val="clear" w:color="auto" w:fill="FFFFFF"/>
        <w:jc w:val="both"/>
        <w:rPr>
          <w:rFonts w:ascii="Arial" w:hAnsi="Arial" w:cs="Arial"/>
          <w:color w:val="auto"/>
          <w:sz w:val="24"/>
          <w:szCs w:val="24"/>
        </w:rPr>
      </w:pPr>
      <w:r w:rsidRPr="00A74E11">
        <w:rPr>
          <w:rFonts w:ascii="Arial" w:hAnsi="Arial" w:cs="Arial"/>
          <w:noProof/>
          <w:sz w:val="24"/>
          <w:szCs w:val="24"/>
        </w:rPr>
        <mc:AlternateContent>
          <mc:Choice Requires="wps">
            <w:drawing>
              <wp:anchor distT="0" distB="0" distL="114300" distR="114300" simplePos="0" relativeHeight="251710464" behindDoc="0" locked="0" layoutInCell="1" allowOverlap="1" wp14:anchorId="77BFF143" wp14:editId="19978530">
                <wp:simplePos x="0" y="0"/>
                <wp:positionH relativeFrom="column">
                  <wp:posOffset>-42545</wp:posOffset>
                </wp:positionH>
                <wp:positionV relativeFrom="paragraph">
                  <wp:posOffset>113665</wp:posOffset>
                </wp:positionV>
                <wp:extent cx="180975" cy="215265"/>
                <wp:effectExtent l="0" t="0" r="28575" b="13335"/>
                <wp:wrapNone/>
                <wp:docPr id="1053" name="Estrella de 6 puntas 221"/>
                <wp:cNvGraphicFramePr/>
                <a:graphic xmlns:a="http://schemas.openxmlformats.org/drawingml/2006/main">
                  <a:graphicData uri="http://schemas.microsoft.com/office/word/2010/wordprocessingShape">
                    <wps:wsp>
                      <wps:cNvSpPr/>
                      <wps:spPr>
                        <a:xfrm>
                          <a:off x="0" y="0"/>
                          <a:ext cx="180975" cy="215265"/>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Estrella de 6 puntas 221" o:spid="_x0000_s1026" style="position:absolute;margin-left:-3.35pt;margin-top:8.95pt;width:14.25pt;height:16.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0975,215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" path="m,53816r60325,-1l90488,r30162,53815l180975,53816r-30162,53817l180975,161449r-60325,1l90488,215265,60325,161450,,161449,30162,107633,,53816xe" fillcolor="#4f81bd [3204]" strokecolor="#243f60 [1604]" strokeweight="2pt">
                <v:path arrowok="t" o:connecttype="custom" o:connectlocs="0,53816;60325,53815;90488,0;120650,53815;180975,53816;150813,107633;180975,161449;120650,161450;90488,215265;60325,161450;0,161449;30162,107633;0,53816" o:connectangles="0,0,0,0,0,0,0,0,0,0,0,0,0"/>
              </v:shape>
            </w:pict>
          </mc:Fallback>
        </mc:AlternateContent>
      </w:r>
      <w:r>
        <w:rPr>
          <w:rFonts w:ascii="Arial" w:hAnsi="Arial" w:cs="Arial"/>
          <w:color w:val="auto"/>
          <w:sz w:val="24"/>
          <w:szCs w:val="24"/>
        </w:rPr>
        <w:t xml:space="preserve">     </w:t>
      </w:r>
      <w:r w:rsidRPr="00A74E11">
        <w:rPr>
          <w:rFonts w:ascii="Arial" w:hAnsi="Arial" w:cs="Arial"/>
          <w:color w:val="auto"/>
          <w:sz w:val="24"/>
          <w:szCs w:val="24"/>
        </w:rPr>
        <w:t>Ejemplo. </w:t>
      </w:r>
      <w:r>
        <w:rPr>
          <w:rFonts w:ascii="Arial" w:hAnsi="Arial" w:cs="Arial"/>
          <w:color w:val="auto"/>
          <w:sz w:val="24"/>
          <w:szCs w:val="24"/>
        </w:rPr>
        <w:t>Casos reales:</w:t>
      </w:r>
    </w:p>
    <w:p w:rsidR="00B55540" w:rsidRDefault="00B55540" w:rsidP="00B55540"/>
    <w:p w:rsidR="00B55540" w:rsidRDefault="00B55540" w:rsidP="00B55540">
      <w:pPr>
        <w:pStyle w:val="Ttulo3"/>
        <w:shd w:val="clear" w:color="auto" w:fill="FFFFFF"/>
        <w:spacing w:before="0" w:line="240" w:lineRule="auto"/>
        <w:rPr>
          <w:rFonts w:ascii="Arial" w:hAnsi="Arial" w:cs="Arial"/>
          <w:b w:val="0"/>
          <w:bCs w:val="0"/>
          <w:color w:val="333333"/>
        </w:rPr>
      </w:pPr>
      <w:r>
        <w:rPr>
          <w:rFonts w:ascii="Arial" w:hAnsi="Arial" w:cs="Arial"/>
          <w:b w:val="0"/>
          <w:bCs w:val="0"/>
          <w:color w:val="333333"/>
        </w:rPr>
        <w:t>Ejemplos de Empresas que Aplican el Sistema JUST IN TIME</w:t>
      </w:r>
    </w:p>
    <w:p w:rsidR="00B55540" w:rsidRPr="005C4E5C" w:rsidRDefault="00B55540" w:rsidP="00B55540"/>
    <w:p w:rsidR="00B55540" w:rsidRDefault="00B55540" w:rsidP="00B55540">
      <w:pPr>
        <w:shd w:val="clear" w:color="auto" w:fill="FFFFFF"/>
        <w:spacing w:after="0" w:line="240" w:lineRule="auto"/>
        <w:ind w:right="-234" w:hanging="360"/>
        <w:jc w:val="both"/>
        <w:rPr>
          <w:rFonts w:ascii="Arial" w:hAnsi="Arial" w:cs="Arial"/>
          <w:color w:val="333333"/>
        </w:rPr>
      </w:pPr>
      <w:r w:rsidRPr="005C4E5C">
        <w:rPr>
          <w:rFonts w:ascii="Arial" w:hAnsi="Arial" w:cs="Arial"/>
          <w:b/>
          <w:color w:val="333333"/>
        </w:rPr>
        <w:t>      Toyota</w:t>
      </w:r>
      <w:r>
        <w:rPr>
          <w:rFonts w:ascii="Arial" w:hAnsi="Arial" w:cs="Arial"/>
          <w:color w:val="333333"/>
        </w:rPr>
        <w:t>, se le conoce como el fundador del sistema JIT Industrial y este concepto ha sido impartido en la actualidad en las clases de Manufactura, sin temor a equivocarme en todas las universidades del mundo. Pero aun después de tantos años de aplicar esta filosofía en su compañía, TOYOTA admite que todavía no domina bien este arte. Uno se pregunta porque pasa eso, la respuesta es simple, TOYOTA y en general Japón, ven a esta filosofía como un proceso de mejora continua. "Nosotros en TOYOTA pensamos que nunca estamos en JIT perfecto, siempre estamos buscando algo mejorar", dice Lewis gerente de asistencia técnica de TOYOTA en su planta de Freemont, California, Estados Unidos, "Nosotros siempre estamos trabajando para lograr la verdadera meta del JIT, Mejorar, Mejorar, Mejorar....</w:t>
      </w:r>
    </w:p>
    <w:p w:rsidR="00B55540" w:rsidRDefault="00B55540" w:rsidP="00B55540">
      <w:pPr>
        <w:shd w:val="clear" w:color="auto" w:fill="FFFFFF"/>
        <w:spacing w:after="0" w:line="240" w:lineRule="auto"/>
        <w:ind w:right="-234"/>
        <w:jc w:val="both"/>
        <w:rPr>
          <w:rFonts w:ascii="Arial" w:hAnsi="Arial" w:cs="Arial"/>
          <w:color w:val="333333"/>
        </w:rPr>
      </w:pPr>
    </w:p>
    <w:p w:rsidR="00B55540" w:rsidRDefault="00B55540" w:rsidP="00B55540">
      <w:pPr>
        <w:shd w:val="clear" w:color="auto" w:fill="FFFFFF"/>
        <w:spacing w:after="0" w:line="240" w:lineRule="auto"/>
        <w:ind w:right="-234" w:hanging="360"/>
        <w:jc w:val="both"/>
        <w:rPr>
          <w:rFonts w:ascii="Arial" w:hAnsi="Arial" w:cs="Arial"/>
          <w:color w:val="333333"/>
        </w:rPr>
      </w:pPr>
      <w:r>
        <w:rPr>
          <w:rFonts w:ascii="Arial" w:hAnsi="Arial" w:cs="Arial"/>
          <w:color w:val="333333"/>
        </w:rPr>
        <w:t xml:space="preserve">     En 1993 la </w:t>
      </w:r>
      <w:r w:rsidRPr="005C4E5C">
        <w:rPr>
          <w:rFonts w:ascii="Arial" w:hAnsi="Arial" w:cs="Arial"/>
          <w:b/>
          <w:color w:val="333333"/>
        </w:rPr>
        <w:t>planta de General Motors</w:t>
      </w:r>
      <w:r>
        <w:rPr>
          <w:rFonts w:ascii="Arial" w:hAnsi="Arial" w:cs="Arial"/>
          <w:color w:val="333333"/>
        </w:rPr>
        <w:t xml:space="preserve"> en Saginaw, Michigan estaba en peligro de cerrar sus puertas a causa de la baja productividad: los empleados se quejaban del carácter tedioso y repetitivo de sus tareas. La gerencia y el sindicato convinieron tratar de resolver el problema conjuntamente. La filosofía JIT fue la guía para las actividades de reforma; los resultados fueron sorprendentes. La moral se ha elevado por que los nuevos métodos de trabajo fueron elaborados, en gran parte, por los propios trabajadores. En 1995, la productividad se aumento en 14%, proporción de piezas defectuosas se redujo en 58 %, y la empresa ganó un contrato con TOYOTA para abastecer a la planta de ésta en Georgetown, Kentucky.</w:t>
      </w:r>
    </w:p>
    <w:p w:rsidR="00B55540" w:rsidRDefault="00B55540" w:rsidP="00B55540">
      <w:pPr>
        <w:shd w:val="clear" w:color="auto" w:fill="FFFFFF"/>
        <w:spacing w:after="0" w:line="240" w:lineRule="auto"/>
        <w:ind w:right="-234" w:hanging="360"/>
        <w:jc w:val="both"/>
        <w:rPr>
          <w:rFonts w:ascii="Arial" w:hAnsi="Arial" w:cs="Arial"/>
          <w:color w:val="333333"/>
        </w:rPr>
      </w:pPr>
    </w:p>
    <w:p w:rsidR="00B55540" w:rsidRDefault="00B55540" w:rsidP="00B55540">
      <w:pPr>
        <w:shd w:val="clear" w:color="auto" w:fill="FFFFFF"/>
        <w:spacing w:after="0" w:line="240" w:lineRule="auto"/>
        <w:ind w:right="-234"/>
        <w:jc w:val="both"/>
        <w:rPr>
          <w:rFonts w:ascii="Arial" w:hAnsi="Arial" w:cs="Arial"/>
          <w:color w:val="333333"/>
          <w:lang w:val="es-ES"/>
        </w:rPr>
      </w:pPr>
      <w:r>
        <w:rPr>
          <w:rFonts w:ascii="Arial" w:hAnsi="Arial" w:cs="Arial"/>
          <w:color w:val="333333"/>
          <w:lang w:val="es-ES"/>
        </w:rPr>
        <w:t xml:space="preserve">Una </w:t>
      </w:r>
      <w:r w:rsidRPr="005C4E5C">
        <w:rPr>
          <w:rFonts w:ascii="Arial" w:hAnsi="Arial" w:cs="Arial"/>
          <w:b/>
          <w:color w:val="333333"/>
          <w:lang w:val="es-ES"/>
        </w:rPr>
        <w:t>planta manufacturera de la Costa Oeste de los EE.UU</w:t>
      </w:r>
      <w:r>
        <w:rPr>
          <w:rFonts w:ascii="Arial" w:hAnsi="Arial" w:cs="Arial"/>
          <w:color w:val="333333"/>
          <w:lang w:val="es-ES"/>
        </w:rPr>
        <w:t xml:space="preserve">., acostumbraba producir grandes volúmenes de sub-ensambles de tubo para sus productos, con aparentes ahorros gracias a producirlos en "serie". Era sin embargo, bastante frecuente que se tuvieran que hacer modificaciones a los sub-ensambles ya producidos por cambios en el diseño, otros casos aún peores era cuando nada se podía utilizar por cambios drásticos. Hoy día, están </w:t>
      </w:r>
      <w:r>
        <w:rPr>
          <w:rFonts w:ascii="Arial" w:hAnsi="Arial" w:cs="Arial"/>
          <w:color w:val="333333"/>
          <w:lang w:val="es-ES"/>
        </w:rPr>
        <w:lastRenderedPageBreak/>
        <w:t xml:space="preserve">produciendo en base a una programación diaria, terminando cada sub-ensamble solo unas horas o minutos antes de que el sub-ensamble se </w:t>
      </w:r>
      <w:proofErr w:type="gramStart"/>
      <w:r>
        <w:rPr>
          <w:rFonts w:ascii="Arial" w:hAnsi="Arial" w:cs="Arial"/>
          <w:color w:val="333333"/>
          <w:lang w:val="es-ES"/>
        </w:rPr>
        <w:t>debe</w:t>
      </w:r>
      <w:proofErr w:type="gramEnd"/>
      <w:r>
        <w:rPr>
          <w:rFonts w:ascii="Arial" w:hAnsi="Arial" w:cs="Arial"/>
          <w:color w:val="333333"/>
          <w:lang w:val="es-ES"/>
        </w:rPr>
        <w:t xml:space="preserve"> entregar al ensamble mayor. Otros problemas se resolvieron al mismo tiempo: espacio para almacenamiento, transportación, eventualidades tales como raspones y toda clase de daños, además del dinero invertido en materiales y mano de obra que no se estaban capitalizando por su tardanza al entrar al producto final.</w:t>
      </w:r>
    </w:p>
    <w:p w:rsidR="00B55540" w:rsidRDefault="00B55540" w:rsidP="00B55540">
      <w:pPr>
        <w:shd w:val="clear" w:color="auto" w:fill="FFFFFF"/>
        <w:spacing w:after="0" w:line="240" w:lineRule="auto"/>
        <w:ind w:right="-234"/>
        <w:jc w:val="both"/>
        <w:rPr>
          <w:rFonts w:ascii="Arial" w:hAnsi="Arial" w:cs="Arial"/>
          <w:color w:val="333333"/>
        </w:rPr>
      </w:pPr>
    </w:p>
    <w:p w:rsidR="00B55540" w:rsidRDefault="00B55540" w:rsidP="00B55540">
      <w:pPr>
        <w:shd w:val="clear" w:color="auto" w:fill="FFFFFF"/>
        <w:spacing w:after="0" w:line="240" w:lineRule="auto"/>
        <w:ind w:right="-234" w:hanging="360"/>
        <w:jc w:val="both"/>
        <w:rPr>
          <w:rFonts w:ascii="Arial" w:hAnsi="Arial" w:cs="Arial"/>
          <w:color w:val="333333"/>
        </w:rPr>
      </w:pPr>
      <w:r>
        <w:rPr>
          <w:rFonts w:ascii="Arial" w:hAnsi="Arial" w:cs="Arial"/>
          <w:color w:val="333333"/>
          <w:lang w:val="es-ES"/>
        </w:rPr>
        <w:t xml:space="preserve">      </w:t>
      </w:r>
      <w:r w:rsidRPr="005C4E5C">
        <w:rPr>
          <w:rFonts w:ascii="Arial" w:hAnsi="Arial" w:cs="Arial"/>
          <w:b/>
          <w:color w:val="333333"/>
          <w:lang w:val="es-ES"/>
        </w:rPr>
        <w:t xml:space="preserve">Un fabricante de productos médicos </w:t>
      </w:r>
      <w:r>
        <w:rPr>
          <w:rFonts w:ascii="Arial" w:hAnsi="Arial" w:cs="Arial"/>
          <w:color w:val="333333"/>
          <w:lang w:val="es-ES"/>
        </w:rPr>
        <w:t>en California tenía un área de recibo con una bodega tradicional ocupando más de 2,000 metros cuadrados, la distancia promedio a las líneas de producción era de más de 400 metros. Hoy, operan en base a cinco mini-áreas de recibo de unos 40 metros cuadrados cada una y están ubicadas en el mismo piso a sólo unos metros de las líneas de producción. El tiempo promedio de almacenamiento de materia prima se ha reducido de más de 48 días a poco menos de dos días, y aún están pensando en reducirlo. Simplemente se trata de desarrollar una buena relación y asegurar la confiabilidad de los proveedores y programar las entregas de una manera precisa. Esto se facilita con los sistemas de cómputo tan accesibles que existen ahora.</w:t>
      </w:r>
    </w:p>
    <w:p w:rsidR="00B55540" w:rsidRDefault="00B55540" w:rsidP="00B55540">
      <w:pPr>
        <w:spacing w:after="0" w:line="360" w:lineRule="auto"/>
        <w:ind w:right="-234"/>
        <w:jc w:val="both"/>
        <w:rPr>
          <w:rFonts w:ascii="Arial" w:eastAsia="Calibri" w:hAnsi="Arial" w:cs="Arial"/>
          <w:sz w:val="24"/>
          <w:szCs w:val="15"/>
          <w:shd w:val="clear" w:color="auto" w:fill="FFFFFF"/>
          <w:lang w:eastAsia="en-US"/>
        </w:rPr>
      </w:pPr>
    </w:p>
    <w:p w:rsidR="00B55540" w:rsidRPr="00DE7B54" w:rsidRDefault="00B55540" w:rsidP="00B55540">
      <w:pPr>
        <w:spacing w:after="160" w:line="360" w:lineRule="auto"/>
        <w:ind w:right="-518"/>
        <w:rPr>
          <w:rFonts w:ascii="Arial" w:eastAsia="Calibri" w:hAnsi="Arial" w:cs="Arial"/>
          <w:sz w:val="24"/>
          <w:szCs w:val="15"/>
          <w:shd w:val="clear" w:color="auto" w:fill="FFFFFF"/>
          <w:lang w:eastAsia="en-US"/>
        </w:rPr>
      </w:pPr>
    </w:p>
    <w:p w:rsidR="00B55540" w:rsidRPr="00443541" w:rsidRDefault="00B55540" w:rsidP="00B55540">
      <w:pPr>
        <w:keepNext/>
        <w:keepLines/>
        <w:spacing w:before="240" w:after="0" w:line="259" w:lineRule="auto"/>
        <w:ind w:right="-518"/>
        <w:outlineLvl w:val="0"/>
        <w:rPr>
          <w:rFonts w:ascii="Arial" w:eastAsia="Times New Roman" w:hAnsi="Arial" w:cs="Arial"/>
          <w:b/>
          <w:sz w:val="24"/>
          <w:szCs w:val="24"/>
        </w:rPr>
      </w:pPr>
      <w:bookmarkStart w:id="9" w:name="_Toc421705129"/>
      <w:bookmarkStart w:id="10" w:name="_Toc421727443"/>
      <w:r w:rsidRPr="00443541">
        <w:rPr>
          <w:rFonts w:ascii="Arial" w:eastAsia="Times New Roman" w:hAnsi="Arial" w:cs="Arial"/>
          <w:b/>
          <w:sz w:val="24"/>
          <w:szCs w:val="24"/>
        </w:rPr>
        <w:t>VENTAJAS DEL JUSTO A TIEMPO</w:t>
      </w:r>
      <w:bookmarkEnd w:id="9"/>
      <w:bookmarkEnd w:id="10"/>
    </w:p>
    <w:p w:rsidR="00B55540" w:rsidRPr="00DE7B54" w:rsidRDefault="00B55540" w:rsidP="00B55540">
      <w:pPr>
        <w:spacing w:after="160" w:line="259" w:lineRule="auto"/>
        <w:ind w:right="-518"/>
        <w:rPr>
          <w:rFonts w:ascii="Calibri" w:eastAsia="Calibri" w:hAnsi="Calibri" w:cs="Times New Roman"/>
        </w:rPr>
      </w:pPr>
    </w:p>
    <w:p w:rsidR="00B55540" w:rsidRPr="00DE7B54" w:rsidRDefault="00B55540" w:rsidP="00B55540">
      <w:pPr>
        <w:shd w:val="clear" w:color="auto" w:fill="FFFFFF"/>
        <w:spacing w:after="0" w:line="360" w:lineRule="auto"/>
        <w:ind w:right="-234"/>
        <w:jc w:val="both"/>
        <w:textAlignment w:val="baseline"/>
        <w:rPr>
          <w:rFonts w:ascii="Arial" w:eastAsia="Times New Roman" w:hAnsi="Arial" w:cs="Arial"/>
          <w:color w:val="232323"/>
          <w:sz w:val="24"/>
          <w:szCs w:val="24"/>
        </w:rPr>
      </w:pPr>
      <w:r w:rsidRPr="00DE7B54">
        <w:rPr>
          <w:rFonts w:ascii="Arial" w:eastAsia="Calibri" w:hAnsi="Arial" w:cs="Arial"/>
          <w:noProof/>
          <w:sz w:val="24"/>
          <w:szCs w:val="24"/>
        </w:rPr>
        <w:drawing>
          <wp:anchor distT="0" distB="0" distL="114300" distR="114300" simplePos="0" relativeHeight="251711488" behindDoc="1" locked="0" layoutInCell="1" allowOverlap="1" wp14:anchorId="64DD40DA" wp14:editId="170DD0CD">
            <wp:simplePos x="0" y="0"/>
            <wp:positionH relativeFrom="column">
              <wp:posOffset>3710940</wp:posOffset>
            </wp:positionH>
            <wp:positionV relativeFrom="paragraph">
              <wp:posOffset>1355725</wp:posOffset>
            </wp:positionV>
            <wp:extent cx="2209800" cy="1653540"/>
            <wp:effectExtent l="0" t="0" r="0" b="3810"/>
            <wp:wrapThrough wrapText="bothSides">
              <wp:wrapPolygon edited="0">
                <wp:start x="0" y="0"/>
                <wp:lineTo x="0" y="21401"/>
                <wp:lineTo x="21414" y="21401"/>
                <wp:lineTo x="21414" y="0"/>
                <wp:lineTo x="0" y="0"/>
              </wp:wrapPolygon>
            </wp:wrapThrough>
            <wp:docPr id="196" name="Imagen 196" descr="http://3.bp.blogspot.com/-8V2tm7mLoh4/TrFmnPh4SPI/AAAAAAAAAAU/ubWMOUGBfjc/s1600/just.jpg">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3.bp.blogspot.com/-8V2tm7mLoh4/TrFmnPh4SPI/AAAAAAAAAAU/ubWMOUGBfjc/s1600/just.jpg">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209800" cy="16535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Arial"/>
          <w:color w:val="232323"/>
          <w:sz w:val="24"/>
          <w:szCs w:val="24"/>
        </w:rPr>
        <w:tab/>
      </w:r>
      <w:r w:rsidRPr="00DE7B54">
        <w:rPr>
          <w:rFonts w:ascii="Arial" w:eastAsia="Times New Roman" w:hAnsi="Arial" w:cs="Arial"/>
          <w:color w:val="232323"/>
          <w:sz w:val="24"/>
          <w:szCs w:val="24"/>
        </w:rPr>
        <w:t xml:space="preserve">La ventaja principal de un sistema justo a tiempo es que eliminará el desperdicio y hará que la empresa sea más eficiente. Muchas </w:t>
      </w:r>
      <w:r w:rsidRPr="00DE7B54">
        <w:rPr>
          <w:rFonts w:ascii="Arial" w:eastAsia="Times New Roman" w:hAnsi="Arial" w:cs="Arial"/>
          <w:color w:val="232323"/>
          <w:sz w:val="24"/>
          <w:szCs w:val="24"/>
          <w:bdr w:val="none" w:sz="0" w:space="0" w:color="auto" w:frame="1"/>
        </w:rPr>
        <w:t>empresas</w:t>
      </w:r>
      <w:r w:rsidRPr="00DE7B54">
        <w:rPr>
          <w:rFonts w:ascii="Arial" w:eastAsia="Times New Roman" w:hAnsi="Arial" w:cs="Arial"/>
          <w:color w:val="232323"/>
          <w:sz w:val="24"/>
          <w:szCs w:val="24"/>
        </w:rPr>
        <w:t> son capaces de acabar con sus almacenes y tener más productos fabricados y listos para enviar o vender. </w:t>
      </w:r>
      <w:r w:rsidRPr="00DE7B54">
        <w:rPr>
          <w:rFonts w:ascii="Arial" w:eastAsia="Times New Roman" w:hAnsi="Arial" w:cs="Arial"/>
          <w:color w:val="232323"/>
          <w:sz w:val="24"/>
          <w:szCs w:val="24"/>
          <w:bdr w:val="none" w:sz="0" w:space="0" w:color="auto" w:frame="1"/>
        </w:rPr>
        <w:t>Dell</w:t>
      </w:r>
      <w:r w:rsidRPr="00DE7B54">
        <w:rPr>
          <w:rFonts w:ascii="Arial" w:eastAsia="Times New Roman" w:hAnsi="Arial" w:cs="Arial"/>
          <w:color w:val="232323"/>
          <w:sz w:val="24"/>
          <w:szCs w:val="24"/>
        </w:rPr>
        <w:t> es una compañía que ha implementado los sistemas JIT. Cuando un cliente se dirige a la página web de Dell, elige las opciones que quiere para su equipo. Las computadoras entonces, se fabrican bajo pedido. Dell se ha convertido en un gran éxito como uno de los principales fabricantes de computadoras. Dell es más eficiente, ya que no tiene computadoras a la espera de ser vendidas y quedando obsoletas a medida que avanza la tecnología.</w:t>
      </w:r>
    </w:p>
    <w:p w:rsidR="00B55540" w:rsidRPr="00DE7B54" w:rsidRDefault="00B55540" w:rsidP="00B55540">
      <w:pPr>
        <w:shd w:val="clear" w:color="auto" w:fill="FFFFFF"/>
        <w:spacing w:after="0" w:line="360" w:lineRule="auto"/>
        <w:ind w:right="-234"/>
        <w:jc w:val="both"/>
        <w:textAlignment w:val="baseline"/>
        <w:rPr>
          <w:rFonts w:ascii="Arial" w:eastAsia="Times New Roman" w:hAnsi="Arial" w:cs="Arial"/>
          <w:color w:val="232323"/>
          <w:sz w:val="24"/>
          <w:szCs w:val="24"/>
        </w:rPr>
      </w:pPr>
    </w:p>
    <w:p w:rsidR="00B55540" w:rsidRPr="00443541" w:rsidRDefault="00B55540" w:rsidP="00B55540">
      <w:pPr>
        <w:shd w:val="clear" w:color="auto" w:fill="FFFFFF"/>
        <w:spacing w:after="0" w:line="360" w:lineRule="auto"/>
        <w:ind w:right="-234"/>
        <w:jc w:val="center"/>
        <w:textAlignment w:val="baseline"/>
        <w:rPr>
          <w:rFonts w:ascii="Arial" w:eastAsia="Times New Roman" w:hAnsi="Arial" w:cs="Arial"/>
          <w:color w:val="FFFFFF" w:themeColor="background1"/>
          <w:sz w:val="24"/>
          <w:szCs w:val="24"/>
        </w:rPr>
      </w:pPr>
      <w:r w:rsidRPr="00443541">
        <w:rPr>
          <w:rFonts w:ascii="Arial" w:eastAsia="Times New Roman" w:hAnsi="Arial" w:cs="Arial"/>
          <w:color w:val="FFFFFF" w:themeColor="background1"/>
          <w:sz w:val="24"/>
          <w:szCs w:val="24"/>
        </w:rPr>
        <w:t xml:space="preserve"> </w:t>
      </w:r>
    </w:p>
    <w:p w:rsidR="00B55540" w:rsidRPr="00443541" w:rsidRDefault="00B55540" w:rsidP="00B55540">
      <w:pPr>
        <w:shd w:val="clear" w:color="auto" w:fill="FFFFFF"/>
        <w:spacing w:after="0" w:line="360" w:lineRule="auto"/>
        <w:ind w:right="-518"/>
        <w:jc w:val="center"/>
        <w:textAlignment w:val="baseline"/>
        <w:rPr>
          <w:rFonts w:ascii="Arial" w:eastAsia="Times New Roman" w:hAnsi="Arial" w:cs="Arial"/>
          <w:color w:val="FFFFFF" w:themeColor="background1"/>
          <w:sz w:val="24"/>
          <w:szCs w:val="24"/>
        </w:rPr>
      </w:pPr>
      <w:r>
        <w:rPr>
          <w:rFonts w:ascii="Arial" w:eastAsiaTheme="minorHAnsi" w:hAnsi="Arial" w:cs="Arial"/>
          <w:noProof/>
          <w:sz w:val="24"/>
          <w:szCs w:val="24"/>
        </w:rPr>
        <mc:AlternateContent>
          <mc:Choice Requires="wps">
            <w:drawing>
              <wp:anchor distT="45720" distB="45720" distL="114300" distR="114300" simplePos="0" relativeHeight="251712512" behindDoc="1" locked="0" layoutInCell="1" allowOverlap="1" wp14:anchorId="081007A4" wp14:editId="6A01D6C6">
                <wp:simplePos x="0" y="0"/>
                <wp:positionH relativeFrom="column">
                  <wp:posOffset>3768090</wp:posOffset>
                </wp:positionH>
                <wp:positionV relativeFrom="paragraph">
                  <wp:posOffset>213096</wp:posOffset>
                </wp:positionV>
                <wp:extent cx="2428875" cy="485775"/>
                <wp:effectExtent l="0" t="0" r="9525" b="9525"/>
                <wp:wrapNone/>
                <wp:docPr id="207"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485775"/>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5.4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296.7pt;margin-top:16.8pt;width:191.25pt;height:38.25pt;z-index:-251603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5.4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sidRPr="00443541">
        <w:rPr>
          <w:rFonts w:ascii="Arial" w:eastAsia="Times New Roman" w:hAnsi="Arial" w:cs="Arial"/>
          <w:color w:val="FFFFFF" w:themeColor="background1"/>
          <w:sz w:val="24"/>
          <w:szCs w:val="24"/>
        </w:rPr>
        <w:t xml:space="preserve"> </w:t>
      </w:r>
      <w:sdt>
        <w:sdtPr>
          <w:rPr>
            <w:rFonts w:ascii="Arial" w:eastAsia="Calibri" w:hAnsi="Arial" w:cs="Arial"/>
            <w:color w:val="FFFFFF" w:themeColor="background1"/>
            <w:sz w:val="24"/>
            <w:szCs w:val="24"/>
            <w:lang w:eastAsia="en-US"/>
          </w:rPr>
          <w:id w:val="-171261294"/>
          <w:citation/>
        </w:sdtPr>
        <w:sdtContent>
          <w:r w:rsidRPr="00443541">
            <w:rPr>
              <w:rFonts w:ascii="Arial" w:eastAsia="Calibri" w:hAnsi="Arial" w:cs="Arial"/>
              <w:color w:val="FFFFFF" w:themeColor="background1"/>
              <w:sz w:val="24"/>
              <w:szCs w:val="24"/>
              <w:lang w:eastAsia="en-US"/>
            </w:rPr>
            <w:fldChar w:fldCharType="begin"/>
          </w:r>
          <w:r w:rsidRPr="00443541">
            <w:rPr>
              <w:rFonts w:ascii="Arial" w:eastAsia="Calibri" w:hAnsi="Arial" w:cs="Arial"/>
              <w:color w:val="FFFFFF" w:themeColor="background1"/>
              <w:sz w:val="24"/>
              <w:szCs w:val="24"/>
              <w:lang w:eastAsia="en-US"/>
            </w:rPr>
            <w:instrText xml:space="preserve"> CITATION Anó111 \l 2058 </w:instrText>
          </w:r>
          <w:r w:rsidRPr="00443541">
            <w:rPr>
              <w:rFonts w:ascii="Arial" w:eastAsia="Calibri" w:hAnsi="Arial" w:cs="Arial"/>
              <w:color w:val="FFFFFF" w:themeColor="background1"/>
              <w:sz w:val="24"/>
              <w:szCs w:val="24"/>
              <w:lang w:eastAsia="en-US"/>
            </w:rPr>
            <w:fldChar w:fldCharType="separate"/>
          </w:r>
          <w:r w:rsidRPr="00443541">
            <w:rPr>
              <w:rFonts w:ascii="Arial" w:eastAsia="Calibri" w:hAnsi="Arial" w:cs="Arial"/>
              <w:noProof/>
              <w:color w:val="FFFFFF" w:themeColor="background1"/>
              <w:sz w:val="24"/>
              <w:szCs w:val="24"/>
              <w:lang w:eastAsia="en-US"/>
            </w:rPr>
            <w:t>(Anónimo, 2011)</w:t>
          </w:r>
          <w:r w:rsidRPr="00443541">
            <w:rPr>
              <w:rFonts w:ascii="Arial" w:eastAsia="Calibri" w:hAnsi="Arial" w:cs="Arial"/>
              <w:color w:val="FFFFFF" w:themeColor="background1"/>
              <w:sz w:val="24"/>
              <w:szCs w:val="24"/>
              <w:lang w:eastAsia="en-US"/>
            </w:rPr>
            <w:fldChar w:fldCharType="end"/>
          </w:r>
        </w:sdtContent>
      </w:sdt>
    </w:p>
    <w:p w:rsidR="00B55540" w:rsidRPr="00DE7B54" w:rsidRDefault="00B55540" w:rsidP="00B55540">
      <w:pPr>
        <w:spacing w:after="160" w:line="360" w:lineRule="auto"/>
        <w:ind w:right="-518"/>
        <w:jc w:val="both"/>
        <w:rPr>
          <w:rFonts w:ascii="Arial" w:eastAsia="Times New Roman" w:hAnsi="Arial" w:cs="Arial"/>
          <w:color w:val="232323"/>
          <w:sz w:val="24"/>
          <w:szCs w:val="24"/>
        </w:rPr>
      </w:pPr>
    </w:p>
    <w:p w:rsidR="00B55540" w:rsidRDefault="00B55540" w:rsidP="00B55540">
      <w:pPr>
        <w:spacing w:after="160" w:line="360" w:lineRule="auto"/>
        <w:ind w:right="-518"/>
        <w:jc w:val="both"/>
        <w:rPr>
          <w:rFonts w:ascii="Arial" w:eastAsia="Calibri" w:hAnsi="Arial" w:cs="Arial"/>
          <w:sz w:val="24"/>
          <w:szCs w:val="24"/>
          <w:lang w:eastAsia="en-US"/>
        </w:rPr>
      </w:pPr>
      <w:r>
        <w:rPr>
          <w:rFonts w:ascii="Arial" w:eastAsia="Calibri" w:hAnsi="Arial" w:cs="Arial"/>
          <w:sz w:val="24"/>
          <w:szCs w:val="24"/>
          <w:lang w:eastAsia="en-US"/>
        </w:rPr>
        <w:lastRenderedPageBreak/>
        <w:tab/>
      </w:r>
    </w:p>
    <w:p w:rsidR="00B55540" w:rsidRDefault="00B55540" w:rsidP="00B55540">
      <w:pPr>
        <w:spacing w:after="0" w:line="360" w:lineRule="auto"/>
        <w:ind w:right="-234" w:firstLine="708"/>
        <w:jc w:val="both"/>
        <w:rPr>
          <w:rFonts w:ascii="Arial" w:eastAsia="Calibri" w:hAnsi="Arial" w:cs="Arial"/>
          <w:sz w:val="24"/>
          <w:szCs w:val="24"/>
          <w:lang w:eastAsia="en-US"/>
        </w:rPr>
      </w:pPr>
      <w:r w:rsidRPr="00DE7B54">
        <w:rPr>
          <w:rFonts w:ascii="Arial" w:eastAsia="Calibri" w:hAnsi="Arial" w:cs="Arial"/>
          <w:sz w:val="24"/>
          <w:szCs w:val="24"/>
          <w:lang w:eastAsia="en-US"/>
        </w:rPr>
        <w:t>Asimismo, reduce los niveles de inventarios necesarios en todos los pasos de la línea productiva y, como consecuencia, los costos de mantener inventarios más altos, costos de compras, de financiación de las compras y de almacenaje.</w:t>
      </w:r>
    </w:p>
    <w:p w:rsidR="00B55540" w:rsidRPr="00DE7B54"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E7B54">
        <w:rPr>
          <w:rFonts w:ascii="Arial" w:eastAsia="Calibri" w:hAnsi="Arial" w:cs="Arial"/>
          <w:sz w:val="24"/>
          <w:szCs w:val="24"/>
          <w:lang w:eastAsia="en-US"/>
        </w:rPr>
        <w:t>Minimiza pérdidas por causa de suministros obsoletos.</w:t>
      </w:r>
    </w:p>
    <w:p w:rsidR="00B55540" w:rsidRPr="00DE7B54" w:rsidRDefault="00B55540" w:rsidP="00B55540">
      <w:pPr>
        <w:spacing w:after="0" w:line="360" w:lineRule="auto"/>
        <w:ind w:right="-234" w:firstLine="708"/>
        <w:jc w:val="both"/>
        <w:rPr>
          <w:rFonts w:ascii="Arial" w:eastAsia="Calibri" w:hAnsi="Arial" w:cs="Arial"/>
          <w:sz w:val="24"/>
          <w:szCs w:val="24"/>
          <w:lang w:eastAsia="en-US"/>
        </w:rPr>
      </w:pPr>
    </w:p>
    <w:p w:rsidR="00B55540" w:rsidRDefault="00B55540" w:rsidP="00B55540">
      <w:pPr>
        <w:spacing w:after="0" w:line="360" w:lineRule="auto"/>
        <w:ind w:right="-234" w:firstLine="708"/>
        <w:jc w:val="both"/>
        <w:rPr>
          <w:rFonts w:ascii="Arial" w:eastAsia="Calibri" w:hAnsi="Arial" w:cs="Arial"/>
          <w:sz w:val="24"/>
          <w:szCs w:val="24"/>
          <w:lang w:eastAsia="en-US"/>
        </w:rPr>
      </w:pPr>
      <w:r w:rsidRPr="00DE7B54">
        <w:rPr>
          <w:rFonts w:ascii="Arial" w:eastAsia="Calibri" w:hAnsi="Arial" w:cs="Arial"/>
          <w:sz w:val="24"/>
          <w:szCs w:val="24"/>
          <w:lang w:eastAsia="en-US"/>
        </w:rPr>
        <w:t>Permite (exige) el desarrollo de una relación más cercana con los suministradores.</w:t>
      </w:r>
    </w:p>
    <w:p w:rsidR="00B55540" w:rsidRPr="00DE7B54" w:rsidRDefault="00B55540" w:rsidP="00B55540">
      <w:pPr>
        <w:spacing w:after="0" w:line="360" w:lineRule="auto"/>
        <w:ind w:right="-516" w:firstLine="708"/>
        <w:jc w:val="both"/>
        <w:rPr>
          <w:rFonts w:ascii="Arial" w:eastAsia="Calibri" w:hAnsi="Arial" w:cs="Arial"/>
          <w:sz w:val="24"/>
          <w:szCs w:val="24"/>
          <w:lang w:eastAsia="en-US"/>
        </w:rPr>
      </w:pPr>
    </w:p>
    <w:p w:rsidR="00B55540" w:rsidRDefault="00B55540" w:rsidP="00B55540">
      <w:pPr>
        <w:spacing w:after="0" w:line="360" w:lineRule="auto"/>
        <w:ind w:right="-516" w:firstLine="708"/>
        <w:jc w:val="both"/>
        <w:rPr>
          <w:rFonts w:ascii="Arial" w:eastAsia="Calibri" w:hAnsi="Arial" w:cs="Arial"/>
          <w:sz w:val="24"/>
          <w:szCs w:val="24"/>
          <w:lang w:eastAsia="en-US"/>
        </w:rPr>
      </w:pPr>
      <w:r w:rsidRPr="00DE7B54">
        <w:rPr>
          <w:rFonts w:ascii="Arial" w:eastAsia="Calibri" w:hAnsi="Arial" w:cs="Arial"/>
          <w:sz w:val="24"/>
          <w:szCs w:val="24"/>
          <w:lang w:eastAsia="en-US"/>
        </w:rPr>
        <w:t>Acortamiento del tiempo de entrega, entre otras.</w:t>
      </w:r>
    </w:p>
    <w:p w:rsidR="00B55540" w:rsidRPr="00DE7B54" w:rsidRDefault="00B55540" w:rsidP="00B55540">
      <w:pPr>
        <w:spacing w:after="0" w:line="360" w:lineRule="auto"/>
        <w:ind w:right="-516" w:firstLine="708"/>
        <w:jc w:val="both"/>
        <w:rPr>
          <w:rFonts w:ascii="Arial" w:eastAsia="Calibri" w:hAnsi="Arial" w:cs="Arial"/>
          <w:sz w:val="24"/>
          <w:szCs w:val="24"/>
          <w:lang w:eastAsia="en-US"/>
        </w:rPr>
      </w:pPr>
      <w:r>
        <w:rPr>
          <w:rFonts w:ascii="Arial" w:eastAsia="Calibri" w:hAnsi="Arial" w:cs="Arial"/>
          <w:noProof/>
          <w:sz w:val="24"/>
          <w:szCs w:val="24"/>
        </w:rPr>
        <w:drawing>
          <wp:anchor distT="0" distB="0" distL="114300" distR="114300" simplePos="0" relativeHeight="251713536" behindDoc="1" locked="0" layoutInCell="1" allowOverlap="1" wp14:anchorId="63994C9C" wp14:editId="0B1CDEFB">
            <wp:simplePos x="0" y="0"/>
            <wp:positionH relativeFrom="column">
              <wp:posOffset>253365</wp:posOffset>
            </wp:positionH>
            <wp:positionV relativeFrom="paragraph">
              <wp:posOffset>113030</wp:posOffset>
            </wp:positionV>
            <wp:extent cx="5200650" cy="2838450"/>
            <wp:effectExtent l="0" t="0" r="0" b="0"/>
            <wp:wrapThrough wrapText="bothSides">
              <wp:wrapPolygon edited="0">
                <wp:start x="0" y="0"/>
                <wp:lineTo x="0" y="21455"/>
                <wp:lineTo x="21521" y="21455"/>
                <wp:lineTo x="21521" y="0"/>
                <wp:lineTo x="0" y="0"/>
              </wp:wrapPolygon>
            </wp:wrapThrough>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200650" cy="2838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Pr="00DE7B54" w:rsidRDefault="00B55540" w:rsidP="00B55540">
      <w:pPr>
        <w:spacing w:after="160" w:line="360" w:lineRule="auto"/>
        <w:ind w:right="-518"/>
        <w:jc w:val="center"/>
        <w:rPr>
          <w:rFonts w:ascii="Arial" w:eastAsia="Calibri" w:hAnsi="Arial" w:cs="Arial"/>
          <w:sz w:val="24"/>
          <w:szCs w:val="24"/>
          <w:lang w:eastAsia="en-US"/>
        </w:rPr>
      </w:pPr>
    </w:p>
    <w:p w:rsidR="00B55540" w:rsidRPr="00443541" w:rsidRDefault="00B55540" w:rsidP="00B55540">
      <w:pPr>
        <w:spacing w:after="0" w:line="360" w:lineRule="auto"/>
        <w:ind w:right="-516"/>
        <w:jc w:val="center"/>
        <w:rPr>
          <w:rFonts w:ascii="Arial" w:eastAsia="Calibri" w:hAnsi="Arial" w:cs="Arial"/>
          <w:color w:val="FFFFFF" w:themeColor="background1"/>
          <w:sz w:val="24"/>
          <w:szCs w:val="24"/>
          <w:lang w:eastAsia="en-US"/>
        </w:rPr>
      </w:pPr>
      <w:sdt>
        <w:sdtPr>
          <w:rPr>
            <w:rFonts w:ascii="Arial" w:eastAsia="Calibri" w:hAnsi="Arial" w:cs="Arial"/>
            <w:sz w:val="24"/>
            <w:szCs w:val="24"/>
            <w:lang w:eastAsia="en-US"/>
          </w:rPr>
          <w:id w:val="1152708061"/>
          <w:citation/>
        </w:sdtPr>
        <w:sdtEndPr>
          <w:rPr>
            <w:color w:val="FFFFFF" w:themeColor="background1"/>
          </w:rPr>
        </w:sdtEndPr>
        <w:sdtContent>
          <w:r w:rsidRPr="00443541">
            <w:rPr>
              <w:rFonts w:ascii="Arial" w:eastAsia="Calibri" w:hAnsi="Arial" w:cs="Arial"/>
              <w:color w:val="FFFFFF" w:themeColor="background1"/>
              <w:sz w:val="24"/>
              <w:szCs w:val="24"/>
              <w:lang w:eastAsia="en-US"/>
            </w:rPr>
            <w:fldChar w:fldCharType="begin"/>
          </w:r>
          <w:r w:rsidRPr="00443541">
            <w:rPr>
              <w:rFonts w:ascii="Arial" w:eastAsia="Calibri" w:hAnsi="Arial" w:cs="Arial"/>
              <w:color w:val="FFFFFF" w:themeColor="background1"/>
              <w:sz w:val="24"/>
              <w:szCs w:val="24"/>
              <w:lang w:eastAsia="en-US"/>
            </w:rPr>
            <w:instrText xml:space="preserve"> CITATION Jos08 \l 2058 </w:instrText>
          </w:r>
          <w:r w:rsidRPr="00443541">
            <w:rPr>
              <w:rFonts w:ascii="Arial" w:eastAsia="Calibri" w:hAnsi="Arial" w:cs="Arial"/>
              <w:color w:val="FFFFFF" w:themeColor="background1"/>
              <w:sz w:val="24"/>
              <w:szCs w:val="24"/>
              <w:lang w:eastAsia="en-US"/>
            </w:rPr>
            <w:fldChar w:fldCharType="separate"/>
          </w:r>
          <w:r w:rsidRPr="00443541">
            <w:rPr>
              <w:rFonts w:ascii="Arial" w:eastAsia="Calibri" w:hAnsi="Arial" w:cs="Arial"/>
              <w:noProof/>
              <w:color w:val="FFFFFF" w:themeColor="background1"/>
              <w:sz w:val="24"/>
              <w:szCs w:val="24"/>
              <w:lang w:eastAsia="en-US"/>
            </w:rPr>
            <w:t>(Roríguez, 2008)</w:t>
          </w:r>
          <w:r w:rsidRPr="00443541">
            <w:rPr>
              <w:rFonts w:ascii="Arial" w:eastAsia="Calibri" w:hAnsi="Arial" w:cs="Arial"/>
              <w:color w:val="FFFFFF" w:themeColor="background1"/>
              <w:sz w:val="24"/>
              <w:szCs w:val="24"/>
              <w:lang w:eastAsia="en-US"/>
            </w:rPr>
            <w:fldChar w:fldCharType="end"/>
          </w:r>
        </w:sdtContent>
      </w:sdt>
    </w:p>
    <w:p w:rsidR="00B55540" w:rsidRDefault="00B55540" w:rsidP="00B55540">
      <w:pPr>
        <w:spacing w:after="0" w:line="360" w:lineRule="auto"/>
        <w:ind w:right="-516"/>
        <w:rPr>
          <w:rFonts w:ascii="Arial" w:eastAsia="Calibri" w:hAnsi="Arial" w:cs="Arial"/>
          <w:sz w:val="24"/>
          <w:szCs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14560" behindDoc="1" locked="0" layoutInCell="1" allowOverlap="1" wp14:anchorId="6DA302A5" wp14:editId="21A96E60">
                <wp:simplePos x="0" y="0"/>
                <wp:positionH relativeFrom="column">
                  <wp:posOffset>1720215</wp:posOffset>
                </wp:positionH>
                <wp:positionV relativeFrom="paragraph">
                  <wp:posOffset>-87630</wp:posOffset>
                </wp:positionV>
                <wp:extent cx="2428875" cy="485775"/>
                <wp:effectExtent l="0" t="0" r="9525" b="9525"/>
                <wp:wrapNone/>
                <wp:docPr id="223"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485775"/>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5.5 Actividades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margin-left:135.45pt;margin-top:-6.9pt;width:191.25pt;height:38.25pt;z-index:-251601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5.5 Actividades del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Pr>
          <w:rFonts w:ascii="Arial" w:eastAsia="Calibri" w:hAnsi="Arial" w:cs="Arial"/>
          <w:sz w:val="24"/>
          <w:szCs w:val="24"/>
          <w:lang w:eastAsia="en-US"/>
        </w:rPr>
        <w:tab/>
      </w:r>
    </w:p>
    <w:p w:rsidR="00B55540" w:rsidRDefault="00B55540" w:rsidP="00B55540">
      <w:pPr>
        <w:spacing w:after="0" w:line="360" w:lineRule="auto"/>
        <w:ind w:right="-516"/>
        <w:rPr>
          <w:rFonts w:ascii="Arial" w:eastAsia="Calibri" w:hAnsi="Arial" w:cs="Arial"/>
          <w:sz w:val="24"/>
          <w:szCs w:val="24"/>
          <w:lang w:eastAsia="en-US"/>
        </w:rPr>
      </w:pPr>
    </w:p>
    <w:p w:rsidR="00B55540" w:rsidRDefault="00B55540" w:rsidP="00B55540">
      <w:pPr>
        <w:spacing w:after="0" w:line="360" w:lineRule="auto"/>
        <w:ind w:right="-234"/>
        <w:rPr>
          <w:rFonts w:ascii="Arial" w:eastAsia="Calibri" w:hAnsi="Arial" w:cs="Arial"/>
          <w:sz w:val="24"/>
          <w:szCs w:val="24"/>
          <w:lang w:eastAsia="en-US"/>
        </w:rPr>
      </w:pPr>
    </w:p>
    <w:p w:rsidR="00B55540" w:rsidRDefault="00B55540" w:rsidP="00B55540">
      <w:pPr>
        <w:spacing w:after="0" w:line="360" w:lineRule="auto"/>
        <w:ind w:right="-234" w:firstLine="708"/>
        <w:rPr>
          <w:rFonts w:ascii="Arial" w:eastAsia="Calibri" w:hAnsi="Arial" w:cs="Arial"/>
          <w:sz w:val="24"/>
          <w:szCs w:val="24"/>
          <w:lang w:eastAsia="en-US"/>
        </w:rPr>
      </w:pPr>
      <w:r w:rsidRPr="00DE7B54">
        <w:rPr>
          <w:rFonts w:ascii="Arial" w:eastAsia="Calibri" w:hAnsi="Arial" w:cs="Arial"/>
          <w:sz w:val="24"/>
          <w:szCs w:val="24"/>
          <w:lang w:eastAsia="en-US"/>
        </w:rPr>
        <w:t>Estos beneficios se derivan de la experiencia de diversas industrias, que han aplicado esta técnica.</w:t>
      </w:r>
    </w:p>
    <w:p w:rsidR="00B55540" w:rsidRDefault="00B55540" w:rsidP="00B55540">
      <w:pPr>
        <w:spacing w:after="0" w:line="360" w:lineRule="auto"/>
        <w:ind w:right="-234" w:firstLine="708"/>
        <w:rPr>
          <w:rFonts w:ascii="Arial" w:eastAsia="Calibri" w:hAnsi="Arial" w:cs="Arial"/>
          <w:sz w:val="24"/>
          <w:szCs w:val="24"/>
          <w:lang w:eastAsia="en-US"/>
        </w:rPr>
      </w:pPr>
    </w:p>
    <w:p w:rsidR="00B55540" w:rsidRDefault="00B55540" w:rsidP="00B55540">
      <w:pPr>
        <w:spacing w:after="0" w:line="360" w:lineRule="auto"/>
        <w:ind w:right="-234" w:firstLine="708"/>
        <w:rPr>
          <w:rFonts w:ascii="Arial" w:eastAsia="Calibri" w:hAnsi="Arial" w:cs="Arial"/>
          <w:sz w:val="24"/>
          <w:szCs w:val="24"/>
          <w:lang w:eastAsia="en-US"/>
        </w:rPr>
      </w:pPr>
    </w:p>
    <w:p w:rsidR="00B55540" w:rsidRPr="00DE7B54" w:rsidRDefault="00B55540" w:rsidP="00B55540">
      <w:pPr>
        <w:spacing w:after="0" w:line="360" w:lineRule="auto"/>
        <w:ind w:right="-234" w:firstLine="708"/>
        <w:rPr>
          <w:rFonts w:ascii="Arial" w:eastAsia="Calibri" w:hAnsi="Arial" w:cs="Arial"/>
          <w:sz w:val="24"/>
          <w:szCs w:val="24"/>
          <w:lang w:eastAsia="en-US"/>
        </w:rPr>
      </w:pPr>
    </w:p>
    <w:p w:rsidR="00B55540" w:rsidRPr="00DE7B54" w:rsidRDefault="00B55540" w:rsidP="00B55540">
      <w:pPr>
        <w:spacing w:after="0" w:line="360" w:lineRule="auto"/>
        <w:ind w:left="708" w:right="-516"/>
        <w:jc w:val="both"/>
        <w:rPr>
          <w:rFonts w:ascii="Arial" w:eastAsia="Times New Roman" w:hAnsi="Arial" w:cs="Arial"/>
          <w:sz w:val="24"/>
          <w:szCs w:val="24"/>
        </w:rPr>
      </w:pPr>
      <w:r w:rsidRPr="00DE7B54">
        <w:rPr>
          <w:rFonts w:ascii="Arial" w:eastAsia="Times New Roman" w:hAnsi="Arial" w:cs="Arial"/>
          <w:sz w:val="24"/>
          <w:szCs w:val="24"/>
        </w:rPr>
        <w:t>a. Reduce el tiempo de producción.</w:t>
      </w:r>
    </w:p>
    <w:p w:rsidR="00B55540" w:rsidRPr="00DE7B54" w:rsidRDefault="00B55540" w:rsidP="00B55540">
      <w:pPr>
        <w:spacing w:after="0" w:line="360" w:lineRule="auto"/>
        <w:ind w:left="708" w:right="-516"/>
        <w:jc w:val="both"/>
        <w:rPr>
          <w:rFonts w:ascii="Arial" w:eastAsia="Times New Roman" w:hAnsi="Arial" w:cs="Arial"/>
          <w:sz w:val="24"/>
          <w:szCs w:val="24"/>
        </w:rPr>
      </w:pPr>
      <w:r w:rsidRPr="00DE7B54">
        <w:rPr>
          <w:rFonts w:ascii="Arial" w:eastAsia="Times New Roman" w:hAnsi="Arial" w:cs="Arial"/>
          <w:sz w:val="24"/>
          <w:szCs w:val="24"/>
        </w:rPr>
        <w:t>b. Aumenta la productividad.</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c. Reduce el costo de calidad.</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d. Reduce los precios de material comprado.</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e. Reduce inventarios (materiales comprados, obra en proceso, productos terminados).</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f. Reduce tiempo de alistamiento.</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g. Reducción de espacios.</w:t>
      </w:r>
    </w:p>
    <w:p w:rsidR="00B55540"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h. Reduce la trayectoria del producto entre el fabricante, el almacén y el cliente.</w:t>
      </w:r>
      <w:r w:rsidRPr="00DE7B54">
        <w:rPr>
          <w:rFonts w:ascii="Arial" w:eastAsia="Times New Roman" w:hAnsi="Arial" w:cs="Arial"/>
          <w:sz w:val="24"/>
          <w:szCs w:val="24"/>
        </w:rPr>
        <w:br/>
        <w:t>i. Se puede aplicar a cualquier tipo de empresa que reciba o despache mercancías.</w:t>
      </w:r>
      <w:r w:rsidRPr="00DE7B54">
        <w:rPr>
          <w:rFonts w:ascii="Arial" w:eastAsia="Times New Roman" w:hAnsi="Arial" w:cs="Arial"/>
          <w:sz w:val="24"/>
          <w:szCs w:val="24"/>
        </w:rPr>
        <w:br/>
        <w:t>j. Se basa en el principio de que el nivel idóneo de inventario es el mínimo que sea viable.</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k. Es una metodología más que una tecnología que ha ganado mucha aceptación, sin embargo pocas empresas han creado la disciplina y los sistemas necesarios para aplicarlo efectivamente.</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firstLine="708"/>
        <w:jc w:val="both"/>
        <w:rPr>
          <w:rFonts w:ascii="Arial" w:eastAsia="Times New Roman" w:hAnsi="Arial" w:cs="Arial"/>
          <w:sz w:val="24"/>
          <w:szCs w:val="24"/>
        </w:rPr>
      </w:pPr>
      <w:r w:rsidRPr="00DE7B54">
        <w:rPr>
          <w:rFonts w:ascii="Arial" w:eastAsia="Times New Roman" w:hAnsi="Arial" w:cs="Arial"/>
          <w:sz w:val="24"/>
          <w:szCs w:val="24"/>
        </w:rPr>
        <w:t xml:space="preserve">Aplicaciones del "justo a tiempo", a nivel interno y externo de la </w:t>
      </w:r>
      <w:r>
        <w:rPr>
          <w:rFonts w:ascii="Arial" w:eastAsia="Times New Roman" w:hAnsi="Arial" w:cs="Arial"/>
          <w:sz w:val="24"/>
          <w:szCs w:val="24"/>
        </w:rPr>
        <w:t>empresa, las aplicaciones del JI</w:t>
      </w:r>
      <w:r w:rsidRPr="00DE7B54">
        <w:rPr>
          <w:rFonts w:ascii="Arial" w:eastAsia="Times New Roman" w:hAnsi="Arial" w:cs="Arial"/>
          <w:sz w:val="24"/>
          <w:szCs w:val="24"/>
        </w:rPr>
        <w:t>T, se explica como sigue:</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1. Producción o procesos de producción.</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 Utilizar máquinas de múltiples propósitos, en las que fácilmente se pueda pasar de la producción de un componente a otro.</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b. Aplicar las técnicas de grupos o celdas, donde las series de componentes se puedan producir juntas, esto permite reducir los períodos de planificación.</w:t>
      </w:r>
      <w:r w:rsidRPr="00DE7B54">
        <w:rPr>
          <w:rFonts w:ascii="Arial" w:eastAsia="Times New Roman" w:hAnsi="Arial" w:cs="Arial"/>
          <w:sz w:val="24"/>
          <w:szCs w:val="24"/>
        </w:rPr>
        <w:br/>
        <w:t>c. Trazar un esquema en U, en el cual los materiales se colocan en un costado de la U, y los productos terminados en el otro costado, permitiendo la reducción del movimiento del material.</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lastRenderedPageBreak/>
        <w:t>d. Utilizar órdenes de compra generales, que autoricen a un proveedor a suministrar una cierta cantidad de material durante un período de tiempo, esto evita las órdenes individuales, ahorrando tiempo y esfuerzo. Reduciendo los costos operativos.</w:t>
      </w:r>
    </w:p>
    <w:p w:rsidR="00B55540" w:rsidRPr="00DE7B54" w:rsidRDefault="00B55540" w:rsidP="00B55540">
      <w:pPr>
        <w:spacing w:after="0" w:line="360" w:lineRule="auto"/>
        <w:ind w:right="-516"/>
        <w:jc w:val="both"/>
        <w:rPr>
          <w:rFonts w:ascii="Arial" w:eastAsia="Times New Roman" w:hAnsi="Arial" w:cs="Arial"/>
          <w:sz w:val="24"/>
          <w:szCs w:val="24"/>
        </w:rPr>
      </w:pPr>
    </w:p>
    <w:p w:rsidR="00B55540" w:rsidRPr="00DE7B54" w:rsidRDefault="00B55540" w:rsidP="00B55540">
      <w:pPr>
        <w:spacing w:after="0" w:line="360" w:lineRule="auto"/>
        <w:ind w:right="-516"/>
        <w:jc w:val="both"/>
        <w:rPr>
          <w:rFonts w:ascii="Arial" w:eastAsia="Times New Roman" w:hAnsi="Arial" w:cs="Arial"/>
          <w:sz w:val="24"/>
          <w:szCs w:val="24"/>
        </w:rPr>
      </w:pPr>
      <w:r w:rsidRPr="00DE7B54">
        <w:rPr>
          <w:rFonts w:ascii="Arial" w:eastAsia="Times New Roman" w:hAnsi="Arial" w:cs="Arial"/>
          <w:sz w:val="24"/>
          <w:szCs w:val="24"/>
        </w:rPr>
        <w:t>2. Niveles de inventario reducidos</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 Utilizar un sistema para hacer que los materiales fluyan de acuerdo con los requerimientos de producción / trabajo, conocido también como sistema de afluencia antes de un sistema de almacenado.</w:t>
      </w:r>
    </w:p>
    <w:p w:rsidR="00B55540" w:rsidRPr="00DE7B54" w:rsidRDefault="00B55540" w:rsidP="00B55540">
      <w:pPr>
        <w:spacing w:after="0" w:line="360" w:lineRule="auto"/>
        <w:ind w:left="708"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3. Mejoramiento del control de calidad</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 Insistir en los detalles de calidad de los proveedores o fuentes.</w:t>
      </w:r>
      <w:r w:rsidRPr="00DE7B54">
        <w:rPr>
          <w:rFonts w:ascii="Arial" w:eastAsia="Times New Roman" w:hAnsi="Arial" w:cs="Arial"/>
          <w:sz w:val="24"/>
          <w:szCs w:val="24"/>
        </w:rPr>
        <w:br/>
        <w:t>b. Adoptar un sistema de control de calidad total, comenzando con la calidad de los artículos suministrados por el proveedor, poniendo énfasis en la calidad en la línea de producción de los artículos manufacturados y en la calidad del servicio que presta el colaborador.</w:t>
      </w:r>
    </w:p>
    <w:p w:rsidR="00B55540" w:rsidRPr="00DE7B54" w:rsidRDefault="00B55540" w:rsidP="00B55540">
      <w:pPr>
        <w:spacing w:after="0" w:line="360" w:lineRule="auto"/>
        <w:ind w:left="708"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4. Mejoramiento de la calidad y la fiabilidad.</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 Diseñar calidad y fiabilidad en el producto. Utilizar técnicas de ingeniería del valor, diseño para la fabricación y diseño para el montaje. El objetivo es eliminar el descarte y todos los defectos, para que los clientes reciban una calidad superior con menos reparaciones de garantía.</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5. Flexibilidad del producto.</w:t>
      </w:r>
    </w:p>
    <w:p w:rsidR="00B55540"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La menor cantidad de trabajo en proceso permite una mayor capacidad para responder rápido a los cambios en las demandas del consumidor para diferentes artículos.</w:t>
      </w:r>
    </w:p>
    <w:p w:rsidR="00B55540" w:rsidRDefault="00B55540" w:rsidP="00B55540">
      <w:pPr>
        <w:spacing w:after="0" w:line="360" w:lineRule="auto"/>
        <w:ind w:left="708" w:right="-234"/>
        <w:jc w:val="both"/>
        <w:rPr>
          <w:rFonts w:ascii="Arial" w:eastAsia="Times New Roman" w:hAnsi="Arial" w:cs="Arial"/>
          <w:sz w:val="24"/>
          <w:szCs w:val="24"/>
        </w:rPr>
      </w:pPr>
    </w:p>
    <w:p w:rsidR="00B55540" w:rsidRDefault="00B55540" w:rsidP="00B55540">
      <w:pPr>
        <w:spacing w:after="0" w:line="360" w:lineRule="auto"/>
        <w:ind w:left="708" w:right="-234"/>
        <w:jc w:val="both"/>
        <w:rPr>
          <w:rFonts w:ascii="Arial" w:eastAsia="Times New Roman" w:hAnsi="Arial" w:cs="Arial"/>
          <w:sz w:val="24"/>
          <w:szCs w:val="24"/>
        </w:rPr>
      </w:pPr>
    </w:p>
    <w:p w:rsidR="00B55540" w:rsidRDefault="00B55540" w:rsidP="00B55540">
      <w:pPr>
        <w:spacing w:after="0" w:line="360" w:lineRule="auto"/>
        <w:ind w:left="708" w:right="-234"/>
        <w:jc w:val="both"/>
        <w:rPr>
          <w:rFonts w:ascii="Arial" w:eastAsia="Times New Roman" w:hAnsi="Arial" w:cs="Arial"/>
          <w:sz w:val="24"/>
          <w:szCs w:val="24"/>
        </w:rPr>
      </w:pPr>
    </w:p>
    <w:p w:rsidR="00B55540" w:rsidRPr="00DE7B54" w:rsidRDefault="00B55540" w:rsidP="00B55540">
      <w:pPr>
        <w:spacing w:after="0" w:line="360" w:lineRule="auto"/>
        <w:ind w:left="708"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516"/>
        <w:jc w:val="both"/>
        <w:rPr>
          <w:rFonts w:ascii="Arial" w:eastAsia="Times New Roman" w:hAnsi="Arial" w:cs="Arial"/>
          <w:sz w:val="24"/>
          <w:szCs w:val="24"/>
        </w:rPr>
      </w:pPr>
      <w:r w:rsidRPr="00DE7B54">
        <w:rPr>
          <w:rFonts w:ascii="Arial" w:eastAsia="Times New Roman" w:hAnsi="Arial" w:cs="Arial"/>
          <w:sz w:val="24"/>
          <w:szCs w:val="24"/>
        </w:rPr>
        <w:t>6. Responsabilidad en la distribución.</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Al utilizar el sistema de afluencia y el control de calidad total permite dar una mejor respuesta a los clientes, en cuanto a una distribución puntual de productos y de servicios de calidad.</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7. Utilización de los activos.</w:t>
      </w:r>
    </w:p>
    <w:p w:rsidR="00B55540" w:rsidRPr="00DE7B54" w:rsidRDefault="00B55540" w:rsidP="00B55540">
      <w:pPr>
        <w:spacing w:after="0" w:line="360" w:lineRule="auto"/>
        <w:ind w:right="-234" w:firstLine="708"/>
        <w:jc w:val="both"/>
        <w:rPr>
          <w:rFonts w:ascii="Arial" w:eastAsia="Times New Roman" w:hAnsi="Arial" w:cs="Arial"/>
          <w:sz w:val="24"/>
          <w:szCs w:val="24"/>
        </w:rPr>
      </w:pPr>
      <w:r w:rsidRPr="00DE7B54">
        <w:rPr>
          <w:rFonts w:ascii="Arial" w:eastAsia="Times New Roman" w:hAnsi="Arial" w:cs="Arial"/>
          <w:sz w:val="24"/>
          <w:szCs w:val="24"/>
        </w:rPr>
        <w:t>a. Reducir la inversión de capital.</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Al reducir los inventarios y contar con un manejo más eficiente, se requieren menos activos para los procesos actuales. Esto permite reducir los gastos operativos de las instalaciones actuales o brinda más espacio para la expansión del negocio.</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8. Utilización del personal</w:t>
      </w:r>
    </w:p>
    <w:p w:rsidR="00B55540" w:rsidRPr="00DE7B54" w:rsidRDefault="00B55540" w:rsidP="00B55540">
      <w:pPr>
        <w:spacing w:after="0" w:line="360" w:lineRule="auto"/>
        <w:ind w:left="708" w:right="-234"/>
        <w:jc w:val="both"/>
        <w:rPr>
          <w:rFonts w:ascii="Arial" w:eastAsia="Times New Roman" w:hAnsi="Arial" w:cs="Arial"/>
          <w:sz w:val="24"/>
          <w:szCs w:val="24"/>
        </w:rPr>
      </w:pPr>
      <w:r w:rsidRPr="00DE7B54">
        <w:rPr>
          <w:rFonts w:ascii="Arial" w:eastAsia="Times New Roman" w:hAnsi="Arial" w:cs="Arial"/>
          <w:sz w:val="24"/>
          <w:szCs w:val="24"/>
        </w:rPr>
        <w:t>a. Promover la capacitación cruzada del personal para trabajar en diferentes áreas de producción. Los empleados familiarizados con el proceso contribuyen al mejoramiento continuo; pues poseen más sentido de propiedad con respecto al producto o servicio.</w:t>
      </w:r>
    </w:p>
    <w:p w:rsidR="00B55540" w:rsidRPr="00DE7B54" w:rsidRDefault="00B55540" w:rsidP="00B55540">
      <w:pPr>
        <w:spacing w:after="0" w:line="360" w:lineRule="auto"/>
        <w:ind w:right="-234"/>
        <w:jc w:val="both"/>
        <w:rPr>
          <w:rFonts w:ascii="Arial" w:eastAsia="Times New Roman" w:hAnsi="Arial" w:cs="Arial"/>
          <w:sz w:val="24"/>
          <w:szCs w:val="24"/>
        </w:rPr>
      </w:pPr>
    </w:p>
    <w:p w:rsidR="00B55540" w:rsidRPr="00DE7B54" w:rsidRDefault="00B55540" w:rsidP="00B55540">
      <w:pPr>
        <w:spacing w:after="0" w:line="360" w:lineRule="auto"/>
        <w:ind w:right="-234"/>
        <w:jc w:val="both"/>
        <w:rPr>
          <w:rFonts w:ascii="Arial" w:eastAsia="Times New Roman" w:hAnsi="Arial" w:cs="Arial"/>
          <w:sz w:val="24"/>
          <w:szCs w:val="24"/>
        </w:rPr>
      </w:pPr>
      <w:r>
        <w:rPr>
          <w:rFonts w:ascii="Arial" w:eastAsia="Times New Roman" w:hAnsi="Arial" w:cs="Arial"/>
          <w:sz w:val="24"/>
          <w:szCs w:val="24"/>
        </w:rPr>
        <w:t>9. Minimización de los costo</w:t>
      </w:r>
      <w:r w:rsidRPr="00DE7B54">
        <w:rPr>
          <w:rFonts w:ascii="Arial" w:eastAsia="Times New Roman" w:hAnsi="Arial" w:cs="Arial"/>
          <w:sz w:val="24"/>
          <w:szCs w:val="24"/>
        </w:rPr>
        <w:t>s:</w:t>
      </w:r>
    </w:p>
    <w:p w:rsidR="00B55540" w:rsidRPr="00DE7B54" w:rsidRDefault="00B55540" w:rsidP="00B55540">
      <w:pPr>
        <w:numPr>
          <w:ilvl w:val="0"/>
          <w:numId w:val="7"/>
        </w:num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Reducir el inventario.</w:t>
      </w:r>
    </w:p>
    <w:p w:rsidR="00B55540" w:rsidRPr="00DE7B54" w:rsidRDefault="00B55540" w:rsidP="00B55540">
      <w:pPr>
        <w:numPr>
          <w:ilvl w:val="0"/>
          <w:numId w:val="7"/>
        </w:numPr>
        <w:spacing w:after="0" w:line="360" w:lineRule="auto"/>
        <w:ind w:right="-234"/>
        <w:jc w:val="both"/>
        <w:rPr>
          <w:rFonts w:ascii="Arial" w:eastAsia="Times New Roman" w:hAnsi="Arial" w:cs="Arial"/>
          <w:sz w:val="24"/>
          <w:szCs w:val="24"/>
        </w:rPr>
      </w:pPr>
      <w:r w:rsidRPr="00DE7B54">
        <w:rPr>
          <w:rFonts w:ascii="Arial" w:eastAsia="Times New Roman" w:hAnsi="Arial" w:cs="Arial"/>
          <w:sz w:val="24"/>
          <w:szCs w:val="24"/>
        </w:rPr>
        <w:t>Reducir el desperdicio de material y el desaprovechamiento de la mano de obra debido a los defectos.</w:t>
      </w:r>
    </w:p>
    <w:p w:rsidR="00B55540" w:rsidRPr="00DE7B54" w:rsidRDefault="00B55540" w:rsidP="00B55540">
      <w:pPr>
        <w:spacing w:after="0" w:line="360" w:lineRule="auto"/>
        <w:ind w:left="360" w:right="-234"/>
        <w:jc w:val="both"/>
        <w:rPr>
          <w:rFonts w:ascii="Arial" w:eastAsia="Times New Roman" w:hAnsi="Arial" w:cs="Arial"/>
          <w:sz w:val="24"/>
          <w:szCs w:val="24"/>
        </w:rPr>
      </w:pPr>
      <w:r w:rsidRPr="00DE7B54">
        <w:rPr>
          <w:rFonts w:ascii="Arial" w:eastAsia="Times New Roman" w:hAnsi="Arial" w:cs="Arial"/>
          <w:sz w:val="24"/>
          <w:szCs w:val="24"/>
        </w:rPr>
        <w:t xml:space="preserve">c. Establecer cuotas de trabajo simplificadas que significan menores </w:t>
      </w:r>
      <w:r>
        <w:rPr>
          <w:rFonts w:ascii="Arial" w:eastAsia="Times New Roman" w:hAnsi="Arial" w:cs="Arial"/>
          <w:sz w:val="24"/>
          <w:szCs w:val="24"/>
        </w:rPr>
        <w:t>costos</w:t>
      </w:r>
      <w:r w:rsidRPr="00DE7B54">
        <w:rPr>
          <w:rFonts w:ascii="Arial" w:eastAsia="Times New Roman" w:hAnsi="Arial" w:cs="Arial"/>
          <w:sz w:val="24"/>
          <w:szCs w:val="24"/>
        </w:rPr>
        <w:t xml:space="preserve"> por primas.</w:t>
      </w:r>
      <w:r w:rsidRPr="00DE7B54">
        <w:rPr>
          <w:rFonts w:ascii="Arial" w:eastAsia="Times New Roman" w:hAnsi="Arial" w:cs="Arial"/>
          <w:sz w:val="24"/>
          <w:szCs w:val="24"/>
        </w:rPr>
        <w:br/>
        <w:t xml:space="preserve">d. Reducir los </w:t>
      </w:r>
      <w:r>
        <w:rPr>
          <w:rFonts w:ascii="Arial" w:eastAsia="Times New Roman" w:hAnsi="Arial" w:cs="Arial"/>
          <w:sz w:val="24"/>
          <w:szCs w:val="24"/>
        </w:rPr>
        <w:t>costos</w:t>
      </w:r>
      <w:r w:rsidRPr="00DE7B54">
        <w:rPr>
          <w:rFonts w:ascii="Arial" w:eastAsia="Times New Roman" w:hAnsi="Arial" w:cs="Arial"/>
          <w:sz w:val="24"/>
          <w:szCs w:val="24"/>
        </w:rPr>
        <w:t xml:space="preserve"> mediante el mejoramiento del mantenimiento preventivo.</w:t>
      </w:r>
      <w:r w:rsidRPr="00DE7B54">
        <w:rPr>
          <w:rFonts w:ascii="Arial" w:eastAsia="Times New Roman" w:hAnsi="Arial" w:cs="Arial"/>
          <w:sz w:val="24"/>
          <w:szCs w:val="24"/>
        </w:rPr>
        <w:br/>
        <w:t>e. Simplificar los procesos administrativos para reducir el trabajo por empleado.</w:t>
      </w:r>
    </w:p>
    <w:p w:rsidR="00B55540" w:rsidRPr="00DE7B54" w:rsidRDefault="00B55540" w:rsidP="00B55540">
      <w:pPr>
        <w:spacing w:after="0" w:line="360" w:lineRule="auto"/>
        <w:ind w:left="360" w:right="-518"/>
        <w:jc w:val="center"/>
        <w:rPr>
          <w:rFonts w:ascii="Arial" w:eastAsia="Times New Roman" w:hAnsi="Arial" w:cs="Arial"/>
          <w:sz w:val="24"/>
          <w:szCs w:val="24"/>
        </w:rPr>
      </w:pPr>
      <w:r w:rsidRPr="00DE7B54">
        <w:rPr>
          <w:rFonts w:ascii="Times New Roman" w:eastAsia="Times New Roman" w:hAnsi="Times New Roman" w:cs="Times New Roman"/>
          <w:noProof/>
          <w:sz w:val="24"/>
          <w:szCs w:val="24"/>
        </w:rPr>
        <w:lastRenderedPageBreak/>
        <w:drawing>
          <wp:anchor distT="0" distB="0" distL="114300" distR="114300" simplePos="0" relativeHeight="251715584" behindDoc="1" locked="0" layoutInCell="1" allowOverlap="1" wp14:anchorId="7BFC2B11" wp14:editId="140D3559">
            <wp:simplePos x="0" y="0"/>
            <wp:positionH relativeFrom="column">
              <wp:posOffset>1234440</wp:posOffset>
            </wp:positionH>
            <wp:positionV relativeFrom="paragraph">
              <wp:posOffset>121285</wp:posOffset>
            </wp:positionV>
            <wp:extent cx="3427095" cy="2570480"/>
            <wp:effectExtent l="0" t="0" r="1905" b="1270"/>
            <wp:wrapThrough wrapText="bothSides">
              <wp:wrapPolygon edited="0">
                <wp:start x="0" y="0"/>
                <wp:lineTo x="0" y="21451"/>
                <wp:lineTo x="21492" y="21451"/>
                <wp:lineTo x="21492" y="0"/>
                <wp:lineTo x="0" y="0"/>
              </wp:wrapPolygon>
            </wp:wrapThrough>
            <wp:docPr id="198" name="Imagen 198" descr="https://gestiondelaproduccion2014.files.wordpress.com/2014/05/slide-1-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gestiondelaproduccion2014.files.wordpress.com/2014/05/slide-1-728.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427095" cy="2570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Pr="00443541" w:rsidRDefault="00B55540" w:rsidP="00B55540">
      <w:pPr>
        <w:spacing w:after="160" w:line="360" w:lineRule="auto"/>
        <w:ind w:right="-518"/>
        <w:jc w:val="both"/>
        <w:rPr>
          <w:rFonts w:ascii="Arial" w:eastAsia="Calibri" w:hAnsi="Arial" w:cs="Arial"/>
          <w:color w:val="FFFFFF" w:themeColor="background1"/>
          <w:sz w:val="24"/>
          <w:szCs w:val="15"/>
          <w:shd w:val="clear" w:color="auto" w:fill="FFFFFF"/>
          <w:lang w:eastAsia="en-US"/>
        </w:rPr>
      </w:pPr>
    </w:p>
    <w:p w:rsidR="00B55540" w:rsidRPr="00443541" w:rsidRDefault="00B55540" w:rsidP="00B55540">
      <w:pPr>
        <w:spacing w:after="160" w:line="360" w:lineRule="auto"/>
        <w:ind w:right="-518"/>
        <w:jc w:val="center"/>
        <w:rPr>
          <w:rFonts w:ascii="Arial" w:eastAsia="Calibri" w:hAnsi="Arial" w:cs="Arial"/>
          <w:color w:val="FFFFFF" w:themeColor="background1"/>
          <w:sz w:val="24"/>
          <w:szCs w:val="15"/>
          <w:shd w:val="clear" w:color="auto" w:fill="FFFFFF"/>
          <w:lang w:eastAsia="en-US"/>
        </w:rPr>
      </w:pPr>
      <w:r w:rsidRPr="00443541">
        <w:rPr>
          <w:rFonts w:ascii="Arial" w:eastAsia="Calibri" w:hAnsi="Arial" w:cs="Arial"/>
          <w:color w:val="FFFFFF" w:themeColor="background1"/>
          <w:sz w:val="24"/>
          <w:szCs w:val="15"/>
          <w:shd w:val="clear" w:color="auto" w:fill="FFFFFF"/>
          <w:lang w:eastAsia="en-US"/>
        </w:rPr>
        <w:t xml:space="preserve"> </w:t>
      </w:r>
      <w:sdt>
        <w:sdtPr>
          <w:rPr>
            <w:rFonts w:ascii="Arial" w:eastAsia="Calibri" w:hAnsi="Arial" w:cs="Arial"/>
            <w:color w:val="FFFFFF" w:themeColor="background1"/>
            <w:sz w:val="24"/>
            <w:szCs w:val="15"/>
            <w:shd w:val="clear" w:color="auto" w:fill="FFFFFF"/>
            <w:lang w:eastAsia="en-US"/>
          </w:rPr>
          <w:id w:val="-216743681"/>
          <w:citation/>
        </w:sdtPr>
        <w:sdtContent>
          <w:r w:rsidRPr="00443541">
            <w:rPr>
              <w:rFonts w:ascii="Arial" w:eastAsia="Calibri" w:hAnsi="Arial" w:cs="Arial"/>
              <w:color w:val="FFFFFF" w:themeColor="background1"/>
              <w:sz w:val="24"/>
              <w:szCs w:val="15"/>
              <w:shd w:val="clear" w:color="auto" w:fill="FFFFFF"/>
              <w:lang w:eastAsia="en-US"/>
            </w:rPr>
            <w:fldChar w:fldCharType="begin"/>
          </w:r>
          <w:r w:rsidRPr="00443541">
            <w:rPr>
              <w:rFonts w:ascii="Arial" w:eastAsia="Calibri" w:hAnsi="Arial" w:cs="Arial"/>
              <w:color w:val="FFFFFF" w:themeColor="background1"/>
              <w:sz w:val="24"/>
              <w:szCs w:val="15"/>
              <w:shd w:val="clear" w:color="auto" w:fill="FFFFFF"/>
              <w:lang w:eastAsia="en-US"/>
            </w:rPr>
            <w:instrText xml:space="preserve"> CITATION Jen14 \l 2058 </w:instrText>
          </w:r>
          <w:r w:rsidRPr="00443541">
            <w:rPr>
              <w:rFonts w:ascii="Arial" w:eastAsia="Calibri" w:hAnsi="Arial" w:cs="Arial"/>
              <w:color w:val="FFFFFF" w:themeColor="background1"/>
              <w:sz w:val="24"/>
              <w:szCs w:val="15"/>
              <w:shd w:val="clear" w:color="auto" w:fill="FFFFFF"/>
              <w:lang w:eastAsia="en-US"/>
            </w:rPr>
            <w:fldChar w:fldCharType="separate"/>
          </w:r>
          <w:r w:rsidRPr="00443541">
            <w:rPr>
              <w:rFonts w:ascii="Arial" w:eastAsia="Calibri" w:hAnsi="Arial" w:cs="Arial"/>
              <w:noProof/>
              <w:color w:val="FFFFFF" w:themeColor="background1"/>
              <w:sz w:val="24"/>
              <w:szCs w:val="15"/>
              <w:shd w:val="clear" w:color="auto" w:fill="FFFFFF"/>
              <w:lang w:eastAsia="en-US"/>
            </w:rPr>
            <w:t>(Jennifer, 2014)</w:t>
          </w:r>
          <w:r w:rsidRPr="00443541">
            <w:rPr>
              <w:rFonts w:ascii="Arial" w:eastAsia="Calibri" w:hAnsi="Arial" w:cs="Arial"/>
              <w:color w:val="FFFFFF" w:themeColor="background1"/>
              <w:sz w:val="24"/>
              <w:szCs w:val="15"/>
              <w:shd w:val="clear" w:color="auto" w:fill="FFFFFF"/>
              <w:lang w:eastAsia="en-US"/>
            </w:rPr>
            <w:fldChar w:fldCharType="end"/>
          </w:r>
        </w:sdtContent>
      </w:sdt>
    </w:p>
    <w:p w:rsidR="00B55540" w:rsidRDefault="00B55540" w:rsidP="00B55540">
      <w:pPr>
        <w:keepNext/>
        <w:keepLines/>
        <w:spacing w:before="240" w:after="0" w:line="259" w:lineRule="auto"/>
        <w:ind w:right="-518"/>
        <w:jc w:val="center"/>
        <w:outlineLvl w:val="0"/>
        <w:rPr>
          <w:rFonts w:ascii="Arial" w:eastAsia="Times New Roman" w:hAnsi="Arial" w:cs="Arial"/>
          <w:b/>
          <w:sz w:val="28"/>
          <w:szCs w:val="32"/>
        </w:rPr>
      </w:pPr>
      <w:bookmarkStart w:id="11" w:name="_Toc421705130"/>
      <w:bookmarkStart w:id="12" w:name="_Toc421727444"/>
    </w:p>
    <w:p w:rsidR="00B55540" w:rsidRDefault="00B55540" w:rsidP="00B55540">
      <w:pPr>
        <w:keepNext/>
        <w:keepLines/>
        <w:spacing w:before="240" w:after="0" w:line="259" w:lineRule="auto"/>
        <w:ind w:right="-518"/>
        <w:jc w:val="center"/>
        <w:outlineLvl w:val="0"/>
        <w:rPr>
          <w:rFonts w:ascii="Arial" w:eastAsia="Times New Roman" w:hAnsi="Arial" w:cs="Arial"/>
          <w:b/>
          <w:sz w:val="28"/>
          <w:szCs w:val="32"/>
        </w:rPr>
      </w:pPr>
    </w:p>
    <w:p w:rsidR="00B55540" w:rsidRDefault="00B55540" w:rsidP="00B55540">
      <w:pPr>
        <w:keepNext/>
        <w:keepLines/>
        <w:spacing w:before="240" w:after="0" w:line="259" w:lineRule="auto"/>
        <w:ind w:right="-518"/>
        <w:jc w:val="center"/>
        <w:outlineLvl w:val="0"/>
        <w:rPr>
          <w:rFonts w:ascii="Arial" w:eastAsia="Times New Roman" w:hAnsi="Arial" w:cs="Arial"/>
          <w:b/>
          <w:sz w:val="28"/>
          <w:szCs w:val="32"/>
        </w:rPr>
      </w:pPr>
    </w:p>
    <w:p w:rsidR="00B55540" w:rsidRDefault="00B55540" w:rsidP="00B55540">
      <w:pPr>
        <w:keepNext/>
        <w:keepLines/>
        <w:spacing w:before="240" w:after="0" w:line="259" w:lineRule="auto"/>
        <w:ind w:right="-518"/>
        <w:jc w:val="center"/>
        <w:outlineLvl w:val="0"/>
        <w:rPr>
          <w:rFonts w:ascii="Arial" w:eastAsia="Times New Roman" w:hAnsi="Arial" w:cs="Arial"/>
          <w:b/>
          <w:sz w:val="28"/>
          <w:szCs w:val="32"/>
        </w:rPr>
      </w:pPr>
    </w:p>
    <w:bookmarkEnd w:id="11"/>
    <w:bookmarkEnd w:id="12"/>
    <w:p w:rsidR="00B55540" w:rsidRPr="00DE7B54" w:rsidRDefault="00B55540" w:rsidP="00B55540">
      <w:pPr>
        <w:spacing w:after="160" w:line="259" w:lineRule="auto"/>
        <w:ind w:right="-518"/>
        <w:rPr>
          <w:rFonts w:ascii="Calibri" w:eastAsia="Calibri" w:hAnsi="Calibri" w:cs="Times New Roman"/>
        </w:rPr>
      </w:pPr>
    </w:p>
    <w:p w:rsidR="00B55540" w:rsidRDefault="00B55540" w:rsidP="00B55540">
      <w:pPr>
        <w:spacing w:after="160" w:line="360" w:lineRule="auto"/>
        <w:ind w:right="-518"/>
        <w:jc w:val="both"/>
        <w:rPr>
          <w:rFonts w:ascii="Arial" w:eastAsia="Calibri" w:hAnsi="Arial" w:cs="Arial"/>
          <w:sz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16608" behindDoc="1" locked="0" layoutInCell="1" allowOverlap="1" wp14:anchorId="59C448B5" wp14:editId="5A263C7E">
                <wp:simplePos x="0" y="0"/>
                <wp:positionH relativeFrom="column">
                  <wp:posOffset>891540</wp:posOffset>
                </wp:positionH>
                <wp:positionV relativeFrom="paragraph">
                  <wp:posOffset>28575</wp:posOffset>
                </wp:positionV>
                <wp:extent cx="3895725" cy="762000"/>
                <wp:effectExtent l="0" t="0" r="9525" b="0"/>
                <wp:wrapNone/>
                <wp:docPr id="291"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5725" cy="762000"/>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5.6 Mejoramiento continuo al implementar 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70.2pt;margin-top:2.25pt;width:306.75pt;height:60pt;z-index:-251599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5.6 Mejoramiento continuo al implementar el JIM</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r>
        <w:rPr>
          <w:rFonts w:ascii="Arial" w:eastAsia="Calibri" w:hAnsi="Arial" w:cs="Arial"/>
          <w:sz w:val="24"/>
          <w:lang w:eastAsia="en-US"/>
        </w:rPr>
        <w:tab/>
      </w:r>
    </w:p>
    <w:p w:rsidR="00B55540" w:rsidRDefault="00B55540" w:rsidP="00B55540">
      <w:pPr>
        <w:spacing w:after="0" w:line="360" w:lineRule="auto"/>
        <w:rPr>
          <w:rFonts w:ascii="Arial" w:hAnsi="Arial" w:cs="Arial"/>
          <w:b/>
          <w:sz w:val="24"/>
          <w:szCs w:val="24"/>
        </w:rPr>
      </w:pPr>
    </w:p>
    <w:p w:rsidR="00B55540" w:rsidRDefault="00B55540" w:rsidP="00B55540">
      <w:pPr>
        <w:spacing w:after="0" w:line="360" w:lineRule="auto"/>
        <w:ind w:right="-234"/>
        <w:rPr>
          <w:rFonts w:ascii="Arial" w:hAnsi="Arial" w:cs="Arial"/>
          <w:b/>
          <w:sz w:val="24"/>
          <w:szCs w:val="24"/>
        </w:rPr>
      </w:pPr>
    </w:p>
    <w:p w:rsidR="00B55540" w:rsidRPr="00443541" w:rsidRDefault="00B55540" w:rsidP="00B55540">
      <w:pPr>
        <w:ind w:right="-234"/>
        <w:jc w:val="both"/>
        <w:rPr>
          <w:rFonts w:ascii="Arial" w:hAnsi="Arial" w:cs="Arial"/>
          <w:sz w:val="24"/>
          <w:szCs w:val="24"/>
        </w:rPr>
      </w:pPr>
      <w:r>
        <w:rPr>
          <w:noProof/>
        </w:rPr>
        <w:drawing>
          <wp:anchor distT="0" distB="0" distL="114300" distR="114300" simplePos="0" relativeHeight="251718656" behindDoc="1" locked="0" layoutInCell="1" allowOverlap="1" wp14:anchorId="07EB8777" wp14:editId="71B8A3F7">
            <wp:simplePos x="0" y="0"/>
            <wp:positionH relativeFrom="column">
              <wp:posOffset>-3810</wp:posOffset>
            </wp:positionH>
            <wp:positionV relativeFrom="paragraph">
              <wp:posOffset>-4445</wp:posOffset>
            </wp:positionV>
            <wp:extent cx="485775" cy="441960"/>
            <wp:effectExtent l="0" t="0" r="9525" b="0"/>
            <wp:wrapThrough wrapText="bothSides">
              <wp:wrapPolygon edited="0">
                <wp:start x="0" y="0"/>
                <wp:lineTo x="0" y="20483"/>
                <wp:lineTo x="21176" y="20483"/>
                <wp:lineTo x="21176" y="0"/>
                <wp:lineTo x="0" y="0"/>
              </wp:wrapPolygon>
            </wp:wrapThrough>
            <wp:docPr id="293" name="Imagen 293" descr="http://armava.com.mx/attachments/Image/icono-lectura_1.jpg?1420049610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rmava.com.mx/attachments/Image/icono-lectura_1.jpg?142004961056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5775" cy="4419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sz w:val="24"/>
          <w:szCs w:val="24"/>
        </w:rPr>
        <w:t xml:space="preserve"> </w:t>
      </w:r>
      <w:r w:rsidRPr="00443541">
        <w:rPr>
          <w:rFonts w:ascii="Arial" w:hAnsi="Arial" w:cs="Arial"/>
          <w:sz w:val="24"/>
          <w:szCs w:val="24"/>
        </w:rPr>
        <w:t xml:space="preserve">Dar clic en el siguiente link: </w:t>
      </w:r>
      <w:hyperlink r:id="rId73" w:history="1">
        <w:r w:rsidRPr="008E4BB8">
          <w:rPr>
            <w:rStyle w:val="Hipervnculo"/>
            <w:rFonts w:ascii="Arial" w:hAnsi="Arial" w:cs="Arial"/>
            <w:b/>
            <w:i/>
            <w:sz w:val="24"/>
            <w:szCs w:val="24"/>
          </w:rPr>
          <w:t>justo a tiempo</w:t>
        </w:r>
      </w:hyperlink>
      <w:r w:rsidRPr="00443541">
        <w:rPr>
          <w:rFonts w:ascii="Arial" w:hAnsi="Arial" w:cs="Arial"/>
          <w:sz w:val="24"/>
          <w:szCs w:val="24"/>
        </w:rPr>
        <w:t>, para leer más</w:t>
      </w:r>
      <w:r>
        <w:rPr>
          <w:rFonts w:ascii="Arial" w:hAnsi="Arial" w:cs="Arial"/>
          <w:sz w:val="24"/>
          <w:szCs w:val="24"/>
        </w:rPr>
        <w:t xml:space="preserve"> sobre el tema.</w:t>
      </w:r>
    </w:p>
    <w:p w:rsidR="00B55540" w:rsidRPr="00443541" w:rsidRDefault="00B55540" w:rsidP="00B55540">
      <w:pPr>
        <w:spacing w:after="160" w:line="360" w:lineRule="auto"/>
        <w:ind w:right="-234"/>
        <w:jc w:val="both"/>
        <w:rPr>
          <w:rFonts w:ascii="Arial" w:eastAsia="Calibri" w:hAnsi="Arial" w:cs="Arial"/>
          <w:sz w:val="24"/>
          <w:lang w:eastAsia="en-US"/>
        </w:rPr>
      </w:pPr>
    </w:p>
    <w:p w:rsidR="00B55540" w:rsidRDefault="00B55540" w:rsidP="00B55540">
      <w:pPr>
        <w:ind w:right="-234"/>
        <w:rPr>
          <w:rFonts w:ascii="Arial" w:hAnsi="Arial" w:cs="Arial"/>
          <w:sz w:val="24"/>
          <w:szCs w:val="24"/>
        </w:rPr>
      </w:pPr>
      <w:r>
        <w:rPr>
          <w:noProof/>
        </w:rPr>
        <w:drawing>
          <wp:anchor distT="0" distB="0" distL="114300" distR="114300" simplePos="0" relativeHeight="251717632" behindDoc="1" locked="0" layoutInCell="1" allowOverlap="1" wp14:anchorId="53771C5C" wp14:editId="1B87E957">
            <wp:simplePos x="0" y="0"/>
            <wp:positionH relativeFrom="column">
              <wp:posOffset>-99060</wp:posOffset>
            </wp:positionH>
            <wp:positionV relativeFrom="paragraph">
              <wp:posOffset>250825</wp:posOffset>
            </wp:positionV>
            <wp:extent cx="993140" cy="771525"/>
            <wp:effectExtent l="0" t="0" r="0" b="9525"/>
            <wp:wrapThrough wrapText="bothSides">
              <wp:wrapPolygon edited="0">
                <wp:start x="0" y="0"/>
                <wp:lineTo x="0" y="21333"/>
                <wp:lineTo x="21130" y="21333"/>
                <wp:lineTo x="21130" y="0"/>
                <wp:lineTo x="0" y="0"/>
              </wp:wrapPolygon>
            </wp:wrapThrough>
            <wp:docPr id="292" name="Imagen 292" descr="http://incitrio.com/wp-content/uploads/2015/07/cvc-2-300x233.jpg">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ncitrio.com/wp-content/uploads/2015/07/cvc-2-300x23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993140" cy="771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ind w:right="-234"/>
        <w:jc w:val="both"/>
        <w:rPr>
          <w:rFonts w:ascii="Arial" w:hAnsi="Arial" w:cs="Arial"/>
          <w:sz w:val="24"/>
          <w:szCs w:val="24"/>
        </w:rPr>
      </w:pPr>
      <w:r>
        <w:rPr>
          <w:rFonts w:ascii="Arial" w:hAnsi="Arial" w:cs="Arial"/>
          <w:sz w:val="24"/>
          <w:szCs w:val="24"/>
        </w:rPr>
        <w:t>En el siguiente video podrás encontrar información sobre JIT, dar clic sobre la imagen.</w:t>
      </w:r>
    </w:p>
    <w:p w:rsidR="00B55540" w:rsidRDefault="00B55540" w:rsidP="00B55540">
      <w:pPr>
        <w:spacing w:after="160" w:line="360" w:lineRule="auto"/>
        <w:ind w:right="-234"/>
        <w:jc w:val="both"/>
        <w:rPr>
          <w:rFonts w:ascii="Arial" w:eastAsia="Calibri" w:hAnsi="Arial" w:cs="Arial"/>
          <w:b/>
          <w:sz w:val="24"/>
          <w:lang w:eastAsia="en-US"/>
        </w:rPr>
      </w:pPr>
    </w:p>
    <w:p w:rsidR="00B55540" w:rsidRDefault="00B55540" w:rsidP="00B55540">
      <w:pPr>
        <w:spacing w:after="160" w:line="360" w:lineRule="auto"/>
        <w:ind w:right="-234"/>
        <w:jc w:val="both"/>
        <w:rPr>
          <w:rFonts w:ascii="Arial" w:eastAsia="Calibri" w:hAnsi="Arial" w:cs="Arial"/>
          <w:b/>
          <w:sz w:val="24"/>
          <w:lang w:eastAsia="en-US"/>
        </w:rPr>
      </w:pPr>
    </w:p>
    <w:p w:rsidR="00B55540" w:rsidRPr="00443541" w:rsidRDefault="00B55540" w:rsidP="00B55540">
      <w:pPr>
        <w:spacing w:after="160" w:line="360" w:lineRule="auto"/>
        <w:ind w:right="-234"/>
        <w:jc w:val="both"/>
        <w:rPr>
          <w:rFonts w:ascii="Arial" w:eastAsia="Calibri" w:hAnsi="Arial" w:cs="Arial"/>
          <w:b/>
          <w:sz w:val="24"/>
          <w:lang w:eastAsia="en-US"/>
        </w:rPr>
      </w:pPr>
      <w:r w:rsidRPr="00443541">
        <w:rPr>
          <w:rFonts w:ascii="Arial" w:eastAsia="Calibri" w:hAnsi="Arial" w:cs="Arial"/>
          <w:b/>
          <w:sz w:val="24"/>
          <w:lang w:eastAsia="en-US"/>
        </w:rPr>
        <w:t>CONTROL JUSTO A TIEMPO</w:t>
      </w:r>
    </w:p>
    <w:p w:rsidR="00B55540" w:rsidRDefault="00B55540" w:rsidP="00B55540">
      <w:pPr>
        <w:spacing w:after="0" w:line="360" w:lineRule="auto"/>
        <w:ind w:right="-234" w:firstLine="708"/>
        <w:jc w:val="both"/>
        <w:rPr>
          <w:rFonts w:ascii="Arial" w:eastAsia="Calibri" w:hAnsi="Arial" w:cs="Arial"/>
          <w:sz w:val="24"/>
          <w:lang w:eastAsia="en-US"/>
        </w:rPr>
      </w:pPr>
      <w:r w:rsidRPr="00DE7B54">
        <w:rPr>
          <w:rFonts w:ascii="Arial" w:eastAsia="Calibri" w:hAnsi="Arial" w:cs="Arial"/>
          <w:sz w:val="24"/>
          <w:lang w:eastAsia="en-US"/>
        </w:rPr>
        <w:t>Para lograr un mejor control de lo que se está haciendo y produciendo dentro del justo a tiempo y obtener buenos resultados que incluyen lo que son la eficiencia y la reducción de los costos de producción, así como no invertir demasiado, se establecerán lo que se denomina como los “seis ceros”, la cual es una metodología que buscará mantener la calidad dentro de este proceso, y así controlarla.</w:t>
      </w:r>
    </w:p>
    <w:p w:rsidR="00B55540"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jc w:val="both"/>
        <w:rPr>
          <w:rFonts w:ascii="Arial" w:eastAsia="Calibri" w:hAnsi="Arial" w:cs="Arial"/>
          <w:sz w:val="24"/>
          <w:lang w:eastAsia="en-US"/>
        </w:rPr>
      </w:pPr>
    </w:p>
    <w:p w:rsidR="00B55540" w:rsidRPr="00DE7B54" w:rsidRDefault="00B55540" w:rsidP="00B55540">
      <w:pPr>
        <w:spacing w:after="0" w:line="360" w:lineRule="auto"/>
        <w:ind w:right="-234"/>
        <w:jc w:val="both"/>
        <w:rPr>
          <w:rFonts w:ascii="Arial" w:eastAsia="Calibri" w:hAnsi="Arial" w:cs="Arial"/>
          <w:sz w:val="24"/>
          <w:lang w:eastAsia="en-US"/>
        </w:rPr>
      </w:pPr>
      <w:r w:rsidRPr="00DE7B54">
        <w:rPr>
          <w:rFonts w:ascii="Arial" w:eastAsia="Calibri" w:hAnsi="Arial" w:cs="Arial"/>
          <w:sz w:val="24"/>
          <w:lang w:eastAsia="en-US"/>
        </w:rPr>
        <w:t>Los seis ceros, son los siguientes:</w:t>
      </w:r>
    </w:p>
    <w:p w:rsidR="00B55540" w:rsidRDefault="00B55540" w:rsidP="00B55540">
      <w:pPr>
        <w:spacing w:after="0" w:line="360" w:lineRule="auto"/>
        <w:ind w:right="-518"/>
        <w:contextualSpacing/>
        <w:jc w:val="both"/>
        <w:rPr>
          <w:rFonts w:ascii="Arial" w:eastAsia="Calibri" w:hAnsi="Arial" w:cs="Arial"/>
          <w:sz w:val="24"/>
          <w:lang w:eastAsia="en-US"/>
        </w:rPr>
      </w:pPr>
      <w:r>
        <w:rPr>
          <w:rFonts w:ascii="Arial" w:eastAsia="Calibri" w:hAnsi="Arial" w:cs="Arial"/>
          <w:noProof/>
          <w:sz w:val="24"/>
        </w:rPr>
        <w:drawing>
          <wp:anchor distT="0" distB="0" distL="114300" distR="114300" simplePos="0" relativeHeight="251719680" behindDoc="1" locked="0" layoutInCell="1" allowOverlap="1" wp14:anchorId="480F6202" wp14:editId="112FB16F">
            <wp:simplePos x="0" y="0"/>
            <wp:positionH relativeFrom="column">
              <wp:posOffset>891540</wp:posOffset>
            </wp:positionH>
            <wp:positionV relativeFrom="paragraph">
              <wp:posOffset>76200</wp:posOffset>
            </wp:positionV>
            <wp:extent cx="3262630" cy="2952115"/>
            <wp:effectExtent l="0" t="0" r="0" b="635"/>
            <wp:wrapThrough wrapText="bothSides">
              <wp:wrapPolygon edited="0">
                <wp:start x="0" y="0"/>
                <wp:lineTo x="0" y="21465"/>
                <wp:lineTo x="21440" y="21465"/>
                <wp:lineTo x="21440" y="0"/>
                <wp:lineTo x="0" y="0"/>
              </wp:wrapPolygon>
            </wp:wrapThrough>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262630" cy="29521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spacing w:after="0" w:line="360" w:lineRule="auto"/>
        <w:ind w:right="-518"/>
        <w:contextualSpacing/>
        <w:jc w:val="both"/>
        <w:rPr>
          <w:rFonts w:ascii="Arial" w:eastAsia="Calibri" w:hAnsi="Arial" w:cs="Arial"/>
          <w:sz w:val="24"/>
          <w:lang w:eastAsia="en-US"/>
        </w:rPr>
      </w:pPr>
    </w:p>
    <w:p w:rsidR="00B55540" w:rsidRDefault="00B55540" w:rsidP="00B55540">
      <w:pPr>
        <w:spacing w:after="0" w:line="360" w:lineRule="auto"/>
        <w:ind w:right="-518"/>
        <w:contextualSpacing/>
        <w:jc w:val="both"/>
        <w:rPr>
          <w:rFonts w:ascii="Arial" w:eastAsia="Calibri" w:hAnsi="Arial" w:cs="Arial"/>
          <w:sz w:val="24"/>
          <w:lang w:eastAsia="en-US"/>
        </w:rPr>
      </w:pPr>
    </w:p>
    <w:p w:rsidR="00B55540" w:rsidRDefault="00B55540" w:rsidP="00B55540">
      <w:pPr>
        <w:spacing w:after="0" w:line="360" w:lineRule="auto"/>
        <w:ind w:right="-518"/>
        <w:contextualSpacing/>
        <w:jc w:val="both"/>
        <w:rPr>
          <w:rFonts w:ascii="Arial" w:eastAsia="Calibri" w:hAnsi="Arial" w:cs="Arial"/>
          <w:sz w:val="24"/>
          <w:lang w:eastAsia="en-US"/>
        </w:rPr>
      </w:pPr>
    </w:p>
    <w:p w:rsidR="00B55540" w:rsidRPr="00DE7B54" w:rsidRDefault="00B55540" w:rsidP="00B55540">
      <w:pPr>
        <w:spacing w:after="0" w:line="360" w:lineRule="auto"/>
        <w:ind w:right="-518"/>
        <w:contextualSpacing/>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r>
        <w:rPr>
          <w:rFonts w:ascii="Arial" w:eastAsia="Calibri" w:hAnsi="Arial" w:cs="Arial"/>
          <w:sz w:val="24"/>
          <w:lang w:eastAsia="en-US"/>
        </w:rPr>
        <w:tab/>
      </w: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firstLine="708"/>
        <w:jc w:val="both"/>
        <w:rPr>
          <w:rFonts w:ascii="Arial" w:eastAsia="Calibri" w:hAnsi="Arial" w:cs="Arial"/>
          <w:sz w:val="24"/>
          <w:lang w:eastAsia="en-US"/>
        </w:rPr>
      </w:pPr>
      <w:r>
        <w:rPr>
          <w:rFonts w:ascii="Arial" w:eastAsiaTheme="minorHAnsi" w:hAnsi="Arial" w:cs="Arial"/>
          <w:noProof/>
          <w:sz w:val="24"/>
          <w:szCs w:val="24"/>
        </w:rPr>
        <mc:AlternateContent>
          <mc:Choice Requires="wps">
            <w:drawing>
              <wp:anchor distT="45720" distB="45720" distL="114300" distR="114300" simplePos="0" relativeHeight="251720704" behindDoc="1" locked="0" layoutInCell="1" allowOverlap="1" wp14:anchorId="6DB6A678" wp14:editId="131D3DD0">
                <wp:simplePos x="0" y="0"/>
                <wp:positionH relativeFrom="column">
                  <wp:posOffset>1426605</wp:posOffset>
                </wp:positionH>
                <wp:positionV relativeFrom="paragraph">
                  <wp:posOffset>35560</wp:posOffset>
                </wp:positionV>
                <wp:extent cx="2428875" cy="485775"/>
                <wp:effectExtent l="0" t="0" r="9525" b="9525"/>
                <wp:wrapNone/>
                <wp:docPr id="298"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485775"/>
                        </a:xfrm>
                        <a:prstGeom prst="rect">
                          <a:avLst/>
                        </a:prstGeom>
                        <a:solidFill>
                          <a:srgbClr val="FFFFFF"/>
                        </a:solidFill>
                        <a:ln w="9525">
                          <a:noFill/>
                          <a:miter lim="800000"/>
                          <a:headEnd/>
                          <a:tailEnd/>
                        </a:ln>
                      </wps:spPr>
                      <wps:txb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5.7 Seis ceros en la industria</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112.35pt;margin-top:2.8pt;width:191.25pt;height:38.25pt;z-index:-251595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" stroked="f">
                <v:textbox>
                  <w:txbxContent>
                    <w:p w:rsidR="00B55540" w:rsidRPr="00D72E03" w:rsidRDefault="00B55540" w:rsidP="00B55540">
                      <w:pPr>
                        <w:jc w:val="center"/>
                        <w:rPr>
                          <w:rFonts w:ascii="Arial" w:hAnsi="Arial" w:cs="Arial"/>
                          <w:b/>
                          <w:sz w:val="16"/>
                          <w:szCs w:val="16"/>
                        </w:rPr>
                      </w:pPr>
                      <w:r>
                        <w:rPr>
                          <w:rFonts w:ascii="Arial" w:hAnsi="Arial" w:cs="Arial"/>
                          <w:b/>
                          <w:sz w:val="16"/>
                          <w:szCs w:val="16"/>
                        </w:rPr>
                        <w:t>Figura 5.7 Seis ceros en la industria</w:t>
                      </w:r>
                    </w:p>
                    <w:p w:rsidR="00B55540" w:rsidRPr="00D72E03" w:rsidRDefault="00B55540" w:rsidP="00B55540">
                      <w:pPr>
                        <w:pStyle w:val="Epgrafe"/>
                        <w:jc w:val="center"/>
                        <w:rPr>
                          <w:rFonts w:ascii="Arial" w:eastAsiaTheme="minorHAnsi" w:hAnsi="Arial" w:cs="Arial"/>
                          <w:color w:val="auto"/>
                          <w:sz w:val="16"/>
                          <w:szCs w:val="16"/>
                          <w:lang w:val="es-ES" w:eastAsia="en-US"/>
                        </w:rPr>
                      </w:pPr>
                      <w:r w:rsidRPr="00D72E03">
                        <w:rPr>
                          <w:rFonts w:ascii="Arial" w:hAnsi="Arial" w:cs="Arial"/>
                          <w:color w:val="auto"/>
                          <w:sz w:val="16"/>
                          <w:szCs w:val="16"/>
                        </w:rPr>
                        <w:t xml:space="preserve">Fuente: </w:t>
                      </w:r>
                      <w:r>
                        <w:rPr>
                          <w:rFonts w:ascii="Arial" w:hAnsi="Arial" w:cs="Arial"/>
                          <w:color w:val="auto"/>
                          <w:sz w:val="16"/>
                          <w:szCs w:val="16"/>
                        </w:rPr>
                        <w:t>www.google.com</w:t>
                      </w:r>
                    </w:p>
                    <w:p w:rsidR="00B55540" w:rsidRPr="00DA3B91" w:rsidRDefault="00B55540" w:rsidP="00B55540">
                      <w:pPr>
                        <w:spacing w:line="360" w:lineRule="auto"/>
                        <w:jc w:val="center"/>
                        <w:rPr>
                          <w:rFonts w:ascii="Arial" w:eastAsiaTheme="minorHAnsi" w:hAnsi="Arial" w:cs="Arial"/>
                          <w:b/>
                          <w:sz w:val="16"/>
                          <w:szCs w:val="16"/>
                          <w:lang w:val="es-ES" w:eastAsia="en-US"/>
                        </w:rPr>
                      </w:pPr>
                    </w:p>
                    <w:p w:rsidR="00B55540" w:rsidRPr="00DA3B91" w:rsidRDefault="00B55540" w:rsidP="00B55540">
                      <w:pPr>
                        <w:spacing w:line="360" w:lineRule="auto"/>
                        <w:jc w:val="center"/>
                        <w:rPr>
                          <w:rFonts w:ascii="Arial" w:eastAsia="Times New Roman" w:hAnsi="Arial" w:cs="Arial"/>
                          <w:b/>
                          <w:sz w:val="16"/>
                          <w:szCs w:val="16"/>
                        </w:rPr>
                      </w:pPr>
                    </w:p>
                    <w:p w:rsidR="00B55540" w:rsidRPr="00DA3B91" w:rsidRDefault="00B55540" w:rsidP="00B55540">
                      <w:pPr>
                        <w:spacing w:line="360" w:lineRule="auto"/>
                        <w:ind w:firstLine="708"/>
                        <w:jc w:val="center"/>
                        <w:rPr>
                          <w:rFonts w:ascii="Arial" w:hAnsi="Arial" w:cs="Arial"/>
                          <w:b/>
                          <w:sz w:val="16"/>
                          <w:szCs w:val="16"/>
                        </w:rPr>
                      </w:pPr>
                    </w:p>
                  </w:txbxContent>
                </v:textbox>
              </v:shape>
            </w:pict>
          </mc:Fallback>
        </mc:AlternateContent>
      </w:r>
    </w:p>
    <w:p w:rsidR="00B55540"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firstLine="708"/>
        <w:jc w:val="both"/>
        <w:rPr>
          <w:rFonts w:ascii="Arial" w:eastAsia="Calibri" w:hAnsi="Arial" w:cs="Arial"/>
          <w:sz w:val="24"/>
          <w:lang w:eastAsia="en-US"/>
        </w:rPr>
      </w:pPr>
      <w:r w:rsidRPr="00DE7B54">
        <w:rPr>
          <w:rFonts w:ascii="Arial" w:eastAsia="Calibri" w:hAnsi="Arial" w:cs="Arial"/>
          <w:sz w:val="24"/>
          <w:lang w:eastAsia="en-US"/>
        </w:rPr>
        <w:t xml:space="preserve">En </w:t>
      </w:r>
      <w:r w:rsidRPr="008E4BB8">
        <w:rPr>
          <w:rFonts w:ascii="Arial" w:eastAsia="Calibri" w:hAnsi="Arial" w:cs="Arial"/>
          <w:b/>
          <w:sz w:val="24"/>
          <w:lang w:eastAsia="en-US"/>
        </w:rPr>
        <w:t>cero demoras</w:t>
      </w:r>
      <w:r w:rsidRPr="00DE7B54">
        <w:rPr>
          <w:rFonts w:ascii="Arial" w:eastAsia="Calibri" w:hAnsi="Arial" w:cs="Arial"/>
          <w:sz w:val="24"/>
          <w:lang w:eastAsia="en-US"/>
        </w:rPr>
        <w:t xml:space="preserve"> se pretende que para un mejor funcionamiento y por ende, control de la organización no se debe retrasar ni un proceso, puesto que esto implicaría la modificación de todo lo que se había estado haciendo y es fundamental para la empresa seguir con el buen funcionamiento de todo.</w:t>
      </w:r>
    </w:p>
    <w:p w:rsidR="00B55540" w:rsidRPr="00DE7B54"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 xml:space="preserve">En </w:t>
      </w:r>
      <w:r w:rsidRPr="008E4BB8">
        <w:rPr>
          <w:rFonts w:ascii="Arial" w:eastAsia="Calibri" w:hAnsi="Arial" w:cs="Arial"/>
          <w:b/>
          <w:sz w:val="24"/>
          <w:lang w:eastAsia="en-US"/>
        </w:rPr>
        <w:t>cero papel</w:t>
      </w:r>
      <w:r w:rsidRPr="00DE7B54">
        <w:rPr>
          <w:rFonts w:ascii="Arial" w:eastAsia="Calibri" w:hAnsi="Arial" w:cs="Arial"/>
          <w:sz w:val="24"/>
          <w:lang w:eastAsia="en-US"/>
        </w:rPr>
        <w:t>, lo que llegó a revolucionar la industria debido a su uso, ahora puede llegar a ser bastante inadecuado, pues en estos días en donde la tecnología abunda, el sistematizar procesos y hacer uso de la tecnología habla bien de una empresa que está compitiendo dentro del mercado, además de comprometerse con el medio ambiente.</w:t>
      </w:r>
    </w:p>
    <w:p w:rsidR="00B55540" w:rsidRPr="00DE7B54" w:rsidRDefault="00B55540" w:rsidP="00B55540">
      <w:pPr>
        <w:spacing w:after="0" w:line="360" w:lineRule="auto"/>
        <w:ind w:right="-234"/>
        <w:jc w:val="both"/>
        <w:rPr>
          <w:rFonts w:ascii="Arial" w:eastAsia="Calibri" w:hAnsi="Arial" w:cs="Arial"/>
          <w:sz w:val="24"/>
          <w:lang w:eastAsia="en-US"/>
        </w:rPr>
      </w:pPr>
    </w:p>
    <w:p w:rsidR="00B55540"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 xml:space="preserve">En </w:t>
      </w:r>
      <w:r w:rsidRPr="008E4BB8">
        <w:rPr>
          <w:rFonts w:ascii="Arial" w:eastAsia="Calibri" w:hAnsi="Arial" w:cs="Arial"/>
          <w:b/>
          <w:sz w:val="24"/>
          <w:lang w:eastAsia="en-US"/>
        </w:rPr>
        <w:t>cero accidentes</w:t>
      </w:r>
      <w:r w:rsidRPr="00DE7B54">
        <w:rPr>
          <w:rFonts w:ascii="Arial" w:eastAsia="Calibri" w:hAnsi="Arial" w:cs="Arial"/>
          <w:sz w:val="24"/>
          <w:lang w:eastAsia="en-US"/>
        </w:rPr>
        <w:t xml:space="preserve">, para evitar imprevistos que terminen en hechos indeseados y negativos que afecten al personal y lo pongan en riesgo, así como a la </w:t>
      </w:r>
      <w:r w:rsidRPr="00DE7B54">
        <w:rPr>
          <w:rFonts w:ascii="Arial" w:eastAsia="Calibri" w:hAnsi="Arial" w:cs="Arial"/>
          <w:sz w:val="24"/>
          <w:lang w:eastAsia="en-US"/>
        </w:rPr>
        <w:lastRenderedPageBreak/>
        <w:t>compañía será necesario establecer procesos de prevención y de capacitación para todos los que forman parte de la misma.</w:t>
      </w:r>
    </w:p>
    <w:p w:rsidR="00B55540" w:rsidRPr="00DE7B54" w:rsidRDefault="00B55540" w:rsidP="00B55540">
      <w:pPr>
        <w:spacing w:after="0" w:line="360" w:lineRule="auto"/>
        <w:ind w:right="-234"/>
        <w:jc w:val="both"/>
        <w:rPr>
          <w:rFonts w:ascii="Arial" w:eastAsia="Calibri" w:hAnsi="Arial" w:cs="Arial"/>
          <w:sz w:val="24"/>
          <w:lang w:eastAsia="en-US"/>
        </w:rPr>
      </w:pPr>
    </w:p>
    <w:p w:rsidR="00B55540" w:rsidRPr="00DE7B54"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 xml:space="preserve">En </w:t>
      </w:r>
      <w:r w:rsidRPr="008E4BB8">
        <w:rPr>
          <w:rFonts w:ascii="Arial" w:eastAsia="Calibri" w:hAnsi="Arial" w:cs="Arial"/>
          <w:b/>
          <w:sz w:val="24"/>
          <w:lang w:eastAsia="en-US"/>
        </w:rPr>
        <w:t>cero averías</w:t>
      </w:r>
      <w:r w:rsidRPr="00DE7B54">
        <w:rPr>
          <w:rFonts w:ascii="Arial" w:eastAsia="Calibri" w:hAnsi="Arial" w:cs="Arial"/>
          <w:sz w:val="24"/>
          <w:lang w:eastAsia="en-US"/>
        </w:rPr>
        <w:t>, será necesario estar al pendiente constantemente de todo lo que ocurre a la empresa, pues cualquier cosa que esté en mal funcionamiento o simplemente que afecte a la empresa, será negativo para la misma y tendrá repercusiones desfavorables, pues todo debe estar en su debido funcionamiento.</w:t>
      </w:r>
    </w:p>
    <w:p w:rsidR="00B55540"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p>
    <w:p w:rsidR="00B55540" w:rsidRDefault="00B55540" w:rsidP="00B55540">
      <w:pPr>
        <w:spacing w:after="0" w:line="360" w:lineRule="auto"/>
        <w:ind w:right="-234" w:firstLine="708"/>
        <w:jc w:val="both"/>
        <w:rPr>
          <w:rFonts w:ascii="Arial" w:eastAsia="Calibri" w:hAnsi="Arial" w:cs="Arial"/>
          <w:sz w:val="24"/>
          <w:lang w:eastAsia="en-US"/>
        </w:rPr>
      </w:pPr>
      <w:r w:rsidRPr="00DE7B54">
        <w:rPr>
          <w:rFonts w:ascii="Arial" w:eastAsia="Calibri" w:hAnsi="Arial" w:cs="Arial"/>
          <w:sz w:val="24"/>
          <w:lang w:eastAsia="en-US"/>
        </w:rPr>
        <w:t xml:space="preserve">En </w:t>
      </w:r>
      <w:r w:rsidRPr="008E4BB8">
        <w:rPr>
          <w:rFonts w:ascii="Arial" w:eastAsia="Calibri" w:hAnsi="Arial" w:cs="Arial"/>
          <w:b/>
          <w:sz w:val="24"/>
          <w:lang w:eastAsia="en-US"/>
        </w:rPr>
        <w:t>cero existencias</w:t>
      </w:r>
      <w:r w:rsidRPr="00DE7B54">
        <w:rPr>
          <w:rFonts w:ascii="Arial" w:eastAsia="Calibri" w:hAnsi="Arial" w:cs="Arial"/>
          <w:sz w:val="24"/>
          <w:lang w:eastAsia="en-US"/>
        </w:rPr>
        <w:t>, será necesario eliminar todo lo que esté de sobra y nos esté estorbando, pues una empresa que tenga existencias demás, no nos es nada útil. Al contrario, estará afectando el rendimiento de la empresa y todo lo que conlleva de la misma.</w:t>
      </w:r>
    </w:p>
    <w:p w:rsidR="00B55540" w:rsidRPr="00DE7B54" w:rsidRDefault="00B55540" w:rsidP="00B55540">
      <w:pPr>
        <w:spacing w:after="0" w:line="360" w:lineRule="auto"/>
        <w:ind w:right="-234" w:firstLine="708"/>
        <w:jc w:val="both"/>
        <w:rPr>
          <w:rFonts w:ascii="Arial" w:eastAsia="Calibri" w:hAnsi="Arial" w:cs="Arial"/>
          <w:sz w:val="24"/>
          <w:lang w:eastAsia="en-US"/>
        </w:rPr>
      </w:pPr>
    </w:p>
    <w:p w:rsidR="00B55540" w:rsidRPr="00DE7B54"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 xml:space="preserve">Finalmente, en </w:t>
      </w:r>
      <w:r w:rsidRPr="008E4BB8">
        <w:rPr>
          <w:rFonts w:ascii="Arial" w:eastAsia="Calibri" w:hAnsi="Arial" w:cs="Arial"/>
          <w:b/>
          <w:sz w:val="24"/>
          <w:lang w:eastAsia="en-US"/>
        </w:rPr>
        <w:t xml:space="preserve">cero defectos </w:t>
      </w:r>
      <w:r w:rsidRPr="00DE7B54">
        <w:rPr>
          <w:rFonts w:ascii="Arial" w:eastAsia="Calibri" w:hAnsi="Arial" w:cs="Arial"/>
          <w:sz w:val="24"/>
          <w:lang w:eastAsia="en-US"/>
        </w:rPr>
        <w:t>es indispensable que aquí la calidad esté al 100%, pues es lo que definirá la aceptación de los clientes hacia la organización. No obstante, se debe tener en cuenta que una empresa siempre tendrá imperfectos, pues si no los tuviera esto nos dirá que algo anda mal. Es necesario estar mejorando continuamente.</w:t>
      </w:r>
    </w:p>
    <w:p w:rsidR="00B55540"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p>
    <w:p w:rsidR="00B55540" w:rsidRDefault="00B55540" w:rsidP="00B55540">
      <w:pPr>
        <w:spacing w:after="0" w:line="360" w:lineRule="auto"/>
        <w:ind w:right="-234" w:firstLine="708"/>
        <w:jc w:val="both"/>
        <w:rPr>
          <w:rFonts w:ascii="Arial" w:eastAsia="Calibri" w:hAnsi="Arial" w:cs="Arial"/>
          <w:sz w:val="24"/>
          <w:lang w:eastAsia="en-US"/>
        </w:rPr>
      </w:pPr>
      <w:r w:rsidRPr="00DE7B54">
        <w:rPr>
          <w:rFonts w:ascii="Arial" w:eastAsia="Calibri" w:hAnsi="Arial" w:cs="Arial"/>
          <w:sz w:val="24"/>
          <w:lang w:eastAsia="en-US"/>
        </w:rPr>
        <w:t>Estos seis puntos o seis ceros, como se mencionó anteriormente nos servirán para un mejor funcionamiento de la empresa y por supuesto para un mejor control. Pues el justo a tiempo ayudará a las empresas a adaptarse a los que el cliente necesita y quiere pero también a ser más productivas.</w:t>
      </w:r>
    </w:p>
    <w:p w:rsidR="00B55540" w:rsidRPr="00DE7B54" w:rsidRDefault="00B55540" w:rsidP="00B55540">
      <w:pPr>
        <w:spacing w:after="0" w:line="360" w:lineRule="auto"/>
        <w:ind w:right="-234" w:firstLine="708"/>
        <w:jc w:val="both"/>
        <w:rPr>
          <w:rFonts w:ascii="Arial" w:eastAsia="Calibri" w:hAnsi="Arial" w:cs="Arial"/>
          <w:sz w:val="24"/>
          <w:lang w:eastAsia="en-US"/>
        </w:rPr>
      </w:pPr>
    </w:p>
    <w:p w:rsidR="00B55540"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El justo a tiempo nos ayudará a eliminar todo lo que implique desperdicio, si se tiene bien establecida esta metodología, la empresa puede hacer de su fabricación un arma estratégica. Ya que a largo plazo, ya no se tendrá que depender del mercadeo y de la publicidad como únicos medios para hacer distinguir sus productos y captar parte del mercado.</w:t>
      </w:r>
    </w:p>
    <w:p w:rsidR="00B55540" w:rsidRPr="00DE7B54"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518"/>
        <w:jc w:val="both"/>
        <w:rPr>
          <w:rFonts w:ascii="Arial" w:eastAsia="Calibri" w:hAnsi="Arial" w:cs="Arial"/>
          <w:sz w:val="24"/>
          <w:lang w:eastAsia="en-US"/>
        </w:rPr>
      </w:pPr>
      <w:r>
        <w:rPr>
          <w:rFonts w:ascii="Arial" w:eastAsia="Calibri" w:hAnsi="Arial" w:cs="Arial"/>
          <w:sz w:val="24"/>
          <w:lang w:eastAsia="en-US"/>
        </w:rPr>
        <w:tab/>
      </w:r>
    </w:p>
    <w:p w:rsidR="00B55540" w:rsidRDefault="00B55540" w:rsidP="00B55540">
      <w:pPr>
        <w:spacing w:after="0" w:line="360" w:lineRule="auto"/>
        <w:ind w:right="-518"/>
        <w:jc w:val="both"/>
        <w:rPr>
          <w:rFonts w:ascii="Arial" w:eastAsia="Calibri" w:hAnsi="Arial" w:cs="Arial"/>
          <w:sz w:val="24"/>
          <w:lang w:eastAsia="en-US"/>
        </w:rPr>
      </w:pPr>
    </w:p>
    <w:p w:rsidR="00B55540" w:rsidRDefault="00B55540" w:rsidP="00B55540">
      <w:pPr>
        <w:spacing w:after="0" w:line="360" w:lineRule="auto"/>
        <w:ind w:right="-234" w:firstLine="708"/>
        <w:jc w:val="both"/>
        <w:rPr>
          <w:rFonts w:ascii="Arial" w:eastAsia="Calibri" w:hAnsi="Arial" w:cs="Arial"/>
          <w:sz w:val="24"/>
          <w:lang w:eastAsia="en-US"/>
        </w:rPr>
      </w:pPr>
      <w:r w:rsidRPr="00DE7B54">
        <w:rPr>
          <w:rFonts w:ascii="Arial" w:eastAsia="Calibri" w:hAnsi="Arial" w:cs="Arial"/>
          <w:sz w:val="24"/>
          <w:lang w:eastAsia="en-US"/>
        </w:rPr>
        <w:t xml:space="preserve">Asimismo, se necesitarán menos bienes de capital para llevar a cabo el lanzamiento de nuevos productos, puesto que reducirán su tiempo de respuesta al mercado en un 90 por ciento. También los inventarios se podrán recortar en forma drástica o hasta se podrán eliminar del todo. </w:t>
      </w:r>
    </w:p>
    <w:p w:rsidR="00B55540" w:rsidRPr="00DE7B54" w:rsidRDefault="00B55540" w:rsidP="00B55540">
      <w:pPr>
        <w:spacing w:after="0" w:line="360" w:lineRule="auto"/>
        <w:ind w:right="-234"/>
        <w:jc w:val="both"/>
        <w:rPr>
          <w:rFonts w:ascii="Arial" w:eastAsia="Calibri" w:hAnsi="Arial" w:cs="Arial"/>
          <w:sz w:val="24"/>
          <w:lang w:eastAsia="en-US"/>
        </w:rPr>
      </w:pPr>
    </w:p>
    <w:p w:rsidR="00B55540" w:rsidRPr="00DE7B54" w:rsidRDefault="00B55540" w:rsidP="00B55540">
      <w:pPr>
        <w:spacing w:after="0" w:line="360" w:lineRule="auto"/>
        <w:ind w:right="-234"/>
        <w:jc w:val="both"/>
        <w:rPr>
          <w:rFonts w:ascii="Arial" w:eastAsia="Calibri" w:hAnsi="Arial" w:cs="Arial"/>
          <w:sz w:val="24"/>
          <w:lang w:eastAsia="en-US"/>
        </w:rPr>
      </w:pPr>
      <w:r>
        <w:rPr>
          <w:rFonts w:ascii="Arial" w:eastAsia="Calibri" w:hAnsi="Arial" w:cs="Arial"/>
          <w:sz w:val="24"/>
          <w:lang w:eastAsia="en-US"/>
        </w:rPr>
        <w:tab/>
      </w:r>
      <w:r w:rsidRPr="00DE7B54">
        <w:rPr>
          <w:rFonts w:ascii="Arial" w:eastAsia="Calibri" w:hAnsi="Arial" w:cs="Arial"/>
          <w:sz w:val="24"/>
          <w:lang w:eastAsia="en-US"/>
        </w:rPr>
        <w:t>También en la aplicación del justo a tiempo los tiempos de producción son disminuidos considerablemente, ya que al producir en pequeños lotes, son fácilmente detectadas las partes defectuosas en cada uno de los departamentos que entran en el proceso de producción, así llevando un control que permite en cualquier momento modificar el proceso que está causando la desviación.</w:t>
      </w:r>
    </w:p>
    <w:p w:rsidR="00B55540" w:rsidRDefault="00B55540" w:rsidP="00B55540">
      <w:pPr>
        <w:keepNext/>
        <w:keepLines/>
        <w:spacing w:after="0" w:line="360" w:lineRule="auto"/>
        <w:ind w:right="-234"/>
        <w:jc w:val="center"/>
        <w:outlineLvl w:val="0"/>
        <w:rPr>
          <w:rFonts w:ascii="Arial" w:hAnsi="Arial" w:cs="Arial"/>
          <w:b/>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0" w:line="360" w:lineRule="auto"/>
        <w:jc w:val="both"/>
        <w:rPr>
          <w:rFonts w:ascii="Arial" w:hAnsi="Arial" w:cs="Arial"/>
          <w:sz w:val="24"/>
          <w:szCs w:val="24"/>
        </w:rPr>
      </w:pPr>
    </w:p>
    <w:p w:rsidR="00B55540" w:rsidRDefault="00B55540" w:rsidP="00B55540">
      <w:pPr>
        <w:spacing w:after="160" w:line="360" w:lineRule="auto"/>
        <w:jc w:val="both"/>
        <w:rPr>
          <w:rFonts w:ascii="Arial" w:hAnsi="Arial" w:cs="Arial"/>
          <w:sz w:val="24"/>
          <w:szCs w:val="24"/>
        </w:rPr>
      </w:pPr>
    </w:p>
    <w:p w:rsidR="00B55540" w:rsidRDefault="00B55540" w:rsidP="00B55540">
      <w:pPr>
        <w:spacing w:line="360" w:lineRule="auto"/>
        <w:jc w:val="center"/>
        <w:rPr>
          <w:rFonts w:ascii="Gabriola" w:hAnsi="Gabriola" w:cs="Arial"/>
          <w:b/>
          <w:sz w:val="44"/>
        </w:rPr>
      </w:pPr>
      <w:r>
        <w:rPr>
          <w:rFonts w:ascii="Gabriola" w:hAnsi="Gabriola" w:cs="Arial"/>
          <w:b/>
          <w:sz w:val="44"/>
        </w:rPr>
        <w:t>Resumen</w:t>
      </w:r>
    </w:p>
    <w:p w:rsidR="00B55540" w:rsidRPr="00654DBD" w:rsidRDefault="00B55540" w:rsidP="00B55540">
      <w:pPr>
        <w:spacing w:line="480" w:lineRule="auto"/>
        <w:ind w:firstLine="851"/>
        <w:jc w:val="both"/>
        <w:rPr>
          <w:rFonts w:ascii="Arial" w:hAnsi="Arial" w:cs="Arial"/>
          <w:sz w:val="24"/>
          <w:szCs w:val="24"/>
        </w:rPr>
      </w:pPr>
      <w:r w:rsidRPr="00654DBD">
        <w:rPr>
          <w:rFonts w:ascii="Arial" w:hAnsi="Arial" w:cs="Arial"/>
          <w:sz w:val="24"/>
          <w:szCs w:val="24"/>
        </w:rPr>
        <w:t>En la presente y última competencia titulada “</w:t>
      </w:r>
      <w:r w:rsidRPr="00654DBD">
        <w:rPr>
          <w:rFonts w:ascii="Arial" w:hAnsi="Arial" w:cs="Arial"/>
          <w:i/>
          <w:sz w:val="24"/>
          <w:szCs w:val="24"/>
        </w:rPr>
        <w:t>La necesidad y control del justo a tiempo</w:t>
      </w:r>
      <w:r w:rsidRPr="00654DBD">
        <w:rPr>
          <w:rFonts w:ascii="Arial" w:hAnsi="Arial" w:cs="Arial"/>
          <w:sz w:val="24"/>
          <w:szCs w:val="24"/>
        </w:rPr>
        <w:t>”, se destacó los antecedentes y concepto del justo a tiempo, mejor conocido como JIT, por sus siglas en inglés: Just in Time, de la misma manera se tocaron los temas de la filosofía con la que se trabaja al implementar en las industrias este tipo de método, sus beneficios y sus alcances, así como beneficio logrados.</w:t>
      </w:r>
    </w:p>
    <w:p w:rsidR="00B55540" w:rsidRPr="00654DBD" w:rsidRDefault="00B55540" w:rsidP="00B55540">
      <w:pPr>
        <w:spacing w:line="480" w:lineRule="auto"/>
        <w:ind w:firstLine="851"/>
        <w:jc w:val="both"/>
        <w:rPr>
          <w:rFonts w:ascii="Arial" w:hAnsi="Arial" w:cs="Arial"/>
          <w:sz w:val="24"/>
          <w:szCs w:val="24"/>
        </w:rPr>
      </w:pPr>
      <w:r w:rsidRPr="00654DBD">
        <w:rPr>
          <w:rFonts w:ascii="Arial" w:hAnsi="Arial" w:cs="Arial"/>
          <w:sz w:val="24"/>
          <w:szCs w:val="24"/>
        </w:rPr>
        <w:t>De la misma manera se habló de las técnicas del JIT, las ventajas más sobresalientes para las organizaciones que la utilizan.  En dicha temática se abordó el tema control del justo a tiempo la cual establece condiciones de la metodología de los seis ceros, tema en la que se esquematizaron las diferentes formas en las que se pueden formulan acciones para cumplir con dicho proceso con la intensión de lograr: cero accidentes, cero errores, cero papel, cero desperdicio, cero averías y cero existencias y de esa manera asegurar calidad y beneficios económicos dentro de las industrias.</w:t>
      </w:r>
    </w:p>
    <w:p w:rsidR="00B55540" w:rsidRDefault="00B55540" w:rsidP="00B55540">
      <w:pPr>
        <w:spacing w:line="480" w:lineRule="auto"/>
        <w:ind w:firstLine="851"/>
        <w:jc w:val="both"/>
        <w:rPr>
          <w:rFonts w:ascii="Arial" w:hAnsi="Arial" w:cs="Arial"/>
        </w:rPr>
      </w:pPr>
    </w:p>
    <w:p w:rsidR="00B55540" w:rsidRDefault="00B55540" w:rsidP="00B55540">
      <w:pPr>
        <w:spacing w:line="480" w:lineRule="auto"/>
        <w:ind w:firstLine="851"/>
        <w:jc w:val="both"/>
        <w:rPr>
          <w:rFonts w:ascii="Arial" w:hAnsi="Arial" w:cs="Arial"/>
        </w:rPr>
      </w:pPr>
    </w:p>
    <w:p w:rsidR="00B55540" w:rsidRDefault="00B55540" w:rsidP="00B55540">
      <w:pPr>
        <w:spacing w:line="480" w:lineRule="auto"/>
        <w:ind w:firstLine="851"/>
        <w:jc w:val="both"/>
        <w:rPr>
          <w:rFonts w:ascii="Arial" w:hAnsi="Arial" w:cs="Arial"/>
        </w:rPr>
      </w:pPr>
      <w:r>
        <w:rPr>
          <w:rFonts w:ascii="Arial" w:hAnsi="Arial" w:cs="Arial"/>
        </w:rPr>
        <w:t xml:space="preserve"> </w:t>
      </w:r>
    </w:p>
    <w:p w:rsidR="00B55540" w:rsidRDefault="00B55540" w:rsidP="00B55540">
      <w:pPr>
        <w:spacing w:line="480" w:lineRule="auto"/>
        <w:ind w:firstLine="851"/>
        <w:jc w:val="both"/>
        <w:rPr>
          <w:rFonts w:ascii="Arial" w:hAnsi="Arial" w:cs="Arial"/>
        </w:rPr>
      </w:pPr>
    </w:p>
    <w:p w:rsidR="00B55540" w:rsidRPr="00DC4FA9" w:rsidRDefault="00B55540" w:rsidP="00B55540">
      <w:pPr>
        <w:spacing w:line="360" w:lineRule="auto"/>
        <w:jc w:val="both"/>
        <w:rPr>
          <w:rFonts w:ascii="Arial" w:hAnsi="Arial" w:cs="Arial"/>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jc w:val="center"/>
        <w:rPr>
          <w:rFonts w:ascii="Arial" w:hAnsi="Arial" w:cs="Arial"/>
          <w:b/>
        </w:rPr>
      </w:pPr>
      <w:r>
        <w:rPr>
          <w:noProof/>
        </w:rPr>
        <w:drawing>
          <wp:anchor distT="0" distB="0" distL="114300" distR="114300" simplePos="0" relativeHeight="251721728" behindDoc="1" locked="0" layoutInCell="1" allowOverlap="1" wp14:anchorId="63D8FD8C" wp14:editId="1683CB6A">
            <wp:simplePos x="0" y="0"/>
            <wp:positionH relativeFrom="column">
              <wp:posOffset>2444115</wp:posOffset>
            </wp:positionH>
            <wp:positionV relativeFrom="paragraph">
              <wp:posOffset>-353695</wp:posOffset>
            </wp:positionV>
            <wp:extent cx="1386840" cy="1381125"/>
            <wp:effectExtent l="0" t="0" r="3810" b="9525"/>
            <wp:wrapThrough wrapText="bothSides">
              <wp:wrapPolygon edited="0">
                <wp:start x="0" y="0"/>
                <wp:lineTo x="0" y="21451"/>
                <wp:lineTo x="21363" y="21451"/>
                <wp:lineTo x="21363" y="0"/>
                <wp:lineTo x="0" y="0"/>
              </wp:wrapPolygon>
            </wp:wrapThrough>
            <wp:docPr id="313" name="Imagen 313" descr="clases-de-repaso-refuerzo-de-primaria-en-verano-economico-1104629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lases-de-repaso-refuerzo-de-primaria-en-verano-economico-11046294_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386840" cy="1381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jc w:val="center"/>
        <w:rPr>
          <w:rFonts w:ascii="Arial" w:hAnsi="Arial" w:cs="Arial"/>
          <w:b/>
        </w:rPr>
      </w:pPr>
    </w:p>
    <w:p w:rsidR="00B55540" w:rsidRDefault="00B55540" w:rsidP="00B55540">
      <w:pPr>
        <w:jc w:val="center"/>
        <w:rPr>
          <w:rFonts w:ascii="Arial" w:hAnsi="Arial" w:cs="Arial"/>
          <w:b/>
        </w:rPr>
      </w:pPr>
    </w:p>
    <w:p w:rsidR="00B55540" w:rsidRDefault="00B55540" w:rsidP="00B55540">
      <w:pPr>
        <w:jc w:val="center"/>
        <w:rPr>
          <w:rFonts w:ascii="Arial" w:hAnsi="Arial" w:cs="Arial"/>
          <w:b/>
        </w:rPr>
      </w:pPr>
    </w:p>
    <w:p w:rsidR="00B55540" w:rsidRPr="00114CB8" w:rsidRDefault="00B55540" w:rsidP="00B55540">
      <w:pPr>
        <w:jc w:val="center"/>
        <w:rPr>
          <w:rFonts w:ascii="Gabriola" w:hAnsi="Gabriola" w:cs="Arial"/>
          <w:b/>
          <w:sz w:val="44"/>
        </w:rPr>
      </w:pPr>
      <w:r w:rsidRPr="00114CB8">
        <w:rPr>
          <w:rFonts w:ascii="Gabriola" w:hAnsi="Gabriola" w:cs="Arial"/>
          <w:b/>
          <w:sz w:val="44"/>
        </w:rPr>
        <w:t>EJERCICIOS DE REFUERZO</w:t>
      </w:r>
    </w:p>
    <w:p w:rsidR="00B55540" w:rsidRPr="00DC31E7" w:rsidRDefault="00B55540" w:rsidP="00B55540">
      <w:pPr>
        <w:rPr>
          <w:rFonts w:ascii="Arial" w:hAnsi="Arial" w:cs="Arial"/>
          <w:b/>
          <w:sz w:val="24"/>
        </w:rPr>
      </w:pPr>
      <w:r w:rsidRPr="00DC31E7">
        <w:rPr>
          <w:rFonts w:ascii="Arial" w:hAnsi="Arial" w:cs="Arial"/>
          <w:b/>
          <w:sz w:val="24"/>
        </w:rPr>
        <w:t>(Tiempo máximo para desarrollar los ejercicios: 4</w:t>
      </w:r>
      <w:r>
        <w:rPr>
          <w:rFonts w:ascii="Arial" w:hAnsi="Arial" w:cs="Arial"/>
          <w:b/>
          <w:sz w:val="24"/>
        </w:rPr>
        <w:t>5</w:t>
      </w:r>
      <w:r w:rsidRPr="00DC31E7">
        <w:rPr>
          <w:rFonts w:ascii="Arial" w:hAnsi="Arial" w:cs="Arial"/>
          <w:b/>
          <w:sz w:val="24"/>
        </w:rPr>
        <w:t xml:space="preserve"> min.)</w:t>
      </w:r>
    </w:p>
    <w:p w:rsidR="00B55540" w:rsidRPr="00C135EF" w:rsidRDefault="00B55540" w:rsidP="00B55540">
      <w:pPr>
        <w:spacing w:line="360" w:lineRule="auto"/>
        <w:ind w:right="-234"/>
        <w:jc w:val="both"/>
        <w:rPr>
          <w:rFonts w:ascii="Arial" w:hAnsi="Arial" w:cs="Arial"/>
          <w:sz w:val="24"/>
          <w:szCs w:val="24"/>
        </w:rPr>
      </w:pPr>
      <w:r w:rsidRPr="00C135EF">
        <w:rPr>
          <w:rFonts w:ascii="Arial" w:hAnsi="Arial" w:cs="Arial"/>
          <w:sz w:val="24"/>
          <w:szCs w:val="24"/>
        </w:rPr>
        <w:t xml:space="preserve">1.- Se solicita explicar cuáles son los problemas más sobresalientes a los que se enfrentan las organizaciones al carecer de la implementación del JIT. </w:t>
      </w: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r>
        <w:rPr>
          <w:rFonts w:ascii="Arial" w:hAnsi="Arial" w:cs="Arial"/>
          <w:noProof/>
        </w:rPr>
        <mc:AlternateContent>
          <mc:Choice Requires="wpg">
            <w:drawing>
              <wp:anchor distT="0" distB="0" distL="114300" distR="114300" simplePos="0" relativeHeight="251734016" behindDoc="0" locked="0" layoutInCell="1" allowOverlap="1" wp14:anchorId="591F5608" wp14:editId="22345769">
                <wp:simplePos x="0" y="0"/>
                <wp:positionH relativeFrom="column">
                  <wp:posOffset>15420</wp:posOffset>
                </wp:positionH>
                <wp:positionV relativeFrom="paragraph">
                  <wp:posOffset>146254</wp:posOffset>
                </wp:positionV>
                <wp:extent cx="5779698" cy="2577465"/>
                <wp:effectExtent l="0" t="0" r="12065" b="13335"/>
                <wp:wrapNone/>
                <wp:docPr id="1045" name="1045 Grupo"/>
                <wp:cNvGraphicFramePr/>
                <a:graphic xmlns:a="http://schemas.openxmlformats.org/drawingml/2006/main">
                  <a:graphicData uri="http://schemas.microsoft.com/office/word/2010/wordprocessingGroup">
                    <wpg:wgp>
                      <wpg:cNvGrpSpPr/>
                      <wpg:grpSpPr>
                        <a:xfrm>
                          <a:off x="0" y="0"/>
                          <a:ext cx="5779698" cy="2577465"/>
                          <a:chOff x="0" y="0"/>
                          <a:chExt cx="5486400" cy="2577465"/>
                        </a:xfrm>
                      </wpg:grpSpPr>
                      <wpg:grpSp>
                        <wpg:cNvPr id="1046" name="1046 Grupo"/>
                        <wpg:cNvGrpSpPr/>
                        <wpg:grpSpPr>
                          <a:xfrm>
                            <a:off x="0" y="0"/>
                            <a:ext cx="5486400" cy="272955"/>
                            <a:chOff x="0" y="0"/>
                            <a:chExt cx="5486400" cy="272955"/>
                          </a:xfrm>
                        </wpg:grpSpPr>
                        <wps:wsp>
                          <wps:cNvPr id="21514" name="21514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1515" name="21515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1516" name="21516 Grupo"/>
                        <wpg:cNvGrpSpPr/>
                        <wpg:grpSpPr>
                          <a:xfrm>
                            <a:off x="0" y="542925"/>
                            <a:ext cx="5486400" cy="272415"/>
                            <a:chOff x="0" y="0"/>
                            <a:chExt cx="5486400" cy="272955"/>
                          </a:xfrm>
                        </wpg:grpSpPr>
                        <wps:wsp>
                          <wps:cNvPr id="21517" name="21517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1518" name="21518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1520" name="21520 Grupo"/>
                        <wpg:cNvGrpSpPr/>
                        <wpg:grpSpPr>
                          <a:xfrm>
                            <a:off x="0" y="1133475"/>
                            <a:ext cx="5486400" cy="272415"/>
                            <a:chOff x="0" y="0"/>
                            <a:chExt cx="5486400" cy="272955"/>
                          </a:xfrm>
                        </wpg:grpSpPr>
                        <wps:wsp>
                          <wps:cNvPr id="21521" name="21521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1522" name="21522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1523" name="21523 Grupo"/>
                        <wpg:cNvGrpSpPr/>
                        <wpg:grpSpPr>
                          <a:xfrm>
                            <a:off x="0" y="1733550"/>
                            <a:ext cx="5486400" cy="272415"/>
                            <a:chOff x="0" y="0"/>
                            <a:chExt cx="5486400" cy="272955"/>
                          </a:xfrm>
                        </wpg:grpSpPr>
                        <wps:wsp>
                          <wps:cNvPr id="21524" name="21524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1525" name="21525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1526" name="21526 Grupo"/>
                        <wpg:cNvGrpSpPr/>
                        <wpg:grpSpPr>
                          <a:xfrm>
                            <a:off x="0" y="2305050"/>
                            <a:ext cx="5486400" cy="272415"/>
                            <a:chOff x="0" y="0"/>
                            <a:chExt cx="5486400" cy="272955"/>
                          </a:xfrm>
                        </wpg:grpSpPr>
                        <wps:wsp>
                          <wps:cNvPr id="21528" name="21528 Conector recto"/>
                          <wps:cNvCnPr/>
                          <wps:spPr>
                            <a:xfrm>
                              <a:off x="0" y="0"/>
                              <a:ext cx="5486400" cy="0"/>
                            </a:xfrm>
                            <a:prstGeom prst="line">
                              <a:avLst/>
                            </a:prstGeom>
                          </wps:spPr>
                          <wps:style>
                            <a:lnRef idx="1">
                              <a:schemeClr val="dk1"/>
                            </a:lnRef>
                            <a:fillRef idx="0">
                              <a:schemeClr val="dk1"/>
                            </a:fillRef>
                            <a:effectRef idx="0">
                              <a:schemeClr val="dk1"/>
                            </a:effectRef>
                            <a:fontRef idx="minor">
                              <a:schemeClr val="tx1"/>
                            </a:fontRef>
                          </wps:style>
                          <wps:bodyPr/>
                        </wps:wsp>
                        <wps:wsp>
                          <wps:cNvPr id="21529" name="21529 Conector recto"/>
                          <wps:cNvCnPr/>
                          <wps:spPr>
                            <a:xfrm>
                              <a:off x="0" y="272955"/>
                              <a:ext cx="5486400" cy="0"/>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anchor>
            </w:drawing>
          </mc:Choice>
          <mc:Fallback>
            <w:pict>
              <v:group id="1045 Grupo" o:spid="_x0000_s1026" style="position:absolute;margin-left:1.2pt;margin-top:11.5pt;width:455.1pt;height:202.95pt;z-index:251734016;mso-width-relative:margin" coordsize="54864,25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">
                <v:group id="1046 Grupo" o:spid="_x0000_s1027" style="position:absolute;width:54864;height:2729"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XtTMMAAADdAAAADwAAAGRycy9kb3ducmV2LnhtbERPS4vCMBC+C/6HMII3&#10;Tau7snSNIqLiQRZ8wLK3oRnbYjMpTWzrv98Igrf5+J4zX3amFA3VrrCsIB5HIIhTqwvOFFzO29EX&#10;COeRNZaWScGDHCwX/d4cE21bPlJz8pkIIewSVJB7XyVSujQng25sK+LAXW1t0AdYZ1LX2IZwU8pJ&#10;FM2kwYJDQ44VrXNKb6e7UbBrsV1N401zuF3Xj7/z58/vISalhoNu9Q3CU+ff4pd7r8P86GMG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Ve1MwwAAAN0AAAAP&#10;AAAAAAAAAAAAAAAAAKoCAABkcnMvZG93bnJldi54bWxQSwUGAAAAAAQABAD6AAAAmgMAAAAA&#10;">
                  <v:line id="21514 Conector recto" o:spid="_x0000_s1028"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judsUAAADeAAAADwAAAGRycy9kb3ducmV2LnhtbESPT2sCMRTE7wW/Q3iCt5pdW0VXo4hU&#10;LO2p/rk/Ns/dxc3LmkRNv31TKPQ4zMxvmMUqmlbcyfnGsoJ8mIEgLq1uuFJwPGyfpyB8QNbYWiYF&#10;3+Rhtew9LbDQ9sFfdN+HSiQI+wIV1CF0hZS+rMmgH9qOOHln6wyGJF0ltcNHgptWjrJsIg02nBZq&#10;7GhTU3nZ30yi5KerkbvLDE8f7tO9vUziOF6VGvTjeg4iUAz/4b/2u1Ywysf5K/zeSVd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judsUAAADeAAAADwAAAAAAAAAA&#10;AAAAAAChAgAAZHJzL2Rvd25yZXYueG1sUEsFBgAAAAAEAAQA+QAAAJMDAAAAAA==&#10;" strokecolor="black [3040]"/>
                  <v:line id="21515 Conector recto" o:spid="_x0000_s1029"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RL7cUAAADeAAAADwAAAGRycy9kb3ducmV2LnhtbESPT2sCMRTE74V+h/AK3mp2lRXdGkVE&#10;sbQn/90fm9fdxc3LmkRNv31TKPQ4zMxvmPkymk7cyfnWsoJ8mIEgrqxuuVZwOm5fpyB8QNbYWSYF&#10;3+RhuXh+mmOp7YP3dD+EWiQI+xIVNCH0pZS+asigH9qeOHlf1hkMSbpaaoePBDedHGXZRBpsOS00&#10;2NO6oepyuJlEyc9XI3eXGZ4/3KfbjCexiFelBi9x9QYiUAz/4b/2u1Ywyou8gN876Qr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rRL7cUAAADeAAAADwAAAAAAAAAA&#10;AAAAAAChAgAAZHJzL2Rvd25yZXYueG1sUEsFBgAAAAAEAAQA+QAAAJMDAAAAAA==&#10;" strokecolor="black [3040]"/>
                </v:group>
                <v:group id="21516 Grupo" o:spid="_x0000_s1030" style="position:absolute;top:5429;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8G55xgAAAN4A&#10;AAAPAAAAAAAAAAAAAAAAAKoCAABkcnMvZG93bnJldi54bWxQSwUGAAAAAAQABAD6AAAAnQMAAAAA&#10;">
                  <v:line id="21517 Conector recto" o:spid="_x0000_s1031"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pwAcUAAADeAAAADwAAAGRycy9kb3ducmV2LnhtbESPQWsCMRSE74X+h/AKvdXsWtS6GqWI&#10;Rakn13p/bF53Fzcva5Jq/PemUOhxmJlvmPkymk5cyPnWsoJ8kIEgrqxuuVbwdfh4eQPhA7LGzjIp&#10;uJGH5eLxYY6Ftlfe06UMtUgQ9gUqaELoCyl91ZBBP7A9cfK+rTMYknS11A6vCW46OcyysTTYclpo&#10;sKdVQ9Wp/DGJkh/PRm5OUzx+up1bv47jKJ6Ven6K7zMQgWL4D/+1t1rBMB/lE/i9k66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SpwAcUAAADeAAAADwAAAAAAAAAA&#10;AAAAAAChAgAAZHJzL2Rvd25yZXYueG1sUEsFBgAAAAAEAAQA+QAAAJMDAAAAAA==&#10;" strokecolor="black [3040]"/>
                  <v:line id="21518 Conector recto" o:spid="_x0000_s1032"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Xkc8UAAADeAAAADwAAAGRycy9kb3ducmV2LnhtbESPwW7CMAyG70h7h8iTuEFaEGjrCGia&#10;NjGN09i4W43XVjROSTIIbz8fJnG0fv+f/a022fXqTCF2ng2U0wIUce1tx42B76+3yQOomJAt9p7J&#10;wJUibNZ3oxVW1l/4k8771CiBcKzQQJvSUGkd65YcxqkfiCX78cFhkjE02ga8CNz1elYUS+2wY7nQ&#10;4kAvLdXH/a8TSnk4Ob09PuLhI+zC63yZF/lkzPg+Pz+BSpTTbfm//W4NzMpFKf+KjqiAX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Xkc8UAAADeAAAADwAAAAAAAAAA&#10;AAAAAAChAgAAZHJzL2Rvd25yZXYueG1sUEsFBgAAAAAEAAQA+QAAAJMDAAAAAA==&#10;" strokecolor="black [3040]"/>
                </v:group>
                <v:group id="21520 Grupo" o:spid="_x0000_s1033" style="position:absolute;top:11334;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OZkrxgAAAN4A&#10;AAAPAAAAAAAAAAAAAAAAAKoCAABkcnMvZG93bnJldi54bWxQSwUGAAAAAAQABAD6AAAAnQMAAAAA&#10;">
                  <v:line id="21521 Conector recto" o:spid="_x0000_s1034"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U8UAAADeAAAADwAAAGRycy9kb3ducmV2LnhtbESPT2sCMRTE74V+h/AKvdXsrii6NYpI&#10;pdKe/Hd/bF53Fzcva5Jq/PaNIPQ4zMxvmNkimk5cyPnWsoJ8kIEgrqxuuVZw2K/fJiB8QNbYWSYF&#10;N/KwmD8/zbDU9spbuuxCLRKEfYkKmhD6UkpfNWTQD2xPnLwf6wyGJF0ttcNrgptOFlk2lgZbTgsN&#10;9rRqqDrtfk2i5MezkZ+nKR6/3Lf7GI7jKJ6Ven2Jy3cQgWL4Dz/aG62gyEdFDvc76Qr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OHU8UAAADeAAAADwAAAAAAAAAA&#10;AAAAAAChAgAAZHJzL2Rvd25yZXYueG1sUEsFBgAAAAAEAAQA+QAAAJMDAAAAAA==&#10;" strokecolor="black [3040]"/>
                  <v:line id="21522 Conector recto" o:spid="_x0000_s1035"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EZJMUAAADeAAAADwAAAGRycy9kb3ducmV2LnhtbESPT2sCMRTE74V+h/AKvdXsrii6NYpI&#10;pdKe/Hd/bF53Fzcva5Jq/PaNIPQ4zMxvmNkimk5cyPnWsoJ8kIEgrqxuuVZw2K/fJiB8QNbYWSYF&#10;N/KwmD8/zbDU9spbuuxCLRKEfYkKmhD6UkpfNWTQD2xPnLwf6wyGJF0ttcNrgptOFlk2lgZbTgsN&#10;9rRqqDrtfk2i5MezkZ+nKR6/3Lf7GI7jKJ6Ven2Jy3cQgWL4Dz/aG62gyEdFAfc76Qr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zEZJMUAAADeAAAADwAAAAAAAAAA&#10;AAAAAAChAgAAZHJzL2Rvd25yZXYueG1sUEsFBgAAAAAEAAQA+QAAAJMDAAAAAA==&#10;" strokecolor="black [3040]"/>
                </v:group>
                <v:group id="21523 Grupo" o:spid="_x0000_s1036" style="position:absolute;top:17335;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6wdcxgAAAN4A&#10;AAAPAAAAAAAAAAAAAAAAAKoCAABkcnMvZG93bnJldi54bWxQSwUGAAAAAAQABAD6AAAAnQMAAAAA&#10;">
                  <v:line id="21524 Conector recto" o:spid="_x0000_s1037"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Qky8UAAADeAAAADwAAAGRycy9kb3ducmV2LnhtbESPT2sCMRTE7wW/Q3iCt5rdbRVdjSLS&#10;0tKe6p/7Y/PcXdy8rEnU9Ns3hUKPw8z8hlmuo+nEjZxvLSvIxxkI4srqlmsFh/3r4wyED8gaO8uk&#10;4Js8rFeDhyWW2t75i267UIsEYV+igiaEvpTSVw0Z9GPbEyfvZJ3BkKSrpXZ4T3DTySLLptJgy2mh&#10;wZ62DVXn3dUkSn68GPl2nuPxw326l6dpnMSLUqNh3CxABIrhP/zXftcKinxSPMPvnXQF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5Qky8UAAADeAAAADwAAAAAAAAAA&#10;AAAAAAChAgAAZHJzL2Rvd25yZXYueG1sUEsFBgAAAAAEAAQA+QAAAJMDAAAAAA==&#10;" strokecolor="black [3040]"/>
                  <v:line id="21525 Conector recto" o:spid="_x0000_s1038"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iBUMUAAADeAAAADwAAAGRycy9kb3ducmV2LnhtbESPQWsCMRSE74X+h/AKvdXsrqy0q1FK&#10;UVrsSVvvj81zd3HzsiZR039vBKHHYWa+YWaLaHpxJuc7ywryUQaCuLa640bB78/q5RWED8gae8uk&#10;4I88LOaPDzOstL3whs7b0IgEYV+hgjaEoZLS1y0Z9CM7ECdvb53BkKRrpHZ4SXDTyyLLJtJgx2mh&#10;xYE+WqoP25NJlHx3NPLz8Ia7tft2y/EklvGo1PNTfJ+CCBTDf/je/tIKirwsSrjdSVdA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iBUMUAAADeAAAADwAAAAAAAAAA&#10;AAAAAAChAgAAZHJzL2Rvd25yZXYueG1sUEsFBgAAAAAEAAQA+QAAAJMDAAAAAA==&#10;" strokecolor="black [3040]"/>
                </v:group>
                <v:group id="21526 Grupo" o:spid="_x0000_s1039" style="position:absolute;top:23050;width:54864;height:2724" coordsize="54864,27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8nKTExgAAAN4A&#10;AAAPAAAAAAAAAAAAAAAAAKoCAABkcnMvZG93bnJldi54bWxQSwUGAAAAAAQABAD6AAAAnQMAAAAA&#10;">
                  <v:line id="21528 Conector recto" o:spid="_x0000_s1040" style="position:absolute;visibility:visible;mso-wrap-style:square" from="0,0" to="54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kuzsUAAADeAAAADwAAAGRycy9kb3ducmV2LnhtbESPwU7DMAyG70h7h8hI3Fjaok2sWzZN&#10;CAQaJwa7W41pqzVOl4QtvD0+TOJo/f4/+1ttshvUmULsPRsopwUo4sbbnlsDX58v94+gYkK2OHgm&#10;A78UYbOe3Kywtv7CH3Tep1YJhGONBrqUxlrr2HTkME79SCzZtw8Ok4yh1TbgReBu0FVRzLXDnuVC&#10;hyM9ddQc9z9OKOXh5PTrcYGHXXgPzw/zPMsnY+5u83YJKlFO/8vX9ps1UJWzSv4VHVEBv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tkuzsUAAADeAAAADwAAAAAAAAAA&#10;AAAAAAChAgAAZHJzL2Rvd25yZXYueG1sUEsFBgAAAAAEAAQA+QAAAJMDAAAAAA==&#10;" strokecolor="black [3040]"/>
                  <v:line id="21529 Conector recto" o:spid="_x0000_s1041" style="position:absolute;visibility:visible;mso-wrap-style:square" from="0,2729" to="54864,2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WLVcUAAADeAAAADwAAAGRycy9kb3ducmV2LnhtbESPT2sCMRTE74V+h/AKvdXsrii6NYqI&#10;0tKe/Hd/bF53FzcvaxI1/faNIPQ4zMxvmNkimk5cyfnWsoJ8kIEgrqxuuVZw2G/eJiB8QNbYWSYF&#10;v+RhMX9+mmGp7Y23dN2FWiQI+xIVNCH0pZS+asigH9ieOHk/1hkMSbpaaoe3BDedLLJsLA22nBYa&#10;7GnVUHXaXUyi5MezkR+nKR6/3LdbD8dxFM9Kvb7E5TuIQDH8hx/tT62gyEfFFO530hW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ZWLVcUAAADeAAAADwAAAAAAAAAA&#10;AAAAAAChAgAAZHJzL2Rvd25yZXYueG1sUEsFBgAAAAAEAAQA+QAAAJMDAAAAAA==&#10;" strokecolor="black [3040]"/>
                </v:group>
              </v:group>
            </w:pict>
          </mc:Fallback>
        </mc:AlternateContent>
      </w: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Pr="00C135EF" w:rsidRDefault="00B55540" w:rsidP="00B55540">
      <w:pPr>
        <w:spacing w:line="360" w:lineRule="auto"/>
        <w:jc w:val="both"/>
        <w:rPr>
          <w:rFonts w:ascii="Arial" w:hAnsi="Arial" w:cs="Arial"/>
          <w:sz w:val="24"/>
          <w:szCs w:val="24"/>
        </w:rPr>
      </w:pPr>
      <w:r w:rsidRPr="00C135EF">
        <w:rPr>
          <w:rFonts w:ascii="Arial" w:hAnsi="Arial" w:cs="Arial"/>
          <w:sz w:val="24"/>
          <w:szCs w:val="24"/>
        </w:rPr>
        <w:lastRenderedPageBreak/>
        <w:t>2.- Describe los cuatro objetivos del JIT</w:t>
      </w:r>
    </w:p>
    <w:p w:rsidR="00B55540" w:rsidRPr="00C135EF" w:rsidRDefault="00B55540" w:rsidP="00B55540">
      <w:pPr>
        <w:spacing w:line="360" w:lineRule="auto"/>
        <w:jc w:val="both"/>
        <w:rPr>
          <w:rFonts w:ascii="Arial" w:hAnsi="Arial" w:cs="Arial"/>
          <w:sz w:val="24"/>
          <w:szCs w:val="24"/>
        </w:rPr>
      </w:pPr>
      <w:r w:rsidRPr="00C135EF">
        <w:rPr>
          <w:rFonts w:ascii="Arial" w:hAnsi="Arial" w:cs="Arial"/>
          <w:noProof/>
          <w:sz w:val="24"/>
          <w:szCs w:val="24"/>
        </w:rPr>
        <mc:AlternateContent>
          <mc:Choice Requires="wps">
            <w:drawing>
              <wp:anchor distT="0" distB="0" distL="114300" distR="114300" simplePos="0" relativeHeight="251723776" behindDoc="0" locked="0" layoutInCell="1" allowOverlap="1" wp14:anchorId="4D0A1D34" wp14:editId="180F275D">
                <wp:simplePos x="0" y="0"/>
                <wp:positionH relativeFrom="column">
                  <wp:posOffset>-44964</wp:posOffset>
                </wp:positionH>
                <wp:positionV relativeFrom="paragraph">
                  <wp:posOffset>57198</wp:posOffset>
                </wp:positionV>
                <wp:extent cx="5693434" cy="368300"/>
                <wp:effectExtent l="57150" t="38100" r="97790" b="107950"/>
                <wp:wrapNone/>
                <wp:docPr id="301" name="301 Rectángulo"/>
                <wp:cNvGraphicFramePr/>
                <a:graphic xmlns:a="http://schemas.openxmlformats.org/drawingml/2006/main">
                  <a:graphicData uri="http://schemas.microsoft.com/office/word/2010/wordprocessingShape">
                    <wps:wsp>
                      <wps:cNvSpPr/>
                      <wps:spPr>
                        <a:xfrm>
                          <a:off x="0" y="0"/>
                          <a:ext cx="5693434" cy="368300"/>
                        </a:xfrm>
                        <a:prstGeom prst="rect">
                          <a:avLst/>
                        </a:prstGeom>
                      </wps:spPr>
                      <wps:style>
                        <a:lnRef idx="0">
                          <a:schemeClr val="accent3"/>
                        </a:lnRef>
                        <a:fillRef idx="3">
                          <a:schemeClr val="accent3"/>
                        </a:fillRef>
                        <a:effectRef idx="3">
                          <a:schemeClr val="accent3"/>
                        </a:effectRef>
                        <a:fontRef idx="minor">
                          <a:schemeClr val="lt1"/>
                        </a:fontRef>
                      </wps:style>
                      <wps:txbx>
                        <w:txbxContent>
                          <w:p w:rsidR="00B55540" w:rsidRPr="00EA39BB" w:rsidRDefault="00B55540" w:rsidP="00B55540">
                            <w:pPr>
                              <w:jc w:val="center"/>
                              <w:rPr>
                                <w:rFonts w:ascii="Arial" w:hAnsi="Arial" w:cs="Arial"/>
                                <w:b/>
                              </w:rPr>
                            </w:pPr>
                            <w:r>
                              <w:rPr>
                                <w:rFonts w:ascii="Arial" w:hAnsi="Arial" w:cs="Arial"/>
                                <w:b/>
                              </w:rPr>
                              <w:t>Objetivos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01 Rectángulo" o:spid="_x0000_s1061" style="position:absolute;left:0;text-align:left;margin-left:-3.55pt;margin-top:4.5pt;width:448.3pt;height:29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" fillcolor="#506329 [1638]" stroked="f">
                <v:fill color2="#93b64c [3014]" rotate="t" angle="180" colors="0 #769535;52429f #9bc348;1 #9cc746" focus="100%" type="gradient">
                  <o:fill v:ext="view" type="gradientUnscaled"/>
                </v:fill>
                <v:shadow on="t" color="black" opacity="22937f" origin=",.5" offset="0,.63889mm"/>
                <v:textbox>
                  <w:txbxContent>
                    <w:p w:rsidR="00B55540" w:rsidRPr="00EA39BB" w:rsidRDefault="00B55540" w:rsidP="00B55540">
                      <w:pPr>
                        <w:jc w:val="center"/>
                        <w:rPr>
                          <w:rFonts w:ascii="Arial" w:hAnsi="Arial" w:cs="Arial"/>
                          <w:b/>
                        </w:rPr>
                      </w:pPr>
                      <w:r>
                        <w:rPr>
                          <w:rFonts w:ascii="Arial" w:hAnsi="Arial" w:cs="Arial"/>
                          <w:b/>
                        </w:rPr>
                        <w:t>Objetivos</w:t>
                      </w:r>
                    </w:p>
                  </w:txbxContent>
                </v:textbox>
              </v:rect>
            </w:pict>
          </mc:Fallback>
        </mc:AlternateContent>
      </w:r>
    </w:p>
    <w:p w:rsidR="00B55540" w:rsidRPr="00C135EF" w:rsidRDefault="00B55540" w:rsidP="00B55540">
      <w:pPr>
        <w:spacing w:line="360" w:lineRule="auto"/>
        <w:jc w:val="both"/>
        <w:rPr>
          <w:rFonts w:ascii="Arial" w:hAnsi="Arial" w:cs="Arial"/>
          <w:sz w:val="24"/>
          <w:szCs w:val="24"/>
        </w:rPr>
      </w:pPr>
    </w:p>
    <w:tbl>
      <w:tblPr>
        <w:tblStyle w:val="Sombreadoclaro-nfasis3"/>
        <w:tblW w:w="0" w:type="auto"/>
        <w:tblLook w:val="04A0" w:firstRow="1" w:lastRow="0" w:firstColumn="1" w:lastColumn="0" w:noHBand="0" w:noVBand="1"/>
      </w:tblPr>
      <w:tblGrid>
        <w:gridCol w:w="2244"/>
        <w:gridCol w:w="2244"/>
        <w:gridCol w:w="2245"/>
        <w:gridCol w:w="2245"/>
      </w:tblGrid>
      <w:tr w:rsidR="00B55540" w:rsidRPr="00C135EF"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tcPr>
          <w:p w:rsidR="00B55540" w:rsidRPr="00C135EF" w:rsidRDefault="00B55540" w:rsidP="0020627A">
            <w:pPr>
              <w:spacing w:line="360" w:lineRule="auto"/>
              <w:jc w:val="center"/>
              <w:rPr>
                <w:rFonts w:ascii="Arial" w:hAnsi="Arial" w:cs="Arial"/>
                <w:sz w:val="24"/>
                <w:szCs w:val="24"/>
              </w:rPr>
            </w:pPr>
            <w:r w:rsidRPr="00C135EF">
              <w:rPr>
                <w:rFonts w:ascii="Arial" w:hAnsi="Arial" w:cs="Arial"/>
                <w:sz w:val="24"/>
                <w:szCs w:val="24"/>
              </w:rPr>
              <w:t>1</w:t>
            </w:r>
          </w:p>
        </w:tc>
        <w:tc>
          <w:tcPr>
            <w:tcW w:w="2244" w:type="dxa"/>
          </w:tcPr>
          <w:p w:rsidR="00B55540" w:rsidRPr="00C135EF"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135EF">
              <w:rPr>
                <w:rFonts w:ascii="Arial" w:hAnsi="Arial" w:cs="Arial"/>
                <w:sz w:val="24"/>
                <w:szCs w:val="24"/>
              </w:rPr>
              <w:t>2</w:t>
            </w:r>
          </w:p>
        </w:tc>
        <w:tc>
          <w:tcPr>
            <w:tcW w:w="2245" w:type="dxa"/>
          </w:tcPr>
          <w:p w:rsidR="00B55540" w:rsidRPr="00C135EF"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135EF">
              <w:rPr>
                <w:rFonts w:ascii="Arial" w:hAnsi="Arial" w:cs="Arial"/>
                <w:sz w:val="24"/>
                <w:szCs w:val="24"/>
              </w:rPr>
              <w:t>3</w:t>
            </w:r>
          </w:p>
        </w:tc>
        <w:tc>
          <w:tcPr>
            <w:tcW w:w="2245" w:type="dxa"/>
          </w:tcPr>
          <w:p w:rsidR="00B55540" w:rsidRPr="00C135EF"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C135EF">
              <w:rPr>
                <w:rFonts w:ascii="Arial" w:hAnsi="Arial" w:cs="Arial"/>
                <w:sz w:val="24"/>
                <w:szCs w:val="24"/>
              </w:rPr>
              <w:t>4</w:t>
            </w:r>
          </w:p>
        </w:tc>
      </w:tr>
      <w:tr w:rsidR="00B55540" w:rsidRPr="00C135EF"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tcPr>
          <w:p w:rsidR="00B55540" w:rsidRPr="00C135EF" w:rsidRDefault="00B55540" w:rsidP="0020627A">
            <w:pPr>
              <w:spacing w:line="360" w:lineRule="auto"/>
              <w:jc w:val="both"/>
              <w:rPr>
                <w:rFonts w:ascii="Arial" w:hAnsi="Arial" w:cs="Arial"/>
                <w:sz w:val="24"/>
                <w:szCs w:val="24"/>
              </w:rPr>
            </w:pPr>
          </w:p>
        </w:tc>
        <w:tc>
          <w:tcPr>
            <w:tcW w:w="2244" w:type="dxa"/>
          </w:tcPr>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45" w:type="dxa"/>
          </w:tcPr>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245" w:type="dxa"/>
          </w:tcPr>
          <w:p w:rsidR="00B55540" w:rsidRPr="00C135EF" w:rsidRDefault="00B55540" w:rsidP="0020627A">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rsidR="00B55540" w:rsidRDefault="00B55540" w:rsidP="00B55540">
      <w:pPr>
        <w:spacing w:line="360" w:lineRule="auto"/>
        <w:jc w:val="both"/>
        <w:rPr>
          <w:rFonts w:ascii="Arial" w:hAnsi="Arial" w:cs="Arial"/>
        </w:rPr>
      </w:pPr>
    </w:p>
    <w:p w:rsidR="00B55540" w:rsidRDefault="00B55540" w:rsidP="00B55540">
      <w:pPr>
        <w:spacing w:line="360" w:lineRule="auto"/>
        <w:jc w:val="both"/>
        <w:rPr>
          <w:rFonts w:ascii="Arial" w:hAnsi="Arial" w:cs="Arial"/>
        </w:rPr>
      </w:pPr>
    </w:p>
    <w:p w:rsidR="00B55540" w:rsidRDefault="00B55540" w:rsidP="00B55540">
      <w:pPr>
        <w:spacing w:line="360" w:lineRule="auto"/>
        <w:ind w:right="-234"/>
        <w:jc w:val="both"/>
        <w:rPr>
          <w:rFonts w:ascii="Arial" w:eastAsia="Calibri" w:hAnsi="Arial" w:cs="Arial"/>
          <w:sz w:val="24"/>
          <w:szCs w:val="24"/>
          <w:shd w:val="clear" w:color="auto" w:fill="FFFFFF"/>
          <w:lang w:eastAsia="en-US"/>
        </w:rPr>
      </w:pPr>
      <w:r>
        <w:rPr>
          <w:rFonts w:ascii="Arial" w:hAnsi="Arial" w:cs="Arial"/>
          <w:noProof/>
        </w:rPr>
        <mc:AlternateContent>
          <mc:Choice Requires="wps">
            <w:drawing>
              <wp:anchor distT="0" distB="0" distL="114300" distR="114300" simplePos="0" relativeHeight="251732992" behindDoc="0" locked="0" layoutInCell="1" allowOverlap="1" wp14:anchorId="166959B7" wp14:editId="62A38B0F">
                <wp:simplePos x="0" y="0"/>
                <wp:positionH relativeFrom="column">
                  <wp:posOffset>6793</wp:posOffset>
                </wp:positionH>
                <wp:positionV relativeFrom="paragraph">
                  <wp:posOffset>635803</wp:posOffset>
                </wp:positionV>
                <wp:extent cx="6048375" cy="2992491"/>
                <wp:effectExtent l="57150" t="38100" r="85725" b="93980"/>
                <wp:wrapNone/>
                <wp:docPr id="1044" name="1044 Rectángulo redondeado"/>
                <wp:cNvGraphicFramePr/>
                <a:graphic xmlns:a="http://schemas.openxmlformats.org/drawingml/2006/main">
                  <a:graphicData uri="http://schemas.microsoft.com/office/word/2010/wordprocessingShape">
                    <wps:wsp>
                      <wps:cNvSpPr/>
                      <wps:spPr>
                        <a:xfrm>
                          <a:off x="0" y="0"/>
                          <a:ext cx="6048375" cy="2992491"/>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1044 Rectángulo redondeado" o:spid="_x0000_s1026" style="position:absolute;margin-left:.55pt;margin-top:50.05pt;width:476.25pt;height:235.65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" fillcolor="#cdddac [1622]" strokecolor="#94b64e [3046]">
                <v:fill color2="#f0f4e6 [502]" rotate="t" angle="180" colors="0 #dafda7;22938f #e4fdc2;1 #f5ffe6" focus="100%" type="gradient"/>
                <v:shadow on="t" color="black" opacity="24903f" origin=",.5" offset="0,.55556mm"/>
              </v:roundrect>
            </w:pict>
          </mc:Fallback>
        </mc:AlternateContent>
      </w:r>
      <w:r w:rsidRPr="00C135EF">
        <w:rPr>
          <w:rFonts w:ascii="Arial" w:hAnsi="Arial" w:cs="Arial"/>
          <w:sz w:val="24"/>
          <w:szCs w:val="24"/>
        </w:rPr>
        <w:t xml:space="preserve">3.- Esquematiza las técnicas vistas en la presente unidad referente al JIT para </w:t>
      </w:r>
      <w:r w:rsidRPr="00C135EF">
        <w:rPr>
          <w:rFonts w:ascii="Arial" w:eastAsia="Calibri" w:hAnsi="Arial" w:cs="Arial"/>
          <w:sz w:val="24"/>
          <w:szCs w:val="24"/>
          <w:shd w:val="clear" w:color="auto" w:fill="FFFFFF"/>
          <w:lang w:eastAsia="en-US"/>
        </w:rPr>
        <w:t>mantener la cooperación a nivel industrial dentro de las empresas</w:t>
      </w:r>
      <w:r>
        <w:rPr>
          <w:rFonts w:ascii="Arial" w:eastAsia="Calibri" w:hAnsi="Arial" w:cs="Arial"/>
          <w:sz w:val="24"/>
          <w:szCs w:val="24"/>
          <w:shd w:val="clear" w:color="auto" w:fill="FFFFFF"/>
          <w:lang w:eastAsia="en-US"/>
        </w:rPr>
        <w:t>.</w:t>
      </w:r>
    </w:p>
    <w:p w:rsidR="00B55540" w:rsidRDefault="00B55540" w:rsidP="00B55540">
      <w:pPr>
        <w:spacing w:line="360" w:lineRule="auto"/>
        <w:ind w:right="-234"/>
        <w:jc w:val="both"/>
        <w:rPr>
          <w:rFonts w:ascii="Arial" w:eastAsia="Calibri" w:hAnsi="Arial" w:cs="Arial"/>
          <w:sz w:val="24"/>
          <w:szCs w:val="24"/>
          <w:shd w:val="clear" w:color="auto" w:fill="FFFFFF"/>
          <w:lang w:eastAsia="en-US"/>
        </w:rPr>
      </w:pPr>
    </w:p>
    <w:p w:rsidR="00B55540" w:rsidRDefault="00B55540" w:rsidP="00B55540">
      <w:pPr>
        <w:spacing w:line="360" w:lineRule="auto"/>
        <w:ind w:right="-234"/>
        <w:jc w:val="both"/>
        <w:rPr>
          <w:rFonts w:ascii="Arial" w:eastAsia="Calibri" w:hAnsi="Arial" w:cs="Arial"/>
          <w:sz w:val="24"/>
          <w:szCs w:val="24"/>
          <w:shd w:val="clear" w:color="auto" w:fill="FFFFFF"/>
          <w:lang w:eastAsia="en-US"/>
        </w:rPr>
      </w:pPr>
    </w:p>
    <w:p w:rsidR="00B55540" w:rsidRPr="00C135EF" w:rsidRDefault="00B55540" w:rsidP="00B55540">
      <w:pPr>
        <w:spacing w:line="360" w:lineRule="auto"/>
        <w:ind w:right="-234"/>
        <w:jc w:val="both"/>
        <w:rPr>
          <w:rFonts w:ascii="Arial" w:hAnsi="Arial" w:cs="Arial"/>
          <w:sz w:val="24"/>
          <w:szCs w:val="24"/>
        </w:rPr>
      </w:pPr>
    </w:p>
    <w:p w:rsidR="00B55540" w:rsidRPr="000F582F" w:rsidRDefault="00B55540" w:rsidP="00B55540">
      <w:pPr>
        <w:spacing w:line="360" w:lineRule="auto"/>
        <w:rPr>
          <w:rFonts w:ascii="Arial" w:hAnsi="Arial" w:cs="Arial"/>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rPr>
      </w:pPr>
    </w:p>
    <w:p w:rsidR="00B55540" w:rsidRPr="00C135EF" w:rsidRDefault="00B55540" w:rsidP="00B55540">
      <w:pPr>
        <w:rPr>
          <w:rFonts w:ascii="Arial" w:hAnsi="Arial" w:cs="Arial"/>
        </w:rPr>
      </w:pPr>
    </w:p>
    <w:p w:rsidR="00B55540" w:rsidRPr="00C135EF" w:rsidRDefault="00B55540" w:rsidP="00B55540">
      <w:pPr>
        <w:rPr>
          <w:rFonts w:ascii="Arial" w:hAnsi="Arial" w:cs="Arial"/>
          <w:sz w:val="24"/>
          <w:szCs w:val="24"/>
        </w:rPr>
      </w:pPr>
      <w:r w:rsidRPr="00C135EF">
        <w:rPr>
          <w:rFonts w:ascii="Arial" w:hAnsi="Arial" w:cs="Arial"/>
          <w:sz w:val="24"/>
          <w:szCs w:val="24"/>
        </w:rPr>
        <w:t>4.- Se solicita explicar el siguiente esquema a través de un caso de industria real.</w:t>
      </w:r>
    </w:p>
    <w:p w:rsidR="00B55540" w:rsidRDefault="00B55540" w:rsidP="00B55540">
      <w:pPr>
        <w:ind w:right="-234"/>
        <w:rPr>
          <w:rFonts w:ascii="Arial" w:hAnsi="Arial" w:cs="Arial"/>
        </w:rPr>
      </w:pPr>
      <w:r>
        <w:rPr>
          <w:rFonts w:ascii="Arial" w:eastAsia="Calibri" w:hAnsi="Arial" w:cs="Arial"/>
          <w:noProof/>
          <w:sz w:val="24"/>
          <w:szCs w:val="24"/>
        </w:rPr>
        <w:drawing>
          <wp:anchor distT="0" distB="0" distL="114300" distR="114300" simplePos="0" relativeHeight="251735040" behindDoc="1" locked="0" layoutInCell="1" allowOverlap="1" wp14:anchorId="371AA687" wp14:editId="147347FC">
            <wp:simplePos x="0" y="0"/>
            <wp:positionH relativeFrom="column">
              <wp:posOffset>739140</wp:posOffset>
            </wp:positionH>
            <wp:positionV relativeFrom="paragraph">
              <wp:posOffset>234315</wp:posOffset>
            </wp:positionV>
            <wp:extent cx="3838575" cy="2094865"/>
            <wp:effectExtent l="0" t="0" r="9525" b="635"/>
            <wp:wrapThrough wrapText="bothSides">
              <wp:wrapPolygon edited="0">
                <wp:start x="0" y="0"/>
                <wp:lineTo x="0" y="21410"/>
                <wp:lineTo x="21546" y="21410"/>
                <wp:lineTo x="21546" y="0"/>
                <wp:lineTo x="0" y="0"/>
              </wp:wrapPolygon>
            </wp:wrapThrough>
            <wp:docPr id="21530" name="Imagen 21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838575" cy="20948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rPr>
          <w:rFonts w:ascii="Arial" w:hAnsi="Arial" w:cs="Arial"/>
        </w:rPr>
      </w:pPr>
    </w:p>
    <w:p w:rsidR="00B55540" w:rsidRDefault="00B55540" w:rsidP="00B55540">
      <w:pPr>
        <w:rPr>
          <w:rFonts w:ascii="Arial" w:hAnsi="Arial" w:cs="Arial"/>
        </w:rPr>
      </w:pPr>
    </w:p>
    <w:p w:rsidR="00B55540" w:rsidRDefault="00B55540" w:rsidP="00B55540">
      <w:pPr>
        <w:rPr>
          <w:rFonts w:ascii="Arial" w:hAnsi="Arial" w:cs="Arial"/>
        </w:rPr>
      </w:pPr>
    </w:p>
    <w:p w:rsidR="00B55540" w:rsidRDefault="00B55540" w:rsidP="00B55540">
      <w:pPr>
        <w:rPr>
          <w:rFonts w:ascii="Arial" w:hAnsi="Arial" w:cs="Arial"/>
        </w:rPr>
      </w:pPr>
    </w:p>
    <w:p w:rsidR="00B55540" w:rsidRDefault="00B55540" w:rsidP="00B55540">
      <w:pPr>
        <w:rPr>
          <w:rFonts w:ascii="Arial" w:hAnsi="Arial" w:cs="Arial"/>
        </w:rPr>
      </w:pPr>
    </w:p>
    <w:p w:rsidR="00B55540" w:rsidRDefault="00B55540" w:rsidP="00B55540">
      <w:pPr>
        <w:rPr>
          <w:rFonts w:ascii="Arial" w:hAnsi="Arial" w:cs="Arial"/>
        </w:rPr>
      </w:pPr>
    </w:p>
    <w:p w:rsidR="00B55540" w:rsidRPr="00C135EF" w:rsidRDefault="00B55540" w:rsidP="00B55540">
      <w:pPr>
        <w:rPr>
          <w:rFonts w:ascii="Arial" w:hAnsi="Arial" w:cs="Arial"/>
        </w:rPr>
      </w:pPr>
    </w:p>
    <w:p w:rsidR="00B55540" w:rsidRDefault="00B55540" w:rsidP="00B55540">
      <w:pPr>
        <w:rPr>
          <w:rFonts w:ascii="Arial" w:hAnsi="Arial" w:cs="Arial"/>
          <w:b/>
        </w:rPr>
      </w:pPr>
      <w:r>
        <w:rPr>
          <w:rFonts w:ascii="Arial" w:hAnsi="Arial" w:cs="Arial"/>
          <w:b/>
          <w:noProof/>
        </w:rPr>
        <mc:AlternateContent>
          <mc:Choice Requires="wps">
            <w:drawing>
              <wp:anchor distT="0" distB="0" distL="114300" distR="114300" simplePos="0" relativeHeight="251724800" behindDoc="0" locked="0" layoutInCell="1" allowOverlap="1" wp14:anchorId="259D5834" wp14:editId="204D8B93">
                <wp:simplePos x="0" y="0"/>
                <wp:positionH relativeFrom="column">
                  <wp:posOffset>1315852</wp:posOffset>
                </wp:positionH>
                <wp:positionV relativeFrom="paragraph">
                  <wp:posOffset>48895</wp:posOffset>
                </wp:positionV>
                <wp:extent cx="4520565" cy="2514600"/>
                <wp:effectExtent l="57150" t="38100" r="70485" b="95250"/>
                <wp:wrapNone/>
                <wp:docPr id="304" name="304 Rectángulo redondeado"/>
                <wp:cNvGraphicFramePr/>
                <a:graphic xmlns:a="http://schemas.openxmlformats.org/drawingml/2006/main">
                  <a:graphicData uri="http://schemas.microsoft.com/office/word/2010/wordprocessingShape">
                    <wps:wsp>
                      <wps:cNvSpPr/>
                      <wps:spPr>
                        <a:xfrm>
                          <a:off x="0" y="0"/>
                          <a:ext cx="4520565" cy="2514600"/>
                        </a:xfrm>
                        <a:prstGeom prst="roundRect">
                          <a:avLst/>
                        </a:prstGeom>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304 Rectángulo redondeado" o:spid="_x0000_s1026" style="position:absolute;margin-left:103.6pt;margin-top:3.85pt;width:355.95pt;height:198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" fillcolor="#cdddac [1622]" strokecolor="#94b64e [3046]">
                <v:fill color2="#f0f4e6 [502]" rotate="t" angle="180" colors="0 #dafda7;22938f #e4fdc2;1 #f5ffe6" focus="100%" type="gradient"/>
                <v:shadow on="t" color="black" opacity="24903f" origin=",.5" offset="0,.55556mm"/>
              </v:roundrect>
            </w:pict>
          </mc:Fallback>
        </mc:AlternateContent>
      </w: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r>
        <w:rPr>
          <w:rFonts w:ascii="Arial" w:hAnsi="Arial" w:cs="Arial"/>
          <w:b/>
          <w:noProof/>
        </w:rPr>
        <mc:AlternateContent>
          <mc:Choice Requires="wps">
            <w:drawing>
              <wp:anchor distT="0" distB="0" distL="114300" distR="114300" simplePos="0" relativeHeight="251722752" behindDoc="0" locked="0" layoutInCell="1" allowOverlap="1" wp14:anchorId="59F04138" wp14:editId="7102F1BC">
                <wp:simplePos x="0" y="0"/>
                <wp:positionH relativeFrom="column">
                  <wp:posOffset>-111125</wp:posOffset>
                </wp:positionH>
                <wp:positionV relativeFrom="paragraph">
                  <wp:posOffset>42545</wp:posOffset>
                </wp:positionV>
                <wp:extent cx="1364615" cy="900430"/>
                <wp:effectExtent l="76200" t="19050" r="6985" b="109220"/>
                <wp:wrapNone/>
                <wp:docPr id="305" name="305 Flecha derecha"/>
                <wp:cNvGraphicFramePr/>
                <a:graphic xmlns:a="http://schemas.openxmlformats.org/drawingml/2006/main">
                  <a:graphicData uri="http://schemas.microsoft.com/office/word/2010/wordprocessingShape">
                    <wps:wsp>
                      <wps:cNvSpPr/>
                      <wps:spPr>
                        <a:xfrm>
                          <a:off x="0" y="0"/>
                          <a:ext cx="1364615" cy="90043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B55540" w:rsidRPr="00C135EF" w:rsidRDefault="00B55540" w:rsidP="00B55540">
                            <w:pPr>
                              <w:jc w:val="center"/>
                              <w:rPr>
                                <w:rFonts w:ascii="Arial" w:hAnsi="Arial" w:cs="Arial"/>
                                <w:sz w:val="24"/>
                                <w:szCs w:val="24"/>
                              </w:rPr>
                            </w:pPr>
                            <w:r w:rsidRPr="00C135EF">
                              <w:rPr>
                                <w:rFonts w:ascii="Arial" w:hAnsi="Arial" w:cs="Arial"/>
                                <w:sz w:val="24"/>
                                <w:szCs w:val="24"/>
                              </w:rPr>
                              <w:t>Explicación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305 Flecha derecha" o:spid="_x0000_s1062" type="#_x0000_t13" style="position:absolute;margin-left:-8.75pt;margin-top:3.35pt;width:107.45pt;height:70.9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" adj="14474" fillcolor="#506329 [1638]" stroked="f">
                <v:fill color2="#93b64c [3014]" rotate="t" angle="180" colors="0 #769535;52429f #9bc348;1 #9cc746" focus="100%" type="gradient">
                  <o:fill v:ext="view" type="gradientUnscaled"/>
                </v:fill>
                <v:shadow on="t" color="black" opacity="22937f" origin=",.5" offset="0,.63889mm"/>
                <v:textbox>
                  <w:txbxContent>
                    <w:p w:rsidR="00B55540" w:rsidRPr="00C135EF" w:rsidRDefault="00B55540" w:rsidP="00B55540">
                      <w:pPr>
                        <w:jc w:val="center"/>
                        <w:rPr>
                          <w:rFonts w:ascii="Arial" w:hAnsi="Arial" w:cs="Arial"/>
                          <w:sz w:val="24"/>
                          <w:szCs w:val="24"/>
                        </w:rPr>
                      </w:pPr>
                      <w:r w:rsidRPr="00C135EF">
                        <w:rPr>
                          <w:rFonts w:ascii="Arial" w:hAnsi="Arial" w:cs="Arial"/>
                          <w:sz w:val="24"/>
                          <w:szCs w:val="24"/>
                        </w:rPr>
                        <w:t>Explicación</w:t>
                      </w:r>
                    </w:p>
                  </w:txbxContent>
                </v:textbox>
              </v:shape>
            </w:pict>
          </mc:Fallback>
        </mc:AlternateContent>
      </w: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Default="00B55540" w:rsidP="00B55540">
      <w:pPr>
        <w:rPr>
          <w:rFonts w:ascii="Arial" w:hAnsi="Arial" w:cs="Arial"/>
          <w:b/>
        </w:rPr>
      </w:pPr>
    </w:p>
    <w:p w:rsidR="00B55540" w:rsidRPr="00A37486" w:rsidRDefault="00B55540" w:rsidP="00B55540">
      <w:pPr>
        <w:spacing w:line="360" w:lineRule="auto"/>
        <w:jc w:val="both"/>
        <w:rPr>
          <w:rFonts w:ascii="Arial" w:hAnsi="Arial" w:cs="Arial"/>
        </w:rPr>
      </w:pPr>
      <w:r w:rsidRPr="00C135EF">
        <w:rPr>
          <w:rFonts w:ascii="Arial" w:hAnsi="Arial" w:cs="Arial"/>
          <w:sz w:val="24"/>
          <w:szCs w:val="24"/>
        </w:rPr>
        <w:t xml:space="preserve">5.- Explica los siguientes beneficios </w:t>
      </w:r>
      <w:r w:rsidRPr="00C135EF">
        <w:rPr>
          <w:rFonts w:ascii="Arial" w:eastAsia="Calibri" w:hAnsi="Arial" w:cs="Arial"/>
          <w:sz w:val="24"/>
          <w:szCs w:val="24"/>
          <w:lang w:eastAsia="en-US"/>
        </w:rPr>
        <w:t>que se derivan de la experiencia de diversas industrias, que han aplicado la técnica del JIT</w:t>
      </w:r>
      <w:r>
        <w:rPr>
          <w:rFonts w:ascii="Arial" w:eastAsia="Calibri" w:hAnsi="Arial" w:cs="Arial"/>
          <w:sz w:val="24"/>
          <w:szCs w:val="24"/>
          <w:lang w:eastAsia="en-US"/>
        </w:rPr>
        <w:t>.</w:t>
      </w:r>
    </w:p>
    <w:tbl>
      <w:tblPr>
        <w:tblStyle w:val="Listaclara-nfasis3"/>
        <w:tblpPr w:leftFromText="141" w:rightFromText="141" w:vertAnchor="text" w:tblpY="1"/>
        <w:tblOverlap w:val="never"/>
        <w:tblW w:w="0" w:type="auto"/>
        <w:tblInd w:w="0" w:type="dxa"/>
        <w:tblLook w:val="04A0" w:firstRow="1" w:lastRow="0" w:firstColumn="1" w:lastColumn="0" w:noHBand="0" w:noVBand="1"/>
      </w:tblPr>
      <w:tblGrid>
        <w:gridCol w:w="3027"/>
        <w:gridCol w:w="1334"/>
        <w:gridCol w:w="4678"/>
      </w:tblGrid>
      <w:tr w:rsidR="00B55540" w:rsidTr="002062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7" w:type="dxa"/>
          </w:tcPr>
          <w:p w:rsidR="00B55540" w:rsidRDefault="00B55540" w:rsidP="0020627A">
            <w:pPr>
              <w:spacing w:line="360" w:lineRule="auto"/>
              <w:jc w:val="center"/>
              <w:rPr>
                <w:rFonts w:ascii="Arial" w:hAnsi="Arial" w:cs="Arial"/>
              </w:rPr>
            </w:pPr>
            <w:r>
              <w:rPr>
                <w:rFonts w:ascii="Arial" w:hAnsi="Arial" w:cs="Arial"/>
              </w:rPr>
              <w:t>Beneficios</w:t>
            </w:r>
          </w:p>
        </w:tc>
        <w:tc>
          <w:tcPr>
            <w:tcW w:w="6012" w:type="dxa"/>
            <w:gridSpan w:val="2"/>
          </w:tcPr>
          <w:p w:rsidR="00B55540" w:rsidRDefault="00B55540" w:rsidP="002062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bCs w:val="0"/>
                <w:iCs/>
              </w:rPr>
              <w:t>Explicación</w:t>
            </w: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el tiempo de producción.</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Aumenta la productividad.</w:t>
            </w:r>
          </w:p>
        </w:tc>
        <w:tc>
          <w:tcPr>
            <w:tcW w:w="4678" w:type="dxa"/>
          </w:tcPr>
          <w:p w:rsidR="00B55540" w:rsidRPr="00A37486"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el costo de calidad.</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los precios de material comprado.</w:t>
            </w:r>
          </w:p>
        </w:tc>
        <w:tc>
          <w:tcPr>
            <w:tcW w:w="4678" w:type="dxa"/>
          </w:tcPr>
          <w:p w:rsidR="00B55540" w:rsidRPr="00A37486"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inventarios (materiales comprados, obra en proceso, productos terminados).</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tiempo de alistamiento.</w:t>
            </w:r>
          </w:p>
        </w:tc>
        <w:tc>
          <w:tcPr>
            <w:tcW w:w="4678" w:type="dxa"/>
          </w:tcPr>
          <w:p w:rsidR="00B55540" w:rsidRPr="00A37486"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Reducción de espacios.</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Reduce la trayectoria del producto entre el fabricante, el almacén y el cliente.</w:t>
            </w:r>
          </w:p>
        </w:tc>
        <w:tc>
          <w:tcPr>
            <w:tcW w:w="4678" w:type="dxa"/>
          </w:tcPr>
          <w:p w:rsidR="00B55540" w:rsidRPr="00A37486"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Se puede aplicar a cualquier tipo de empresa que reciba o despache mercancías.</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55540" w:rsidTr="0020627A">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 xml:space="preserve"> Se basa en el principio de que el nivel idóneo de inventario es el mínimo que sea viable.</w:t>
            </w:r>
          </w:p>
        </w:tc>
        <w:tc>
          <w:tcPr>
            <w:tcW w:w="4678" w:type="dxa"/>
          </w:tcPr>
          <w:p w:rsidR="00B55540" w:rsidRPr="00A37486" w:rsidRDefault="00B55540" w:rsidP="0020627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55540" w:rsidTr="002062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gridSpan w:val="2"/>
          </w:tcPr>
          <w:p w:rsidR="00B55540" w:rsidRPr="00C135EF" w:rsidRDefault="00B55540" w:rsidP="00B55540">
            <w:pPr>
              <w:pStyle w:val="Prrafodelista"/>
              <w:numPr>
                <w:ilvl w:val="0"/>
                <w:numId w:val="31"/>
              </w:numPr>
              <w:spacing w:line="360" w:lineRule="auto"/>
              <w:ind w:left="284" w:hanging="284"/>
              <w:jc w:val="both"/>
              <w:rPr>
                <w:rFonts w:ascii="Arial" w:eastAsia="Times New Roman" w:hAnsi="Arial" w:cs="Arial"/>
                <w:b w:val="0"/>
                <w:sz w:val="24"/>
                <w:szCs w:val="24"/>
              </w:rPr>
            </w:pPr>
            <w:r w:rsidRPr="00C135EF">
              <w:rPr>
                <w:rFonts w:ascii="Arial" w:eastAsia="Times New Roman" w:hAnsi="Arial" w:cs="Arial"/>
                <w:b w:val="0"/>
                <w:sz w:val="24"/>
                <w:szCs w:val="24"/>
              </w:rPr>
              <w:t>Es una metodología más que una tecnología que ha ganado mucha aceptación, sin embargo pocas empresas han creado la disciplina y los sistemas necesarios para aplicarlo efectivamente.</w:t>
            </w:r>
          </w:p>
        </w:tc>
        <w:tc>
          <w:tcPr>
            <w:tcW w:w="4678" w:type="dxa"/>
          </w:tcPr>
          <w:p w:rsidR="00B55540" w:rsidRPr="00A37486" w:rsidRDefault="00B55540" w:rsidP="0020627A">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B55540" w:rsidRDefault="00B55540" w:rsidP="00B55540">
      <w:pPr>
        <w:spacing w:line="360" w:lineRule="auto"/>
        <w:rPr>
          <w:rFonts w:ascii="Arial" w:hAnsi="Arial" w:cs="Arial"/>
        </w:rPr>
      </w:pPr>
    </w:p>
    <w:p w:rsidR="00B55540" w:rsidRDefault="00B55540" w:rsidP="00B55540">
      <w:pPr>
        <w:jc w:val="center"/>
        <w:rPr>
          <w:rFonts w:ascii="Gabriola" w:hAnsi="Gabriola" w:cs="Arial"/>
          <w:b/>
          <w:sz w:val="44"/>
        </w:rPr>
      </w:pPr>
      <w:r>
        <w:rPr>
          <w:noProof/>
        </w:rPr>
        <w:drawing>
          <wp:anchor distT="0" distB="0" distL="114300" distR="114300" simplePos="0" relativeHeight="251725824" behindDoc="1" locked="0" layoutInCell="1" allowOverlap="1" wp14:anchorId="104229F6" wp14:editId="55507924">
            <wp:simplePos x="0" y="0"/>
            <wp:positionH relativeFrom="column">
              <wp:posOffset>2211705</wp:posOffset>
            </wp:positionH>
            <wp:positionV relativeFrom="paragraph">
              <wp:posOffset>-175895</wp:posOffset>
            </wp:positionV>
            <wp:extent cx="1310640" cy="1748155"/>
            <wp:effectExtent l="0" t="0" r="3810" b="4445"/>
            <wp:wrapThrough wrapText="bothSides">
              <wp:wrapPolygon edited="0">
                <wp:start x="0" y="0"/>
                <wp:lineTo x="0" y="21420"/>
                <wp:lineTo x="21349" y="21420"/>
                <wp:lineTo x="21349" y="0"/>
                <wp:lineTo x="0" y="0"/>
              </wp:wrapPolygon>
            </wp:wrapThrough>
            <wp:docPr id="315" name="Imagen 315" descr="http://www.cursos-communitymanager.es/communitymanager/wp-content/uploads/2011/11/caso-prac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ursos-communitymanager.es/communitymanager/wp-content/uploads/2011/11/caso-practico.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310640" cy="17481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jc w:val="center"/>
        <w:rPr>
          <w:rFonts w:ascii="Gabriola" w:hAnsi="Gabriola" w:cs="Arial"/>
          <w:b/>
          <w:sz w:val="44"/>
        </w:rPr>
      </w:pPr>
    </w:p>
    <w:p w:rsidR="00B55540" w:rsidRDefault="00B55540" w:rsidP="00B55540">
      <w:pPr>
        <w:jc w:val="center"/>
        <w:rPr>
          <w:rFonts w:ascii="Gabriola" w:hAnsi="Gabriola" w:cs="Arial"/>
          <w:b/>
          <w:sz w:val="44"/>
        </w:rPr>
      </w:pPr>
    </w:p>
    <w:p w:rsidR="00B55540" w:rsidRDefault="00B55540" w:rsidP="00B55540">
      <w:pPr>
        <w:jc w:val="center"/>
        <w:rPr>
          <w:rFonts w:ascii="Gabriola" w:hAnsi="Gabriola" w:cs="Arial"/>
          <w:b/>
          <w:sz w:val="44"/>
        </w:rPr>
      </w:pPr>
      <w:r>
        <w:rPr>
          <w:rFonts w:ascii="Gabriola" w:hAnsi="Gabriola" w:cs="Arial"/>
          <w:b/>
          <w:sz w:val="44"/>
        </w:rPr>
        <w:t>Caso Práctico</w:t>
      </w:r>
    </w:p>
    <w:p w:rsidR="00B55540" w:rsidRDefault="00B55540" w:rsidP="00B55540">
      <w:pPr>
        <w:rPr>
          <w:rFonts w:ascii="Arial" w:hAnsi="Arial" w:cs="Arial"/>
          <w:b/>
          <w:sz w:val="24"/>
        </w:rPr>
      </w:pPr>
      <w:r w:rsidRPr="00DC31E7">
        <w:rPr>
          <w:rFonts w:ascii="Arial" w:hAnsi="Arial" w:cs="Arial"/>
          <w:b/>
          <w:sz w:val="24"/>
        </w:rPr>
        <w:t xml:space="preserve">(Tiempo máximo para desarrollar </w:t>
      </w:r>
      <w:r>
        <w:rPr>
          <w:rFonts w:ascii="Arial" w:hAnsi="Arial" w:cs="Arial"/>
          <w:b/>
          <w:sz w:val="24"/>
        </w:rPr>
        <w:t>el caso práctico</w:t>
      </w:r>
      <w:r w:rsidRPr="00DC31E7">
        <w:rPr>
          <w:rFonts w:ascii="Arial" w:hAnsi="Arial" w:cs="Arial"/>
          <w:b/>
          <w:sz w:val="24"/>
        </w:rPr>
        <w:t>: 4</w:t>
      </w:r>
      <w:r>
        <w:rPr>
          <w:rFonts w:ascii="Arial" w:hAnsi="Arial" w:cs="Arial"/>
          <w:b/>
          <w:sz w:val="24"/>
        </w:rPr>
        <w:t>5</w:t>
      </w:r>
      <w:r w:rsidRPr="00DC31E7">
        <w:rPr>
          <w:rFonts w:ascii="Arial" w:hAnsi="Arial" w:cs="Arial"/>
          <w:b/>
          <w:sz w:val="24"/>
        </w:rPr>
        <w:t xml:space="preserve"> min.)</w:t>
      </w: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r>
        <w:rPr>
          <w:rFonts w:ascii="Arial" w:hAnsi="Arial" w:cs="Arial"/>
        </w:rPr>
        <w:t>Se solicita investigar los cambios que sufrieron las siguientes empresas al implementar el método de JIT.</w:t>
      </w: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r>
        <w:rPr>
          <w:rFonts w:ascii="Arial" w:hAnsi="Arial" w:cs="Arial"/>
        </w:rPr>
        <w:t xml:space="preserve">1.- Walmart </w:t>
      </w:r>
    </w:p>
    <w:p w:rsidR="00B55540" w:rsidRDefault="00B55540" w:rsidP="00B55540">
      <w:pPr>
        <w:pStyle w:val="NormalWeb"/>
        <w:spacing w:before="0" w:beforeAutospacing="0" w:after="0" w:afterAutospacing="0" w:line="360" w:lineRule="auto"/>
        <w:jc w:val="both"/>
        <w:rPr>
          <w:rFonts w:ascii="Arial" w:hAnsi="Arial" w:cs="Arial"/>
        </w:rPr>
      </w:pPr>
      <w:r>
        <w:rPr>
          <w:rFonts w:ascii="Arial" w:hAnsi="Arial" w:cs="Arial"/>
        </w:rPr>
        <w:t>2.- Toyota</w:t>
      </w:r>
    </w:p>
    <w:p w:rsidR="00B55540" w:rsidRDefault="00B55540" w:rsidP="00B55540">
      <w:pPr>
        <w:pStyle w:val="NormalWeb"/>
        <w:spacing w:before="0" w:beforeAutospacing="0" w:after="0" w:afterAutospacing="0" w:line="360" w:lineRule="auto"/>
        <w:jc w:val="both"/>
        <w:rPr>
          <w:rFonts w:ascii="Arial" w:hAnsi="Arial" w:cs="Arial"/>
        </w:rPr>
      </w:pPr>
      <w:r>
        <w:rPr>
          <w:rFonts w:ascii="Arial" w:hAnsi="Arial" w:cs="Arial"/>
        </w:rPr>
        <w:t>3.- Fedex</w:t>
      </w:r>
    </w:p>
    <w:p w:rsidR="00B55540" w:rsidRDefault="00B55540" w:rsidP="00B55540">
      <w:pPr>
        <w:pStyle w:val="NormalWeb"/>
        <w:spacing w:before="0" w:beforeAutospacing="0" w:after="0" w:afterAutospacing="0" w:line="360" w:lineRule="auto"/>
        <w:jc w:val="both"/>
        <w:rPr>
          <w:rFonts w:ascii="Arial" w:hAnsi="Arial" w:cs="Arial"/>
        </w:rPr>
      </w:pPr>
      <w:r>
        <w:rPr>
          <w:rFonts w:ascii="Arial" w:hAnsi="Arial" w:cs="Arial"/>
        </w:rPr>
        <w:t>4.- Bimbo</w:t>
      </w: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numPr>
          <w:ilvl w:val="1"/>
          <w:numId w:val="18"/>
        </w:numPr>
        <w:spacing w:before="0" w:beforeAutospacing="0" w:after="0" w:afterAutospacing="0" w:line="360" w:lineRule="auto"/>
        <w:jc w:val="both"/>
        <w:rPr>
          <w:rFonts w:ascii="Arial" w:hAnsi="Arial" w:cs="Arial"/>
        </w:rPr>
      </w:pPr>
      <w:r>
        <w:rPr>
          <w:rFonts w:ascii="Arial" w:hAnsi="Arial" w:cs="Arial"/>
        </w:rPr>
        <w:t>Realiza un análisis para cada una de las empresas del antes y del después de la implementación.</w:t>
      </w:r>
    </w:p>
    <w:p w:rsidR="00B55540" w:rsidRPr="004A66BD"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Default="00B55540" w:rsidP="00B55540">
      <w:pPr>
        <w:pStyle w:val="NormalWeb"/>
        <w:spacing w:before="0" w:beforeAutospacing="0" w:after="0" w:afterAutospacing="0" w:line="360" w:lineRule="auto"/>
        <w:jc w:val="both"/>
        <w:rPr>
          <w:rFonts w:ascii="Arial" w:hAnsi="Arial" w:cs="Arial"/>
        </w:rPr>
      </w:pPr>
    </w:p>
    <w:p w:rsidR="00B55540" w:rsidRPr="00114CB8" w:rsidRDefault="00B55540" w:rsidP="00B55540">
      <w:pPr>
        <w:jc w:val="center"/>
        <w:rPr>
          <w:rFonts w:ascii="Gabriola" w:hAnsi="Gabriola" w:cs="Arial"/>
          <w:b/>
          <w:sz w:val="44"/>
        </w:rPr>
      </w:pPr>
      <w:r>
        <w:rPr>
          <w:rFonts w:ascii="Gabriola" w:hAnsi="Gabriola" w:cs="Arial"/>
          <w:b/>
          <w:sz w:val="44"/>
        </w:rPr>
        <w:t>Autoevaluación</w:t>
      </w:r>
    </w:p>
    <w:p w:rsidR="00B55540" w:rsidRDefault="00B55540" w:rsidP="00B55540">
      <w:pPr>
        <w:rPr>
          <w:rFonts w:ascii="Arial" w:hAnsi="Arial" w:cs="Arial"/>
          <w:b/>
        </w:rPr>
      </w:pPr>
    </w:p>
    <w:p w:rsidR="00B55540" w:rsidRDefault="00B55540" w:rsidP="00B55540">
      <w:pPr>
        <w:jc w:val="both"/>
        <w:rPr>
          <w:rFonts w:ascii="Arial" w:hAnsi="Arial" w:cs="Arial"/>
          <w:b/>
          <w:sz w:val="24"/>
        </w:rPr>
      </w:pPr>
      <w:r w:rsidRPr="00E652FE">
        <w:rPr>
          <w:rFonts w:ascii="Arial" w:hAnsi="Arial" w:cs="Arial"/>
          <w:b/>
          <w:sz w:val="24"/>
          <w:szCs w:val="24"/>
          <w:u w:val="single"/>
        </w:rPr>
        <w:t>Instrucciones:</w:t>
      </w:r>
      <w:r w:rsidRPr="00E652FE">
        <w:rPr>
          <w:rFonts w:ascii="Arial" w:hAnsi="Arial" w:cs="Arial"/>
          <w:b/>
          <w:sz w:val="24"/>
          <w:szCs w:val="24"/>
        </w:rPr>
        <w:t xml:space="preserve"> </w:t>
      </w:r>
      <w:r w:rsidRPr="00E652FE">
        <w:rPr>
          <w:rFonts w:ascii="Arial" w:hAnsi="Arial" w:cs="Arial"/>
          <w:sz w:val="24"/>
          <w:szCs w:val="24"/>
        </w:rPr>
        <w:t xml:space="preserve">En el paréntesis de la derecha, escribe una </w:t>
      </w:r>
      <w:r w:rsidRPr="00E652FE">
        <w:rPr>
          <w:rFonts w:ascii="Arial" w:hAnsi="Arial" w:cs="Arial"/>
          <w:i/>
          <w:sz w:val="24"/>
          <w:szCs w:val="24"/>
        </w:rPr>
        <w:t>V</w:t>
      </w:r>
      <w:r w:rsidRPr="00E652FE">
        <w:rPr>
          <w:rFonts w:ascii="Arial" w:hAnsi="Arial" w:cs="Arial"/>
          <w:sz w:val="24"/>
          <w:szCs w:val="24"/>
        </w:rPr>
        <w:t xml:space="preserve"> si el enunciado es verdadero o una </w:t>
      </w:r>
      <w:r w:rsidRPr="00E652FE">
        <w:rPr>
          <w:rFonts w:ascii="Arial" w:hAnsi="Arial" w:cs="Arial"/>
          <w:i/>
          <w:sz w:val="24"/>
          <w:szCs w:val="24"/>
        </w:rPr>
        <w:t>F</w:t>
      </w:r>
      <w:r w:rsidRPr="00E652FE">
        <w:rPr>
          <w:rFonts w:ascii="Arial" w:hAnsi="Arial" w:cs="Arial"/>
          <w:sz w:val="24"/>
          <w:szCs w:val="24"/>
        </w:rPr>
        <w:t xml:space="preserve"> si es falso.</w:t>
      </w:r>
      <w:r>
        <w:rPr>
          <w:rFonts w:ascii="Arial" w:hAnsi="Arial" w:cs="Arial"/>
          <w:sz w:val="24"/>
          <w:szCs w:val="24"/>
        </w:rPr>
        <w:t xml:space="preserve"> </w:t>
      </w:r>
      <w:r w:rsidRPr="00DC31E7">
        <w:rPr>
          <w:rFonts w:ascii="Arial" w:hAnsi="Arial" w:cs="Arial"/>
          <w:b/>
          <w:sz w:val="24"/>
        </w:rPr>
        <w:t>(Tiempo máximo</w:t>
      </w:r>
      <w:r>
        <w:rPr>
          <w:rFonts w:ascii="Arial" w:hAnsi="Arial" w:cs="Arial"/>
          <w:b/>
          <w:sz w:val="24"/>
        </w:rPr>
        <w:t xml:space="preserve"> para responder</w:t>
      </w:r>
      <w:r w:rsidRPr="00DC31E7">
        <w:rPr>
          <w:rFonts w:ascii="Arial" w:hAnsi="Arial" w:cs="Arial"/>
          <w:b/>
          <w:sz w:val="24"/>
        </w:rPr>
        <w:t xml:space="preserve">: </w:t>
      </w:r>
      <w:r>
        <w:rPr>
          <w:rFonts w:ascii="Arial" w:hAnsi="Arial" w:cs="Arial"/>
          <w:b/>
          <w:sz w:val="24"/>
        </w:rPr>
        <w:t>5</w:t>
      </w:r>
      <w:r w:rsidRPr="00DC31E7">
        <w:rPr>
          <w:rFonts w:ascii="Arial" w:hAnsi="Arial" w:cs="Arial"/>
          <w:b/>
          <w:sz w:val="24"/>
        </w:rPr>
        <w:t xml:space="preserve"> min.)</w:t>
      </w:r>
    </w:p>
    <w:p w:rsidR="00B55540" w:rsidRPr="00E652FE" w:rsidRDefault="00B55540" w:rsidP="00B55540">
      <w:pPr>
        <w:ind w:right="-234"/>
        <w:jc w:val="both"/>
        <w:rPr>
          <w:rFonts w:ascii="Arial" w:hAnsi="Arial" w:cs="Arial"/>
          <w:sz w:val="24"/>
          <w:szCs w:val="24"/>
        </w:rPr>
      </w:pPr>
    </w:p>
    <w:tbl>
      <w:tblPr>
        <w:tblStyle w:val="Tablaconcuadrcula"/>
        <w:tblW w:w="9180" w:type="dxa"/>
        <w:tblLook w:val="04A0" w:firstRow="1" w:lastRow="0" w:firstColumn="1" w:lastColumn="0" w:noHBand="0" w:noVBand="1"/>
      </w:tblPr>
      <w:tblGrid>
        <w:gridCol w:w="8046"/>
        <w:gridCol w:w="1134"/>
      </w:tblGrid>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w:t>
            </w:r>
            <w:r>
              <w:rPr>
                <w:rFonts w:ascii="Arial" w:eastAsia="Times New Roman" w:hAnsi="Arial" w:cs="Arial"/>
                <w:sz w:val="24"/>
                <w:szCs w:val="24"/>
              </w:rPr>
              <w:t>El justo a tiempo es un método de dirección industrial nacido en Japón en 1970´s.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w:t>
            </w:r>
            <w:r>
              <w:rPr>
                <w:rFonts w:ascii="Arial" w:eastAsia="Times New Roman" w:hAnsi="Arial" w:cs="Arial"/>
                <w:sz w:val="24"/>
                <w:szCs w:val="24"/>
              </w:rPr>
              <w:t>El Justo a tiempo fue aplicado por la empresa automovilística Toyota y el propósito principal de este sistema era eliminar todos los elementos innecesarios en el área de producción y es utilizado para alcanzar reducciones de costos nunca imaginados y cumpliendo con las necesidades de los clientes a los costos más bajos posibles.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rPr>
          <w:trHeight w:val="834"/>
        </w:trPr>
        <w:tc>
          <w:tcPr>
            <w:tcW w:w="8046"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w:t>
            </w:r>
            <w:r>
              <w:rPr>
                <w:rFonts w:ascii="Arial" w:eastAsiaTheme="minorHAnsi" w:hAnsi="Arial" w:cs="Arial"/>
                <w:sz w:val="24"/>
                <w:szCs w:val="24"/>
                <w:lang w:eastAsia="en-US"/>
              </w:rPr>
              <w:t>Es un propósito del JIT:</w:t>
            </w:r>
            <w:r>
              <w:rPr>
                <w:rFonts w:ascii="Arial" w:eastAsia="Times New Roman" w:hAnsi="Arial" w:cs="Arial"/>
                <w:sz w:val="24"/>
                <w:szCs w:val="24"/>
              </w:rPr>
              <w:t xml:space="preserve"> poner en evidencia los problemas fundamentales.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4.- </w:t>
            </w:r>
            <w:r>
              <w:rPr>
                <w:rFonts w:ascii="Arial" w:eastAsia="Calibri" w:hAnsi="Arial" w:cs="Arial"/>
                <w:sz w:val="24"/>
                <w:szCs w:val="15"/>
                <w:shd w:val="clear" w:color="auto" w:fill="FFFFFF"/>
                <w:lang w:eastAsia="en-US"/>
              </w:rPr>
              <w:t xml:space="preserve">Las características de los sistemas productivos JIT obligan a los suministradores de materias primas y componentes a programas con entregas muy exigentes </w:t>
            </w:r>
            <w:r>
              <w:rPr>
                <w:rFonts w:ascii="Arial" w:eastAsia="Times New Roman" w:hAnsi="Arial" w:cs="Arial"/>
                <w:bCs/>
                <w:sz w:val="24"/>
                <w:szCs w:val="24"/>
                <w:lang w:val="es-ES"/>
              </w:rPr>
              <w:t>de calidad, tecnología de calidad</w:t>
            </w:r>
            <w:r>
              <w:rPr>
                <w:rFonts w:ascii="Arial" w:eastAsia="Times New Roman" w:hAnsi="Arial" w:cs="Arial"/>
                <w:b/>
                <w:bCs/>
                <w:sz w:val="24"/>
                <w:szCs w:val="24"/>
                <w:lang w:val="es-ES"/>
              </w:rPr>
              <w:t xml:space="preserve"> </w:t>
            </w:r>
            <w:r>
              <w:rPr>
                <w:rFonts w:ascii="Arial" w:eastAsia="Times New Roman" w:hAnsi="Arial" w:cs="Arial"/>
                <w:bCs/>
                <w:sz w:val="24"/>
                <w:szCs w:val="24"/>
                <w:lang w:val="es-ES"/>
              </w:rPr>
              <w:t>moderna y compromiso organizacional.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5.- Es una técnica del JIT </w:t>
            </w:r>
            <w:r>
              <w:rPr>
                <w:rFonts w:ascii="Arial" w:eastAsia="Calibri" w:hAnsi="Arial" w:cs="Arial"/>
                <w:sz w:val="24"/>
                <w:szCs w:val="15"/>
                <w:shd w:val="clear" w:color="auto" w:fill="FFFFFF"/>
                <w:lang w:eastAsia="en-US"/>
              </w:rPr>
              <w:t>para mantener la cooperación a nivel industrial dentro de las empresas</w:t>
            </w:r>
            <w:r>
              <w:rPr>
                <w:rFonts w:ascii="Arial" w:hAnsi="Arial" w:cs="Arial"/>
                <w:sz w:val="24"/>
                <w:szCs w:val="24"/>
                <w:lang w:eastAsia="en-US"/>
              </w:rPr>
              <w:t>: mantenimiento productivo total.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6.- </w:t>
            </w:r>
            <w:r>
              <w:rPr>
                <w:rFonts w:ascii="Arial" w:eastAsia="Calibri" w:hAnsi="Arial" w:cs="Arial"/>
                <w:sz w:val="24"/>
                <w:szCs w:val="15"/>
                <w:shd w:val="clear" w:color="auto" w:fill="FFFFFF"/>
                <w:lang w:eastAsia="en-US"/>
              </w:rPr>
              <w:t>En su intento de simplificar la fábrica, el enfoque JIT propone organizarla de modo que se simplifiquen los flujos de material</w:t>
            </w:r>
            <w:r>
              <w:rPr>
                <w:rFonts w:ascii="Arial" w:eastAsia="Calibri" w:hAnsi="Arial" w:cs="Arial"/>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7.- El </w:t>
            </w:r>
            <w:r>
              <w:rPr>
                <w:rFonts w:ascii="Arial" w:eastAsia="Calibri" w:hAnsi="Arial" w:cs="Arial"/>
                <w:bCs/>
                <w:sz w:val="24"/>
                <w:szCs w:val="15"/>
                <w:shd w:val="clear" w:color="auto" w:fill="FFFFFF"/>
                <w:lang w:eastAsia="en-US"/>
              </w:rPr>
              <w:t xml:space="preserve">nivelado de la producción </w:t>
            </w:r>
            <w:r>
              <w:rPr>
                <w:rFonts w:ascii="Arial" w:eastAsia="Calibri" w:hAnsi="Arial" w:cs="Arial"/>
                <w:sz w:val="24"/>
                <w:szCs w:val="15"/>
                <w:shd w:val="clear" w:color="auto" w:fill="FFFFFF"/>
                <w:lang w:eastAsia="en-US"/>
              </w:rPr>
              <w:t>es su intento de simplificar la fábrica, el enfoque JIT propone organizarla de modo que se simplifiquen los flujos de material.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ind w:left="176"/>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pStyle w:val="NormalWeb"/>
              <w:spacing w:line="360" w:lineRule="auto"/>
              <w:ind w:right="33"/>
              <w:jc w:val="both"/>
              <w:rPr>
                <w:rFonts w:ascii="Arial" w:hAnsi="Arial" w:cs="Arial"/>
                <w:b/>
                <w:lang w:eastAsia="en-US"/>
              </w:rPr>
            </w:pPr>
            <w:r>
              <w:rPr>
                <w:rFonts w:ascii="Arial" w:hAnsi="Arial" w:cs="Arial"/>
                <w:lang w:eastAsia="en-US"/>
              </w:rPr>
              <w:t xml:space="preserve">8.- </w:t>
            </w:r>
            <w:r>
              <w:rPr>
                <w:rFonts w:ascii="Arial" w:hAnsi="Arial" w:cs="Arial"/>
                <w:color w:val="232323"/>
              </w:rPr>
              <w:t>La ventaja principal de un sistema justo a tiempo es que eliminará el desperdicio y hará que la empresa sea más eficiente</w:t>
            </w:r>
            <w:r>
              <w:rPr>
                <w:rFonts w:ascii="Arial" w:hAnsi="Arial" w:cs="Arial"/>
                <w:color w:val="000000"/>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b/>
                <w:sz w:val="24"/>
                <w:szCs w:val="24"/>
                <w:lang w:eastAsia="en-US"/>
              </w:rPr>
            </w:pPr>
            <w:r>
              <w:rPr>
                <w:rFonts w:ascii="Arial" w:hAnsi="Arial" w:cs="Arial"/>
                <w:sz w:val="24"/>
                <w:szCs w:val="24"/>
                <w:lang w:eastAsia="en-US"/>
              </w:rPr>
              <w:lastRenderedPageBreak/>
              <w:t>9.-</w:t>
            </w:r>
            <w:r>
              <w:rPr>
                <w:rFonts w:ascii="Arial" w:hAnsi="Arial" w:cs="Arial"/>
                <w:b/>
                <w:sz w:val="24"/>
                <w:szCs w:val="24"/>
                <w:lang w:eastAsia="en-US"/>
              </w:rPr>
              <w:t xml:space="preserve"> </w:t>
            </w:r>
            <w:r>
              <w:rPr>
                <w:rFonts w:ascii="Arial" w:hAnsi="Arial" w:cs="Arial"/>
                <w:sz w:val="24"/>
                <w:szCs w:val="24"/>
                <w:lang w:eastAsia="en-US"/>
              </w:rPr>
              <w:t>No</w:t>
            </w:r>
            <w:r>
              <w:rPr>
                <w:rFonts w:ascii="Arial" w:hAnsi="Arial" w:cs="Arial"/>
                <w:b/>
                <w:sz w:val="24"/>
                <w:szCs w:val="24"/>
                <w:lang w:eastAsia="en-US"/>
              </w:rPr>
              <w:t xml:space="preserve"> </w:t>
            </w:r>
            <w:r>
              <w:rPr>
                <w:rFonts w:ascii="Arial" w:hAnsi="Arial" w:cs="Arial"/>
                <w:sz w:val="24"/>
                <w:szCs w:val="24"/>
                <w:lang w:eastAsia="en-US"/>
              </w:rPr>
              <w:t xml:space="preserve">son algunos beneficios del JIT: </w:t>
            </w:r>
            <w:r>
              <w:rPr>
                <w:rFonts w:ascii="Arial" w:eastAsia="Calibri" w:hAnsi="Arial" w:cs="Arial"/>
                <w:sz w:val="24"/>
                <w:szCs w:val="24"/>
                <w:lang w:eastAsia="en-US"/>
              </w:rPr>
              <w:t>a</w:t>
            </w:r>
            <w:r>
              <w:rPr>
                <w:rFonts w:ascii="Arial" w:eastAsia="Times New Roman" w:hAnsi="Arial" w:cs="Arial"/>
                <w:sz w:val="24"/>
                <w:szCs w:val="24"/>
              </w:rPr>
              <w:t>umenta la productividad, reduce el costo de calidad, reduce los precios de material comprado.</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hAnsi="Arial" w:cs="Arial"/>
                <w:sz w:val="24"/>
                <w:szCs w:val="24"/>
                <w:lang w:eastAsia="en-US"/>
              </w:rPr>
            </w:pPr>
            <w:r>
              <w:rPr>
                <w:rFonts w:ascii="Arial" w:hAnsi="Arial" w:cs="Arial"/>
                <w:sz w:val="24"/>
                <w:szCs w:val="24"/>
                <w:lang w:eastAsia="en-US"/>
              </w:rPr>
              <w:t xml:space="preserve">10.- </w:t>
            </w:r>
            <w:r>
              <w:rPr>
                <w:rFonts w:ascii="Arial" w:eastAsia="Calibri" w:hAnsi="Arial" w:cs="Arial"/>
                <w:sz w:val="24"/>
                <w:lang w:eastAsia="en-US"/>
              </w:rPr>
              <w:t>Los “seis ceros” es una metodología que buscará mantener la calidad dentro de este proceso y así controlar al JIT</w:t>
            </w:r>
            <w:r>
              <w:rPr>
                <w:rFonts w:ascii="Arial" w:eastAsiaTheme="minorHAnsi" w:hAnsi="Arial" w:cs="Arial"/>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w:t>
            </w:r>
          </w:p>
        </w:tc>
      </w:tr>
    </w:tbl>
    <w:p w:rsidR="00B55540" w:rsidRDefault="00B55540" w:rsidP="00B55540">
      <w:pPr>
        <w:rPr>
          <w:rFonts w:ascii="Arial" w:hAnsi="Arial" w:cs="Arial"/>
          <w:b/>
        </w:rPr>
      </w:pPr>
    </w:p>
    <w:p w:rsidR="00B55540" w:rsidRDefault="00B55540" w:rsidP="00B55540">
      <w:pPr>
        <w:rPr>
          <w:rFonts w:ascii="Arial" w:hAnsi="Arial" w:cs="Arial"/>
        </w:rPr>
      </w:pPr>
      <w:r>
        <w:rPr>
          <w:rFonts w:ascii="Arial" w:hAnsi="Arial" w:cs="Arial"/>
        </w:rPr>
        <w:t xml:space="preserve">                        </w:t>
      </w: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spacing w:line="360" w:lineRule="auto"/>
        <w:jc w:val="both"/>
        <w:rPr>
          <w:rFonts w:ascii="Arial" w:hAnsi="Arial" w:cs="Arial"/>
          <w:b/>
          <w:caps/>
          <w:lang w:val="es-ES_tradnl"/>
        </w:rPr>
      </w:pPr>
    </w:p>
    <w:p w:rsidR="00B55540" w:rsidRDefault="00B55540" w:rsidP="00B55540">
      <w:pPr>
        <w:jc w:val="center"/>
        <w:rPr>
          <w:rFonts w:ascii="Arial" w:hAnsi="Arial" w:cs="Arial"/>
          <w:b/>
          <w:sz w:val="28"/>
          <w:lang w:val="en-US"/>
        </w:rPr>
      </w:pPr>
      <w:r w:rsidRPr="001513A2">
        <w:rPr>
          <w:rFonts w:ascii="Arial" w:hAnsi="Arial" w:cs="Arial"/>
          <w:b/>
          <w:sz w:val="28"/>
          <w:lang w:val="en-US"/>
        </w:rPr>
        <w:t>SECCIÓN DE RESPUESTAS A LAS AUTOEVALUACIONES</w:t>
      </w:r>
    </w:p>
    <w:p w:rsidR="00B55540" w:rsidRPr="00654DBD" w:rsidRDefault="00B55540" w:rsidP="00B55540">
      <w:pPr>
        <w:jc w:val="both"/>
        <w:rPr>
          <w:rFonts w:ascii="Arial" w:hAnsi="Arial" w:cs="Arial"/>
          <w:b/>
          <w:sz w:val="24"/>
          <w:szCs w:val="24"/>
          <w:lang w:val="en-US"/>
        </w:rPr>
      </w:pPr>
      <w:r w:rsidRPr="00654DBD">
        <w:rPr>
          <w:rFonts w:ascii="Arial" w:hAnsi="Arial" w:cs="Arial"/>
          <w:b/>
          <w:sz w:val="24"/>
          <w:szCs w:val="24"/>
          <w:lang w:val="en-US"/>
        </w:rPr>
        <w:t>UNIDAD DE COMPETENCIA I</w:t>
      </w:r>
    </w:p>
    <w:tbl>
      <w:tblPr>
        <w:tblStyle w:val="Tablaconcuadrcula"/>
        <w:tblW w:w="0" w:type="auto"/>
        <w:tblLook w:val="04A0" w:firstRow="1" w:lastRow="0" w:firstColumn="1" w:lastColumn="0" w:noHBand="0" w:noVBand="1"/>
      </w:tblPr>
      <w:tblGrid>
        <w:gridCol w:w="8185"/>
        <w:gridCol w:w="869"/>
      </w:tblGrid>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El </w:t>
            </w:r>
            <w:r>
              <w:rPr>
                <w:rFonts w:ascii="Arial" w:hAnsi="Arial" w:cs="Arial"/>
                <w:sz w:val="24"/>
                <w:szCs w:val="24"/>
              </w:rPr>
              <w:t>Hardware es necesario para la operación del sistema, está conformado por computadoras y equipo periférico.</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w:t>
            </w:r>
            <w:r>
              <w:rPr>
                <w:rFonts w:ascii="Arial" w:hAnsi="Arial" w:cs="Arial"/>
                <w:sz w:val="24"/>
                <w:szCs w:val="24"/>
              </w:rPr>
              <w:t>Los sistemas de información realizan cinco actividades básicas</w:t>
            </w:r>
            <w:r>
              <w:rPr>
                <w:rFonts w:ascii="Arial" w:hAnsi="Arial" w:cs="Arial"/>
                <w:sz w:val="24"/>
                <w:szCs w:val="24"/>
                <w:lang w:val="es-ES_tradnl" w:eastAsia="en-US"/>
              </w:rPr>
              <w: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rPr>
          <w:trHeight w:val="834"/>
        </w:trPr>
        <w:tc>
          <w:tcPr>
            <w:tcW w:w="8185"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Los </w:t>
            </w:r>
            <w:r>
              <w:rPr>
                <w:rFonts w:ascii="Arial" w:hAnsi="Arial" w:cs="Arial"/>
                <w:sz w:val="24"/>
                <w:szCs w:val="24"/>
              </w:rPr>
              <w:t>clientes probables de las empresas son personas o empresas a las cuales la empresa podría vender de manera específica.</w:t>
            </w:r>
            <w:r>
              <w:rPr>
                <w:rFonts w:ascii="Arial" w:hAnsi="Arial" w:cs="Arial"/>
                <w:sz w:val="24"/>
                <w:szCs w:val="24"/>
                <w:lang w:val="es-ES_tradnl" w:eastAsia="en-US"/>
              </w:rPr>
              <w:t xml:space="preserve"> </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4.- Habilitar es </w:t>
            </w:r>
            <w:r>
              <w:rPr>
                <w:rFonts w:ascii="Arial" w:eastAsia="Times New Roman" w:hAnsi="Arial" w:cs="Arial"/>
                <w:sz w:val="24"/>
                <w:szCs w:val="24"/>
              </w:rPr>
              <w:t xml:space="preserve">el desarrollo de un marco estratégico tecnológico que le permite a la organización seleccionar líneas de acción que deriven en ventajas competitivas. </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1"/>
              <w:jc w:val="both"/>
              <w:rPr>
                <w:rFonts w:ascii="Arial" w:eastAsia="Times New Roman" w:hAnsi="Arial" w:cs="Arial"/>
                <w:sz w:val="24"/>
                <w:szCs w:val="24"/>
                <w:lang w:eastAsia="en-US"/>
              </w:rPr>
            </w:pPr>
            <w:r>
              <w:rPr>
                <w:rFonts w:ascii="Arial" w:hAnsi="Arial" w:cs="Arial"/>
                <w:sz w:val="24"/>
                <w:szCs w:val="24"/>
                <w:lang w:eastAsia="en-US"/>
              </w:rPr>
              <w:t xml:space="preserve">5.- </w:t>
            </w:r>
            <w:r>
              <w:rPr>
                <w:rFonts w:ascii="Arial" w:hAnsi="Arial" w:cs="Arial"/>
                <w:sz w:val="24"/>
                <w:szCs w:val="24"/>
              </w:rPr>
              <w:t>Un dato es un conjunto de elementos  que interactúan entre sí con el fin de apoyar las actividades de una empresa o negocio.</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6.- La implantación es la </w:t>
            </w:r>
            <w:r>
              <w:rPr>
                <w:rFonts w:ascii="Arial" w:eastAsia="Times New Roman" w:hAnsi="Arial" w:cs="Arial"/>
                <w:sz w:val="24"/>
                <w:szCs w:val="24"/>
              </w:rPr>
              <w:t>realización de los proyectos de innovación hasta el lanzamiento final de un producto nuevo o mejorado en el mercado, o la adopción de un proceso nuevo o sustancialmente mejorado dentro de la organización</w:t>
            </w:r>
            <w:r>
              <w:rPr>
                <w:rFonts w:ascii="Arial" w:hAnsi="Arial" w:cs="Arial"/>
                <w:sz w:val="24"/>
                <w:szCs w:val="24"/>
                <w:lang w:eastAsia="en-US"/>
              </w:rPr>
              <w: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1"/>
              <w:jc w:val="both"/>
              <w:rPr>
                <w:rFonts w:ascii="Arial" w:eastAsia="Times New Roman" w:hAnsi="Arial" w:cs="Arial"/>
                <w:sz w:val="24"/>
                <w:szCs w:val="24"/>
                <w:lang w:eastAsia="en-US"/>
              </w:rPr>
            </w:pPr>
            <w:r>
              <w:rPr>
                <w:rFonts w:ascii="Arial" w:hAnsi="Arial" w:cs="Arial"/>
                <w:sz w:val="24"/>
                <w:szCs w:val="24"/>
                <w:lang w:eastAsia="en-US"/>
              </w:rPr>
              <w:t>7.- Los sistemas transaccionales a</w:t>
            </w:r>
            <w:r>
              <w:rPr>
                <w:rFonts w:ascii="Arial" w:hAnsi="Arial" w:cs="Arial"/>
                <w:sz w:val="24"/>
                <w:szCs w:val="24"/>
              </w:rPr>
              <w:t>utomatizan los procesos operativos de una organización, dentro de sus características, permiten ahorros significativos de mano de obra, sirven para apoyar las tareas a nivel operativo de la organización, tiene la propiedad de ser recolectores de información, fácilmente adaptables.</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 xml:space="preserve">8.- La etapa de contagio o expansión es </w:t>
            </w:r>
            <w:r>
              <w:rPr>
                <w:rFonts w:ascii="Arial" w:hAnsi="Arial" w:cs="Arial"/>
                <w:sz w:val="24"/>
                <w:szCs w:val="24"/>
              </w:rPr>
              <w:t>inicia con la implantación exitosa del primer sistema de información en la organización.</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9.-</w:t>
            </w:r>
            <w:r>
              <w:rPr>
                <w:rFonts w:ascii="Arial" w:hAnsi="Arial" w:cs="Arial"/>
                <w:b/>
                <w:sz w:val="24"/>
                <w:szCs w:val="24"/>
                <w:lang w:eastAsia="en-US"/>
              </w:rPr>
              <w:t xml:space="preserve"> </w:t>
            </w:r>
            <w:r>
              <w:rPr>
                <w:rFonts w:ascii="Arial" w:hAnsi="Arial" w:cs="Arial"/>
                <w:sz w:val="24"/>
                <w:szCs w:val="24"/>
              </w:rPr>
              <w:t>Las tecnologías de información son “conjunto de herramientas que habilitan las personas para trabajar con la información en forma digital permite la obtención y el uso de la información</w:t>
            </w:r>
            <w:r>
              <w:rPr>
                <w:rFonts w:ascii="Arial" w:hAnsi="Arial" w:cs="Arial"/>
                <w:i/>
                <w:sz w:val="24"/>
                <w:szCs w:val="24"/>
              </w:rPr>
              <w: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185"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10.- El hardware es llamado tecnología blanda</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F  )</w:t>
            </w:r>
          </w:p>
        </w:tc>
      </w:tr>
    </w:tbl>
    <w:p w:rsidR="00B55540" w:rsidRDefault="00B55540" w:rsidP="00B55540">
      <w:pPr>
        <w:rPr>
          <w:rFonts w:ascii="Arial" w:hAnsi="Arial" w:cs="Arial"/>
          <w:b/>
        </w:rPr>
      </w:pPr>
    </w:p>
    <w:p w:rsidR="00B55540" w:rsidRDefault="00B55540" w:rsidP="00B55540">
      <w:pPr>
        <w:rPr>
          <w:rFonts w:ascii="Arial" w:hAnsi="Arial" w:cs="Arial"/>
          <w:b/>
          <w:sz w:val="24"/>
          <w:szCs w:val="24"/>
          <w:lang w:val="en-US"/>
        </w:rPr>
      </w:pPr>
      <w:r>
        <w:rPr>
          <w:rFonts w:ascii="Arial" w:hAnsi="Arial" w:cs="Arial"/>
          <w:b/>
        </w:rPr>
        <w:br w:type="page"/>
      </w:r>
      <w:r w:rsidRPr="00654DBD">
        <w:rPr>
          <w:rFonts w:ascii="Arial" w:hAnsi="Arial" w:cs="Arial"/>
          <w:b/>
          <w:sz w:val="24"/>
          <w:szCs w:val="24"/>
          <w:lang w:val="en-US"/>
        </w:rPr>
        <w:lastRenderedPageBreak/>
        <w:t>UNIDAD DE COMPETENCIA II</w:t>
      </w:r>
    </w:p>
    <w:p w:rsidR="00B55540" w:rsidRPr="00654DBD" w:rsidRDefault="00B55540" w:rsidP="00B55540">
      <w:pPr>
        <w:rPr>
          <w:rFonts w:ascii="Arial" w:hAnsi="Arial" w:cs="Arial"/>
          <w:b/>
          <w:sz w:val="24"/>
          <w:szCs w:val="24"/>
          <w:lang w:val="en-US"/>
        </w:rPr>
      </w:pPr>
    </w:p>
    <w:tbl>
      <w:tblPr>
        <w:tblStyle w:val="Tablaconcuadrcula"/>
        <w:tblW w:w="0" w:type="auto"/>
        <w:tblLook w:val="04A0" w:firstRow="1" w:lastRow="0" w:firstColumn="1" w:lastColumn="0" w:noHBand="0" w:noVBand="1"/>
      </w:tblPr>
      <w:tblGrid>
        <w:gridCol w:w="8046"/>
        <w:gridCol w:w="869"/>
      </w:tblGrid>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spacing w:line="360"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1.- Las empresas multinacionales </w:t>
            </w:r>
            <w:r w:rsidRPr="004B0E72">
              <w:rPr>
                <w:rFonts w:ascii="Arial" w:eastAsiaTheme="minorHAnsi" w:hAnsi="Arial" w:cs="Arial"/>
                <w:color w:val="000000" w:themeColor="text1"/>
                <w:sz w:val="24"/>
                <w:szCs w:val="24"/>
                <w:lang w:eastAsia="en-US"/>
              </w:rPr>
              <w:t>son aquellas que no solo están establecidas en su país de origen, sino que también se constituyen en otros países para realizar sus actividades mercantiles tanto de venta y compra como de producción en los países donde se han establecido.</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ind w:right="-373"/>
              <w:jc w:val="both"/>
              <w:rPr>
                <w:rFonts w:ascii="Arial" w:eastAsia="Times New Roman" w:hAnsi="Arial" w:cs="Arial"/>
                <w:sz w:val="24"/>
                <w:szCs w:val="24"/>
                <w:lang w:eastAsia="en-US"/>
              </w:rPr>
            </w:pPr>
            <w:r w:rsidRPr="004B0E72">
              <w:rPr>
                <w:rFonts w:ascii="Arial" w:hAnsi="Arial" w:cs="Arial"/>
                <w:sz w:val="24"/>
                <w:szCs w:val="24"/>
                <w:lang w:eastAsia="en-US"/>
              </w:rPr>
              <w:t>(  V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autoSpaceDE w:val="0"/>
              <w:autoSpaceDN w:val="0"/>
              <w:adjustRightInd w:val="0"/>
              <w:spacing w:line="360"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2.- </w:t>
            </w:r>
            <w:r w:rsidRPr="004B0E72">
              <w:rPr>
                <w:rFonts w:ascii="Arial" w:hAnsi="Arial" w:cs="Arial"/>
                <w:sz w:val="24"/>
                <w:szCs w:val="24"/>
              </w:rPr>
              <w:t>No es una característica de las empresas multinacionales: Utilizan nuevas tecnologías, organización industrial, mercadotecnia y publicidad.</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 </w:t>
            </w:r>
            <w:r>
              <w:rPr>
                <w:rFonts w:ascii="Arial" w:hAnsi="Arial" w:cs="Arial"/>
                <w:sz w:val="24"/>
                <w:szCs w:val="24"/>
                <w:lang w:eastAsia="en-US"/>
              </w:rPr>
              <w:t xml:space="preserve"> </w:t>
            </w:r>
            <w:r w:rsidRPr="004B0E72">
              <w:rPr>
                <w:rFonts w:ascii="Arial" w:hAnsi="Arial" w:cs="Arial"/>
                <w:sz w:val="24"/>
                <w:szCs w:val="24"/>
                <w:lang w:eastAsia="en-US"/>
              </w:rPr>
              <w:t>F  )</w:t>
            </w:r>
          </w:p>
        </w:tc>
      </w:tr>
      <w:tr w:rsidR="00B55540" w:rsidRPr="004B0E72" w:rsidTr="0020627A">
        <w:trPr>
          <w:trHeight w:val="834"/>
        </w:trPr>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tabs>
                <w:tab w:val="left" w:pos="10337"/>
              </w:tabs>
              <w:spacing w:line="360" w:lineRule="auto"/>
              <w:ind w:right="-11"/>
              <w:jc w:val="both"/>
              <w:rPr>
                <w:rFonts w:ascii="Arial" w:eastAsia="Times New Roman" w:hAnsi="Arial" w:cs="Arial"/>
                <w:sz w:val="24"/>
                <w:szCs w:val="24"/>
                <w:lang w:eastAsia="en-US"/>
              </w:rPr>
            </w:pPr>
            <w:r w:rsidRPr="004B0E72">
              <w:rPr>
                <w:rFonts w:ascii="Arial" w:hAnsi="Arial" w:cs="Arial"/>
                <w:sz w:val="24"/>
                <w:szCs w:val="24"/>
                <w:lang w:eastAsia="en-US"/>
              </w:rPr>
              <w:t xml:space="preserve">3.- Las empresas multinacionales se clasifican en: </w:t>
            </w:r>
            <w:r w:rsidRPr="004B0E72">
              <w:rPr>
                <w:rFonts w:ascii="Arial" w:eastAsiaTheme="minorHAnsi" w:hAnsi="Arial" w:cs="Arial"/>
                <w:sz w:val="24"/>
                <w:szCs w:val="24"/>
                <w:shd w:val="clear" w:color="auto" w:fill="FFFFFF"/>
                <w:lang w:eastAsia="en-US"/>
              </w:rPr>
              <w:t xml:space="preserve">según su sede y filiales, </w:t>
            </w:r>
            <w:r w:rsidRPr="004B0E72">
              <w:rPr>
                <w:rFonts w:ascii="Arial" w:eastAsiaTheme="minorHAnsi" w:hAnsi="Arial" w:cs="Arial"/>
                <w:sz w:val="24"/>
                <w:szCs w:val="24"/>
                <w:lang w:eastAsia="en-US"/>
              </w:rPr>
              <w:t>según su estructura, según su grado de descentralización.</w:t>
            </w:r>
            <w:r w:rsidRPr="004B0E72">
              <w:rPr>
                <w:rFonts w:ascii="Arial" w:hAnsi="Arial" w:cs="Arial"/>
                <w:sz w:val="24"/>
                <w:szCs w:val="24"/>
                <w:lang w:val="es-ES_tradnl" w:eastAsia="en-US"/>
              </w:rPr>
              <w:t xml:space="preserve"> </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V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spacing w:line="360"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4.- Son razones externas para llevar a cabo la internacionalización: </w:t>
            </w:r>
            <w:r w:rsidRPr="004B0E72">
              <w:rPr>
                <w:rFonts w:ascii="Arial" w:hAnsi="Arial" w:cs="Arial"/>
                <w:sz w:val="24"/>
                <w:szCs w:val="24"/>
              </w:rPr>
              <w:t>reducción de costos, búsqueda de recursos</w:t>
            </w:r>
            <w:r w:rsidRPr="004B0E72">
              <w:rPr>
                <w:rFonts w:ascii="Arial" w:eastAsia="Times New Roman" w:hAnsi="Arial" w:cs="Arial"/>
                <w:sz w:val="24"/>
                <w:szCs w:val="24"/>
              </w:rPr>
              <w:t xml:space="preserve"> y d</w:t>
            </w:r>
            <w:r w:rsidRPr="004B0E72">
              <w:rPr>
                <w:rFonts w:ascii="Arial" w:hAnsi="Arial" w:cs="Arial"/>
                <w:sz w:val="24"/>
                <w:szCs w:val="24"/>
              </w:rPr>
              <w:t>isminución del riesgo global.</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F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spacing w:line="360" w:lineRule="auto"/>
              <w:ind w:right="31"/>
              <w:jc w:val="both"/>
              <w:rPr>
                <w:rFonts w:ascii="Arial" w:eastAsia="Times New Roman" w:hAnsi="Arial" w:cs="Arial"/>
                <w:sz w:val="24"/>
                <w:szCs w:val="24"/>
                <w:lang w:eastAsia="en-US"/>
              </w:rPr>
            </w:pPr>
            <w:r w:rsidRPr="004B0E72">
              <w:rPr>
                <w:rFonts w:ascii="Arial" w:hAnsi="Arial" w:cs="Arial"/>
                <w:sz w:val="24"/>
                <w:szCs w:val="24"/>
                <w:lang w:eastAsia="en-US"/>
              </w:rPr>
              <w:t xml:space="preserve">5.- </w:t>
            </w:r>
            <w:r w:rsidRPr="004B0E72">
              <w:rPr>
                <w:rFonts w:ascii="Arial" w:hAnsi="Arial" w:cs="Arial"/>
                <w:sz w:val="24"/>
                <w:szCs w:val="24"/>
              </w:rPr>
              <w:t xml:space="preserve">Es una desventaja de la internacionalización: </w:t>
            </w:r>
            <w:r w:rsidRPr="004B0E72">
              <w:rPr>
                <w:rFonts w:ascii="Arial" w:eastAsiaTheme="minorHAnsi" w:hAnsi="Arial" w:cs="Arial"/>
                <w:sz w:val="24"/>
                <w:szCs w:val="24"/>
                <w:lang w:eastAsia="en-US"/>
              </w:rPr>
              <w:t>tienen un mayor acceso a los consumidores, para las empresas multinacionales es fácil llegar a mercados en todos los continentes por la gran influencia que tienen en el mundo.</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 </w:t>
            </w:r>
            <w:r>
              <w:rPr>
                <w:rFonts w:ascii="Arial" w:hAnsi="Arial" w:cs="Arial"/>
                <w:sz w:val="24"/>
                <w:szCs w:val="24"/>
                <w:lang w:eastAsia="en-US"/>
              </w:rPr>
              <w:t xml:space="preserve"> </w:t>
            </w:r>
            <w:r w:rsidRPr="004B0E72">
              <w:rPr>
                <w:rFonts w:ascii="Arial" w:hAnsi="Arial" w:cs="Arial"/>
                <w:sz w:val="24"/>
                <w:szCs w:val="24"/>
                <w:lang w:eastAsia="en-US"/>
              </w:rPr>
              <w:t>F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spacing w:line="360" w:lineRule="auto"/>
              <w:contextualSpacing/>
              <w:jc w:val="both"/>
              <w:rPr>
                <w:rFonts w:ascii="Arial" w:eastAsia="Times New Roman" w:hAnsi="Arial" w:cs="Arial"/>
                <w:sz w:val="24"/>
                <w:szCs w:val="24"/>
                <w:lang w:eastAsia="en-US"/>
              </w:rPr>
            </w:pPr>
            <w:r w:rsidRPr="004B0E72">
              <w:rPr>
                <w:rFonts w:ascii="Arial" w:hAnsi="Arial" w:cs="Arial"/>
                <w:sz w:val="24"/>
                <w:szCs w:val="24"/>
                <w:lang w:eastAsia="en-US"/>
              </w:rPr>
              <w:t>6.- Es una ventaja de la internacionalización: p</w:t>
            </w:r>
            <w:r w:rsidRPr="004B0E72">
              <w:rPr>
                <w:rFonts w:ascii="Arial" w:eastAsiaTheme="minorHAnsi" w:hAnsi="Arial" w:cs="Arial"/>
                <w:sz w:val="24"/>
                <w:szCs w:val="24"/>
                <w:lang w:eastAsia="en-US"/>
              </w:rPr>
              <w:t>ueden ofrecer precios más bajos que los que ofrece el mercado local.</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 </w:t>
            </w:r>
            <w:r>
              <w:rPr>
                <w:rFonts w:ascii="Arial" w:hAnsi="Arial" w:cs="Arial"/>
                <w:sz w:val="24"/>
                <w:szCs w:val="24"/>
                <w:lang w:eastAsia="en-US"/>
              </w:rPr>
              <w:t xml:space="preserve"> </w:t>
            </w:r>
            <w:r w:rsidRPr="004B0E72">
              <w:rPr>
                <w:rFonts w:ascii="Arial" w:hAnsi="Arial" w:cs="Arial"/>
                <w:sz w:val="24"/>
                <w:szCs w:val="24"/>
                <w:lang w:eastAsia="en-US"/>
              </w:rPr>
              <w:t>V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shd w:val="clear" w:color="auto" w:fill="FFFFFF"/>
              <w:spacing w:line="360" w:lineRule="auto"/>
              <w:jc w:val="both"/>
              <w:rPr>
                <w:rFonts w:ascii="Arial" w:eastAsia="Times New Roman" w:hAnsi="Arial" w:cs="Arial"/>
                <w:sz w:val="24"/>
                <w:szCs w:val="24"/>
                <w:lang w:eastAsia="en-US"/>
              </w:rPr>
            </w:pPr>
            <w:r w:rsidRPr="004B0E72">
              <w:rPr>
                <w:rFonts w:ascii="Arial" w:hAnsi="Arial" w:cs="Arial"/>
                <w:sz w:val="24"/>
                <w:szCs w:val="24"/>
                <w:lang w:eastAsia="en-US"/>
              </w:rPr>
              <w:t>7.- Son algunos f</w:t>
            </w:r>
            <w:r w:rsidRPr="004B0E72">
              <w:rPr>
                <w:rFonts w:ascii="Arial" w:eastAsia="Times New Roman" w:hAnsi="Arial" w:cs="Arial"/>
                <w:sz w:val="24"/>
                <w:szCs w:val="24"/>
              </w:rPr>
              <w:t>actores organizativos de éxito que caracterizan a la empresa multinacional</w:t>
            </w:r>
            <w:r w:rsidRPr="004B0E72">
              <w:rPr>
                <w:rFonts w:ascii="Arial" w:hAnsi="Arial" w:cs="Arial"/>
                <w:sz w:val="24"/>
                <w:szCs w:val="24"/>
                <w:lang w:eastAsia="en-US"/>
              </w:rPr>
              <w:t>: estrategias y objetivos claros, equipos multidisciplinares y eliminar tareas.</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V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autoSpaceDE w:val="0"/>
              <w:autoSpaceDN w:val="0"/>
              <w:adjustRightInd w:val="0"/>
              <w:spacing w:line="360" w:lineRule="auto"/>
              <w:jc w:val="both"/>
              <w:rPr>
                <w:rFonts w:ascii="Arial" w:eastAsia="Times New Roman" w:hAnsi="Arial" w:cs="Arial"/>
                <w:b/>
                <w:sz w:val="24"/>
                <w:szCs w:val="24"/>
                <w:lang w:eastAsia="en-US"/>
              </w:rPr>
            </w:pPr>
            <w:r w:rsidRPr="004B0E72">
              <w:rPr>
                <w:rFonts w:ascii="Arial" w:hAnsi="Arial" w:cs="Arial"/>
                <w:sz w:val="24"/>
                <w:szCs w:val="24"/>
                <w:lang w:eastAsia="en-US"/>
              </w:rPr>
              <w:t>8.- Es un objetivo de la transferencia tecnológica: impulsar el desarrollo y crecimiento de los diversos  sectores de la sociedad.</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V</w:t>
            </w:r>
            <w:r>
              <w:rPr>
                <w:rFonts w:ascii="Arial" w:hAnsi="Arial" w:cs="Arial"/>
                <w:sz w:val="24"/>
                <w:szCs w:val="24"/>
                <w:lang w:eastAsia="en-US"/>
              </w:rPr>
              <w:t xml:space="preserve"> </w:t>
            </w:r>
            <w:r w:rsidRPr="004B0E72">
              <w:rPr>
                <w:rFonts w:ascii="Arial" w:hAnsi="Arial" w:cs="Arial"/>
                <w:sz w:val="24"/>
                <w:szCs w:val="24"/>
                <w:lang w:eastAsia="en-US"/>
              </w:rPr>
              <w:t xml:space="preserve">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autoSpaceDE w:val="0"/>
              <w:autoSpaceDN w:val="0"/>
              <w:adjustRightInd w:val="0"/>
              <w:spacing w:line="360" w:lineRule="auto"/>
              <w:jc w:val="both"/>
              <w:rPr>
                <w:rFonts w:ascii="Arial" w:eastAsia="Times New Roman" w:hAnsi="Arial" w:cs="Arial"/>
                <w:b/>
                <w:sz w:val="24"/>
                <w:szCs w:val="24"/>
                <w:lang w:eastAsia="en-US"/>
              </w:rPr>
            </w:pPr>
            <w:r w:rsidRPr="004B0E72">
              <w:rPr>
                <w:rFonts w:ascii="Arial" w:hAnsi="Arial" w:cs="Arial"/>
                <w:sz w:val="24"/>
                <w:szCs w:val="24"/>
                <w:lang w:eastAsia="en-US"/>
              </w:rPr>
              <w:t>9.-</w:t>
            </w:r>
            <w:r w:rsidRPr="004B0E72">
              <w:rPr>
                <w:rFonts w:ascii="Arial" w:hAnsi="Arial" w:cs="Arial"/>
                <w:b/>
                <w:sz w:val="24"/>
                <w:szCs w:val="24"/>
                <w:lang w:eastAsia="en-US"/>
              </w:rPr>
              <w:t xml:space="preserve"> </w:t>
            </w:r>
            <w:r w:rsidRPr="004B0E72">
              <w:rPr>
                <w:rFonts w:ascii="Arial" w:hAnsi="Arial" w:cs="Arial"/>
                <w:sz w:val="24"/>
                <w:szCs w:val="24"/>
              </w:rPr>
              <w:t>Proporción de factores y preferencia de los consumidores no son problemas de las transferencias tecnológicas.</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spacing w:after="200" w:line="276" w:lineRule="auto"/>
              <w:jc w:val="both"/>
              <w:rPr>
                <w:rFonts w:ascii="Arial" w:eastAsia="Times New Roman" w:hAnsi="Arial" w:cs="Arial"/>
                <w:sz w:val="24"/>
                <w:szCs w:val="24"/>
                <w:lang w:eastAsia="en-US"/>
              </w:rPr>
            </w:pPr>
            <w:r w:rsidRPr="004B0E72">
              <w:rPr>
                <w:rFonts w:ascii="Arial" w:hAnsi="Arial" w:cs="Arial"/>
                <w:sz w:val="24"/>
                <w:szCs w:val="24"/>
                <w:lang w:eastAsia="en-US"/>
              </w:rPr>
              <w:t xml:space="preserve">( </w:t>
            </w:r>
            <w:r>
              <w:rPr>
                <w:rFonts w:ascii="Arial" w:hAnsi="Arial" w:cs="Arial"/>
                <w:sz w:val="24"/>
                <w:szCs w:val="24"/>
                <w:lang w:eastAsia="en-US"/>
              </w:rPr>
              <w:t xml:space="preserve"> </w:t>
            </w:r>
            <w:r w:rsidRPr="004B0E72">
              <w:rPr>
                <w:rFonts w:ascii="Arial" w:hAnsi="Arial" w:cs="Arial"/>
                <w:sz w:val="24"/>
                <w:szCs w:val="24"/>
                <w:lang w:eastAsia="en-US"/>
              </w:rPr>
              <w:t>F   )</w:t>
            </w:r>
          </w:p>
        </w:tc>
      </w:tr>
      <w:tr w:rsidR="00B55540" w:rsidRPr="004B0E72" w:rsidTr="0020627A">
        <w:tc>
          <w:tcPr>
            <w:tcW w:w="8046" w:type="dxa"/>
            <w:tcBorders>
              <w:top w:val="single" w:sz="4" w:space="0" w:color="auto"/>
              <w:left w:val="nil"/>
              <w:bottom w:val="single" w:sz="4" w:space="0" w:color="auto"/>
              <w:right w:val="single" w:sz="4" w:space="0" w:color="auto"/>
            </w:tcBorders>
            <w:hideMark/>
          </w:tcPr>
          <w:p w:rsidR="00B55540" w:rsidRPr="004B0E72" w:rsidRDefault="00B55540" w:rsidP="0020627A">
            <w:pPr>
              <w:autoSpaceDE w:val="0"/>
              <w:autoSpaceDN w:val="0"/>
              <w:adjustRightInd w:val="0"/>
              <w:spacing w:line="360" w:lineRule="auto"/>
              <w:jc w:val="both"/>
              <w:rPr>
                <w:rFonts w:ascii="Arial" w:hAnsi="Arial" w:cs="Arial"/>
                <w:sz w:val="24"/>
                <w:szCs w:val="24"/>
                <w:lang w:eastAsia="en-US"/>
              </w:rPr>
            </w:pPr>
            <w:r w:rsidRPr="004B0E72">
              <w:rPr>
                <w:rFonts w:ascii="Arial" w:hAnsi="Arial" w:cs="Arial"/>
                <w:sz w:val="24"/>
                <w:szCs w:val="24"/>
                <w:lang w:eastAsia="en-US"/>
              </w:rPr>
              <w:t>10.- Palacio de Hierro y Liverpool son ejemplos de empresas líderes en su ramo por el número de ventas realizadas anualmente.</w:t>
            </w:r>
          </w:p>
        </w:tc>
        <w:tc>
          <w:tcPr>
            <w:tcW w:w="869" w:type="dxa"/>
            <w:tcBorders>
              <w:top w:val="single" w:sz="4" w:space="0" w:color="auto"/>
              <w:left w:val="single" w:sz="4" w:space="0" w:color="auto"/>
              <w:bottom w:val="single" w:sz="4" w:space="0" w:color="auto"/>
              <w:right w:val="nil"/>
            </w:tcBorders>
            <w:hideMark/>
          </w:tcPr>
          <w:p w:rsidR="00B55540" w:rsidRPr="004B0E72" w:rsidRDefault="00B55540" w:rsidP="0020627A">
            <w:pPr>
              <w:jc w:val="both"/>
              <w:rPr>
                <w:rFonts w:ascii="Arial" w:hAnsi="Arial" w:cs="Arial"/>
                <w:sz w:val="24"/>
                <w:szCs w:val="24"/>
                <w:lang w:eastAsia="en-US"/>
              </w:rPr>
            </w:pPr>
            <w:r w:rsidRPr="004B0E72">
              <w:rPr>
                <w:rFonts w:ascii="Arial" w:hAnsi="Arial" w:cs="Arial"/>
                <w:sz w:val="24"/>
                <w:szCs w:val="24"/>
                <w:lang w:eastAsia="en-US"/>
              </w:rPr>
              <w:t>(  F  )</w:t>
            </w:r>
          </w:p>
        </w:tc>
      </w:tr>
    </w:tbl>
    <w:p w:rsidR="00B55540" w:rsidRDefault="00B55540" w:rsidP="00B55540">
      <w:pPr>
        <w:jc w:val="both"/>
        <w:rPr>
          <w:rFonts w:ascii="Arial" w:hAnsi="Arial" w:cs="Arial"/>
          <w:sz w:val="24"/>
          <w:szCs w:val="24"/>
        </w:rPr>
      </w:pPr>
    </w:p>
    <w:p w:rsidR="00B55540" w:rsidRDefault="00B55540" w:rsidP="00B55540"/>
    <w:p w:rsidR="00B55540" w:rsidRDefault="00B55540" w:rsidP="00B55540"/>
    <w:p w:rsidR="00B55540" w:rsidRPr="00654DBD" w:rsidRDefault="00B55540" w:rsidP="00B55540">
      <w:pPr>
        <w:jc w:val="both"/>
        <w:rPr>
          <w:rFonts w:ascii="Arial" w:hAnsi="Arial" w:cs="Arial"/>
          <w:b/>
          <w:sz w:val="24"/>
          <w:szCs w:val="24"/>
          <w:lang w:val="en-US"/>
        </w:rPr>
      </w:pPr>
      <w:r w:rsidRPr="00654DBD">
        <w:rPr>
          <w:rFonts w:ascii="Arial" w:hAnsi="Arial" w:cs="Arial"/>
          <w:b/>
          <w:sz w:val="24"/>
          <w:szCs w:val="24"/>
          <w:lang w:val="en-US"/>
        </w:rPr>
        <w:t>UNIDAD DE COMPETENCIA III</w:t>
      </w:r>
    </w:p>
    <w:p w:rsidR="00B55540" w:rsidRDefault="00B55540" w:rsidP="00B55540">
      <w:pPr>
        <w:jc w:val="both"/>
        <w:rPr>
          <w:rFonts w:ascii="Arial" w:hAnsi="Arial" w:cs="Arial"/>
        </w:rPr>
      </w:pPr>
    </w:p>
    <w:tbl>
      <w:tblPr>
        <w:tblStyle w:val="Tablaconcuadrcula"/>
        <w:tblW w:w="0" w:type="auto"/>
        <w:tblLook w:val="04A0" w:firstRow="1" w:lastRow="0" w:firstColumn="1" w:lastColumn="0" w:noHBand="0" w:noVBand="1"/>
      </w:tblPr>
      <w:tblGrid>
        <w:gridCol w:w="8046"/>
        <w:gridCol w:w="869"/>
      </w:tblGrid>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Las empresas multinacionales </w:t>
            </w:r>
            <w:r>
              <w:rPr>
                <w:rFonts w:ascii="Arial" w:eastAsiaTheme="minorHAnsi" w:hAnsi="Arial" w:cs="Arial"/>
                <w:color w:val="000000" w:themeColor="text1"/>
                <w:sz w:val="24"/>
                <w:szCs w:val="24"/>
                <w:lang w:eastAsia="en-US"/>
              </w:rPr>
              <w:t>son aquellas que no solo están establecidas en su país de origen, sino que también se constituyen en otros países para realizar sus actividades mercantiles tanto de venta y compra como de producción en los países donde se han establecido.</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Las </w:t>
            </w:r>
            <w:r>
              <w:rPr>
                <w:rFonts w:ascii="Arial" w:eastAsiaTheme="minorHAnsi" w:hAnsi="Arial" w:cs="Arial"/>
                <w:sz w:val="24"/>
                <w:szCs w:val="24"/>
                <w:lang w:eastAsia="en-US"/>
              </w:rPr>
              <w:t>Empresas con base tecnológica o Spin Off Universitarias</w:t>
            </w:r>
            <w:r>
              <w:rPr>
                <w:rFonts w:ascii="Arial" w:hAnsi="Arial" w:cs="Arial"/>
                <w:sz w:val="24"/>
                <w:szCs w:val="24"/>
              </w:rPr>
              <w:t xml:space="preserve"> son parte de la clasificación de EBT.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rPr>
          <w:trHeight w:val="834"/>
        </w:trPr>
        <w:tc>
          <w:tcPr>
            <w:tcW w:w="8046"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w:t>
            </w:r>
            <w:r>
              <w:rPr>
                <w:rFonts w:ascii="Arial" w:eastAsiaTheme="minorHAnsi" w:hAnsi="Arial" w:cs="Arial"/>
                <w:sz w:val="24"/>
                <w:szCs w:val="24"/>
                <w:lang w:eastAsia="en-US"/>
              </w:rPr>
              <w:t xml:space="preserve">Empresas de  base tecnológica o Startup son </w:t>
            </w:r>
            <w:r>
              <w:rPr>
                <w:rFonts w:ascii="Arial" w:hAnsi="Arial" w:cs="Arial"/>
                <w:color w:val="000000"/>
                <w:sz w:val="24"/>
                <w:szCs w:val="24"/>
                <w:lang w:eastAsia="ko-KR"/>
              </w:rPr>
              <w:t>iniciativas empresariales ideadas por la comunidad universitaria.</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jc w:val="both"/>
              <w:rPr>
                <w:rFonts w:ascii="Arial" w:eastAsia="Times New Roman" w:hAnsi="Arial" w:cs="Arial"/>
                <w:sz w:val="24"/>
                <w:szCs w:val="24"/>
                <w:lang w:eastAsia="en-US"/>
              </w:rPr>
            </w:pPr>
            <w:r>
              <w:rPr>
                <w:rFonts w:ascii="Arial" w:hAnsi="Arial" w:cs="Arial"/>
                <w:sz w:val="24"/>
                <w:szCs w:val="24"/>
                <w:lang w:eastAsia="en-US"/>
              </w:rPr>
              <w:t xml:space="preserve">4.- Las empresas transnacionales son </w:t>
            </w:r>
            <w:r>
              <w:rPr>
                <w:rFonts w:ascii="Arial" w:eastAsia="Times New Roman" w:hAnsi="Arial" w:cs="Arial"/>
                <w:sz w:val="24"/>
                <w:szCs w:val="24"/>
              </w:rPr>
              <w:t>centros de apoyo que ayudan a montar una empresa.</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1"/>
              <w:jc w:val="both"/>
              <w:rPr>
                <w:rFonts w:ascii="Arial" w:eastAsia="Times New Roman" w:hAnsi="Arial" w:cs="Arial"/>
                <w:sz w:val="24"/>
                <w:szCs w:val="24"/>
                <w:lang w:eastAsia="en-US"/>
              </w:rPr>
            </w:pPr>
            <w:r>
              <w:rPr>
                <w:rFonts w:ascii="Arial" w:hAnsi="Arial" w:cs="Arial"/>
                <w:sz w:val="24"/>
                <w:szCs w:val="24"/>
                <w:lang w:eastAsia="en-US"/>
              </w:rPr>
              <w:t xml:space="preserve">5.- Las </w:t>
            </w:r>
            <w:r>
              <w:rPr>
                <w:rFonts w:ascii="Arial" w:hAnsi="Arial" w:cs="Arial"/>
                <w:color w:val="000000"/>
                <w:sz w:val="24"/>
                <w:szCs w:val="24"/>
                <w:lang w:eastAsia="ko-KR"/>
              </w:rPr>
              <w:t>incubadoras por su giro son tradicionales, de tecnología intermedia y alta tecnología.</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6.- La </w:t>
            </w:r>
            <w:r>
              <w:rPr>
                <w:rFonts w:ascii="Arial" w:hAnsi="Arial" w:cs="Arial"/>
                <w:color w:val="000000"/>
                <w:sz w:val="24"/>
                <w:szCs w:val="24"/>
                <w:lang w:eastAsia="ko-KR"/>
              </w:rPr>
              <w:t xml:space="preserve">incubación es la etapa que dura cinco años y medio; tiempo en que se revisa y da seguimiento a la implantación, operación y desarrollo de su empresa. </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7.- Las políticas </w:t>
            </w:r>
            <w:r>
              <w:rPr>
                <w:rFonts w:ascii="Arial" w:hAnsi="Arial" w:cs="Arial"/>
                <w:bCs/>
                <w:color w:val="000000"/>
                <w:sz w:val="24"/>
                <w:szCs w:val="24"/>
                <w:lang w:val="es-ES" w:eastAsia="ko-KR"/>
              </w:rPr>
              <w:t xml:space="preserve">tributarias </w:t>
            </w:r>
            <w:r>
              <w:rPr>
                <w:rFonts w:ascii="Arial" w:hAnsi="Arial" w:cs="Arial"/>
                <w:color w:val="000000"/>
                <w:sz w:val="24"/>
                <w:szCs w:val="24"/>
                <w:lang w:eastAsia="ko-KR"/>
              </w:rPr>
              <w:t>reduce las tasas nominales y de las diferencias entre la máxima y la mínima, reducción de evasión y ampliación de las bases tributarias.</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pStyle w:val="NormalWeb"/>
              <w:spacing w:before="0" w:beforeAutospacing="0" w:after="0" w:afterAutospacing="0" w:line="360" w:lineRule="auto"/>
              <w:ind w:right="33"/>
              <w:jc w:val="both"/>
              <w:rPr>
                <w:rFonts w:ascii="Arial" w:hAnsi="Arial" w:cs="Arial"/>
                <w:b/>
                <w:lang w:eastAsia="en-US"/>
              </w:rPr>
            </w:pPr>
            <w:r>
              <w:rPr>
                <w:rFonts w:ascii="Arial" w:hAnsi="Arial" w:cs="Arial"/>
                <w:lang w:eastAsia="en-US"/>
              </w:rPr>
              <w:t xml:space="preserve">8.- </w:t>
            </w:r>
            <w:r>
              <w:rPr>
                <w:rFonts w:ascii="Arial" w:hAnsi="Arial" w:cs="Arial"/>
                <w:color w:val="000000"/>
              </w:rPr>
              <w:t>La política fiscal no debería orientar a: mantener el equilibrio fiscal, aumentar los ingresos fiscales mediante una gestión diáfana y pulcra en el manejo de los recursos.</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eastAsia="Times New Roman" w:hAnsi="Arial" w:cs="Arial"/>
                <w:b/>
                <w:sz w:val="24"/>
                <w:szCs w:val="24"/>
                <w:lang w:eastAsia="en-US"/>
              </w:rPr>
            </w:pPr>
            <w:r>
              <w:rPr>
                <w:rFonts w:ascii="Arial" w:hAnsi="Arial" w:cs="Arial"/>
                <w:sz w:val="24"/>
                <w:szCs w:val="24"/>
                <w:lang w:eastAsia="en-US"/>
              </w:rPr>
              <w:t>9.-</w:t>
            </w:r>
            <w:r>
              <w:rPr>
                <w:rFonts w:ascii="Arial" w:hAnsi="Arial" w:cs="Arial"/>
                <w:b/>
                <w:sz w:val="24"/>
                <w:szCs w:val="24"/>
                <w:lang w:eastAsia="en-US"/>
              </w:rPr>
              <w:t xml:space="preserve"> </w:t>
            </w:r>
            <w:r>
              <w:rPr>
                <w:rFonts w:ascii="Arial" w:hAnsi="Arial" w:cs="Arial"/>
                <w:sz w:val="24"/>
                <w:szCs w:val="24"/>
                <w:lang w:eastAsia="en-US"/>
              </w:rPr>
              <w:t xml:space="preserve">Las </w:t>
            </w:r>
            <w:r>
              <w:rPr>
                <w:rFonts w:ascii="Arial" w:eastAsiaTheme="minorHAnsi" w:hAnsi="Arial" w:cs="Arial"/>
                <w:sz w:val="24"/>
                <w:szCs w:val="24"/>
                <w:lang w:eastAsia="en-US"/>
              </w:rPr>
              <w:t>marcas nominativas s</w:t>
            </w:r>
            <w:r>
              <w:rPr>
                <w:rFonts w:ascii="Arial" w:eastAsiaTheme="minorHAnsi" w:hAnsi="Arial" w:cs="Arial"/>
                <w:color w:val="000000"/>
                <w:sz w:val="24"/>
                <w:szCs w:val="24"/>
                <w:lang w:eastAsia="en-US"/>
              </w:rPr>
              <w:t>on aquéllas que identifican un producto o servicio a partir de una denominación</w:t>
            </w:r>
            <w:r>
              <w:rPr>
                <w:rFonts w:ascii="Arial" w:hAnsi="Arial" w:cs="Arial"/>
                <w:sz w:val="24"/>
                <w:szCs w:val="24"/>
              </w:rPr>
              <w: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 xml:space="preserve">10.- La marca se define como: </w:t>
            </w:r>
            <w:r>
              <w:rPr>
                <w:rFonts w:ascii="Arial" w:hAnsi="Arial" w:cs="Arial"/>
                <w:color w:val="000000"/>
                <w:sz w:val="24"/>
                <w:szCs w:val="24"/>
                <w:lang w:eastAsia="ko-KR"/>
              </w:rPr>
              <w:t>todo aquel documento jurídico que valide la propiedad sobre un aporte, científico, tecnológico o material que pueda comercializarse</w:t>
            </w:r>
            <w:r>
              <w:rPr>
                <w:rFonts w:ascii="Arial" w:hAnsi="Arial" w:cs="Arial"/>
                <w:sz w:val="24"/>
                <w:szCs w:val="24"/>
                <w:lang w:eastAsia="en-US"/>
              </w:rPr>
              <w:t>.</w:t>
            </w:r>
          </w:p>
        </w:tc>
        <w:tc>
          <w:tcPr>
            <w:tcW w:w="869"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F  )</w:t>
            </w:r>
          </w:p>
        </w:tc>
      </w:tr>
    </w:tbl>
    <w:p w:rsidR="00B55540" w:rsidRDefault="00B55540" w:rsidP="00B55540"/>
    <w:p w:rsidR="00B55540" w:rsidRDefault="00B55540" w:rsidP="00B55540"/>
    <w:p w:rsidR="00B55540" w:rsidRPr="00654DBD" w:rsidRDefault="00B55540" w:rsidP="00B55540">
      <w:pPr>
        <w:jc w:val="both"/>
        <w:rPr>
          <w:rFonts w:ascii="Arial" w:hAnsi="Arial" w:cs="Arial"/>
          <w:b/>
          <w:sz w:val="24"/>
          <w:szCs w:val="24"/>
          <w:lang w:val="en-US"/>
        </w:rPr>
      </w:pPr>
      <w:r w:rsidRPr="00654DBD">
        <w:rPr>
          <w:rFonts w:ascii="Arial" w:hAnsi="Arial" w:cs="Arial"/>
          <w:b/>
          <w:sz w:val="24"/>
          <w:szCs w:val="24"/>
          <w:lang w:val="en-US"/>
        </w:rPr>
        <w:t>UNIDAD DE COMPETENCIA IV</w:t>
      </w:r>
    </w:p>
    <w:p w:rsidR="00B55540" w:rsidRDefault="00B55540" w:rsidP="00B55540">
      <w:pPr>
        <w:jc w:val="both"/>
        <w:rPr>
          <w:rFonts w:ascii="Arial" w:hAnsi="Arial" w:cs="Arial"/>
        </w:rPr>
      </w:pPr>
    </w:p>
    <w:tbl>
      <w:tblPr>
        <w:tblStyle w:val="Tablaconcuadrcula"/>
        <w:tblW w:w="9180" w:type="dxa"/>
        <w:tblLook w:val="04A0" w:firstRow="1" w:lastRow="0" w:firstColumn="1" w:lastColumn="0" w:noHBand="0" w:noVBand="1"/>
      </w:tblPr>
      <w:tblGrid>
        <w:gridCol w:w="8046"/>
        <w:gridCol w:w="1134"/>
      </w:tblGrid>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Duran es el autor del libro: </w:t>
            </w:r>
            <w:r>
              <w:rPr>
                <w:rFonts w:ascii="Arial" w:eastAsia="Calibri" w:hAnsi="Arial" w:cs="Arial"/>
                <w:sz w:val="24"/>
                <w:szCs w:val="24"/>
                <w:lang w:eastAsia="en-US"/>
              </w:rPr>
              <w:t>En su libro ¿Qué es el control total de calidad</w:t>
            </w:r>
            <w:proofErr w:type="gramStart"/>
            <w:r>
              <w:rPr>
                <w:rFonts w:ascii="Arial" w:eastAsia="Calibri" w:hAnsi="Arial" w:cs="Arial"/>
                <w:sz w:val="24"/>
                <w:szCs w:val="24"/>
                <w:lang w:eastAsia="en-US"/>
              </w:rPr>
              <w:t>?</w:t>
            </w:r>
            <w:r>
              <w:rPr>
                <w:rFonts w:ascii="Arial" w:eastAsiaTheme="minorHAnsi" w:hAnsi="Arial" w:cs="Arial"/>
                <w:color w:val="000000" w:themeColor="text1"/>
                <w:sz w:val="24"/>
                <w:szCs w:val="24"/>
                <w:lang w:eastAsia="en-US"/>
              </w:rPr>
              <w:t>.</w:t>
            </w:r>
            <w:proofErr w:type="gramEnd"/>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Según Duran </w:t>
            </w:r>
            <w:r>
              <w:rPr>
                <w:rFonts w:ascii="Arial" w:eastAsia="Calibri" w:hAnsi="Arial" w:cs="Arial"/>
                <w:sz w:val="24"/>
                <w:szCs w:val="24"/>
                <w:lang w:eastAsia="en-US"/>
              </w:rPr>
              <w:t>las tres etapas en que divide el proceso de administración de calidad son: planeación de la calidad, control de calidad y mejora de la calidad.</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rPr>
          <w:trHeight w:val="834"/>
        </w:trPr>
        <w:tc>
          <w:tcPr>
            <w:tcW w:w="8046"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w:t>
            </w:r>
            <w:r>
              <w:rPr>
                <w:rFonts w:ascii="Arial" w:eastAsiaTheme="minorHAnsi" w:hAnsi="Arial" w:cs="Arial"/>
                <w:sz w:val="24"/>
                <w:szCs w:val="24"/>
                <w:lang w:eastAsia="en-US"/>
              </w:rPr>
              <w:t xml:space="preserve">El </w:t>
            </w:r>
            <w:r>
              <w:rPr>
                <w:rFonts w:ascii="Arial" w:eastAsia="Calibri" w:hAnsi="Arial" w:cs="Arial"/>
                <w:sz w:val="24"/>
                <w:szCs w:val="24"/>
                <w:lang w:eastAsia="en-US"/>
              </w:rPr>
              <w:t>diagrama de causa-efecto</w:t>
            </w:r>
            <w:r>
              <w:rPr>
                <w:rFonts w:ascii="Arial" w:hAnsi="Arial" w:cs="Arial"/>
                <w:color w:val="000000"/>
                <w:sz w:val="24"/>
                <w:szCs w:val="24"/>
                <w:lang w:eastAsia="ko-KR"/>
              </w:rPr>
              <w:t xml:space="preserve"> es autoría de </w:t>
            </w:r>
            <w:r>
              <w:rPr>
                <w:rFonts w:ascii="Arial" w:eastAsia="Calibri" w:hAnsi="Arial" w:cs="Arial"/>
                <w:sz w:val="24"/>
                <w:szCs w:val="24"/>
                <w:lang w:eastAsia="en-US"/>
              </w:rPr>
              <w:t>Kaouro Ishikawa</w:t>
            </w:r>
            <w:r>
              <w:rPr>
                <w:rFonts w:ascii="Arial" w:eastAsia="Calibri" w:hAnsi="Arial" w:cs="Arial"/>
                <w:b/>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4.- </w:t>
            </w:r>
            <w:r>
              <w:rPr>
                <w:rFonts w:ascii="Arial" w:eastAsia="Times New Roman" w:hAnsi="Arial" w:cs="Arial"/>
                <w:sz w:val="24"/>
                <w:szCs w:val="24"/>
              </w:rPr>
              <w:t xml:space="preserve">Algunos de los principios e ideas que secundan su filosofía de </w:t>
            </w:r>
            <w:r>
              <w:rPr>
                <w:rFonts w:ascii="Arial" w:eastAsia="Calibri" w:hAnsi="Arial" w:cs="Arial"/>
                <w:sz w:val="24"/>
                <w:szCs w:val="24"/>
                <w:lang w:eastAsia="en-US"/>
              </w:rPr>
              <w:t xml:space="preserve">Armand V. Feigenbaum son: </w:t>
            </w:r>
            <w:r>
              <w:rPr>
                <w:rFonts w:ascii="Arial" w:eastAsia="Times New Roman" w:hAnsi="Arial" w:cs="Arial"/>
                <w:bCs/>
                <w:sz w:val="24"/>
                <w:szCs w:val="24"/>
                <w:lang w:val="es-ES"/>
              </w:rPr>
              <w:t>Liderazgo de calidad, tecnología de calidad</w:t>
            </w:r>
            <w:r>
              <w:rPr>
                <w:rFonts w:ascii="Arial" w:eastAsia="Times New Roman" w:hAnsi="Arial" w:cs="Arial"/>
                <w:b/>
                <w:bCs/>
                <w:sz w:val="24"/>
                <w:szCs w:val="24"/>
                <w:lang w:val="es-ES"/>
              </w:rPr>
              <w:t xml:space="preserve"> </w:t>
            </w:r>
            <w:r>
              <w:rPr>
                <w:rFonts w:ascii="Arial" w:eastAsia="Times New Roman" w:hAnsi="Arial" w:cs="Arial"/>
                <w:bCs/>
                <w:sz w:val="24"/>
                <w:szCs w:val="24"/>
                <w:lang w:val="es-ES"/>
              </w:rPr>
              <w:t>moderna y compromiso organizacional.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5.- La </w:t>
            </w:r>
            <w:r>
              <w:rPr>
                <w:rFonts w:ascii="Arial" w:eastAsia="Times New Roman" w:hAnsi="Arial" w:cs="Arial"/>
                <w:bCs/>
                <w:sz w:val="24"/>
                <w:szCs w:val="24"/>
                <w:lang w:val="es-ES_tradnl"/>
              </w:rPr>
              <w:t>construcción de una visión compartida es una</w:t>
            </w:r>
            <w:r>
              <w:rPr>
                <w:rFonts w:ascii="Arial" w:eastAsia="Times New Roman" w:hAnsi="Arial" w:cs="Arial"/>
                <w:sz w:val="24"/>
                <w:szCs w:val="24"/>
                <w:lang w:val="es-ES_tradnl"/>
              </w:rPr>
              <w:t xml:space="preserve"> disciplina colectiva enseña a nutrir un sentido de compromiso grupal, desarrollando imágenes compartidas del futuro que se desea crear.</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6.- </w:t>
            </w:r>
            <w:r>
              <w:rPr>
                <w:rFonts w:ascii="Arial" w:eastAsia="Calibri" w:hAnsi="Arial" w:cs="Arial"/>
                <w:sz w:val="24"/>
                <w:szCs w:val="24"/>
                <w:lang w:eastAsia="en-US"/>
              </w:rPr>
              <w:t>Los círculos de calidad funcionan en un contexto cultural en el cual una empresa obedece a intereses económicos y sociales siempre teniendo en cuenta la capacidad creativa humana.</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7.- Un objetivo de los círculos de calidad es:</w:t>
            </w:r>
            <w:r>
              <w:rPr>
                <w:rFonts w:ascii="Arial" w:hAnsi="Arial" w:cs="Arial"/>
                <w:bCs/>
                <w:color w:val="FFFFFF" w:themeColor="light1"/>
                <w:sz w:val="24"/>
                <w:szCs w:val="24"/>
              </w:rPr>
              <w:t xml:space="preserve"> </w:t>
            </w:r>
            <w:r>
              <w:rPr>
                <w:rFonts w:ascii="Arial" w:hAnsi="Arial" w:cs="Arial"/>
                <w:bCs/>
                <w:sz w:val="24"/>
                <w:szCs w:val="24"/>
                <w:lang w:eastAsia="en-US"/>
              </w:rPr>
              <w:t>contribuir a desarrollar y perfeccionar la empresa: Asegurar un futuro a la empresa basándose en la calidad, innovación, productividad y servicio al cliente.</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ind w:left="176"/>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pStyle w:val="NormalWeb"/>
              <w:spacing w:line="360" w:lineRule="auto"/>
              <w:ind w:right="33"/>
              <w:jc w:val="both"/>
              <w:rPr>
                <w:rFonts w:ascii="Arial" w:hAnsi="Arial" w:cs="Arial"/>
                <w:b/>
                <w:lang w:eastAsia="en-US"/>
              </w:rPr>
            </w:pPr>
            <w:r>
              <w:rPr>
                <w:rFonts w:ascii="Arial" w:hAnsi="Arial" w:cs="Arial"/>
                <w:lang w:eastAsia="en-US"/>
              </w:rPr>
              <w:t xml:space="preserve">8.- </w:t>
            </w:r>
            <w:r>
              <w:rPr>
                <w:rFonts w:ascii="Arial" w:hAnsi="Arial" w:cs="Arial"/>
                <w:color w:val="000000"/>
              </w:rPr>
              <w:t>El propósito de los círculos de calidad es: generar un buen entorno laboral.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b/>
                <w:sz w:val="24"/>
                <w:szCs w:val="24"/>
                <w:lang w:eastAsia="en-US"/>
              </w:rPr>
            </w:pPr>
            <w:r>
              <w:rPr>
                <w:rFonts w:ascii="Arial" w:hAnsi="Arial" w:cs="Arial"/>
                <w:sz w:val="24"/>
                <w:szCs w:val="24"/>
                <w:lang w:eastAsia="en-US"/>
              </w:rPr>
              <w:t>9.-</w:t>
            </w:r>
            <w:r>
              <w:rPr>
                <w:rFonts w:ascii="Arial" w:hAnsi="Arial" w:cs="Arial"/>
                <w:b/>
                <w:sz w:val="24"/>
                <w:szCs w:val="24"/>
                <w:lang w:eastAsia="en-US"/>
              </w:rPr>
              <w:t xml:space="preserve"> </w:t>
            </w:r>
            <w:r>
              <w:rPr>
                <w:rFonts w:ascii="Arial" w:hAnsi="Arial" w:cs="Arial"/>
                <w:sz w:val="24"/>
                <w:szCs w:val="24"/>
                <w:lang w:eastAsia="en-US"/>
              </w:rPr>
              <w:t xml:space="preserve">Los círculos de calidad son </w:t>
            </w:r>
            <w:r>
              <w:rPr>
                <w:rFonts w:ascii="Arial" w:eastAsia="Calibri" w:hAnsi="Arial" w:cs="Arial"/>
                <w:sz w:val="24"/>
                <w:szCs w:val="24"/>
                <w:lang w:eastAsia="en-US"/>
              </w:rPr>
              <w:t xml:space="preserve">grupos grandes de 50 a 100 personas en talleres pequeños, de 6 a 10 en talleres medianos y de 8 a 12 en talleres grandes. </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hAnsi="Arial" w:cs="Arial"/>
                <w:sz w:val="24"/>
                <w:szCs w:val="24"/>
                <w:lang w:eastAsia="en-US"/>
              </w:rPr>
            </w:pPr>
            <w:r>
              <w:rPr>
                <w:rFonts w:ascii="Arial" w:hAnsi="Arial" w:cs="Arial"/>
                <w:sz w:val="24"/>
                <w:szCs w:val="24"/>
                <w:lang w:eastAsia="en-US"/>
              </w:rPr>
              <w:t xml:space="preserve">10.- </w:t>
            </w:r>
            <w:r>
              <w:rPr>
                <w:rFonts w:ascii="Arial" w:eastAsiaTheme="minorHAnsi" w:hAnsi="Arial" w:cs="Arial"/>
                <w:sz w:val="24"/>
                <w:szCs w:val="24"/>
                <w:lang w:eastAsia="en-US"/>
              </w:rPr>
              <w:t>Beneficios del control de calidad: reducción de fallas en el proceso de producción, posibilidad de ajustes, modificaciones y cambios para mejorar el proceso de producción.</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V  )</w:t>
            </w:r>
          </w:p>
        </w:tc>
      </w:tr>
    </w:tbl>
    <w:p w:rsidR="00B55540" w:rsidRPr="00654DBD" w:rsidRDefault="00B55540" w:rsidP="00B55540">
      <w:pPr>
        <w:rPr>
          <w:sz w:val="24"/>
          <w:szCs w:val="24"/>
        </w:rPr>
      </w:pPr>
    </w:p>
    <w:p w:rsidR="00B55540" w:rsidRPr="00654DBD" w:rsidRDefault="00B55540" w:rsidP="00B55540">
      <w:pPr>
        <w:jc w:val="both"/>
        <w:rPr>
          <w:rFonts w:ascii="Arial" w:hAnsi="Arial" w:cs="Arial"/>
          <w:b/>
          <w:sz w:val="24"/>
          <w:szCs w:val="24"/>
          <w:lang w:val="en-US"/>
        </w:rPr>
      </w:pPr>
      <w:r w:rsidRPr="00654DBD">
        <w:rPr>
          <w:rFonts w:ascii="Arial" w:hAnsi="Arial" w:cs="Arial"/>
          <w:b/>
          <w:sz w:val="24"/>
          <w:szCs w:val="24"/>
          <w:lang w:val="en-US"/>
        </w:rPr>
        <w:t>UNIDAD DE COMPETENCIA V</w:t>
      </w:r>
    </w:p>
    <w:p w:rsidR="00B55540" w:rsidRDefault="00B55540" w:rsidP="00B55540"/>
    <w:tbl>
      <w:tblPr>
        <w:tblStyle w:val="Tablaconcuadrcula"/>
        <w:tblW w:w="9180" w:type="dxa"/>
        <w:tblLook w:val="04A0" w:firstRow="1" w:lastRow="0" w:firstColumn="1" w:lastColumn="0" w:noHBand="0" w:noVBand="1"/>
      </w:tblPr>
      <w:tblGrid>
        <w:gridCol w:w="8046"/>
        <w:gridCol w:w="1134"/>
      </w:tblGrid>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1.- </w:t>
            </w:r>
            <w:r>
              <w:rPr>
                <w:rFonts w:ascii="Arial" w:eastAsia="Times New Roman" w:hAnsi="Arial" w:cs="Arial"/>
                <w:sz w:val="24"/>
                <w:szCs w:val="24"/>
              </w:rPr>
              <w:t>El justo a tiempo es un método de dirección industrial nacido en Japón en 1970´s.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2.- </w:t>
            </w:r>
            <w:r>
              <w:rPr>
                <w:rFonts w:ascii="Arial" w:eastAsia="Times New Roman" w:hAnsi="Arial" w:cs="Arial"/>
                <w:sz w:val="24"/>
                <w:szCs w:val="24"/>
              </w:rPr>
              <w:t>El Justo a tiempo fue aplicado por la empresa automovilística Toyota y el propósito principal de este sistema era eliminar todos los elementos innecesarios en el área de producción y es utilizado para alcanzar reducciones de costos nunca imaginados y cumpliendo con las necesidades de los clientes a los costos más bajos posibles.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rPr>
          <w:trHeight w:val="834"/>
        </w:trPr>
        <w:tc>
          <w:tcPr>
            <w:tcW w:w="8046" w:type="dxa"/>
            <w:tcBorders>
              <w:top w:val="single" w:sz="4" w:space="0" w:color="auto"/>
              <w:left w:val="nil"/>
              <w:bottom w:val="single" w:sz="4" w:space="0" w:color="auto"/>
              <w:right w:val="single" w:sz="4" w:space="0" w:color="auto"/>
            </w:tcBorders>
            <w:hideMark/>
          </w:tcPr>
          <w:p w:rsidR="00B55540" w:rsidRDefault="00B55540" w:rsidP="0020627A">
            <w:pPr>
              <w:tabs>
                <w:tab w:val="left" w:pos="10337"/>
              </w:tabs>
              <w:spacing w:line="360" w:lineRule="auto"/>
              <w:ind w:right="-11"/>
              <w:jc w:val="both"/>
              <w:rPr>
                <w:rFonts w:ascii="Arial" w:eastAsia="Times New Roman" w:hAnsi="Arial" w:cs="Arial"/>
                <w:sz w:val="24"/>
                <w:szCs w:val="24"/>
                <w:lang w:eastAsia="en-US"/>
              </w:rPr>
            </w:pPr>
            <w:r>
              <w:rPr>
                <w:rFonts w:ascii="Arial" w:hAnsi="Arial" w:cs="Arial"/>
                <w:sz w:val="24"/>
                <w:szCs w:val="24"/>
                <w:lang w:eastAsia="en-US"/>
              </w:rPr>
              <w:t xml:space="preserve">3.- </w:t>
            </w:r>
            <w:r>
              <w:rPr>
                <w:rFonts w:ascii="Arial" w:eastAsiaTheme="minorHAnsi" w:hAnsi="Arial" w:cs="Arial"/>
                <w:sz w:val="24"/>
                <w:szCs w:val="24"/>
                <w:lang w:eastAsia="en-US"/>
              </w:rPr>
              <w:t>Es un propósito del JIT:</w:t>
            </w:r>
            <w:r>
              <w:rPr>
                <w:rFonts w:ascii="Arial" w:eastAsia="Times New Roman" w:hAnsi="Arial" w:cs="Arial"/>
                <w:sz w:val="24"/>
                <w:szCs w:val="24"/>
              </w:rPr>
              <w:t xml:space="preserve"> poner en evidencia los problemas fundamentales.</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4.- </w:t>
            </w:r>
            <w:r>
              <w:rPr>
                <w:rFonts w:ascii="Arial" w:eastAsia="Calibri" w:hAnsi="Arial" w:cs="Arial"/>
                <w:sz w:val="24"/>
                <w:szCs w:val="15"/>
                <w:shd w:val="clear" w:color="auto" w:fill="FFFFFF"/>
                <w:lang w:eastAsia="en-US"/>
              </w:rPr>
              <w:t xml:space="preserve">Las características de los sistemas productivos JIT obligan a los suministradores de materias primas y componentes a programas con entregas muy exigentes. </w:t>
            </w:r>
            <w:proofErr w:type="gramStart"/>
            <w:r>
              <w:rPr>
                <w:rFonts w:ascii="Arial" w:eastAsia="Times New Roman" w:hAnsi="Arial" w:cs="Arial"/>
                <w:bCs/>
                <w:sz w:val="24"/>
                <w:szCs w:val="24"/>
                <w:lang w:val="es-ES"/>
              </w:rPr>
              <w:t>de</w:t>
            </w:r>
            <w:proofErr w:type="gramEnd"/>
            <w:r>
              <w:rPr>
                <w:rFonts w:ascii="Arial" w:eastAsia="Times New Roman" w:hAnsi="Arial" w:cs="Arial"/>
                <w:bCs/>
                <w:sz w:val="24"/>
                <w:szCs w:val="24"/>
                <w:lang w:val="es-ES"/>
              </w:rPr>
              <w:t xml:space="preserve"> calidad, tecnología de calidad</w:t>
            </w:r>
            <w:r>
              <w:rPr>
                <w:rFonts w:ascii="Arial" w:eastAsia="Times New Roman" w:hAnsi="Arial" w:cs="Arial"/>
                <w:b/>
                <w:bCs/>
                <w:sz w:val="24"/>
                <w:szCs w:val="24"/>
                <w:lang w:val="es-ES"/>
              </w:rPr>
              <w:t xml:space="preserve"> </w:t>
            </w:r>
            <w:r>
              <w:rPr>
                <w:rFonts w:ascii="Arial" w:eastAsia="Times New Roman" w:hAnsi="Arial" w:cs="Arial"/>
                <w:bCs/>
                <w:sz w:val="24"/>
                <w:szCs w:val="24"/>
                <w:lang w:val="es-ES"/>
              </w:rPr>
              <w:t>moderna y compromiso organizacional.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sz w:val="24"/>
                <w:szCs w:val="24"/>
                <w:lang w:eastAsia="en-US"/>
              </w:rPr>
            </w:pPr>
            <w:r>
              <w:rPr>
                <w:rFonts w:ascii="Arial" w:hAnsi="Arial" w:cs="Arial"/>
                <w:sz w:val="24"/>
                <w:szCs w:val="24"/>
                <w:lang w:eastAsia="en-US"/>
              </w:rPr>
              <w:t xml:space="preserve">5.- Es una técnica del JIT </w:t>
            </w:r>
            <w:r>
              <w:rPr>
                <w:rFonts w:ascii="Arial" w:eastAsia="Calibri" w:hAnsi="Arial" w:cs="Arial"/>
                <w:sz w:val="24"/>
                <w:szCs w:val="15"/>
                <w:shd w:val="clear" w:color="auto" w:fill="FFFFFF"/>
                <w:lang w:eastAsia="en-US"/>
              </w:rPr>
              <w:t>para mantener la cooperación a nivel industrial dentro de las empresas</w:t>
            </w:r>
            <w:r>
              <w:rPr>
                <w:rFonts w:ascii="Arial" w:hAnsi="Arial" w:cs="Arial"/>
                <w:sz w:val="24"/>
                <w:szCs w:val="24"/>
                <w:lang w:eastAsia="en-US"/>
              </w:rPr>
              <w:t>: mantenimiento productivo total.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6.- </w:t>
            </w:r>
            <w:r>
              <w:rPr>
                <w:rFonts w:ascii="Arial" w:eastAsia="Calibri" w:hAnsi="Arial" w:cs="Arial"/>
                <w:sz w:val="24"/>
                <w:szCs w:val="15"/>
                <w:shd w:val="clear" w:color="auto" w:fill="FFFFFF"/>
                <w:lang w:eastAsia="en-US"/>
              </w:rPr>
              <w:t>En su intento de simplificar la fábrica, el enfoque JIT propone organizarla de modo que se simplifiquen los flujos de material</w:t>
            </w:r>
            <w:r>
              <w:rPr>
                <w:rFonts w:ascii="Arial" w:eastAsia="Calibri" w:hAnsi="Arial" w:cs="Arial"/>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ind w:right="33"/>
              <w:jc w:val="both"/>
              <w:rPr>
                <w:rFonts w:ascii="Arial" w:eastAsia="Times New Roman" w:hAnsi="Arial" w:cs="Arial"/>
                <w:sz w:val="24"/>
                <w:szCs w:val="24"/>
                <w:lang w:eastAsia="en-US"/>
              </w:rPr>
            </w:pPr>
            <w:r>
              <w:rPr>
                <w:rFonts w:ascii="Arial" w:hAnsi="Arial" w:cs="Arial"/>
                <w:sz w:val="24"/>
                <w:szCs w:val="24"/>
                <w:lang w:eastAsia="en-US"/>
              </w:rPr>
              <w:t xml:space="preserve">7.- El </w:t>
            </w:r>
            <w:r>
              <w:rPr>
                <w:rFonts w:ascii="Arial" w:eastAsia="Calibri" w:hAnsi="Arial" w:cs="Arial"/>
                <w:bCs/>
                <w:sz w:val="24"/>
                <w:szCs w:val="15"/>
                <w:shd w:val="clear" w:color="auto" w:fill="FFFFFF"/>
                <w:lang w:eastAsia="en-US"/>
              </w:rPr>
              <w:t xml:space="preserve">nivelado de la producción </w:t>
            </w:r>
            <w:r>
              <w:rPr>
                <w:rFonts w:ascii="Arial" w:eastAsia="Calibri" w:hAnsi="Arial" w:cs="Arial"/>
                <w:sz w:val="24"/>
                <w:szCs w:val="15"/>
                <w:shd w:val="clear" w:color="auto" w:fill="FFFFFF"/>
                <w:lang w:eastAsia="en-US"/>
              </w:rPr>
              <w:t>es su intento de simplificar la fábrica, el enfoque JIT propone organizarla de modo que se simplifiquen los flujos de material.</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ind w:left="176"/>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pStyle w:val="NormalWeb"/>
              <w:spacing w:line="360" w:lineRule="auto"/>
              <w:ind w:right="33"/>
              <w:jc w:val="both"/>
              <w:rPr>
                <w:rFonts w:ascii="Arial" w:hAnsi="Arial" w:cs="Arial"/>
                <w:b/>
                <w:lang w:eastAsia="en-US"/>
              </w:rPr>
            </w:pPr>
            <w:r>
              <w:rPr>
                <w:rFonts w:ascii="Arial" w:hAnsi="Arial" w:cs="Arial"/>
                <w:lang w:eastAsia="en-US"/>
              </w:rPr>
              <w:t xml:space="preserve">8.- </w:t>
            </w:r>
            <w:r>
              <w:rPr>
                <w:rFonts w:ascii="Arial" w:hAnsi="Arial" w:cs="Arial"/>
                <w:color w:val="232323"/>
              </w:rPr>
              <w:t>La ventaja principal de un sistema justo a tiempo es que eliminará el desperdicio y hará que la empresa sea más eficiente</w:t>
            </w:r>
            <w:r>
              <w:rPr>
                <w:rFonts w:ascii="Arial" w:hAnsi="Arial" w:cs="Arial"/>
                <w:color w:val="000000"/>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V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eastAsia="Times New Roman" w:hAnsi="Arial" w:cs="Arial"/>
                <w:b/>
                <w:sz w:val="24"/>
                <w:szCs w:val="24"/>
                <w:lang w:eastAsia="en-US"/>
              </w:rPr>
            </w:pPr>
            <w:r>
              <w:rPr>
                <w:rFonts w:ascii="Arial" w:hAnsi="Arial" w:cs="Arial"/>
                <w:sz w:val="24"/>
                <w:szCs w:val="24"/>
                <w:lang w:eastAsia="en-US"/>
              </w:rPr>
              <w:t>9.-</w:t>
            </w:r>
            <w:r>
              <w:rPr>
                <w:rFonts w:ascii="Arial" w:hAnsi="Arial" w:cs="Arial"/>
                <w:b/>
                <w:sz w:val="24"/>
                <w:szCs w:val="24"/>
                <w:lang w:eastAsia="en-US"/>
              </w:rPr>
              <w:t xml:space="preserve"> </w:t>
            </w:r>
            <w:r>
              <w:rPr>
                <w:rFonts w:ascii="Arial" w:hAnsi="Arial" w:cs="Arial"/>
                <w:sz w:val="24"/>
                <w:szCs w:val="24"/>
                <w:lang w:eastAsia="en-US"/>
              </w:rPr>
              <w:t>No</w:t>
            </w:r>
            <w:r>
              <w:rPr>
                <w:rFonts w:ascii="Arial" w:hAnsi="Arial" w:cs="Arial"/>
                <w:b/>
                <w:sz w:val="24"/>
                <w:szCs w:val="24"/>
                <w:lang w:eastAsia="en-US"/>
              </w:rPr>
              <w:t xml:space="preserve"> </w:t>
            </w:r>
            <w:r>
              <w:rPr>
                <w:rFonts w:ascii="Arial" w:hAnsi="Arial" w:cs="Arial"/>
                <w:sz w:val="24"/>
                <w:szCs w:val="24"/>
                <w:lang w:eastAsia="en-US"/>
              </w:rPr>
              <w:t xml:space="preserve">son algunos beneficios del JIT: </w:t>
            </w:r>
            <w:r>
              <w:rPr>
                <w:rFonts w:ascii="Arial" w:eastAsia="Calibri" w:hAnsi="Arial" w:cs="Arial"/>
                <w:sz w:val="24"/>
                <w:szCs w:val="24"/>
                <w:lang w:eastAsia="en-US"/>
              </w:rPr>
              <w:t>a</w:t>
            </w:r>
            <w:r>
              <w:rPr>
                <w:rFonts w:ascii="Arial" w:eastAsia="Times New Roman" w:hAnsi="Arial" w:cs="Arial"/>
                <w:sz w:val="24"/>
                <w:szCs w:val="24"/>
              </w:rPr>
              <w:t>umenta la productividad, reduce el costo de calidad, reduce los precios de material comprado.</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spacing w:after="200" w:line="276" w:lineRule="auto"/>
              <w:jc w:val="center"/>
              <w:rPr>
                <w:rFonts w:ascii="Arial" w:eastAsia="Times New Roman" w:hAnsi="Arial" w:cs="Arial"/>
                <w:sz w:val="24"/>
                <w:szCs w:val="24"/>
                <w:lang w:eastAsia="en-US"/>
              </w:rPr>
            </w:pPr>
            <w:r>
              <w:rPr>
                <w:rFonts w:ascii="Arial" w:hAnsi="Arial" w:cs="Arial"/>
                <w:sz w:val="24"/>
                <w:szCs w:val="24"/>
                <w:lang w:eastAsia="en-US"/>
              </w:rPr>
              <w:t>(  F  )</w:t>
            </w:r>
          </w:p>
        </w:tc>
      </w:tr>
      <w:tr w:rsidR="00B55540" w:rsidTr="0020627A">
        <w:tc>
          <w:tcPr>
            <w:tcW w:w="8046" w:type="dxa"/>
            <w:tcBorders>
              <w:top w:val="single" w:sz="4" w:space="0" w:color="auto"/>
              <w:left w:val="nil"/>
              <w:bottom w:val="single" w:sz="4" w:space="0" w:color="auto"/>
              <w:right w:val="single" w:sz="4" w:space="0" w:color="auto"/>
            </w:tcBorders>
            <w:hideMark/>
          </w:tcPr>
          <w:p w:rsidR="00B55540" w:rsidRDefault="00B55540" w:rsidP="0020627A">
            <w:pPr>
              <w:spacing w:line="360" w:lineRule="auto"/>
              <w:jc w:val="both"/>
              <w:rPr>
                <w:rFonts w:ascii="Arial" w:hAnsi="Arial" w:cs="Arial"/>
                <w:sz w:val="24"/>
                <w:szCs w:val="24"/>
                <w:lang w:eastAsia="en-US"/>
              </w:rPr>
            </w:pPr>
            <w:r>
              <w:rPr>
                <w:rFonts w:ascii="Arial" w:hAnsi="Arial" w:cs="Arial"/>
                <w:sz w:val="24"/>
                <w:szCs w:val="24"/>
                <w:lang w:eastAsia="en-US"/>
              </w:rPr>
              <w:t xml:space="preserve">10.- </w:t>
            </w:r>
            <w:r>
              <w:rPr>
                <w:rFonts w:ascii="Arial" w:eastAsia="Calibri" w:hAnsi="Arial" w:cs="Arial"/>
                <w:sz w:val="24"/>
                <w:lang w:eastAsia="en-US"/>
              </w:rPr>
              <w:t>Los “seis ceros” es una metodología que buscará mantener la calidad dentro de este proceso y así controlar al JIT</w:t>
            </w:r>
            <w:r>
              <w:rPr>
                <w:rFonts w:ascii="Arial" w:eastAsiaTheme="minorHAnsi" w:hAnsi="Arial" w:cs="Arial"/>
                <w:sz w:val="24"/>
                <w:szCs w:val="24"/>
                <w:lang w:eastAsia="en-US"/>
              </w:rPr>
              <w:t>.</w:t>
            </w:r>
          </w:p>
        </w:tc>
        <w:tc>
          <w:tcPr>
            <w:tcW w:w="1134" w:type="dxa"/>
            <w:tcBorders>
              <w:top w:val="single" w:sz="4" w:space="0" w:color="auto"/>
              <w:left w:val="single" w:sz="4" w:space="0" w:color="auto"/>
              <w:bottom w:val="single" w:sz="4" w:space="0" w:color="auto"/>
              <w:right w:val="nil"/>
            </w:tcBorders>
            <w:hideMark/>
          </w:tcPr>
          <w:p w:rsidR="00B55540" w:rsidRDefault="00B55540" w:rsidP="0020627A">
            <w:pPr>
              <w:jc w:val="center"/>
              <w:rPr>
                <w:rFonts w:ascii="Arial" w:hAnsi="Arial" w:cs="Arial"/>
                <w:sz w:val="24"/>
                <w:szCs w:val="24"/>
                <w:lang w:eastAsia="en-US"/>
              </w:rPr>
            </w:pPr>
            <w:r>
              <w:rPr>
                <w:rFonts w:ascii="Arial" w:hAnsi="Arial" w:cs="Arial"/>
                <w:sz w:val="24"/>
                <w:szCs w:val="24"/>
                <w:lang w:eastAsia="en-US"/>
              </w:rPr>
              <w:t>(  V  )</w:t>
            </w:r>
          </w:p>
        </w:tc>
      </w:tr>
    </w:tbl>
    <w:p w:rsidR="00B55540" w:rsidRDefault="00B55540" w:rsidP="00B55540"/>
    <w:p w:rsidR="00B55540" w:rsidRDefault="00B55540" w:rsidP="00B55540"/>
    <w:p w:rsidR="00B55540" w:rsidRDefault="00B55540" w:rsidP="00B55540">
      <w:pPr>
        <w:spacing w:line="360" w:lineRule="auto"/>
        <w:jc w:val="center"/>
        <w:rPr>
          <w:rFonts w:ascii="Arial" w:hAnsi="Arial" w:cs="Arial"/>
          <w:b/>
          <w:bCs/>
          <w:color w:val="000000"/>
          <w:sz w:val="40"/>
          <w:szCs w:val="40"/>
          <w:lang w:val="es-ES_tradnl"/>
        </w:rPr>
      </w:pPr>
      <w:r w:rsidRPr="00212557">
        <w:rPr>
          <w:rFonts w:ascii="Arial" w:hAnsi="Arial" w:cs="Arial"/>
          <w:b/>
          <w:bCs/>
          <w:color w:val="000000"/>
          <w:sz w:val="40"/>
          <w:szCs w:val="40"/>
          <w:lang w:val="es-ES_tradnl"/>
        </w:rPr>
        <w:t>GLOSARIO</w:t>
      </w:r>
    </w:p>
    <w:tbl>
      <w:tblPr>
        <w:tblStyle w:val="AsignacionesSemanales"/>
        <w:tblW w:w="5000" w:type="pct"/>
        <w:tblLook w:val="02A0" w:firstRow="1" w:lastRow="0" w:firstColumn="1" w:lastColumn="0" w:noHBand="1" w:noVBand="0"/>
        <w:tblDescription w:val="Assignment calendar"/>
      </w:tblPr>
      <w:tblGrid>
        <w:gridCol w:w="1434"/>
        <w:gridCol w:w="825"/>
        <w:gridCol w:w="79"/>
        <w:gridCol w:w="474"/>
        <w:gridCol w:w="474"/>
        <w:gridCol w:w="474"/>
        <w:gridCol w:w="474"/>
        <w:gridCol w:w="4820"/>
      </w:tblGrid>
      <w:tr w:rsidR="00B55540" w:rsidTr="0020627A">
        <w:trPr>
          <w:cnfStyle w:val="100000000000" w:firstRow="1" w:lastRow="0" w:firstColumn="0" w:lastColumn="0" w:oddVBand="0" w:evenVBand="0" w:oddHBand="0" w:evenHBand="0" w:firstRowFirstColumn="0" w:firstRowLastColumn="0" w:lastRowFirstColumn="0" w:lastRowLastColumn="0"/>
        </w:trPr>
        <w:tc>
          <w:tcPr>
            <w:tcW w:w="0" w:type="auto"/>
            <w:gridSpan w:val="8"/>
          </w:tcPr>
          <w:p w:rsidR="00B55540" w:rsidRDefault="00B55540" w:rsidP="0020627A">
            <w:r w:rsidRPr="00F02CE3">
              <w:rPr>
                <w:rFonts w:ascii="Magneto" w:hAnsi="Magneto"/>
                <w:sz w:val="56"/>
              </w:rPr>
              <w:t>A</w:t>
            </w:r>
          </w:p>
        </w:tc>
      </w:tr>
      <w:tr w:rsidR="00B55540" w:rsidTr="0020627A">
        <w:tc>
          <w:tcPr>
            <w:tcW w:w="0" w:type="auto"/>
            <w:gridSpan w:val="7"/>
            <w:vAlign w:val="center"/>
          </w:tcPr>
          <w:p w:rsidR="00B55540" w:rsidRDefault="00B55540" w:rsidP="0020627A">
            <w:pPr>
              <w:pStyle w:val="ecxmsonormal"/>
              <w:spacing w:line="360" w:lineRule="auto"/>
            </w:pPr>
            <w:r>
              <w:rPr>
                <w:rFonts w:ascii="Arial" w:hAnsi="Arial" w:cs="Arial"/>
              </w:rPr>
              <w:t>Ambiente empresarial</w:t>
            </w:r>
          </w:p>
        </w:tc>
        <w:tc>
          <w:tcPr>
            <w:cnfStyle w:val="000001000000" w:firstRow="0" w:lastRow="0" w:firstColumn="0" w:lastColumn="0" w:oddVBand="0" w:evenVBand="1" w:oddHBand="0" w:evenHBand="0" w:firstRowFirstColumn="0" w:firstRowLastColumn="0" w:lastRowFirstColumn="0" w:lastRowLastColumn="0"/>
            <w:tcW w:w="0" w:type="auto"/>
            <w:vAlign w:val="center"/>
          </w:tcPr>
          <w:p w:rsidR="00B55540" w:rsidRPr="00FA4752" w:rsidRDefault="00B55540" w:rsidP="0020627A">
            <w:pPr>
              <w:jc w:val="both"/>
              <w:rPr>
                <w:sz w:val="18"/>
                <w:szCs w:val="18"/>
              </w:rPr>
            </w:pPr>
            <w:r w:rsidRPr="00FA4752">
              <w:rPr>
                <w:sz w:val="18"/>
                <w:szCs w:val="18"/>
              </w:rPr>
              <w:t>Grupo de factores naturales y artificiales presentes en las áreas de trabajo así como en el mercado y que potencialmente son capaces de influir la empresa, estos factores pueden ser internos y externos</w:t>
            </w:r>
            <w:r>
              <w:rPr>
                <w:sz w:val="18"/>
                <w:szCs w:val="18"/>
              </w:rPr>
              <w:t>.</w:t>
            </w:r>
          </w:p>
        </w:tc>
      </w:tr>
      <w:tr w:rsidR="00B55540" w:rsidTr="0020627A">
        <w:tc>
          <w:tcPr>
            <w:tcW w:w="0" w:type="auto"/>
            <w:gridSpan w:val="7"/>
            <w:vAlign w:val="center"/>
          </w:tcPr>
          <w:p w:rsidR="00B55540" w:rsidRDefault="00B55540" w:rsidP="0020627A">
            <w:pPr>
              <w:pStyle w:val="ecxmsonormal"/>
              <w:spacing w:line="360" w:lineRule="auto"/>
            </w:pPr>
            <w:r>
              <w:rPr>
                <w:rFonts w:ascii="Arial" w:hAnsi="Arial" w:cs="Arial"/>
              </w:rPr>
              <w:t>Averías</w:t>
            </w:r>
          </w:p>
        </w:tc>
        <w:tc>
          <w:tcPr>
            <w:cnfStyle w:val="000001000000" w:firstRow="0" w:lastRow="0" w:firstColumn="0" w:lastColumn="0" w:oddVBand="0" w:evenVBand="1" w:oddHBand="0" w:evenHBand="0" w:firstRowFirstColumn="0" w:firstRowLastColumn="0" w:lastRowFirstColumn="0" w:lastRowLastColumn="0"/>
            <w:tcW w:w="0" w:type="auto"/>
          </w:tcPr>
          <w:p w:rsidR="00B55540" w:rsidRPr="00FA4752" w:rsidRDefault="00B55540" w:rsidP="0020627A">
            <w:pPr>
              <w:jc w:val="both"/>
              <w:rPr>
                <w:sz w:val="18"/>
                <w:szCs w:val="18"/>
              </w:rPr>
            </w:pPr>
            <w:r w:rsidRPr="00FA4752">
              <w:rPr>
                <w:sz w:val="18"/>
                <w:szCs w:val="18"/>
              </w:rPr>
              <w:t>Daño, rotura o fallo en un mecanismo que impide o perjudica el funcionamien</w:t>
            </w:r>
            <w:r>
              <w:rPr>
                <w:sz w:val="18"/>
                <w:szCs w:val="18"/>
              </w:rPr>
              <w:t xml:space="preserve">to específico de una máquina o un vehículo, </w:t>
            </w:r>
            <w:r w:rsidRPr="00461548">
              <w:rPr>
                <w:sz w:val="18"/>
                <w:szCs w:val="18"/>
              </w:rPr>
              <w:t>crítica o mayor</w:t>
            </w:r>
            <w:r>
              <w:rPr>
                <w:sz w:val="18"/>
                <w:szCs w:val="18"/>
              </w:rPr>
              <w:t xml:space="preserve"> (</w:t>
            </w:r>
            <w:r w:rsidRPr="00461548">
              <w:rPr>
                <w:sz w:val="18"/>
                <w:szCs w:val="18"/>
              </w:rPr>
              <w:t>afecta las funciones del elemento consideradas como principales</w:t>
            </w:r>
            <w:r>
              <w:rPr>
                <w:sz w:val="18"/>
                <w:szCs w:val="18"/>
              </w:rPr>
              <w:t>); parcial</w:t>
            </w:r>
            <w:r w:rsidRPr="00461548">
              <w:rPr>
                <w:sz w:val="18"/>
                <w:szCs w:val="18"/>
              </w:rPr>
              <w:t xml:space="preserve"> </w:t>
            </w:r>
            <w:r>
              <w:rPr>
                <w:sz w:val="18"/>
                <w:szCs w:val="18"/>
              </w:rPr>
              <w:t>(</w:t>
            </w:r>
            <w:r w:rsidRPr="00461548">
              <w:rPr>
                <w:sz w:val="18"/>
                <w:szCs w:val="18"/>
              </w:rPr>
              <w:t>afec</w:t>
            </w:r>
            <w:r>
              <w:rPr>
                <w:sz w:val="18"/>
                <w:szCs w:val="18"/>
              </w:rPr>
              <w:t>ta a algunas de la funcio</w:t>
            </w:r>
            <w:r w:rsidRPr="00461548">
              <w:rPr>
                <w:sz w:val="18"/>
                <w:szCs w:val="18"/>
              </w:rPr>
              <w:t>nes pero no a todas estas</w:t>
            </w:r>
            <w:r>
              <w:rPr>
                <w:sz w:val="18"/>
                <w:szCs w:val="18"/>
              </w:rPr>
              <w:t xml:space="preserve">); </w:t>
            </w:r>
            <w:r w:rsidRPr="00461548">
              <w:rPr>
                <w:sz w:val="18"/>
                <w:szCs w:val="18"/>
              </w:rPr>
              <w:t xml:space="preserve">reducida </w:t>
            </w:r>
            <w:r>
              <w:rPr>
                <w:sz w:val="18"/>
                <w:szCs w:val="18"/>
              </w:rPr>
              <w:t>(</w:t>
            </w:r>
            <w:r w:rsidRPr="00461548">
              <w:rPr>
                <w:sz w:val="18"/>
                <w:szCs w:val="18"/>
              </w:rPr>
              <w:t>afec</w:t>
            </w:r>
            <w:r>
              <w:rPr>
                <w:sz w:val="18"/>
                <w:szCs w:val="18"/>
              </w:rPr>
              <w:t>ta al elemento, sin que pi</w:t>
            </w:r>
            <w:r w:rsidRPr="00461548">
              <w:rPr>
                <w:sz w:val="18"/>
                <w:szCs w:val="18"/>
              </w:rPr>
              <w:t>erda su función principal y secundaria</w:t>
            </w:r>
            <w:r>
              <w:rPr>
                <w:sz w:val="18"/>
                <w:szCs w:val="18"/>
              </w:rPr>
              <w:t>)</w:t>
            </w:r>
            <w:r w:rsidRPr="00461548">
              <w:rPr>
                <w:sz w:val="18"/>
                <w:szCs w:val="18"/>
              </w:rPr>
              <w:t>.</w:t>
            </w:r>
          </w:p>
        </w:tc>
      </w:tr>
      <w:tr w:rsidR="00B55540" w:rsidTr="0020627A">
        <w:tc>
          <w:tcPr>
            <w:tcW w:w="5000" w:type="pct"/>
            <w:gridSpan w:val="8"/>
            <w:tcBorders>
              <w:top w:val="single" w:sz="4" w:space="0" w:color="C0504D" w:themeColor="accent2"/>
              <w:left w:val="single" w:sz="4" w:space="0" w:color="C0504D" w:themeColor="accent2"/>
              <w:bottom w:val="single" w:sz="2" w:space="0" w:color="D9D9D9" w:themeColor="background1" w:themeShade="D9"/>
            </w:tcBorders>
            <w:shd w:val="clear" w:color="auto" w:fill="C0504D" w:themeFill="accent2"/>
            <w:vAlign w:val="bottom"/>
          </w:tcPr>
          <w:p w:rsidR="00B55540" w:rsidRPr="00461548" w:rsidRDefault="00B55540" w:rsidP="0020627A">
            <w:pPr>
              <w:rPr>
                <w:rFonts w:ascii="Magneto" w:hAnsi="Magneto"/>
                <w:sz w:val="56"/>
                <w:szCs w:val="56"/>
              </w:rPr>
            </w:pPr>
            <w:r w:rsidRPr="00960A09">
              <w:rPr>
                <w:rFonts w:ascii="Magneto" w:hAnsi="Magneto"/>
                <w:color w:val="FFFFFF" w:themeColor="background1"/>
                <w:sz w:val="56"/>
                <w:szCs w:val="56"/>
              </w:rPr>
              <w:t>B</w:t>
            </w:r>
          </w:p>
        </w:tc>
      </w:tr>
      <w:tr w:rsidR="00B55540" w:rsidTr="0020627A">
        <w:tc>
          <w:tcPr>
            <w:tcW w:w="791" w:type="pct"/>
            <w:tcBorders>
              <w:top w:val="single" w:sz="2" w:space="0" w:color="D9D9D9" w:themeColor="background1" w:themeShade="D9"/>
            </w:tcBorders>
          </w:tcPr>
          <w:p w:rsidR="00B55540" w:rsidRDefault="00B55540" w:rsidP="0020627A">
            <w:pPr>
              <w:pStyle w:val="ecxmsonormal"/>
              <w:spacing w:line="360" w:lineRule="auto"/>
            </w:pPr>
            <w:r w:rsidRPr="00461548">
              <w:rPr>
                <w:rFonts w:ascii="Arial" w:hAnsi="Arial" w:cs="Arial"/>
              </w:rPr>
              <w:t>Base tecnológica</w:t>
            </w:r>
          </w:p>
        </w:tc>
        <w:tc>
          <w:tcPr>
            <w:cnfStyle w:val="000001000000" w:firstRow="0" w:lastRow="0" w:firstColumn="0" w:lastColumn="0" w:oddVBand="0" w:evenVBand="1" w:oddHBand="0" w:evenHBand="0" w:firstRowFirstColumn="0" w:firstRowLastColumn="0" w:lastRowFirstColumn="0" w:lastRowLastColumn="0"/>
            <w:tcW w:w="4209" w:type="pct"/>
            <w:gridSpan w:val="7"/>
          </w:tcPr>
          <w:p w:rsidR="00B55540" w:rsidRPr="00461548" w:rsidRDefault="00B55540" w:rsidP="0020627A">
            <w:pPr>
              <w:rPr>
                <w:sz w:val="18"/>
                <w:szCs w:val="18"/>
              </w:rPr>
            </w:pPr>
            <w:r w:rsidRPr="00461548">
              <w:rPr>
                <w:sz w:val="18"/>
                <w:szCs w:val="18"/>
              </w:rPr>
              <w:t>Plataforma sobre la cual trabajan las empresas.</w:t>
            </w:r>
          </w:p>
        </w:tc>
      </w:tr>
      <w:tr w:rsidR="00B55540" w:rsidTr="0020627A">
        <w:tc>
          <w:tcPr>
            <w:tcW w:w="5000" w:type="pct"/>
            <w:gridSpan w:val="8"/>
            <w:tcBorders>
              <w:left w:val="single" w:sz="4" w:space="0" w:color="9BBB59" w:themeColor="accent3"/>
              <w:bottom w:val="single" w:sz="2" w:space="0" w:color="D9D9D9" w:themeColor="background1" w:themeShade="D9"/>
            </w:tcBorders>
            <w:shd w:val="clear" w:color="auto" w:fill="9BBB59" w:themeFill="accent3"/>
            <w:vAlign w:val="bottom"/>
          </w:tcPr>
          <w:p w:rsidR="00B55540" w:rsidRDefault="00B55540" w:rsidP="0020627A">
            <w:r w:rsidRPr="00960A09">
              <w:rPr>
                <w:rFonts w:ascii="Magneto" w:hAnsi="Magneto"/>
                <w:color w:val="FFFFFF" w:themeColor="background1"/>
                <w:sz w:val="56"/>
                <w:szCs w:val="56"/>
              </w:rPr>
              <w:t>C</w:t>
            </w:r>
          </w:p>
        </w:tc>
      </w:tr>
      <w:tr w:rsidR="00B55540" w:rsidTr="0020627A">
        <w:tc>
          <w:tcPr>
            <w:tcW w:w="1147" w:type="pct"/>
            <w:gridSpan w:val="2"/>
            <w:tcBorders>
              <w:top w:val="single" w:sz="2" w:space="0" w:color="D9D9D9" w:themeColor="background1" w:themeShade="D9"/>
            </w:tcBorders>
            <w:vAlign w:val="center"/>
          </w:tcPr>
          <w:p w:rsidR="00B55540" w:rsidRPr="008C36BA" w:rsidRDefault="00B55540" w:rsidP="0020627A">
            <w:pPr>
              <w:pStyle w:val="ecxmsonormal"/>
              <w:spacing w:line="360" w:lineRule="auto"/>
              <w:rPr>
                <w:rFonts w:ascii="Arial" w:hAnsi="Arial" w:cs="Arial"/>
              </w:rPr>
            </w:pPr>
            <w:r>
              <w:rPr>
                <w:rFonts w:ascii="Arial" w:hAnsi="Arial" w:cs="Arial"/>
              </w:rPr>
              <w:t>Calidad</w:t>
            </w:r>
          </w:p>
        </w:tc>
        <w:tc>
          <w:tcPr>
            <w:cnfStyle w:val="000001000000" w:firstRow="0" w:lastRow="0" w:firstColumn="0" w:lastColumn="0" w:oddVBand="0" w:evenVBand="1" w:oddHBand="0" w:evenHBand="0" w:firstRowFirstColumn="0" w:firstRowLastColumn="0" w:lastRowFirstColumn="0" w:lastRowLastColumn="0"/>
            <w:tcW w:w="3853" w:type="pct"/>
            <w:gridSpan w:val="6"/>
          </w:tcPr>
          <w:p w:rsidR="00B55540" w:rsidRPr="00821134" w:rsidRDefault="00B55540" w:rsidP="0020627A">
            <w:pPr>
              <w:jc w:val="both"/>
              <w:rPr>
                <w:sz w:val="18"/>
                <w:szCs w:val="18"/>
              </w:rPr>
            </w:pPr>
            <w:r w:rsidRPr="00821134">
              <w:rPr>
                <w:sz w:val="18"/>
                <w:szCs w:val="18"/>
              </w:rPr>
              <w:t>Propiedad o conjunto de propiedades inherentes a una cosa que permite apreciarla como igual, mejor o peor que las restantes de su misma especie. En una organización: el producto o servicio, el proceso, la producción o sistema de prestación del servicio o bien.</w:t>
            </w:r>
          </w:p>
        </w:tc>
      </w:tr>
      <w:tr w:rsidR="00B55540" w:rsidTr="0020627A">
        <w:tc>
          <w:tcPr>
            <w:tcW w:w="1147" w:type="pct"/>
            <w:gridSpan w:val="2"/>
            <w:vAlign w:val="center"/>
          </w:tcPr>
          <w:p w:rsidR="00B55540" w:rsidRPr="008C36BA" w:rsidRDefault="00B55540" w:rsidP="0020627A">
            <w:pPr>
              <w:pStyle w:val="ecxmsonormal"/>
              <w:spacing w:line="360" w:lineRule="auto"/>
              <w:rPr>
                <w:rFonts w:ascii="Arial" w:hAnsi="Arial" w:cs="Arial"/>
              </w:rPr>
            </w:pPr>
            <w:r w:rsidRPr="008C36BA">
              <w:rPr>
                <w:rFonts w:ascii="Arial" w:hAnsi="Arial" w:cs="Arial"/>
              </w:rPr>
              <w:t>Capital</w:t>
            </w:r>
          </w:p>
        </w:tc>
        <w:tc>
          <w:tcPr>
            <w:cnfStyle w:val="000001000000" w:firstRow="0" w:lastRow="0" w:firstColumn="0" w:lastColumn="0" w:oddVBand="0" w:evenVBand="1" w:oddHBand="0" w:evenHBand="0" w:firstRowFirstColumn="0" w:firstRowLastColumn="0" w:lastRowFirstColumn="0" w:lastRowLastColumn="0"/>
            <w:tcW w:w="3853" w:type="pct"/>
            <w:gridSpan w:val="6"/>
            <w:vAlign w:val="center"/>
          </w:tcPr>
          <w:p w:rsidR="00B55540" w:rsidRPr="00821134" w:rsidRDefault="00B55540" w:rsidP="0020627A">
            <w:pPr>
              <w:jc w:val="both"/>
              <w:rPr>
                <w:sz w:val="18"/>
                <w:szCs w:val="18"/>
              </w:rPr>
            </w:pPr>
            <w:r w:rsidRPr="008012AD">
              <w:rPr>
                <w:sz w:val="18"/>
                <w:szCs w:val="18"/>
              </w:rPr>
              <w:t>Total de recursos físicos y financieros que posee un ente económico, obtenidos mediante aportaciones de los socios o accionistas destinados a producir beneficios, utilidades o ganancias.</w:t>
            </w:r>
          </w:p>
        </w:tc>
      </w:tr>
      <w:tr w:rsidR="00B55540" w:rsidTr="0020627A">
        <w:tc>
          <w:tcPr>
            <w:tcW w:w="1247" w:type="pct"/>
            <w:gridSpan w:val="2"/>
            <w:vAlign w:val="center"/>
          </w:tcPr>
          <w:p w:rsidR="00B55540" w:rsidRPr="008C36BA" w:rsidRDefault="00B55540" w:rsidP="0020627A">
            <w:pPr>
              <w:pStyle w:val="ecxmsonormal"/>
              <w:spacing w:line="360" w:lineRule="auto"/>
              <w:rPr>
                <w:rFonts w:ascii="Arial" w:hAnsi="Arial" w:cs="Arial"/>
              </w:rPr>
            </w:pPr>
            <w:r w:rsidRPr="008C36BA">
              <w:rPr>
                <w:rFonts w:ascii="Arial" w:hAnsi="Arial" w:cs="Arial"/>
              </w:rPr>
              <w:t>Círculos de calidad</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jc w:val="both"/>
              <w:rPr>
                <w:sz w:val="18"/>
                <w:szCs w:val="18"/>
              </w:rPr>
            </w:pPr>
            <w:r>
              <w:rPr>
                <w:sz w:val="18"/>
                <w:szCs w:val="18"/>
              </w:rPr>
              <w:t>E</w:t>
            </w:r>
            <w:r w:rsidRPr="008012AD">
              <w:rPr>
                <w:sz w:val="18"/>
                <w:szCs w:val="18"/>
              </w:rPr>
              <w:t xml:space="preserve">quipos integrados por un pequeño número de </w:t>
            </w:r>
            <w:r>
              <w:rPr>
                <w:sz w:val="18"/>
                <w:szCs w:val="18"/>
              </w:rPr>
              <w:t>trabajadores</w:t>
            </w:r>
            <w:r w:rsidRPr="008012AD">
              <w:rPr>
                <w:sz w:val="18"/>
                <w:szCs w:val="18"/>
              </w:rPr>
              <w:t xml:space="preserve"> que</w:t>
            </w:r>
            <w:r>
              <w:rPr>
                <w:sz w:val="18"/>
                <w:szCs w:val="18"/>
              </w:rPr>
              <w:t xml:space="preserve"> se</w:t>
            </w:r>
            <w:r w:rsidRPr="008012AD">
              <w:rPr>
                <w:sz w:val="18"/>
                <w:szCs w:val="18"/>
              </w:rPr>
              <w:t xml:space="preserve"> desarrollan en una misma área, junto a su supervisor, y que se reúnen voluntariamente para analizar pro</w:t>
            </w:r>
            <w:r>
              <w:rPr>
                <w:sz w:val="18"/>
                <w:szCs w:val="18"/>
              </w:rPr>
              <w:t>blemas propios de su actividad para poder</w:t>
            </w:r>
            <w:r w:rsidRPr="008012AD">
              <w:rPr>
                <w:sz w:val="18"/>
                <w:szCs w:val="18"/>
              </w:rPr>
              <w:t xml:space="preserve"> elaborar soluciones.</w:t>
            </w:r>
          </w:p>
        </w:tc>
      </w:tr>
      <w:tr w:rsidR="00B55540" w:rsidTr="0020627A">
        <w:tc>
          <w:tcPr>
            <w:tcW w:w="1247" w:type="pct"/>
            <w:gridSpan w:val="2"/>
            <w:vAlign w:val="center"/>
          </w:tcPr>
          <w:p w:rsidR="00B55540" w:rsidRPr="008C36BA" w:rsidRDefault="00B55540" w:rsidP="0020627A">
            <w:pPr>
              <w:pStyle w:val="ecxmsonormal"/>
              <w:spacing w:line="360" w:lineRule="auto"/>
              <w:rPr>
                <w:rFonts w:ascii="Arial" w:hAnsi="Arial" w:cs="Arial"/>
              </w:rPr>
            </w:pPr>
            <w:r w:rsidRPr="008C36BA">
              <w:rPr>
                <w:rFonts w:ascii="Arial" w:hAnsi="Arial" w:cs="Arial"/>
              </w:rPr>
              <w:t>Comprador</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jc w:val="both"/>
              <w:rPr>
                <w:sz w:val="18"/>
                <w:szCs w:val="18"/>
              </w:rPr>
            </w:pPr>
            <w:r>
              <w:rPr>
                <w:sz w:val="18"/>
                <w:szCs w:val="18"/>
              </w:rPr>
              <w:t xml:space="preserve">Persona u organización </w:t>
            </w:r>
            <w:r w:rsidRPr="001D1806">
              <w:rPr>
                <w:sz w:val="18"/>
                <w:szCs w:val="18"/>
              </w:rPr>
              <w:t>que cubre necesidades adquiriendo bienes a cambio de un precio</w:t>
            </w:r>
            <w:r>
              <w:rPr>
                <w:sz w:val="18"/>
                <w:szCs w:val="18"/>
              </w:rPr>
              <w:t xml:space="preserve"> establecido</w:t>
            </w:r>
            <w:r w:rsidRPr="001D1806">
              <w:rPr>
                <w:sz w:val="18"/>
                <w:szCs w:val="18"/>
              </w:rPr>
              <w:t>.</w:t>
            </w:r>
          </w:p>
        </w:tc>
      </w:tr>
      <w:tr w:rsidR="00B55540" w:rsidTr="0020627A">
        <w:tc>
          <w:tcPr>
            <w:tcW w:w="1247" w:type="pct"/>
            <w:gridSpan w:val="2"/>
            <w:vAlign w:val="center"/>
          </w:tcPr>
          <w:p w:rsidR="00B55540" w:rsidRPr="008C36BA" w:rsidRDefault="00B55540" w:rsidP="0020627A">
            <w:pPr>
              <w:pStyle w:val="ecxmsonormal"/>
              <w:spacing w:line="360" w:lineRule="auto"/>
              <w:rPr>
                <w:rFonts w:ascii="Arial" w:hAnsi="Arial" w:cs="Arial"/>
              </w:rPr>
            </w:pPr>
            <w:r w:rsidRPr="00BA5A0F">
              <w:rPr>
                <w:rFonts w:ascii="Arial" w:hAnsi="Arial" w:cs="Arial"/>
              </w:rPr>
              <w:t>Compromiso organizacional</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jc w:val="both"/>
              <w:rPr>
                <w:sz w:val="18"/>
                <w:szCs w:val="18"/>
              </w:rPr>
            </w:pPr>
            <w:r>
              <w:rPr>
                <w:sz w:val="18"/>
                <w:szCs w:val="18"/>
              </w:rPr>
              <w:t>I</w:t>
            </w:r>
            <w:r w:rsidRPr="00B13133">
              <w:rPr>
                <w:sz w:val="18"/>
                <w:szCs w:val="18"/>
              </w:rPr>
              <w:t xml:space="preserve">ntensidad de la participación de un empleado y su identificación con la </w:t>
            </w:r>
            <w:r>
              <w:rPr>
                <w:sz w:val="18"/>
                <w:szCs w:val="18"/>
              </w:rPr>
              <w:t>o</w:t>
            </w:r>
            <w:r w:rsidRPr="00B13133">
              <w:rPr>
                <w:sz w:val="18"/>
                <w:szCs w:val="18"/>
              </w:rPr>
              <w:t>rganización.  Este se caracteriza por la creencia y aceptación de las metas y los valores de la organización, la disposición a realizar un esfuerzo importante en beneficio de la organización  y el deseo de pertenecer a la organización.</w:t>
            </w:r>
          </w:p>
        </w:tc>
      </w:tr>
      <w:tr w:rsidR="00B55540" w:rsidTr="0020627A">
        <w:tc>
          <w:tcPr>
            <w:tcW w:w="1247" w:type="pct"/>
            <w:gridSpan w:val="2"/>
            <w:vAlign w:val="center"/>
          </w:tcPr>
          <w:p w:rsidR="00B55540" w:rsidRDefault="00B55540" w:rsidP="0020627A">
            <w:pPr>
              <w:pStyle w:val="ecxmsonormal"/>
              <w:spacing w:line="360" w:lineRule="auto"/>
              <w:rPr>
                <w:rFonts w:ascii="Arial" w:hAnsi="Arial" w:cs="Arial"/>
              </w:rPr>
            </w:pPr>
            <w:r w:rsidRPr="00BA5A0F">
              <w:rPr>
                <w:rFonts w:ascii="Arial" w:hAnsi="Arial" w:cs="Arial"/>
              </w:rPr>
              <w:t>Control de calidad</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jc w:val="both"/>
              <w:rPr>
                <w:sz w:val="18"/>
                <w:szCs w:val="18"/>
              </w:rPr>
            </w:pPr>
            <w:r w:rsidRPr="00E35437">
              <w:rPr>
                <w:sz w:val="18"/>
                <w:szCs w:val="18"/>
              </w:rPr>
              <w:t>Conjunto de técnicas y actividades de carácter operativo, utilizadas para verificar los requerimientos relativos a la calidad del producto o servicio</w:t>
            </w:r>
            <w:r>
              <w:rPr>
                <w:sz w:val="18"/>
                <w:szCs w:val="18"/>
              </w:rPr>
              <w:t>.</w:t>
            </w:r>
          </w:p>
        </w:tc>
      </w:tr>
      <w:tr w:rsidR="00B55540" w:rsidTr="0020627A">
        <w:tc>
          <w:tcPr>
            <w:tcW w:w="1247" w:type="pct"/>
            <w:gridSpan w:val="2"/>
            <w:vAlign w:val="center"/>
          </w:tcPr>
          <w:p w:rsidR="00B55540" w:rsidRDefault="00B55540" w:rsidP="0020627A">
            <w:pPr>
              <w:pStyle w:val="ecxmsonormal"/>
              <w:spacing w:line="360" w:lineRule="auto"/>
              <w:rPr>
                <w:rFonts w:ascii="Arial" w:hAnsi="Arial" w:cs="Arial"/>
              </w:rPr>
            </w:pPr>
            <w:r>
              <w:rPr>
                <w:rFonts w:ascii="Arial" w:hAnsi="Arial" w:cs="Arial"/>
              </w:rPr>
              <w:t>Costo</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jc w:val="both"/>
              <w:rPr>
                <w:sz w:val="18"/>
                <w:szCs w:val="18"/>
              </w:rPr>
            </w:pPr>
            <w:r>
              <w:rPr>
                <w:sz w:val="18"/>
                <w:szCs w:val="18"/>
              </w:rPr>
              <w:t>G</w:t>
            </w:r>
            <w:r w:rsidRPr="00E35437">
              <w:rPr>
                <w:sz w:val="18"/>
                <w:szCs w:val="18"/>
              </w:rPr>
              <w:t>asto económico que representa la fabricación de un producto o la prestación</w:t>
            </w:r>
            <w:r>
              <w:rPr>
                <w:sz w:val="18"/>
                <w:szCs w:val="18"/>
              </w:rPr>
              <w:t xml:space="preserve"> de un servicio,</w:t>
            </w:r>
            <w:r w:rsidRPr="00E35437">
              <w:rPr>
                <w:sz w:val="18"/>
                <w:szCs w:val="18"/>
              </w:rPr>
              <w:t xml:space="preserve"> es el esfuerzo económico que se debe realizar par</w:t>
            </w:r>
            <w:r>
              <w:rPr>
                <w:sz w:val="18"/>
                <w:szCs w:val="18"/>
              </w:rPr>
              <w:t>a lograr un objetivo operativo.</w:t>
            </w:r>
          </w:p>
        </w:tc>
      </w:tr>
      <w:tr w:rsidR="00B55540" w:rsidTr="0020627A">
        <w:tc>
          <w:tcPr>
            <w:tcW w:w="1247" w:type="pct"/>
            <w:gridSpan w:val="2"/>
            <w:vAlign w:val="center"/>
          </w:tcPr>
          <w:p w:rsidR="00B55540" w:rsidRDefault="00B55540" w:rsidP="0020627A">
            <w:pPr>
              <w:pStyle w:val="ecxmsonormal"/>
              <w:spacing w:line="360" w:lineRule="auto"/>
              <w:rPr>
                <w:rFonts w:ascii="Arial" w:hAnsi="Arial" w:cs="Arial"/>
              </w:rPr>
            </w:pPr>
            <w:r>
              <w:rPr>
                <w:rFonts w:ascii="Arial" w:hAnsi="Arial" w:cs="Arial"/>
              </w:rPr>
              <w:t>Competencia</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rPr>
                <w:sz w:val="18"/>
                <w:szCs w:val="18"/>
              </w:rPr>
            </w:pPr>
            <w:r w:rsidRPr="009A2897">
              <w:rPr>
                <w:sz w:val="18"/>
                <w:szCs w:val="18"/>
              </w:rPr>
              <w:t>Término empleado para indicar rivalidad entre un agente económico  contra los demás</w:t>
            </w:r>
            <w:r>
              <w:rPr>
                <w:sz w:val="18"/>
                <w:szCs w:val="18"/>
              </w:rPr>
              <w:t xml:space="preserve"> </w:t>
            </w:r>
            <w:r w:rsidRPr="009A2897">
              <w:rPr>
                <w:sz w:val="18"/>
                <w:szCs w:val="18"/>
              </w:rPr>
              <w:t>en un determinado sector del mercado al vender o demandar un mismo bien o servicio, donde cada uno busca asegurar las condiciones más v</w:t>
            </w:r>
            <w:r>
              <w:rPr>
                <w:sz w:val="18"/>
                <w:szCs w:val="18"/>
              </w:rPr>
              <w:t>entajosas para sí</w:t>
            </w:r>
            <w:r w:rsidRPr="009A2897">
              <w:rPr>
                <w:sz w:val="18"/>
                <w:szCs w:val="18"/>
              </w:rPr>
              <w:t xml:space="preserve"> entre aquellos que pretenden acceder a lo mismo</w:t>
            </w:r>
            <w:r>
              <w:rPr>
                <w:sz w:val="18"/>
                <w:szCs w:val="18"/>
              </w:rPr>
              <w:t>.</w:t>
            </w:r>
          </w:p>
        </w:tc>
      </w:tr>
      <w:tr w:rsidR="00B55540" w:rsidTr="0020627A">
        <w:tc>
          <w:tcPr>
            <w:tcW w:w="1247" w:type="pct"/>
            <w:gridSpan w:val="2"/>
            <w:vAlign w:val="center"/>
          </w:tcPr>
          <w:p w:rsidR="00B55540" w:rsidRDefault="00B55540" w:rsidP="0020627A">
            <w:pPr>
              <w:pStyle w:val="ecxmsonormal"/>
              <w:spacing w:line="360" w:lineRule="auto"/>
              <w:rPr>
                <w:rFonts w:ascii="Arial" w:hAnsi="Arial" w:cs="Arial"/>
              </w:rPr>
            </w:pPr>
            <w:r>
              <w:rPr>
                <w:rFonts w:ascii="Arial" w:hAnsi="Arial" w:cs="Arial"/>
              </w:rPr>
              <w:lastRenderedPageBreak/>
              <w:t>Computadora</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rPr>
                <w:sz w:val="18"/>
                <w:szCs w:val="18"/>
              </w:rPr>
            </w:pPr>
            <w:r w:rsidRPr="009A2897">
              <w:rPr>
                <w:sz w:val="18"/>
                <w:szCs w:val="18"/>
              </w:rPr>
              <w:t>Máquina electrónica capaz de almacenar información y tratarla automáticamente mediante operaciones matemáticas y lógicas controladas por programas informáticos</w:t>
            </w:r>
            <w:r>
              <w:rPr>
                <w:sz w:val="18"/>
                <w:szCs w:val="18"/>
              </w:rPr>
              <w:t>.</w:t>
            </w:r>
          </w:p>
        </w:tc>
      </w:tr>
      <w:tr w:rsidR="00B55540" w:rsidTr="0020627A">
        <w:tc>
          <w:tcPr>
            <w:tcW w:w="1247" w:type="pct"/>
            <w:gridSpan w:val="2"/>
            <w:vAlign w:val="center"/>
          </w:tcPr>
          <w:p w:rsidR="00B55540" w:rsidRDefault="00B55540" w:rsidP="0020627A">
            <w:pPr>
              <w:pStyle w:val="ecxmsonormal"/>
              <w:spacing w:line="360" w:lineRule="auto"/>
              <w:rPr>
                <w:rFonts w:ascii="Arial" w:hAnsi="Arial" w:cs="Arial"/>
              </w:rPr>
            </w:pPr>
            <w:r w:rsidRPr="00BA5A0F">
              <w:rPr>
                <w:rFonts w:ascii="Arial" w:hAnsi="Arial" w:cs="Arial"/>
              </w:rPr>
              <w:t>Cliente</w:t>
            </w:r>
          </w:p>
        </w:tc>
        <w:tc>
          <w:tcPr>
            <w:cnfStyle w:val="000001000000" w:firstRow="0" w:lastRow="0" w:firstColumn="0" w:lastColumn="0" w:oddVBand="0" w:evenVBand="1" w:oddHBand="0" w:evenHBand="0" w:firstRowFirstColumn="0" w:firstRowLastColumn="0" w:lastRowFirstColumn="0" w:lastRowLastColumn="0"/>
            <w:tcW w:w="3753" w:type="pct"/>
            <w:gridSpan w:val="6"/>
            <w:vAlign w:val="center"/>
          </w:tcPr>
          <w:p w:rsidR="00B55540" w:rsidRPr="00821134" w:rsidRDefault="00B55540" w:rsidP="0020627A">
            <w:pPr>
              <w:rPr>
                <w:sz w:val="18"/>
                <w:szCs w:val="18"/>
              </w:rPr>
            </w:pPr>
            <w:r>
              <w:rPr>
                <w:sz w:val="18"/>
                <w:szCs w:val="18"/>
              </w:rPr>
              <w:t>S</w:t>
            </w:r>
            <w:r w:rsidRPr="009166E6">
              <w:rPr>
                <w:sz w:val="18"/>
                <w:szCs w:val="18"/>
              </w:rPr>
              <w:t>ujeto</w:t>
            </w:r>
            <w:r>
              <w:rPr>
                <w:sz w:val="18"/>
                <w:szCs w:val="18"/>
              </w:rPr>
              <w:t xml:space="preserve"> o entidad que m</w:t>
            </w:r>
            <w:r w:rsidRPr="009166E6">
              <w:rPr>
                <w:sz w:val="18"/>
                <w:szCs w:val="18"/>
              </w:rPr>
              <w:t>e</w:t>
            </w:r>
            <w:r>
              <w:rPr>
                <w:sz w:val="18"/>
                <w:szCs w:val="18"/>
              </w:rPr>
              <w:t>d</w:t>
            </w:r>
            <w:r w:rsidRPr="009166E6">
              <w:rPr>
                <w:sz w:val="18"/>
                <w:szCs w:val="18"/>
              </w:rPr>
              <w:t>ian</w:t>
            </w:r>
            <w:r>
              <w:rPr>
                <w:sz w:val="18"/>
                <w:szCs w:val="18"/>
              </w:rPr>
              <w:t>te</w:t>
            </w:r>
            <w:r w:rsidRPr="009166E6">
              <w:rPr>
                <w:sz w:val="18"/>
                <w:szCs w:val="18"/>
              </w:rPr>
              <w:t xml:space="preserve"> una transacción financiera o un trueque, adquiere un producto y/o servicio de cualquier tipo</w:t>
            </w:r>
            <w:r>
              <w:rPr>
                <w:sz w:val="18"/>
                <w:szCs w:val="18"/>
              </w:rPr>
              <w:t>.</w:t>
            </w:r>
          </w:p>
        </w:tc>
      </w:tr>
      <w:tr w:rsidR="00B55540" w:rsidTr="0020627A">
        <w:tc>
          <w:tcPr>
            <w:tcW w:w="5000" w:type="pct"/>
            <w:gridSpan w:val="8"/>
            <w:tcBorders>
              <w:left w:val="single" w:sz="4" w:space="0" w:color="8064A2" w:themeColor="accent4"/>
              <w:bottom w:val="single" w:sz="2" w:space="0" w:color="D9D9D9" w:themeColor="background1" w:themeShade="D9"/>
            </w:tcBorders>
            <w:shd w:val="clear" w:color="auto" w:fill="8064A2" w:themeFill="accent4"/>
            <w:vAlign w:val="bottom"/>
          </w:tcPr>
          <w:p w:rsidR="00B55540" w:rsidRDefault="00B55540" w:rsidP="0020627A">
            <w:r w:rsidRPr="00960A09">
              <w:rPr>
                <w:rFonts w:ascii="Magneto" w:hAnsi="Magneto"/>
                <w:color w:val="FFFFFF" w:themeColor="background1"/>
                <w:sz w:val="56"/>
                <w:szCs w:val="56"/>
              </w:rPr>
              <w:t>D</w:t>
            </w:r>
          </w:p>
        </w:tc>
      </w:tr>
      <w:tr w:rsidR="00B55540" w:rsidTr="0020627A">
        <w:tc>
          <w:tcPr>
            <w:tcW w:w="1247" w:type="pct"/>
            <w:gridSpan w:val="6"/>
            <w:tcBorders>
              <w:top w:val="single" w:sz="2" w:space="0" w:color="D9D9D9" w:themeColor="background1" w:themeShade="D9"/>
            </w:tcBorders>
          </w:tcPr>
          <w:p w:rsidR="00B55540" w:rsidRPr="00FE79F0" w:rsidRDefault="00B55540" w:rsidP="0020627A">
            <w:pPr>
              <w:pStyle w:val="ecxmsonormal"/>
              <w:spacing w:line="360" w:lineRule="auto"/>
              <w:rPr>
                <w:rFonts w:ascii="Arial" w:hAnsi="Arial" w:cs="Arial"/>
              </w:rPr>
            </w:pPr>
            <w:r w:rsidRPr="00FE79F0">
              <w:rPr>
                <w:rFonts w:ascii="Arial" w:hAnsi="Arial" w:cs="Arial"/>
              </w:rPr>
              <w:t>Dato</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Pr="00FE79F0" w:rsidRDefault="00B55540" w:rsidP="0020627A">
            <w:pPr>
              <w:jc w:val="both"/>
              <w:rPr>
                <w:sz w:val="18"/>
                <w:szCs w:val="18"/>
              </w:rPr>
            </w:pPr>
            <w:r w:rsidRPr="00FE79F0">
              <w:rPr>
                <w:sz w:val="18"/>
                <w:szCs w:val="18"/>
              </w:rPr>
              <w:t>Unidad mínima entre las que componen una información</w:t>
            </w:r>
            <w:r>
              <w:rPr>
                <w:sz w:val="18"/>
                <w:szCs w:val="18"/>
              </w:rPr>
              <w:t xml:space="preserve"> y que por sí sola carece de sentido.</w:t>
            </w:r>
          </w:p>
        </w:tc>
      </w:tr>
      <w:tr w:rsidR="00B55540" w:rsidTr="0020627A">
        <w:tc>
          <w:tcPr>
            <w:tcW w:w="1247" w:type="pct"/>
            <w:gridSpan w:val="6"/>
          </w:tcPr>
          <w:p w:rsidR="00B55540" w:rsidRPr="00FE79F0" w:rsidRDefault="00B55540" w:rsidP="0020627A">
            <w:pPr>
              <w:rPr>
                <w:rFonts w:ascii="Arial" w:eastAsia="Times New Roman" w:hAnsi="Arial" w:cs="Arial"/>
                <w:color w:val="auto"/>
                <w:sz w:val="24"/>
                <w:szCs w:val="24"/>
              </w:rPr>
            </w:pPr>
            <w:r w:rsidRPr="00FE79F0">
              <w:rPr>
                <w:rFonts w:ascii="Arial" w:eastAsia="Times New Roman" w:hAnsi="Arial" w:cs="Arial"/>
                <w:color w:val="auto"/>
                <w:sz w:val="24"/>
                <w:szCs w:val="24"/>
              </w:rPr>
              <w:t>Demora</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Pr="00FE79F0" w:rsidRDefault="00B55540" w:rsidP="0020627A">
            <w:pPr>
              <w:jc w:val="both"/>
              <w:rPr>
                <w:sz w:val="18"/>
                <w:szCs w:val="18"/>
              </w:rPr>
            </w:pPr>
            <w:r w:rsidRPr="00FE79F0">
              <w:rPr>
                <w:sz w:val="18"/>
                <w:szCs w:val="18"/>
              </w:rPr>
              <w:t>Retraso en un proceso o actividad.</w:t>
            </w:r>
          </w:p>
        </w:tc>
      </w:tr>
      <w:tr w:rsidR="00B55540" w:rsidTr="0020627A">
        <w:tc>
          <w:tcPr>
            <w:tcW w:w="1247" w:type="pct"/>
            <w:gridSpan w:val="6"/>
          </w:tcPr>
          <w:p w:rsidR="00B55540" w:rsidRPr="00FE79F0" w:rsidRDefault="00B55540" w:rsidP="0020627A">
            <w:pPr>
              <w:rPr>
                <w:rFonts w:ascii="Arial" w:eastAsia="Times New Roman" w:hAnsi="Arial" w:cs="Arial"/>
                <w:color w:val="auto"/>
                <w:sz w:val="24"/>
                <w:szCs w:val="24"/>
              </w:rPr>
            </w:pPr>
            <w:r w:rsidRPr="00FE79F0">
              <w:rPr>
                <w:rFonts w:ascii="Arial" w:eastAsia="Times New Roman" w:hAnsi="Arial" w:cs="Arial"/>
                <w:color w:val="auto"/>
                <w:sz w:val="24"/>
                <w:szCs w:val="24"/>
              </w:rPr>
              <w:t>Desarrollo de mercado</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Pr="00FE79F0" w:rsidRDefault="00B55540" w:rsidP="0020627A">
            <w:pPr>
              <w:jc w:val="both"/>
              <w:rPr>
                <w:sz w:val="18"/>
                <w:szCs w:val="18"/>
              </w:rPr>
            </w:pPr>
            <w:r>
              <w:rPr>
                <w:sz w:val="18"/>
                <w:szCs w:val="18"/>
              </w:rPr>
              <w:t xml:space="preserve">Estrategia que se da </w:t>
            </w:r>
            <w:r w:rsidRPr="00FE79F0">
              <w:rPr>
                <w:sz w:val="18"/>
                <w:szCs w:val="18"/>
              </w:rPr>
              <w:t>cuando una compañía quiere intervenir en un mercado en el que nunca participó o para la colocación de un producto totalmente nuevo que aún no posee mercado.</w:t>
            </w:r>
          </w:p>
        </w:tc>
      </w:tr>
      <w:tr w:rsidR="00B55540" w:rsidTr="0020627A">
        <w:tc>
          <w:tcPr>
            <w:tcW w:w="1247" w:type="pct"/>
            <w:gridSpan w:val="6"/>
          </w:tcPr>
          <w:p w:rsidR="00B55540" w:rsidRPr="00FE79F0" w:rsidRDefault="00B55540" w:rsidP="0020627A">
            <w:pPr>
              <w:rPr>
                <w:rFonts w:ascii="Arial" w:eastAsia="Times New Roman" w:hAnsi="Arial" w:cs="Arial"/>
                <w:color w:val="auto"/>
                <w:sz w:val="24"/>
                <w:szCs w:val="24"/>
              </w:rPr>
            </w:pPr>
            <w:r w:rsidRPr="00FE79F0">
              <w:rPr>
                <w:rFonts w:ascii="Arial" w:eastAsia="Times New Roman" w:hAnsi="Arial" w:cs="Arial"/>
                <w:color w:val="auto"/>
                <w:sz w:val="24"/>
                <w:szCs w:val="24"/>
              </w:rPr>
              <w:t>Descentralización</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Pr="00FE79F0" w:rsidRDefault="00B55540" w:rsidP="0020627A">
            <w:pPr>
              <w:jc w:val="both"/>
              <w:rPr>
                <w:sz w:val="18"/>
                <w:szCs w:val="18"/>
              </w:rPr>
            </w:pPr>
            <w:r w:rsidRPr="00727531">
              <w:rPr>
                <w:sz w:val="18"/>
                <w:szCs w:val="18"/>
              </w:rPr>
              <w:t>Acción de transferir autoridad y capacidad de decisión descongestionar y hacer más ágil el desempeño</w:t>
            </w:r>
            <w:r>
              <w:rPr>
                <w:sz w:val="18"/>
                <w:szCs w:val="18"/>
              </w:rPr>
              <w:t xml:space="preserve"> de los trabajadores</w:t>
            </w:r>
          </w:p>
        </w:tc>
      </w:tr>
      <w:tr w:rsidR="00B55540" w:rsidTr="0020627A">
        <w:tc>
          <w:tcPr>
            <w:tcW w:w="1247" w:type="pct"/>
            <w:gridSpan w:val="6"/>
          </w:tcPr>
          <w:p w:rsidR="00B55540" w:rsidRPr="00FE79F0" w:rsidRDefault="00B55540" w:rsidP="0020627A">
            <w:pPr>
              <w:rPr>
                <w:rFonts w:ascii="Arial" w:eastAsia="Times New Roman" w:hAnsi="Arial" w:cs="Arial"/>
                <w:color w:val="auto"/>
                <w:sz w:val="24"/>
                <w:szCs w:val="24"/>
              </w:rPr>
            </w:pPr>
            <w:r w:rsidRPr="00403C75">
              <w:rPr>
                <w:rFonts w:ascii="Arial" w:eastAsia="Times New Roman" w:hAnsi="Arial" w:cs="Arial"/>
                <w:color w:val="auto"/>
                <w:sz w:val="24"/>
                <w:szCs w:val="24"/>
              </w:rPr>
              <w:t>Diseño industrial</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Pr="00FE79F0" w:rsidRDefault="00B55540" w:rsidP="0020627A">
            <w:pPr>
              <w:jc w:val="both"/>
              <w:rPr>
                <w:sz w:val="18"/>
                <w:szCs w:val="18"/>
              </w:rPr>
            </w:pPr>
            <w:r>
              <w:rPr>
                <w:sz w:val="18"/>
                <w:szCs w:val="18"/>
              </w:rPr>
              <w:t>D</w:t>
            </w:r>
            <w:r w:rsidRPr="00F31E8E">
              <w:rPr>
                <w:sz w:val="18"/>
                <w:szCs w:val="18"/>
              </w:rPr>
              <w:t>isciplina orientada a la creación y al desarrollo</w:t>
            </w:r>
            <w:r>
              <w:rPr>
                <w:sz w:val="18"/>
                <w:szCs w:val="18"/>
              </w:rPr>
              <w:t xml:space="preserve"> de los productos industriales </w:t>
            </w:r>
            <w:r w:rsidRPr="00F31E8E">
              <w:rPr>
                <w:sz w:val="18"/>
                <w:szCs w:val="18"/>
              </w:rPr>
              <w:t>que pueden ser produc</w:t>
            </w:r>
            <w:r>
              <w:rPr>
                <w:sz w:val="18"/>
                <w:szCs w:val="18"/>
              </w:rPr>
              <w:t xml:space="preserve">idos en serie y a gran escala </w:t>
            </w:r>
            <w:r w:rsidRPr="00F31E8E">
              <w:rPr>
                <w:sz w:val="18"/>
                <w:szCs w:val="18"/>
              </w:rPr>
              <w:t>por medios industriales</w:t>
            </w:r>
            <w:r>
              <w:rPr>
                <w:sz w:val="18"/>
                <w:szCs w:val="18"/>
              </w:rPr>
              <w:t>.</w:t>
            </w:r>
          </w:p>
        </w:tc>
      </w:tr>
      <w:tr w:rsidR="00B55540" w:rsidTr="0020627A">
        <w:tc>
          <w:tcPr>
            <w:tcW w:w="1247" w:type="pct"/>
            <w:gridSpan w:val="6"/>
          </w:tcPr>
          <w:p w:rsidR="00B55540" w:rsidRPr="00403C75" w:rsidRDefault="00B55540" w:rsidP="0020627A">
            <w:pPr>
              <w:rPr>
                <w:rFonts w:ascii="Arial" w:eastAsia="Times New Roman" w:hAnsi="Arial" w:cs="Arial"/>
                <w:color w:val="auto"/>
                <w:sz w:val="24"/>
                <w:szCs w:val="24"/>
              </w:rPr>
            </w:pPr>
            <w:r w:rsidRPr="00A402FF">
              <w:rPr>
                <w:rFonts w:ascii="Arial" w:eastAsia="Times New Roman" w:hAnsi="Arial" w:cs="Arial"/>
                <w:color w:val="auto"/>
                <w:sz w:val="24"/>
                <w:szCs w:val="24"/>
              </w:rPr>
              <w:t>Distribución</w:t>
            </w:r>
          </w:p>
        </w:tc>
        <w:tc>
          <w:tcPr>
            <w:cnfStyle w:val="000001000000" w:firstRow="0" w:lastRow="0" w:firstColumn="0" w:lastColumn="0" w:oddVBand="0" w:evenVBand="1" w:oddHBand="0" w:evenHBand="0" w:firstRowFirstColumn="0" w:firstRowLastColumn="0" w:lastRowFirstColumn="0" w:lastRowLastColumn="0"/>
            <w:tcW w:w="3753" w:type="pct"/>
            <w:gridSpan w:val="2"/>
          </w:tcPr>
          <w:p w:rsidR="00B55540" w:rsidRDefault="00B55540" w:rsidP="0020627A">
            <w:pPr>
              <w:rPr>
                <w:sz w:val="18"/>
                <w:szCs w:val="18"/>
              </w:rPr>
            </w:pPr>
            <w:r>
              <w:rPr>
                <w:sz w:val="18"/>
                <w:szCs w:val="18"/>
              </w:rPr>
              <w:t>P</w:t>
            </w:r>
            <w:r w:rsidRPr="008F392E">
              <w:rPr>
                <w:sz w:val="18"/>
                <w:szCs w:val="18"/>
              </w:rPr>
              <w:t>roceso que consiste en hacer llegar físicam</w:t>
            </w:r>
            <w:r>
              <w:rPr>
                <w:sz w:val="18"/>
                <w:szCs w:val="18"/>
              </w:rPr>
              <w:t>ente el producto al consumidor, p</w:t>
            </w:r>
            <w:r w:rsidRPr="008F392E">
              <w:rPr>
                <w:sz w:val="18"/>
                <w:szCs w:val="18"/>
              </w:rPr>
              <w:t xml:space="preserve">ara que </w:t>
            </w:r>
            <w:r>
              <w:rPr>
                <w:sz w:val="18"/>
                <w:szCs w:val="18"/>
              </w:rPr>
              <w:t>sea</w:t>
            </w:r>
            <w:r w:rsidRPr="008F392E">
              <w:rPr>
                <w:sz w:val="18"/>
                <w:szCs w:val="18"/>
              </w:rPr>
              <w:t xml:space="preserve"> exitosa, el producto debe estar a disposición del potencial comprador en el </w:t>
            </w:r>
            <w:r>
              <w:rPr>
                <w:sz w:val="18"/>
                <w:szCs w:val="18"/>
              </w:rPr>
              <w:t>momento y en el lugar indicado.</w:t>
            </w:r>
          </w:p>
        </w:tc>
      </w:tr>
      <w:tr w:rsidR="00B55540" w:rsidTr="0020627A">
        <w:tc>
          <w:tcPr>
            <w:tcW w:w="1247" w:type="pct"/>
            <w:gridSpan w:val="6"/>
            <w:vAlign w:val="center"/>
          </w:tcPr>
          <w:p w:rsidR="00B55540" w:rsidRDefault="00B55540" w:rsidP="0020627A">
            <w:pPr>
              <w:rPr>
                <w:rFonts w:ascii="Arial" w:eastAsia="Times New Roman" w:hAnsi="Arial" w:cs="Arial"/>
                <w:color w:val="auto"/>
                <w:sz w:val="24"/>
                <w:szCs w:val="24"/>
              </w:rPr>
            </w:pPr>
            <w:r w:rsidRPr="00A402FF">
              <w:rPr>
                <w:rFonts w:ascii="Arial" w:eastAsia="Times New Roman" w:hAnsi="Arial" w:cs="Arial"/>
                <w:color w:val="auto"/>
                <w:sz w:val="24"/>
                <w:szCs w:val="24"/>
              </w:rPr>
              <w:t>Diversificación</w:t>
            </w:r>
          </w:p>
        </w:tc>
        <w:tc>
          <w:tcPr>
            <w:cnfStyle w:val="000001000000" w:firstRow="0" w:lastRow="0" w:firstColumn="0" w:lastColumn="0" w:oddVBand="0" w:evenVBand="1" w:oddHBand="0" w:evenHBand="0" w:firstRowFirstColumn="0" w:firstRowLastColumn="0" w:lastRowFirstColumn="0" w:lastRowLastColumn="0"/>
            <w:tcW w:w="3753" w:type="pct"/>
            <w:gridSpan w:val="2"/>
            <w:vAlign w:val="center"/>
          </w:tcPr>
          <w:p w:rsidR="00B55540" w:rsidRDefault="00B55540" w:rsidP="0020627A">
            <w:pPr>
              <w:rPr>
                <w:sz w:val="18"/>
                <w:szCs w:val="18"/>
              </w:rPr>
            </w:pPr>
            <w:r>
              <w:rPr>
                <w:sz w:val="18"/>
                <w:szCs w:val="18"/>
              </w:rPr>
              <w:t>E</w:t>
            </w:r>
            <w:r w:rsidRPr="00342FF0">
              <w:rPr>
                <w:sz w:val="18"/>
                <w:szCs w:val="18"/>
              </w:rPr>
              <w:t>strategia que adoptan ciertas empresas re</w:t>
            </w:r>
            <w:r>
              <w:rPr>
                <w:sz w:val="18"/>
                <w:szCs w:val="18"/>
              </w:rPr>
              <w:t xml:space="preserve">specto a su oferta de productos con la </w:t>
            </w:r>
            <w:r w:rsidRPr="00342FF0">
              <w:rPr>
                <w:sz w:val="18"/>
                <w:szCs w:val="18"/>
              </w:rPr>
              <w:t xml:space="preserve">intención </w:t>
            </w:r>
            <w:r>
              <w:rPr>
                <w:sz w:val="18"/>
                <w:szCs w:val="18"/>
              </w:rPr>
              <w:t>d</w:t>
            </w:r>
            <w:r w:rsidRPr="00342FF0">
              <w:rPr>
                <w:sz w:val="18"/>
                <w:szCs w:val="18"/>
              </w:rPr>
              <w:t>e llegar a nuevos nichos de mercado y generar negocios que, hasta entonces, quedaba</w:t>
            </w:r>
            <w:r>
              <w:rPr>
                <w:sz w:val="18"/>
                <w:szCs w:val="18"/>
              </w:rPr>
              <w:t>n fuera de su ámbito de acción.</w:t>
            </w:r>
          </w:p>
        </w:tc>
      </w:tr>
      <w:tr w:rsidR="00B55540" w:rsidTr="0020627A">
        <w:tc>
          <w:tcPr>
            <w:tcW w:w="5000" w:type="pct"/>
            <w:gridSpan w:val="8"/>
            <w:tcBorders>
              <w:left w:val="single" w:sz="4" w:space="0" w:color="4BACC6" w:themeColor="accent5"/>
              <w:bottom w:val="single" w:sz="2" w:space="0" w:color="D9D9D9" w:themeColor="background1" w:themeShade="D9"/>
            </w:tcBorders>
            <w:shd w:val="clear" w:color="auto" w:fill="4BACC6" w:themeFill="accent5"/>
            <w:vAlign w:val="bottom"/>
          </w:tcPr>
          <w:p w:rsidR="00B55540" w:rsidRDefault="00B55540" w:rsidP="0020627A">
            <w:r w:rsidRPr="00960A09">
              <w:rPr>
                <w:rFonts w:ascii="Magneto" w:hAnsi="Magneto"/>
                <w:color w:val="FFFFFF" w:themeColor="background1"/>
                <w:sz w:val="56"/>
                <w:szCs w:val="56"/>
              </w:rPr>
              <w:t>E</w:t>
            </w:r>
          </w:p>
        </w:tc>
      </w:tr>
      <w:tr w:rsidR="00B55540" w:rsidTr="0020627A">
        <w:tc>
          <w:tcPr>
            <w:tcW w:w="1247" w:type="pct"/>
            <w:gridSpan w:val="5"/>
            <w:tcBorders>
              <w:top w:val="single" w:sz="2" w:space="0" w:color="D9D9D9" w:themeColor="background1" w:themeShade="D9"/>
            </w:tcBorders>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Eficacia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DC5FE7" w:rsidRDefault="00B55540" w:rsidP="0020627A">
            <w:pPr>
              <w:jc w:val="both"/>
              <w:rPr>
                <w:sz w:val="18"/>
                <w:szCs w:val="18"/>
              </w:rPr>
            </w:pPr>
            <w:r>
              <w:rPr>
                <w:sz w:val="18"/>
                <w:szCs w:val="18"/>
              </w:rPr>
              <w:t>C</w:t>
            </w:r>
            <w:r w:rsidRPr="00DC5FE7">
              <w:rPr>
                <w:sz w:val="18"/>
                <w:szCs w:val="18"/>
              </w:rPr>
              <w:t>apacidad de alcanzar el efecto que espera o se desea tra</w:t>
            </w:r>
            <w:r>
              <w:rPr>
                <w:sz w:val="18"/>
                <w:szCs w:val="18"/>
              </w:rPr>
              <w:t>s la realización de una acción.</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Eficiencia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DC5FE7" w:rsidRDefault="00B55540" w:rsidP="0020627A">
            <w:pPr>
              <w:jc w:val="both"/>
              <w:rPr>
                <w:sz w:val="18"/>
                <w:szCs w:val="18"/>
              </w:rPr>
            </w:pPr>
            <w:r>
              <w:rPr>
                <w:sz w:val="18"/>
                <w:szCs w:val="18"/>
              </w:rPr>
              <w:t xml:space="preserve">Capacidad para hacer </w:t>
            </w:r>
            <w:r w:rsidRPr="00DC5FE7">
              <w:rPr>
                <w:sz w:val="18"/>
                <w:szCs w:val="18"/>
              </w:rPr>
              <w:t>uso racional de los medios para alcanzar un objetivo predeterminado</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Empresa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DC5FE7" w:rsidRDefault="00B55540" w:rsidP="0020627A">
            <w:pPr>
              <w:jc w:val="both"/>
              <w:rPr>
                <w:sz w:val="18"/>
                <w:szCs w:val="18"/>
              </w:rPr>
            </w:pPr>
            <w:r>
              <w:rPr>
                <w:sz w:val="18"/>
                <w:szCs w:val="18"/>
              </w:rPr>
              <w:t>U</w:t>
            </w:r>
            <w:r w:rsidRPr="00DC5FE7">
              <w:rPr>
                <w:sz w:val="18"/>
                <w:szCs w:val="18"/>
              </w:rPr>
              <w:t>nidad económico-social, integrada por elementos humanos, materiales y técnicos, que tiene el objetivo de obtener utilidades a través de su participación en el mercado d</w:t>
            </w:r>
            <w:r>
              <w:rPr>
                <w:sz w:val="18"/>
                <w:szCs w:val="18"/>
              </w:rPr>
              <w:t>e bienes y servicios,</w:t>
            </w:r>
            <w:r w:rsidRPr="00DC5FE7">
              <w:rPr>
                <w:sz w:val="18"/>
                <w:szCs w:val="18"/>
              </w:rPr>
              <w:t xml:space="preserve"> hac</w:t>
            </w:r>
            <w:r>
              <w:rPr>
                <w:sz w:val="18"/>
                <w:szCs w:val="18"/>
              </w:rPr>
              <w:t xml:space="preserve">iendo </w:t>
            </w:r>
            <w:r w:rsidRPr="00DC5FE7">
              <w:rPr>
                <w:sz w:val="18"/>
                <w:szCs w:val="18"/>
              </w:rPr>
              <w:t>uso de los factores productiv</w:t>
            </w:r>
            <w:r>
              <w:rPr>
                <w:sz w:val="18"/>
                <w:szCs w:val="18"/>
              </w:rPr>
              <w:t>os (trabajo, tierra y capital).</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Empresa</w:t>
            </w:r>
            <w:r>
              <w:rPr>
                <w:rFonts w:ascii="Arial" w:eastAsia="Times New Roman" w:hAnsi="Arial" w:cs="Arial"/>
                <w:color w:val="auto"/>
                <w:sz w:val="24"/>
                <w:szCs w:val="24"/>
              </w:rPr>
              <w:t xml:space="preserve"> de base tecnológica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Default="00B55540" w:rsidP="0020627A">
            <w:pPr>
              <w:jc w:val="both"/>
              <w:rPr>
                <w:sz w:val="18"/>
                <w:szCs w:val="18"/>
              </w:rPr>
            </w:pPr>
            <w:r>
              <w:rPr>
                <w:sz w:val="18"/>
                <w:szCs w:val="18"/>
              </w:rPr>
              <w:t>Organizació</w:t>
            </w:r>
            <w:r w:rsidRPr="004544D4">
              <w:rPr>
                <w:sz w:val="18"/>
                <w:szCs w:val="18"/>
              </w:rPr>
              <w:t>n que basan su actividad empresarial en la innovación tecnológica orientada al mercado, dedicándose a la comercialización y rentabilización de productos y servicios innovadores generados a partir de un uso intensivo del conocimiento científico y tecnológico, y que cuentan con personal investigador y técnico de alta cualificación en sus equipos.</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Pr>
                <w:rFonts w:ascii="Arial" w:eastAsia="Times New Roman" w:hAnsi="Arial" w:cs="Arial"/>
                <w:color w:val="auto"/>
                <w:sz w:val="24"/>
                <w:szCs w:val="24"/>
              </w:rPr>
              <w:t>Empresa multinacional</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Default="00B55540" w:rsidP="0020627A">
            <w:pPr>
              <w:jc w:val="both"/>
              <w:rPr>
                <w:sz w:val="18"/>
                <w:szCs w:val="18"/>
              </w:rPr>
            </w:pPr>
            <w:r>
              <w:rPr>
                <w:sz w:val="18"/>
                <w:szCs w:val="18"/>
              </w:rPr>
              <w:t>Organización</w:t>
            </w:r>
            <w:r w:rsidRPr="009C64EC">
              <w:rPr>
                <w:sz w:val="18"/>
                <w:szCs w:val="18"/>
              </w:rPr>
              <w:t xml:space="preserve"> que no sólo se rige en su país de origen, sino que también se distribuye en otros países</w:t>
            </w:r>
            <w:r>
              <w:rPr>
                <w:sz w:val="18"/>
                <w:szCs w:val="18"/>
              </w:rPr>
              <w:t>.</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Estructura</w:t>
            </w:r>
            <w:r>
              <w:rPr>
                <w:rFonts w:ascii="Arial" w:eastAsia="Times New Roman" w:hAnsi="Arial" w:cs="Arial"/>
                <w:color w:val="auto"/>
                <w:sz w:val="24"/>
                <w:szCs w:val="24"/>
              </w:rPr>
              <w:t xml:space="preserve"> organizacional</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DC5FE7" w:rsidRDefault="00B55540" w:rsidP="0020627A">
            <w:pPr>
              <w:jc w:val="both"/>
              <w:rPr>
                <w:sz w:val="18"/>
                <w:szCs w:val="18"/>
              </w:rPr>
            </w:pPr>
            <w:r>
              <w:rPr>
                <w:sz w:val="18"/>
                <w:szCs w:val="18"/>
              </w:rPr>
              <w:t>E</w:t>
            </w:r>
            <w:r w:rsidRPr="004544D4">
              <w:rPr>
                <w:sz w:val="18"/>
                <w:szCs w:val="18"/>
              </w:rPr>
              <w:t>structura determinada por la división formal de una organización en unidades de negocios, la localización de la toma de decisiones y la coordinación de las actividades de las unidades de negocios.</w:t>
            </w:r>
          </w:p>
        </w:tc>
      </w:tr>
      <w:tr w:rsidR="00B55540" w:rsidTr="0020627A">
        <w:tc>
          <w:tcPr>
            <w:tcW w:w="1247" w:type="pct"/>
            <w:gridSpan w:val="5"/>
            <w:vAlign w:val="center"/>
          </w:tcPr>
          <w:p w:rsidR="00B55540" w:rsidRPr="00DC5FE7" w:rsidRDefault="00B55540" w:rsidP="0020627A">
            <w:pPr>
              <w:rPr>
                <w:rFonts w:ascii="Arial" w:eastAsia="Times New Roman" w:hAnsi="Arial" w:cs="Arial"/>
                <w:color w:val="auto"/>
                <w:sz w:val="24"/>
                <w:szCs w:val="24"/>
              </w:rPr>
            </w:pPr>
            <w:r w:rsidRPr="00DC5FE7">
              <w:rPr>
                <w:rFonts w:ascii="Arial" w:eastAsia="Times New Roman" w:hAnsi="Arial" w:cs="Arial"/>
                <w:color w:val="auto"/>
                <w:sz w:val="24"/>
                <w:szCs w:val="24"/>
              </w:rPr>
              <w:t>Exclusividad</w:t>
            </w:r>
          </w:p>
        </w:tc>
        <w:tc>
          <w:tcPr>
            <w:cnfStyle w:val="000001000000" w:firstRow="0" w:lastRow="0" w:firstColumn="0" w:lastColumn="0" w:oddVBand="0" w:evenVBand="1" w:oddHBand="0" w:evenHBand="0" w:firstRowFirstColumn="0" w:firstRowLastColumn="0" w:lastRowFirstColumn="0" w:lastRowLastColumn="0"/>
            <w:tcW w:w="3753" w:type="pct"/>
            <w:gridSpan w:val="3"/>
            <w:vAlign w:val="center"/>
          </w:tcPr>
          <w:p w:rsidR="00B55540" w:rsidRPr="00DC5FE7" w:rsidRDefault="00B55540" w:rsidP="0020627A">
            <w:pPr>
              <w:rPr>
                <w:sz w:val="18"/>
                <w:szCs w:val="18"/>
              </w:rPr>
            </w:pPr>
            <w:r>
              <w:rPr>
                <w:sz w:val="18"/>
                <w:szCs w:val="18"/>
              </w:rPr>
              <w:t>D</w:t>
            </w:r>
            <w:r w:rsidRPr="004544D4">
              <w:rPr>
                <w:sz w:val="18"/>
                <w:szCs w:val="18"/>
              </w:rPr>
              <w:t>erecho o privilegio que tiene una</w:t>
            </w:r>
            <w:r>
              <w:rPr>
                <w:sz w:val="18"/>
                <w:szCs w:val="18"/>
              </w:rPr>
              <w:t xml:space="preserve"> persona o una corporación para nombrar a lo que resulta único </w:t>
            </w:r>
            <w:r w:rsidRPr="004544D4">
              <w:rPr>
                <w:sz w:val="18"/>
                <w:szCs w:val="18"/>
              </w:rPr>
              <w:t>y que, por lo tanto, excluy</w:t>
            </w:r>
            <w:r>
              <w:rPr>
                <w:sz w:val="18"/>
                <w:szCs w:val="18"/>
              </w:rPr>
              <w:t>e a cualquier otro de su clase.</w:t>
            </w:r>
          </w:p>
        </w:tc>
      </w:tr>
      <w:tr w:rsidR="00B55540" w:rsidTr="0020627A">
        <w:tc>
          <w:tcPr>
            <w:tcW w:w="5000" w:type="pct"/>
            <w:gridSpan w:val="8"/>
            <w:tcBorders>
              <w:left w:val="single" w:sz="4" w:space="0" w:color="F79646" w:themeColor="accent6"/>
              <w:bottom w:val="single" w:sz="2" w:space="0" w:color="D9D9D9" w:themeColor="background1" w:themeShade="D9"/>
            </w:tcBorders>
            <w:shd w:val="clear" w:color="auto" w:fill="F79646" w:themeFill="accent6"/>
            <w:vAlign w:val="bottom"/>
          </w:tcPr>
          <w:p w:rsidR="00B55540" w:rsidRDefault="00B55540" w:rsidP="0020627A">
            <w:r w:rsidRPr="00960A09">
              <w:rPr>
                <w:rFonts w:ascii="Magneto" w:hAnsi="Magneto"/>
                <w:color w:val="FFFFFF" w:themeColor="background1"/>
                <w:sz w:val="56"/>
                <w:szCs w:val="56"/>
              </w:rPr>
              <w:lastRenderedPageBreak/>
              <w:t>f</w:t>
            </w:r>
          </w:p>
        </w:tc>
      </w:tr>
      <w:tr w:rsidR="00B55540" w:rsidTr="0020627A">
        <w:tc>
          <w:tcPr>
            <w:tcW w:w="1247" w:type="pct"/>
            <w:gridSpan w:val="5"/>
            <w:tcBorders>
              <w:top w:val="single" w:sz="2" w:space="0" w:color="D9D9D9" w:themeColor="background1" w:themeShade="D9"/>
            </w:tcBorders>
            <w:vAlign w:val="center"/>
          </w:tcPr>
          <w:p w:rsidR="00B55540" w:rsidRPr="004460A2" w:rsidRDefault="00B55540" w:rsidP="0020627A">
            <w:pPr>
              <w:rPr>
                <w:rFonts w:ascii="Arial" w:eastAsia="Times New Roman" w:hAnsi="Arial" w:cs="Arial"/>
                <w:color w:val="auto"/>
                <w:sz w:val="24"/>
                <w:szCs w:val="24"/>
              </w:rPr>
            </w:pPr>
            <w:r w:rsidRPr="004460A2">
              <w:rPr>
                <w:rFonts w:ascii="Arial" w:eastAsia="Times New Roman" w:hAnsi="Arial" w:cs="Arial"/>
                <w:color w:val="auto"/>
                <w:sz w:val="24"/>
                <w:szCs w:val="24"/>
              </w:rPr>
              <w:t>Fábrica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rPr>
                <w:sz w:val="18"/>
                <w:szCs w:val="18"/>
              </w:rPr>
            </w:pPr>
            <w:r>
              <w:rPr>
                <w:sz w:val="18"/>
                <w:szCs w:val="18"/>
              </w:rPr>
              <w:t>E</w:t>
            </w:r>
            <w:r w:rsidRPr="004460A2">
              <w:rPr>
                <w:sz w:val="18"/>
                <w:szCs w:val="18"/>
              </w:rPr>
              <w:t>spacio que cuenta con la infraestructura y los dispositivos que se requieren para producir determinados bienes o transformar una fuente energética</w:t>
            </w:r>
            <w:r>
              <w:rPr>
                <w:sz w:val="18"/>
                <w:szCs w:val="18"/>
              </w:rPr>
              <w:t>.</w:t>
            </w:r>
          </w:p>
        </w:tc>
      </w:tr>
      <w:tr w:rsidR="00B55540" w:rsidTr="0020627A">
        <w:tc>
          <w:tcPr>
            <w:tcW w:w="1247" w:type="pct"/>
            <w:gridSpan w:val="5"/>
            <w:vAlign w:val="center"/>
          </w:tcPr>
          <w:p w:rsidR="00B55540" w:rsidRPr="004460A2" w:rsidRDefault="00B55540" w:rsidP="0020627A">
            <w:pPr>
              <w:rPr>
                <w:rFonts w:ascii="Arial" w:eastAsia="Times New Roman" w:hAnsi="Arial" w:cs="Arial"/>
                <w:color w:val="auto"/>
                <w:sz w:val="24"/>
                <w:szCs w:val="24"/>
              </w:rPr>
            </w:pPr>
            <w:r w:rsidRPr="004460A2">
              <w:rPr>
                <w:rFonts w:ascii="Arial" w:eastAsia="Times New Roman" w:hAnsi="Arial" w:cs="Arial"/>
                <w:color w:val="auto"/>
                <w:sz w:val="24"/>
                <w:szCs w:val="24"/>
              </w:rPr>
              <w:t>Fiabilidad</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rPr>
                <w:sz w:val="18"/>
                <w:szCs w:val="18"/>
              </w:rPr>
            </w:pPr>
            <w:r w:rsidRPr="004460A2">
              <w:rPr>
                <w:sz w:val="18"/>
                <w:szCs w:val="18"/>
              </w:rPr>
              <w:t>Probabilidad de que un sistema, aparato o dispositivo cumpla una determinada función bajo ciertas condiciones durante un tiempo determinado.</w:t>
            </w:r>
          </w:p>
        </w:tc>
      </w:tr>
      <w:tr w:rsidR="00B55540" w:rsidTr="0020627A">
        <w:tc>
          <w:tcPr>
            <w:tcW w:w="1247" w:type="pct"/>
            <w:gridSpan w:val="5"/>
            <w:vAlign w:val="center"/>
          </w:tcPr>
          <w:p w:rsidR="00B55540" w:rsidRPr="004460A2" w:rsidRDefault="00B55540" w:rsidP="0020627A">
            <w:pPr>
              <w:rPr>
                <w:rFonts w:ascii="Arial" w:eastAsia="Times New Roman" w:hAnsi="Arial" w:cs="Arial"/>
                <w:color w:val="auto"/>
                <w:sz w:val="24"/>
                <w:szCs w:val="24"/>
              </w:rPr>
            </w:pPr>
            <w:r w:rsidRPr="004460A2">
              <w:rPr>
                <w:rFonts w:ascii="Arial" w:eastAsia="Times New Roman" w:hAnsi="Arial" w:cs="Arial"/>
                <w:color w:val="auto"/>
                <w:sz w:val="24"/>
                <w:szCs w:val="24"/>
              </w:rPr>
              <w:t>Filial</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rPr>
                <w:sz w:val="18"/>
                <w:szCs w:val="18"/>
              </w:rPr>
            </w:pPr>
            <w:r>
              <w:rPr>
                <w:sz w:val="18"/>
                <w:szCs w:val="18"/>
              </w:rPr>
              <w:t>Empresa q</w:t>
            </w:r>
            <w:r w:rsidRPr="00B43EDC">
              <w:rPr>
                <w:sz w:val="18"/>
                <w:szCs w:val="18"/>
              </w:rPr>
              <w:t>ue es controlada por otra que posee la mayor parte de su capital</w:t>
            </w:r>
            <w:r>
              <w:rPr>
                <w:sz w:val="18"/>
                <w:szCs w:val="18"/>
              </w:rPr>
              <w:t>.</w:t>
            </w:r>
          </w:p>
        </w:tc>
      </w:tr>
      <w:tr w:rsidR="00B55540" w:rsidTr="0020627A">
        <w:tc>
          <w:tcPr>
            <w:tcW w:w="1247" w:type="pct"/>
            <w:gridSpan w:val="5"/>
            <w:vAlign w:val="center"/>
          </w:tcPr>
          <w:p w:rsidR="00B55540" w:rsidRPr="004460A2" w:rsidRDefault="00B55540" w:rsidP="0020627A">
            <w:pPr>
              <w:rPr>
                <w:rFonts w:ascii="Arial" w:eastAsia="Times New Roman" w:hAnsi="Arial" w:cs="Arial"/>
                <w:color w:val="auto"/>
                <w:sz w:val="24"/>
                <w:szCs w:val="24"/>
              </w:rPr>
            </w:pPr>
            <w:r w:rsidRPr="004460A2">
              <w:rPr>
                <w:rFonts w:ascii="Arial" w:eastAsia="Times New Roman" w:hAnsi="Arial" w:cs="Arial"/>
                <w:color w:val="auto"/>
                <w:sz w:val="24"/>
                <w:szCs w:val="24"/>
              </w:rPr>
              <w:t>Filosofía</w:t>
            </w:r>
            <w:r>
              <w:rPr>
                <w:rFonts w:ascii="Arial" w:eastAsia="Times New Roman" w:hAnsi="Arial" w:cs="Arial"/>
                <w:color w:val="auto"/>
                <w:sz w:val="24"/>
                <w:szCs w:val="24"/>
              </w:rPr>
              <w:t xml:space="preserve"> empresarial</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jc w:val="both"/>
              <w:rPr>
                <w:sz w:val="18"/>
                <w:szCs w:val="18"/>
              </w:rPr>
            </w:pPr>
            <w:r>
              <w:rPr>
                <w:sz w:val="18"/>
                <w:szCs w:val="18"/>
              </w:rPr>
              <w:t>C</w:t>
            </w:r>
            <w:r w:rsidRPr="00B43EDC">
              <w:rPr>
                <w:sz w:val="18"/>
                <w:szCs w:val="18"/>
              </w:rPr>
              <w:t>onjunto de elementos que permit</w:t>
            </w:r>
            <w:r>
              <w:rPr>
                <w:sz w:val="18"/>
                <w:szCs w:val="18"/>
              </w:rPr>
              <w:t>en</w:t>
            </w:r>
            <w:r w:rsidRPr="00B43EDC">
              <w:rPr>
                <w:sz w:val="18"/>
                <w:szCs w:val="18"/>
              </w:rPr>
              <w:t xml:space="preserve"> la identificación de la empresa con lo que es y lo que quiere lograr que, a su vez, permita desarrollar un núcleo de trabajo organizacional que identifica a todas las partes integrantes de la organización.</w:t>
            </w:r>
          </w:p>
        </w:tc>
      </w:tr>
      <w:tr w:rsidR="00B55540" w:rsidTr="0020627A">
        <w:tc>
          <w:tcPr>
            <w:tcW w:w="5000" w:type="pct"/>
            <w:gridSpan w:val="8"/>
            <w:tcBorders>
              <w:left w:val="single" w:sz="4" w:space="0" w:color="F79646" w:themeColor="accent6"/>
              <w:bottom w:val="single" w:sz="2" w:space="0" w:color="D9D9D9" w:themeColor="background1" w:themeShade="D9"/>
            </w:tcBorders>
            <w:shd w:val="clear" w:color="auto" w:fill="215868" w:themeFill="accent5" w:themeFillShade="80"/>
            <w:vAlign w:val="bottom"/>
          </w:tcPr>
          <w:p w:rsidR="00B55540" w:rsidRDefault="00B55540" w:rsidP="0020627A">
            <w:r>
              <w:rPr>
                <w:rFonts w:ascii="Magneto" w:hAnsi="Magneto"/>
                <w:sz w:val="56"/>
                <w:szCs w:val="56"/>
              </w:rPr>
              <w:t>G</w:t>
            </w:r>
          </w:p>
        </w:tc>
      </w:tr>
      <w:tr w:rsidR="00B55540" w:rsidRPr="004460A2" w:rsidTr="0020627A">
        <w:tc>
          <w:tcPr>
            <w:tcW w:w="1247" w:type="pct"/>
            <w:gridSpan w:val="5"/>
            <w:tcBorders>
              <w:top w:val="single" w:sz="2" w:space="0" w:color="D9D9D9" w:themeColor="background1" w:themeShade="D9"/>
            </w:tcBorders>
            <w:vAlign w:val="center"/>
          </w:tcPr>
          <w:p w:rsidR="00B55540" w:rsidRPr="004460A2" w:rsidRDefault="00B55540" w:rsidP="0020627A">
            <w:pPr>
              <w:rPr>
                <w:rFonts w:ascii="Arial" w:eastAsia="Times New Roman" w:hAnsi="Arial" w:cs="Arial"/>
                <w:color w:val="auto"/>
                <w:sz w:val="24"/>
                <w:szCs w:val="24"/>
              </w:rPr>
            </w:pPr>
            <w:r w:rsidRPr="00B43EDC">
              <w:rPr>
                <w:rFonts w:ascii="Arial" w:eastAsia="Times New Roman" w:hAnsi="Arial" w:cs="Arial"/>
                <w:color w:val="auto"/>
                <w:sz w:val="24"/>
                <w:szCs w:val="24"/>
              </w:rPr>
              <w:t>Gestión tecnológica</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jc w:val="both"/>
              <w:rPr>
                <w:sz w:val="18"/>
                <w:szCs w:val="18"/>
              </w:rPr>
            </w:pPr>
            <w:r>
              <w:rPr>
                <w:sz w:val="18"/>
                <w:szCs w:val="18"/>
              </w:rPr>
              <w:t>C</w:t>
            </w:r>
            <w:r w:rsidRPr="00B43EDC">
              <w:rPr>
                <w:sz w:val="18"/>
                <w:szCs w:val="18"/>
              </w:rPr>
              <w:t>onjunto de procesos adecuados para</w:t>
            </w:r>
            <w:r>
              <w:rPr>
                <w:sz w:val="18"/>
                <w:szCs w:val="18"/>
              </w:rPr>
              <w:t xml:space="preserve"> </w:t>
            </w:r>
            <w:r w:rsidRPr="00B43EDC">
              <w:rPr>
                <w:sz w:val="18"/>
                <w:szCs w:val="18"/>
              </w:rPr>
              <w:t>la identificación,</w:t>
            </w:r>
            <w:r>
              <w:rPr>
                <w:sz w:val="18"/>
                <w:szCs w:val="18"/>
              </w:rPr>
              <w:t xml:space="preserve"> evaluación, selección, adquisi</w:t>
            </w:r>
            <w:r w:rsidRPr="00B43EDC">
              <w:rPr>
                <w:sz w:val="18"/>
                <w:szCs w:val="18"/>
              </w:rPr>
              <w:t>ción, incorporación a la empresa, optimización</w:t>
            </w:r>
            <w:r>
              <w:rPr>
                <w:sz w:val="18"/>
                <w:szCs w:val="18"/>
              </w:rPr>
              <w:t xml:space="preserve"> </w:t>
            </w:r>
            <w:r w:rsidRPr="00B43EDC">
              <w:rPr>
                <w:sz w:val="18"/>
                <w:szCs w:val="18"/>
              </w:rPr>
              <w:t xml:space="preserve">y mejora </w:t>
            </w:r>
            <w:proofErr w:type="gramStart"/>
            <w:r w:rsidRPr="00B43EDC">
              <w:rPr>
                <w:sz w:val="18"/>
                <w:szCs w:val="18"/>
              </w:rPr>
              <w:t>continua</w:t>
            </w:r>
            <w:proofErr w:type="gramEnd"/>
            <w:r w:rsidRPr="00B43EDC">
              <w:rPr>
                <w:sz w:val="18"/>
                <w:szCs w:val="18"/>
              </w:rPr>
              <w:t xml:space="preserve"> de la tecnología necesaria en</w:t>
            </w:r>
            <w:r>
              <w:rPr>
                <w:sz w:val="18"/>
                <w:szCs w:val="18"/>
              </w:rPr>
              <w:t xml:space="preserve"> </w:t>
            </w:r>
            <w:r w:rsidRPr="00B43EDC">
              <w:rPr>
                <w:sz w:val="18"/>
                <w:szCs w:val="18"/>
              </w:rPr>
              <w:t>la ejecución de los proyectos.</w:t>
            </w:r>
          </w:p>
        </w:tc>
      </w:tr>
      <w:tr w:rsidR="00B55540" w:rsidRPr="004460A2" w:rsidTr="0020627A">
        <w:tc>
          <w:tcPr>
            <w:tcW w:w="1247" w:type="pct"/>
            <w:gridSpan w:val="5"/>
            <w:vAlign w:val="center"/>
          </w:tcPr>
          <w:p w:rsidR="00B55540" w:rsidRPr="004460A2" w:rsidRDefault="00B55540" w:rsidP="0020627A">
            <w:pPr>
              <w:rPr>
                <w:rFonts w:ascii="Arial" w:eastAsia="Times New Roman" w:hAnsi="Arial" w:cs="Arial"/>
                <w:color w:val="auto"/>
                <w:sz w:val="24"/>
                <w:szCs w:val="24"/>
              </w:rPr>
            </w:pPr>
            <w:r w:rsidRPr="00B43EDC">
              <w:rPr>
                <w:rFonts w:ascii="Arial" w:eastAsia="Times New Roman" w:hAnsi="Arial" w:cs="Arial"/>
                <w:color w:val="auto"/>
                <w:sz w:val="24"/>
                <w:szCs w:val="24"/>
              </w:rPr>
              <w:t>Globalización</w:t>
            </w:r>
          </w:p>
        </w:tc>
        <w:tc>
          <w:tcPr>
            <w:cnfStyle w:val="000001000000" w:firstRow="0" w:lastRow="0" w:firstColumn="0" w:lastColumn="0" w:oddVBand="0" w:evenVBand="1" w:oddHBand="0" w:evenHBand="0" w:firstRowFirstColumn="0" w:firstRowLastColumn="0" w:lastRowFirstColumn="0" w:lastRowLastColumn="0"/>
            <w:tcW w:w="3753" w:type="pct"/>
            <w:gridSpan w:val="3"/>
          </w:tcPr>
          <w:p w:rsidR="00B55540" w:rsidRPr="004460A2" w:rsidRDefault="00B55540" w:rsidP="0020627A">
            <w:pPr>
              <w:jc w:val="both"/>
              <w:rPr>
                <w:sz w:val="18"/>
                <w:szCs w:val="18"/>
              </w:rPr>
            </w:pPr>
            <w:r>
              <w:rPr>
                <w:sz w:val="18"/>
                <w:szCs w:val="18"/>
              </w:rPr>
              <w:t xml:space="preserve">Proceso de integración </w:t>
            </w:r>
            <w:r w:rsidRPr="008624EE">
              <w:rPr>
                <w:sz w:val="18"/>
                <w:szCs w:val="18"/>
              </w:rPr>
              <w:t>económico, tecnológico, social y cultural</w:t>
            </w:r>
            <w:r>
              <w:rPr>
                <w:sz w:val="18"/>
                <w:szCs w:val="18"/>
              </w:rPr>
              <w:t xml:space="preserve"> de</w:t>
            </w:r>
            <w:r w:rsidRPr="008624EE">
              <w:rPr>
                <w:sz w:val="18"/>
                <w:szCs w:val="18"/>
              </w:rPr>
              <w:t xml:space="preserve"> diversas sociedades internacionales en un ún</w:t>
            </w:r>
            <w:r>
              <w:rPr>
                <w:sz w:val="18"/>
                <w:szCs w:val="18"/>
              </w:rPr>
              <w:t>ico mercado capitalista mundial</w:t>
            </w:r>
          </w:p>
        </w:tc>
      </w:tr>
      <w:tr w:rsidR="00B55540" w:rsidRPr="00461548" w:rsidTr="0020627A">
        <w:tc>
          <w:tcPr>
            <w:tcW w:w="5000" w:type="pct"/>
            <w:gridSpan w:val="8"/>
            <w:tcBorders>
              <w:top w:val="single" w:sz="4" w:space="0" w:color="C0504D" w:themeColor="accent2"/>
              <w:left w:val="single" w:sz="4" w:space="0" w:color="C0504D" w:themeColor="accent2"/>
              <w:bottom w:val="single" w:sz="2" w:space="0" w:color="D9D9D9" w:themeColor="background1" w:themeShade="D9"/>
            </w:tcBorders>
            <w:shd w:val="clear" w:color="auto" w:fill="B2A1C7" w:themeFill="accent4" w:themeFillTint="99"/>
            <w:vAlign w:val="bottom"/>
          </w:tcPr>
          <w:p w:rsidR="00B55540" w:rsidRPr="00461548" w:rsidRDefault="00B55540" w:rsidP="0020627A">
            <w:pPr>
              <w:rPr>
                <w:rFonts w:ascii="Magneto" w:hAnsi="Magneto"/>
                <w:sz w:val="56"/>
                <w:szCs w:val="56"/>
              </w:rPr>
            </w:pPr>
            <w:r w:rsidRPr="00960A09">
              <w:rPr>
                <w:rFonts w:ascii="Magneto" w:hAnsi="Magneto"/>
                <w:color w:val="FFFFFF" w:themeColor="background1"/>
                <w:sz w:val="56"/>
                <w:szCs w:val="56"/>
              </w:rPr>
              <w:t>H</w:t>
            </w:r>
          </w:p>
        </w:tc>
      </w:tr>
      <w:tr w:rsidR="00B55540" w:rsidRPr="00461548" w:rsidTr="0020627A">
        <w:tc>
          <w:tcPr>
            <w:tcW w:w="1247" w:type="pct"/>
            <w:gridSpan w:val="4"/>
            <w:tcBorders>
              <w:top w:val="single" w:sz="2" w:space="0" w:color="D9D9D9" w:themeColor="background1" w:themeShade="D9"/>
            </w:tcBorders>
          </w:tcPr>
          <w:p w:rsidR="00B55540" w:rsidRDefault="00B55540" w:rsidP="0020627A">
            <w:pPr>
              <w:pStyle w:val="ecxmsonormal"/>
              <w:spacing w:line="360" w:lineRule="auto"/>
            </w:pPr>
            <w:r>
              <w:rPr>
                <w:rFonts w:ascii="Arial" w:hAnsi="Arial" w:cs="Arial"/>
              </w:rPr>
              <w:t>Hardware</w:t>
            </w:r>
          </w:p>
        </w:tc>
        <w:tc>
          <w:tcPr>
            <w:cnfStyle w:val="000001000000" w:firstRow="0" w:lastRow="0" w:firstColumn="0" w:lastColumn="0" w:oddVBand="0" w:evenVBand="1" w:oddHBand="0" w:evenHBand="0" w:firstRowFirstColumn="0" w:firstRowLastColumn="0" w:lastRowFirstColumn="0" w:lastRowLastColumn="0"/>
            <w:tcW w:w="3753" w:type="pct"/>
            <w:gridSpan w:val="4"/>
          </w:tcPr>
          <w:p w:rsidR="00B55540" w:rsidRPr="00461548" w:rsidRDefault="00B55540" w:rsidP="0020627A">
            <w:pPr>
              <w:rPr>
                <w:sz w:val="18"/>
                <w:szCs w:val="18"/>
              </w:rPr>
            </w:pPr>
            <w:r>
              <w:rPr>
                <w:sz w:val="18"/>
                <w:szCs w:val="18"/>
              </w:rPr>
              <w:t>C</w:t>
            </w:r>
            <w:r w:rsidRPr="007D4795">
              <w:rPr>
                <w:sz w:val="18"/>
                <w:szCs w:val="18"/>
              </w:rPr>
              <w:t>onjunto de los componentes que conforman la parte material (física) de una computadora</w:t>
            </w:r>
          </w:p>
        </w:tc>
      </w:tr>
      <w:tr w:rsidR="00B55540" w:rsidTr="0020627A">
        <w:tc>
          <w:tcPr>
            <w:tcW w:w="5000" w:type="pct"/>
            <w:gridSpan w:val="8"/>
            <w:tcBorders>
              <w:left w:val="single" w:sz="4" w:space="0" w:color="9BBB59" w:themeColor="accent3"/>
              <w:bottom w:val="single" w:sz="2" w:space="0" w:color="D9D9D9" w:themeColor="background1" w:themeShade="D9"/>
            </w:tcBorders>
            <w:shd w:val="clear" w:color="auto" w:fill="D99594" w:themeFill="accent2" w:themeFillTint="99"/>
            <w:vAlign w:val="bottom"/>
          </w:tcPr>
          <w:p w:rsidR="00B55540" w:rsidRDefault="00B55540" w:rsidP="0020627A">
            <w:r w:rsidRPr="00960A09">
              <w:rPr>
                <w:rFonts w:ascii="Magneto" w:hAnsi="Magneto"/>
                <w:color w:val="FFFFFF" w:themeColor="background1"/>
                <w:sz w:val="56"/>
                <w:szCs w:val="56"/>
              </w:rPr>
              <w:t>I</w:t>
            </w:r>
          </w:p>
        </w:tc>
      </w:tr>
      <w:tr w:rsidR="00B55540" w:rsidTr="0020627A">
        <w:tc>
          <w:tcPr>
            <w:tcW w:w="1291" w:type="pct"/>
            <w:gridSpan w:val="3"/>
            <w:tcBorders>
              <w:top w:val="single" w:sz="2" w:space="0" w:color="D9D9D9" w:themeColor="background1" w:themeShade="D9"/>
            </w:tcBorders>
            <w:vAlign w:val="center"/>
          </w:tcPr>
          <w:p w:rsidR="00B55540" w:rsidRPr="008C36BA" w:rsidRDefault="00B55540" w:rsidP="0020627A">
            <w:pPr>
              <w:pStyle w:val="ecxmsonormal"/>
              <w:spacing w:line="360" w:lineRule="auto"/>
              <w:rPr>
                <w:rFonts w:ascii="Arial" w:hAnsi="Arial" w:cs="Arial"/>
              </w:rPr>
            </w:pPr>
            <w:r>
              <w:rPr>
                <w:rFonts w:ascii="Arial" w:hAnsi="Arial" w:cs="Arial"/>
              </w:rPr>
              <w:t>Información</w:t>
            </w:r>
          </w:p>
        </w:tc>
        <w:tc>
          <w:tcPr>
            <w:cnfStyle w:val="000001000000" w:firstRow="0" w:lastRow="0" w:firstColumn="0" w:lastColumn="0" w:oddVBand="0" w:evenVBand="1" w:oddHBand="0" w:evenHBand="0" w:firstRowFirstColumn="0" w:firstRowLastColumn="0" w:lastRowFirstColumn="0" w:lastRowLastColumn="0"/>
            <w:tcW w:w="3709" w:type="pct"/>
            <w:gridSpan w:val="5"/>
          </w:tcPr>
          <w:p w:rsidR="00B55540" w:rsidRPr="00821134" w:rsidRDefault="00B55540" w:rsidP="0020627A">
            <w:pPr>
              <w:jc w:val="both"/>
              <w:rPr>
                <w:sz w:val="18"/>
                <w:szCs w:val="18"/>
              </w:rPr>
            </w:pPr>
            <w:r>
              <w:rPr>
                <w:sz w:val="18"/>
                <w:szCs w:val="18"/>
              </w:rPr>
              <w:t>G</w:t>
            </w:r>
            <w:r w:rsidRPr="006727B9">
              <w:rPr>
                <w:sz w:val="18"/>
                <w:szCs w:val="18"/>
              </w:rPr>
              <w:t>rupo de datos ya supervisados y ordenados, que sirven para construir un mensaje basad</w:t>
            </w:r>
            <w:r>
              <w:rPr>
                <w:sz w:val="18"/>
                <w:szCs w:val="18"/>
              </w:rPr>
              <w:t>o en un cierto fenómeno o ente y servir de apoyo para la toma de decisiones.</w:t>
            </w:r>
          </w:p>
        </w:tc>
      </w:tr>
      <w:tr w:rsidR="00B55540" w:rsidTr="0020627A">
        <w:tc>
          <w:tcPr>
            <w:tcW w:w="1291" w:type="pct"/>
            <w:gridSpan w:val="3"/>
            <w:vAlign w:val="center"/>
          </w:tcPr>
          <w:p w:rsidR="00B55540" w:rsidRPr="008C36BA" w:rsidRDefault="00B55540" w:rsidP="0020627A">
            <w:pPr>
              <w:pStyle w:val="ecxmsonormal"/>
              <w:spacing w:line="360" w:lineRule="auto"/>
              <w:rPr>
                <w:rFonts w:ascii="Arial" w:hAnsi="Arial" w:cs="Arial"/>
              </w:rPr>
            </w:pPr>
            <w:r>
              <w:rPr>
                <w:rFonts w:ascii="Arial" w:hAnsi="Arial" w:cs="Arial"/>
              </w:rPr>
              <w:t>Innovación</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Pr>
                <w:sz w:val="18"/>
                <w:szCs w:val="18"/>
              </w:rPr>
              <w:t xml:space="preserve">Proceso intelectual y creativo que hace referencia a la </w:t>
            </w:r>
            <w:r w:rsidRPr="00E825A6">
              <w:rPr>
                <w:sz w:val="18"/>
                <w:szCs w:val="18"/>
              </w:rPr>
              <w:t>renovación de productos</w:t>
            </w:r>
            <w:r>
              <w:rPr>
                <w:sz w:val="18"/>
                <w:szCs w:val="18"/>
              </w:rPr>
              <w:t>, procesos</w:t>
            </w:r>
            <w:r w:rsidRPr="00E825A6">
              <w:rPr>
                <w:sz w:val="18"/>
                <w:szCs w:val="18"/>
              </w:rPr>
              <w:t xml:space="preserve"> o de la propia empresa, generalmente actualizándose a las demandas del mercado</w:t>
            </w:r>
            <w:r>
              <w:rPr>
                <w:sz w:val="18"/>
                <w:szCs w:val="18"/>
              </w:rPr>
              <w:t>, alterando</w:t>
            </w:r>
            <w:r w:rsidRPr="00E825A6">
              <w:rPr>
                <w:sz w:val="18"/>
                <w:szCs w:val="18"/>
              </w:rPr>
              <w:t xml:space="preserve"> cualquier cosa introduciéndole novedades</w:t>
            </w:r>
            <w:r>
              <w:rPr>
                <w:sz w:val="18"/>
                <w:szCs w:val="18"/>
              </w:rPr>
              <w:t xml:space="preserve"> que generen un valor agregado.</w:t>
            </w:r>
          </w:p>
        </w:tc>
      </w:tr>
      <w:tr w:rsidR="00B55540" w:rsidTr="0020627A">
        <w:tc>
          <w:tcPr>
            <w:tcW w:w="1291" w:type="pct"/>
            <w:gridSpan w:val="3"/>
            <w:vAlign w:val="center"/>
          </w:tcPr>
          <w:p w:rsidR="00B55540" w:rsidRPr="008C36BA" w:rsidRDefault="00B55540" w:rsidP="0020627A">
            <w:pPr>
              <w:pStyle w:val="ecxmsonormal"/>
              <w:spacing w:line="360" w:lineRule="auto"/>
              <w:rPr>
                <w:rFonts w:ascii="Arial" w:hAnsi="Arial" w:cs="Arial"/>
              </w:rPr>
            </w:pPr>
            <w:r>
              <w:rPr>
                <w:rFonts w:ascii="Arial" w:hAnsi="Arial" w:cs="Arial"/>
              </w:rPr>
              <w:t>Incubadora de empresas</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Pr>
                <w:sz w:val="18"/>
                <w:szCs w:val="18"/>
              </w:rPr>
              <w:t>C</w:t>
            </w:r>
            <w:r w:rsidRPr="00E825A6">
              <w:rPr>
                <w:sz w:val="18"/>
                <w:szCs w:val="18"/>
              </w:rPr>
              <w:t xml:space="preserve">entro de atención a emprendedores en donde </w:t>
            </w:r>
            <w:r>
              <w:rPr>
                <w:sz w:val="18"/>
                <w:szCs w:val="18"/>
              </w:rPr>
              <w:t>orientan y asesoran para la elaboración de un plan de negocio,</w:t>
            </w:r>
            <w:r w:rsidRPr="00E825A6">
              <w:rPr>
                <w:sz w:val="18"/>
                <w:szCs w:val="18"/>
              </w:rPr>
              <w:t xml:space="preserve"> acompañan</w:t>
            </w:r>
            <w:r>
              <w:rPr>
                <w:sz w:val="18"/>
                <w:szCs w:val="18"/>
              </w:rPr>
              <w:t>do</w:t>
            </w:r>
            <w:r w:rsidRPr="00E825A6">
              <w:rPr>
                <w:sz w:val="18"/>
                <w:szCs w:val="18"/>
              </w:rPr>
              <w:t xml:space="preserve"> en el proceso de creación de </w:t>
            </w:r>
            <w:r>
              <w:rPr>
                <w:sz w:val="18"/>
                <w:szCs w:val="18"/>
              </w:rPr>
              <w:t>la empresa, proporcionando</w:t>
            </w:r>
            <w:r w:rsidRPr="00E825A6">
              <w:rPr>
                <w:sz w:val="18"/>
                <w:szCs w:val="18"/>
              </w:rPr>
              <w:t xml:space="preserve"> consultoría en las diversas áreas </w:t>
            </w:r>
            <w:r>
              <w:rPr>
                <w:sz w:val="18"/>
                <w:szCs w:val="18"/>
              </w:rPr>
              <w:t>que se</w:t>
            </w:r>
            <w:r w:rsidRPr="00E825A6">
              <w:rPr>
                <w:sz w:val="18"/>
                <w:szCs w:val="18"/>
              </w:rPr>
              <w:t xml:space="preserve"> necesita</w:t>
            </w:r>
            <w:r>
              <w:rPr>
                <w:sz w:val="18"/>
                <w:szCs w:val="18"/>
              </w:rPr>
              <w:t>n</w:t>
            </w:r>
            <w:r w:rsidRPr="00E825A6">
              <w:rPr>
                <w:sz w:val="18"/>
                <w:szCs w:val="18"/>
              </w:rPr>
              <w:t xml:space="preserve"> manejar </w:t>
            </w:r>
            <w:r>
              <w:rPr>
                <w:sz w:val="18"/>
                <w:szCs w:val="18"/>
              </w:rPr>
              <w:t>una organización</w:t>
            </w:r>
            <w:r w:rsidRPr="00E825A6">
              <w:rPr>
                <w:sz w:val="18"/>
                <w:szCs w:val="18"/>
              </w:rPr>
              <w:t>: mercadotecnia, contabilidad, diseño gráfico e industrial</w:t>
            </w:r>
            <w:r>
              <w:rPr>
                <w:sz w:val="18"/>
                <w:szCs w:val="18"/>
              </w:rPr>
              <w:t>.</w:t>
            </w:r>
          </w:p>
        </w:tc>
      </w:tr>
      <w:tr w:rsidR="00B55540" w:rsidTr="0020627A">
        <w:tc>
          <w:tcPr>
            <w:tcW w:w="1291" w:type="pct"/>
            <w:gridSpan w:val="3"/>
            <w:vAlign w:val="center"/>
          </w:tcPr>
          <w:p w:rsidR="00B55540" w:rsidRPr="008C36BA" w:rsidRDefault="00B55540" w:rsidP="0020627A">
            <w:pPr>
              <w:pStyle w:val="ecxmsonormal"/>
              <w:spacing w:line="360" w:lineRule="auto"/>
              <w:rPr>
                <w:rFonts w:ascii="Arial" w:hAnsi="Arial" w:cs="Arial"/>
              </w:rPr>
            </w:pPr>
            <w:r>
              <w:rPr>
                <w:rFonts w:ascii="Arial" w:hAnsi="Arial" w:cs="Arial"/>
              </w:rPr>
              <w:t>Industria</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Pr>
                <w:sz w:val="18"/>
                <w:szCs w:val="18"/>
              </w:rPr>
              <w:t>G</w:t>
            </w:r>
            <w:r w:rsidRPr="003279E7">
              <w:rPr>
                <w:sz w:val="18"/>
                <w:szCs w:val="18"/>
              </w:rPr>
              <w:t>rupo de operaciones que se desarrollan para obtener, transformar o t</w:t>
            </w:r>
            <w:r>
              <w:rPr>
                <w:sz w:val="18"/>
                <w:szCs w:val="18"/>
              </w:rPr>
              <w:t xml:space="preserve">ransportar productos </w:t>
            </w:r>
            <w:r w:rsidRPr="003279E7">
              <w:rPr>
                <w:sz w:val="18"/>
                <w:szCs w:val="18"/>
              </w:rPr>
              <w:t>para satisfacer las necesidades del hombre</w:t>
            </w:r>
            <w:r>
              <w:rPr>
                <w:sz w:val="18"/>
                <w:szCs w:val="18"/>
              </w:rPr>
              <w:t>.</w:t>
            </w:r>
          </w:p>
        </w:tc>
      </w:tr>
      <w:tr w:rsidR="00B55540" w:rsidTr="0020627A">
        <w:tc>
          <w:tcPr>
            <w:tcW w:w="1291" w:type="pct"/>
            <w:gridSpan w:val="3"/>
            <w:vAlign w:val="center"/>
          </w:tcPr>
          <w:p w:rsidR="00B55540" w:rsidRPr="008C36BA" w:rsidRDefault="00B55540" w:rsidP="0020627A">
            <w:pPr>
              <w:pStyle w:val="ecxmsonormal"/>
              <w:spacing w:line="360" w:lineRule="auto"/>
              <w:rPr>
                <w:rFonts w:ascii="Arial" w:hAnsi="Arial" w:cs="Arial"/>
              </w:rPr>
            </w:pPr>
            <w:r>
              <w:rPr>
                <w:rFonts w:ascii="Arial" w:hAnsi="Arial" w:cs="Arial"/>
              </w:rPr>
              <w:t>Internacionalización</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Pr>
                <w:sz w:val="18"/>
                <w:szCs w:val="18"/>
              </w:rPr>
              <w:t>C</w:t>
            </w:r>
            <w:r w:rsidRPr="003279E7">
              <w:rPr>
                <w:sz w:val="18"/>
                <w:szCs w:val="18"/>
              </w:rPr>
              <w:t>onjunto de actividades que la empresa desarrolla fuera de los mercados que constituyen su entorno geográfico natural.</w:t>
            </w:r>
          </w:p>
        </w:tc>
      </w:tr>
      <w:tr w:rsidR="00B55540" w:rsidTr="0020627A">
        <w:tc>
          <w:tcPr>
            <w:tcW w:w="1291" w:type="pct"/>
            <w:gridSpan w:val="3"/>
            <w:vAlign w:val="center"/>
          </w:tcPr>
          <w:p w:rsidR="00B55540" w:rsidRDefault="00B55540" w:rsidP="0020627A">
            <w:pPr>
              <w:pStyle w:val="ecxmsonormal"/>
              <w:spacing w:line="360" w:lineRule="auto"/>
              <w:rPr>
                <w:rFonts w:ascii="Arial" w:hAnsi="Arial" w:cs="Arial"/>
              </w:rPr>
            </w:pPr>
            <w:r>
              <w:rPr>
                <w:rFonts w:ascii="Arial" w:hAnsi="Arial" w:cs="Arial"/>
              </w:rPr>
              <w:t>Invento</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sidRPr="003279E7">
              <w:rPr>
                <w:sz w:val="18"/>
                <w:szCs w:val="18"/>
              </w:rPr>
              <w:t>Creación, diseño o producción de alguna cosa nueva que antes no existía</w:t>
            </w:r>
            <w:r>
              <w:rPr>
                <w:sz w:val="18"/>
                <w:szCs w:val="18"/>
              </w:rPr>
              <w:t>, sin embargo,</w:t>
            </w:r>
            <w:r>
              <w:t xml:space="preserve"> </w:t>
            </w:r>
            <w:r w:rsidRPr="003279E7">
              <w:rPr>
                <w:sz w:val="18"/>
                <w:szCs w:val="18"/>
              </w:rPr>
              <w:t>el proceso de invención puede incluir modificaciones o innovacion</w:t>
            </w:r>
            <w:r>
              <w:rPr>
                <w:sz w:val="18"/>
                <w:szCs w:val="18"/>
              </w:rPr>
              <w:t>es que derivan en algo inédito.</w:t>
            </w:r>
          </w:p>
        </w:tc>
      </w:tr>
      <w:tr w:rsidR="00B55540" w:rsidTr="0020627A">
        <w:tc>
          <w:tcPr>
            <w:tcW w:w="1291" w:type="pct"/>
            <w:gridSpan w:val="3"/>
            <w:vAlign w:val="center"/>
          </w:tcPr>
          <w:p w:rsidR="00B55540" w:rsidRDefault="00B55540" w:rsidP="0020627A">
            <w:pPr>
              <w:pStyle w:val="ecxmsonormal"/>
              <w:spacing w:line="360" w:lineRule="auto"/>
              <w:rPr>
                <w:rFonts w:ascii="Arial" w:hAnsi="Arial" w:cs="Arial"/>
              </w:rPr>
            </w:pPr>
            <w:r>
              <w:rPr>
                <w:rFonts w:ascii="Arial" w:hAnsi="Arial" w:cs="Arial"/>
              </w:rPr>
              <w:t>Inversión</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jc w:val="both"/>
              <w:rPr>
                <w:sz w:val="18"/>
                <w:szCs w:val="18"/>
              </w:rPr>
            </w:pPr>
            <w:r>
              <w:rPr>
                <w:sz w:val="18"/>
                <w:szCs w:val="18"/>
              </w:rPr>
              <w:t>C</w:t>
            </w:r>
            <w:r w:rsidRPr="003279E7">
              <w:rPr>
                <w:sz w:val="18"/>
                <w:szCs w:val="18"/>
              </w:rPr>
              <w:t>olocación de capital pa</w:t>
            </w:r>
            <w:r>
              <w:rPr>
                <w:sz w:val="18"/>
                <w:szCs w:val="18"/>
              </w:rPr>
              <w:t>ra obtener una ganancia futura, la cual</w:t>
            </w:r>
            <w:r w:rsidRPr="003279E7">
              <w:rPr>
                <w:sz w:val="18"/>
                <w:szCs w:val="18"/>
              </w:rPr>
              <w:t xml:space="preserve"> supone una elección que resigna un beneficio inmediato por uno futuro</w:t>
            </w:r>
            <w:r>
              <w:rPr>
                <w:sz w:val="18"/>
                <w:szCs w:val="18"/>
              </w:rPr>
              <w:t xml:space="preserve"> y, por lo general, improbable.</w:t>
            </w:r>
          </w:p>
        </w:tc>
      </w:tr>
      <w:tr w:rsidR="00B55540" w:rsidTr="0020627A">
        <w:tc>
          <w:tcPr>
            <w:tcW w:w="1291" w:type="pct"/>
            <w:gridSpan w:val="3"/>
            <w:vAlign w:val="center"/>
          </w:tcPr>
          <w:p w:rsidR="00B55540" w:rsidRDefault="00B55540" w:rsidP="0020627A">
            <w:pPr>
              <w:pStyle w:val="ecxmsonormal"/>
              <w:spacing w:line="360" w:lineRule="auto"/>
              <w:rPr>
                <w:rFonts w:ascii="Arial" w:hAnsi="Arial" w:cs="Arial"/>
              </w:rPr>
            </w:pPr>
            <w:r w:rsidRPr="006727B9">
              <w:rPr>
                <w:rFonts w:ascii="Arial" w:hAnsi="Arial" w:cs="Arial"/>
              </w:rPr>
              <w:t>Inversión extranjera</w:t>
            </w:r>
          </w:p>
        </w:tc>
        <w:tc>
          <w:tcPr>
            <w:cnfStyle w:val="000001000000" w:firstRow="0" w:lastRow="0" w:firstColumn="0" w:lastColumn="0" w:oddVBand="0" w:evenVBand="1" w:oddHBand="0" w:evenHBand="0" w:firstRowFirstColumn="0" w:firstRowLastColumn="0" w:lastRowFirstColumn="0" w:lastRowLastColumn="0"/>
            <w:tcW w:w="3709" w:type="pct"/>
            <w:gridSpan w:val="5"/>
            <w:vAlign w:val="center"/>
          </w:tcPr>
          <w:p w:rsidR="00B55540" w:rsidRPr="00821134" w:rsidRDefault="00B55540" w:rsidP="0020627A">
            <w:pPr>
              <w:rPr>
                <w:sz w:val="18"/>
                <w:szCs w:val="18"/>
              </w:rPr>
            </w:pPr>
            <w:r>
              <w:rPr>
                <w:sz w:val="18"/>
                <w:szCs w:val="18"/>
              </w:rPr>
              <w:t>C</w:t>
            </w:r>
            <w:r w:rsidRPr="00F52BAB">
              <w:rPr>
                <w:sz w:val="18"/>
                <w:szCs w:val="18"/>
              </w:rPr>
              <w:t xml:space="preserve">olocación de </w:t>
            </w:r>
            <w:r>
              <w:rPr>
                <w:sz w:val="18"/>
                <w:szCs w:val="18"/>
              </w:rPr>
              <w:t>capitales en un país extranjero, esta puede ser directa o indirecta.</w:t>
            </w:r>
          </w:p>
        </w:tc>
      </w:tr>
    </w:tbl>
    <w:p w:rsidR="00B55540" w:rsidRDefault="00B55540" w:rsidP="00B55540">
      <w:pPr>
        <w:pStyle w:val="Espaciodetabla"/>
      </w:pPr>
    </w:p>
    <w:p w:rsidR="00B55540" w:rsidRDefault="00B55540" w:rsidP="00B55540"/>
    <w:tbl>
      <w:tblPr>
        <w:tblStyle w:val="AsignacionesSemanales"/>
        <w:tblW w:w="5000" w:type="pct"/>
        <w:tblLook w:val="02A0" w:firstRow="1" w:lastRow="0" w:firstColumn="1" w:lastColumn="0" w:noHBand="1" w:noVBand="0"/>
        <w:tblDescription w:val="Assignment calendar"/>
      </w:tblPr>
      <w:tblGrid>
        <w:gridCol w:w="2258"/>
        <w:gridCol w:w="6796"/>
      </w:tblGrid>
      <w:tr w:rsidR="00B55540" w:rsidTr="0020627A">
        <w:trPr>
          <w:cnfStyle w:val="100000000000" w:firstRow="1" w:lastRow="0" w:firstColumn="0" w:lastColumn="0" w:oddVBand="0" w:evenVBand="0" w:oddHBand="0" w:evenHBand="0" w:firstRowFirstColumn="0" w:firstRowLastColumn="0" w:lastRowFirstColumn="0" w:lastRowLastColumn="0"/>
        </w:trPr>
        <w:tc>
          <w:tcPr>
            <w:tcW w:w="5000" w:type="pct"/>
            <w:gridSpan w:val="2"/>
            <w:tcBorders>
              <w:left w:val="single" w:sz="4" w:space="0" w:color="F79646" w:themeColor="accent6"/>
              <w:bottom w:val="single" w:sz="2" w:space="0" w:color="D9D9D9" w:themeColor="background1" w:themeShade="D9"/>
            </w:tcBorders>
            <w:shd w:val="clear" w:color="auto" w:fill="6699FF"/>
            <w:vAlign w:val="bottom"/>
          </w:tcPr>
          <w:p w:rsidR="00B55540" w:rsidRDefault="00B55540" w:rsidP="0020627A">
            <w:r>
              <w:rPr>
                <w:rFonts w:ascii="Magneto" w:hAnsi="Magneto"/>
                <w:sz w:val="56"/>
                <w:szCs w:val="56"/>
              </w:rPr>
              <w:t>L</w:t>
            </w:r>
          </w:p>
        </w:tc>
      </w:tr>
      <w:tr w:rsidR="00B55540" w:rsidRPr="004460A2" w:rsidTr="0020627A">
        <w:tc>
          <w:tcPr>
            <w:tcW w:w="1247" w:type="pct"/>
            <w:tcBorders>
              <w:top w:val="single" w:sz="2" w:space="0" w:color="D9D9D9" w:themeColor="background1" w:themeShade="D9"/>
            </w:tcBorders>
            <w:vAlign w:val="center"/>
          </w:tcPr>
          <w:p w:rsidR="00B55540" w:rsidRPr="004460A2" w:rsidRDefault="00B55540" w:rsidP="0020627A">
            <w:pPr>
              <w:rPr>
                <w:rFonts w:ascii="Arial" w:eastAsia="Times New Roman" w:hAnsi="Arial" w:cs="Arial"/>
                <w:color w:val="auto"/>
                <w:sz w:val="24"/>
                <w:szCs w:val="24"/>
              </w:rPr>
            </w:pPr>
            <w:r w:rsidRPr="00F52BAB">
              <w:rPr>
                <w:rFonts w:ascii="Arial" w:eastAsia="Times New Roman" w:hAnsi="Arial" w:cs="Arial"/>
                <w:color w:val="auto"/>
                <w:sz w:val="24"/>
                <w:szCs w:val="24"/>
              </w:rPr>
              <w:t>Liberalización económica</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460A2" w:rsidRDefault="00B55540" w:rsidP="0020627A">
            <w:pPr>
              <w:jc w:val="both"/>
              <w:rPr>
                <w:sz w:val="18"/>
                <w:szCs w:val="18"/>
              </w:rPr>
            </w:pPr>
            <w:r>
              <w:rPr>
                <w:sz w:val="18"/>
                <w:szCs w:val="18"/>
              </w:rPr>
              <w:t>P</w:t>
            </w:r>
            <w:r w:rsidRPr="00F52BAB">
              <w:rPr>
                <w:sz w:val="18"/>
                <w:szCs w:val="18"/>
              </w:rPr>
              <w:t>olítica encaminada a favorecer los intercambios comerciales abiertos tanto en el ámbito nacional como en el internacional. En lo interno significa exonerar a los productos y servicios de todo control de precios o restricción, de modo que ellos quedan sometidos al efecto de la oferta y la demanda en el mercado libre. En lo internacional es la apertura de la economía en su conjunto, tanto para los fines de la inversión extranjera como del comercio exterior.</w:t>
            </w:r>
          </w:p>
        </w:tc>
      </w:tr>
      <w:tr w:rsidR="00B55540" w:rsidRPr="004460A2" w:rsidTr="0020627A">
        <w:tc>
          <w:tcPr>
            <w:tcW w:w="1247" w:type="pct"/>
            <w:vAlign w:val="center"/>
          </w:tcPr>
          <w:p w:rsidR="00B55540" w:rsidRPr="004460A2" w:rsidRDefault="00B55540" w:rsidP="0020627A">
            <w:pPr>
              <w:rPr>
                <w:rFonts w:ascii="Arial" w:eastAsia="Times New Roman" w:hAnsi="Arial" w:cs="Arial"/>
                <w:color w:val="auto"/>
                <w:sz w:val="24"/>
                <w:szCs w:val="24"/>
              </w:rPr>
            </w:pPr>
            <w:r w:rsidRPr="00F52BAB">
              <w:rPr>
                <w:rFonts w:ascii="Arial" w:eastAsia="Times New Roman" w:hAnsi="Arial" w:cs="Arial"/>
                <w:color w:val="auto"/>
                <w:sz w:val="24"/>
                <w:szCs w:val="24"/>
              </w:rPr>
              <w:t>Líder</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460A2" w:rsidRDefault="00B55540" w:rsidP="0020627A">
            <w:pPr>
              <w:jc w:val="both"/>
              <w:rPr>
                <w:sz w:val="18"/>
                <w:szCs w:val="18"/>
              </w:rPr>
            </w:pPr>
            <w:r>
              <w:rPr>
                <w:sz w:val="18"/>
                <w:szCs w:val="18"/>
              </w:rPr>
              <w:t xml:space="preserve">Persono que tiene la </w:t>
            </w:r>
            <w:r w:rsidRPr="00F52BAB">
              <w:rPr>
                <w:sz w:val="18"/>
                <w:szCs w:val="18"/>
              </w:rPr>
              <w:t>facultad de influir en otros sujetos</w:t>
            </w:r>
            <w:r>
              <w:rPr>
                <w:sz w:val="18"/>
                <w:szCs w:val="18"/>
              </w:rPr>
              <w:t>, ya que s</w:t>
            </w:r>
            <w:r w:rsidRPr="00F52BAB">
              <w:rPr>
                <w:sz w:val="18"/>
                <w:szCs w:val="18"/>
              </w:rPr>
              <w:t xml:space="preserve">u conducta o sus palabras logran incentivar a los miembros de un grupo para que trabajen en </w:t>
            </w:r>
            <w:r>
              <w:rPr>
                <w:sz w:val="18"/>
                <w:szCs w:val="18"/>
              </w:rPr>
              <w:t>conjunto por un objetivo común.</w:t>
            </w:r>
          </w:p>
        </w:tc>
      </w:tr>
      <w:tr w:rsidR="00B55540" w:rsidRPr="004460A2" w:rsidTr="0020627A">
        <w:tc>
          <w:tcPr>
            <w:tcW w:w="1247" w:type="pct"/>
            <w:vAlign w:val="center"/>
          </w:tcPr>
          <w:p w:rsidR="00B55540" w:rsidRPr="004460A2" w:rsidRDefault="00B55540" w:rsidP="0020627A">
            <w:pPr>
              <w:rPr>
                <w:rFonts w:ascii="Arial" w:eastAsia="Times New Roman" w:hAnsi="Arial" w:cs="Arial"/>
                <w:color w:val="auto"/>
                <w:sz w:val="24"/>
                <w:szCs w:val="24"/>
              </w:rPr>
            </w:pPr>
            <w:r>
              <w:rPr>
                <w:rFonts w:ascii="Arial" w:eastAsia="Times New Roman" w:hAnsi="Arial" w:cs="Arial"/>
                <w:color w:val="auto"/>
                <w:sz w:val="24"/>
                <w:szCs w:val="24"/>
              </w:rPr>
              <w:t>Líneas de producción</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460A2" w:rsidRDefault="00B55540" w:rsidP="0020627A">
            <w:pPr>
              <w:rPr>
                <w:sz w:val="18"/>
                <w:szCs w:val="18"/>
              </w:rPr>
            </w:pPr>
            <w:r>
              <w:rPr>
                <w:sz w:val="18"/>
                <w:szCs w:val="18"/>
              </w:rPr>
              <w:t>C</w:t>
            </w:r>
            <w:r w:rsidRPr="00F52BAB">
              <w:rPr>
                <w:sz w:val="18"/>
                <w:szCs w:val="18"/>
              </w:rPr>
              <w:t>onjunto armonizado de diversos subsistemas como son: neumáticos, hidráulicos, mecánicos, electrónicos, software, etc. Todos estos con una finalidad en común: transformar o integrar materia prima en otros productos.</w:t>
            </w:r>
          </w:p>
        </w:tc>
      </w:tr>
      <w:tr w:rsidR="00B55540" w:rsidTr="0020627A">
        <w:tc>
          <w:tcPr>
            <w:tcW w:w="5000" w:type="pct"/>
            <w:gridSpan w:val="2"/>
            <w:tcBorders>
              <w:left w:val="single" w:sz="4" w:space="0" w:color="9BBB59" w:themeColor="accent3"/>
              <w:bottom w:val="single" w:sz="2" w:space="0" w:color="D9D9D9" w:themeColor="background1" w:themeShade="D9"/>
            </w:tcBorders>
            <w:shd w:val="clear" w:color="auto" w:fill="00CC00"/>
            <w:vAlign w:val="bottom"/>
          </w:tcPr>
          <w:p w:rsidR="00B55540" w:rsidRDefault="00B55540" w:rsidP="0020627A">
            <w:r w:rsidRPr="00960A09">
              <w:rPr>
                <w:rFonts w:ascii="Magneto" w:hAnsi="Magneto"/>
                <w:color w:val="FFFFFF" w:themeColor="background1"/>
                <w:sz w:val="56"/>
                <w:szCs w:val="56"/>
              </w:rPr>
              <w:t>M</w:t>
            </w:r>
          </w:p>
        </w:tc>
      </w:tr>
      <w:tr w:rsidR="00B55540" w:rsidTr="0020627A">
        <w:tc>
          <w:tcPr>
            <w:tcW w:w="1247" w:type="pct"/>
            <w:tcBorders>
              <w:top w:val="single" w:sz="2" w:space="0" w:color="D9D9D9" w:themeColor="background1" w:themeShade="D9"/>
            </w:tcBorders>
            <w:vAlign w:val="center"/>
          </w:tcPr>
          <w:p w:rsidR="00B55540" w:rsidRPr="008C36BA" w:rsidRDefault="00B55540" w:rsidP="0020627A">
            <w:pPr>
              <w:pStyle w:val="ecxmsonormal"/>
              <w:spacing w:line="360" w:lineRule="auto"/>
              <w:rPr>
                <w:rFonts w:ascii="Arial" w:hAnsi="Arial" w:cs="Arial"/>
              </w:rPr>
            </w:pPr>
            <w:r w:rsidRPr="00E70626">
              <w:rPr>
                <w:rFonts w:ascii="Arial" w:hAnsi="Arial" w:cs="Arial"/>
              </w:rPr>
              <w:t>Marca</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821134" w:rsidRDefault="00B55540" w:rsidP="0020627A">
            <w:pPr>
              <w:jc w:val="both"/>
              <w:rPr>
                <w:sz w:val="18"/>
                <w:szCs w:val="18"/>
              </w:rPr>
            </w:pPr>
            <w:r>
              <w:rPr>
                <w:sz w:val="18"/>
                <w:szCs w:val="18"/>
              </w:rPr>
              <w:t>D</w:t>
            </w:r>
            <w:r w:rsidRPr="00E70626">
              <w:rPr>
                <w:sz w:val="18"/>
                <w:szCs w:val="18"/>
              </w:rPr>
              <w:t>erecho exclusivo a la utilización de una palabra, frase, imagen o símbolo para identificar un producto o un servicio.</w:t>
            </w:r>
          </w:p>
        </w:tc>
      </w:tr>
      <w:tr w:rsidR="00B55540" w:rsidTr="0020627A">
        <w:tc>
          <w:tcPr>
            <w:tcW w:w="1247" w:type="pct"/>
            <w:vAlign w:val="center"/>
          </w:tcPr>
          <w:p w:rsidR="00B55540" w:rsidRPr="008C36BA" w:rsidRDefault="00B55540" w:rsidP="0020627A">
            <w:pPr>
              <w:pStyle w:val="ecxmsonormal"/>
              <w:spacing w:line="360" w:lineRule="auto"/>
              <w:rPr>
                <w:rFonts w:ascii="Arial" w:hAnsi="Arial" w:cs="Arial"/>
              </w:rPr>
            </w:pPr>
            <w:r w:rsidRPr="00E70626">
              <w:rPr>
                <w:rFonts w:ascii="Arial" w:hAnsi="Arial" w:cs="Arial"/>
              </w:rPr>
              <w:t>Marcas innominadas</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Marca</w:t>
            </w:r>
            <w:r w:rsidRPr="00E70626">
              <w:rPr>
                <w:sz w:val="18"/>
                <w:szCs w:val="18"/>
              </w:rPr>
              <w:t xml:space="preserve"> que no tiene un nombre, es decir, aquella que se conforma únicamente de un dis</w:t>
            </w:r>
            <w:r>
              <w:rPr>
                <w:sz w:val="18"/>
                <w:szCs w:val="18"/>
              </w:rPr>
              <w:t>eño, como puede ser un logotipo.</w:t>
            </w:r>
          </w:p>
        </w:tc>
      </w:tr>
      <w:tr w:rsidR="00B55540" w:rsidTr="0020627A">
        <w:tc>
          <w:tcPr>
            <w:tcW w:w="1247" w:type="pct"/>
            <w:vAlign w:val="center"/>
          </w:tcPr>
          <w:p w:rsidR="00B55540" w:rsidRPr="008C36BA" w:rsidRDefault="00B55540" w:rsidP="0020627A">
            <w:pPr>
              <w:pStyle w:val="ecxmsonormal"/>
              <w:spacing w:line="360" w:lineRule="auto"/>
              <w:rPr>
                <w:rFonts w:ascii="Arial" w:hAnsi="Arial" w:cs="Arial"/>
              </w:rPr>
            </w:pPr>
            <w:r w:rsidRPr="00E70626">
              <w:rPr>
                <w:rFonts w:ascii="Arial" w:hAnsi="Arial" w:cs="Arial"/>
              </w:rPr>
              <w:t>Marcas mixtas</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Marca</w:t>
            </w:r>
            <w:r w:rsidRPr="00E70626">
              <w:rPr>
                <w:sz w:val="18"/>
                <w:szCs w:val="18"/>
              </w:rPr>
              <w:t xml:space="preserve"> constitu</w:t>
            </w:r>
            <w:r>
              <w:rPr>
                <w:sz w:val="18"/>
                <w:szCs w:val="18"/>
              </w:rPr>
              <w:t>ida por la</w:t>
            </w:r>
            <w:r w:rsidRPr="00E70626">
              <w:rPr>
                <w:sz w:val="18"/>
                <w:szCs w:val="18"/>
              </w:rPr>
              <w:t xml:space="preserve"> combinación</w:t>
            </w:r>
            <w:r>
              <w:rPr>
                <w:sz w:val="18"/>
                <w:szCs w:val="18"/>
              </w:rPr>
              <w:t xml:space="preserve"> de cualquier tipo de marca (mixta, nominativa o tridimensional)</w:t>
            </w:r>
          </w:p>
        </w:tc>
      </w:tr>
      <w:tr w:rsidR="00B55540" w:rsidTr="0020627A">
        <w:tc>
          <w:tcPr>
            <w:tcW w:w="1247" w:type="pct"/>
            <w:vAlign w:val="center"/>
          </w:tcPr>
          <w:p w:rsidR="00B55540" w:rsidRPr="008C36BA" w:rsidRDefault="00B55540" w:rsidP="0020627A">
            <w:pPr>
              <w:pStyle w:val="ecxmsonormal"/>
              <w:spacing w:line="360" w:lineRule="auto"/>
              <w:rPr>
                <w:rFonts w:ascii="Arial" w:hAnsi="Arial" w:cs="Arial"/>
              </w:rPr>
            </w:pPr>
            <w:r w:rsidRPr="00E70626">
              <w:rPr>
                <w:rFonts w:ascii="Arial" w:hAnsi="Arial" w:cs="Arial"/>
              </w:rPr>
              <w:t>Marcas nominativas</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 xml:space="preserve">Marca </w:t>
            </w:r>
            <w:r w:rsidRPr="00E70626">
              <w:rPr>
                <w:sz w:val="18"/>
                <w:szCs w:val="18"/>
              </w:rPr>
              <w:t>que</w:t>
            </w:r>
            <w:r>
              <w:rPr>
                <w:sz w:val="18"/>
                <w:szCs w:val="18"/>
              </w:rPr>
              <w:t xml:space="preserve"> se</w:t>
            </w:r>
            <w:r w:rsidRPr="00E70626">
              <w:rPr>
                <w:sz w:val="18"/>
                <w:szCs w:val="18"/>
              </w:rPr>
              <w:t xml:space="preserve"> identifica a partir de una denominación;</w:t>
            </w:r>
            <w:r>
              <w:rPr>
                <w:sz w:val="18"/>
                <w:szCs w:val="18"/>
              </w:rPr>
              <w:t xml:space="preserve"> </w:t>
            </w:r>
            <w:r w:rsidRPr="00E70626">
              <w:rPr>
                <w:sz w:val="18"/>
                <w:szCs w:val="18"/>
              </w:rPr>
              <w:t>pueden constituirse de letras, palabras o números y contener signos ortográfi</w:t>
            </w:r>
            <w:r>
              <w:rPr>
                <w:sz w:val="18"/>
                <w:szCs w:val="18"/>
              </w:rPr>
              <w:t xml:space="preserve">cos que auxilien a su correcta </w:t>
            </w:r>
            <w:r w:rsidRPr="00E70626">
              <w:rPr>
                <w:sz w:val="18"/>
                <w:szCs w:val="18"/>
              </w:rPr>
              <w:t xml:space="preserve">lectura. Se conforman por elementos literales, así como por una o varias palabras desprovistas de todo diseño. </w:t>
            </w:r>
          </w:p>
        </w:tc>
      </w:tr>
      <w:tr w:rsidR="00B55540" w:rsidTr="0020627A">
        <w:tc>
          <w:tcPr>
            <w:tcW w:w="1247" w:type="pct"/>
            <w:vAlign w:val="center"/>
          </w:tcPr>
          <w:p w:rsidR="00B55540" w:rsidRPr="008C36BA" w:rsidRDefault="00B55540" w:rsidP="0020627A">
            <w:pPr>
              <w:pStyle w:val="ecxmsonormal"/>
              <w:spacing w:line="360" w:lineRule="auto"/>
              <w:rPr>
                <w:rFonts w:ascii="Arial" w:hAnsi="Arial" w:cs="Arial"/>
              </w:rPr>
            </w:pPr>
            <w:r w:rsidRPr="00E70626">
              <w:rPr>
                <w:rFonts w:ascii="Arial" w:hAnsi="Arial" w:cs="Arial"/>
              </w:rPr>
              <w:t>Marcas tridimensionales</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E</w:t>
            </w:r>
            <w:r w:rsidRPr="00B109BC">
              <w:rPr>
                <w:sz w:val="18"/>
                <w:szCs w:val="18"/>
              </w:rPr>
              <w:t>nvoltorios, empaques, envases, la forma o presentación de los productos en sus tres dimensione</w:t>
            </w:r>
          </w:p>
        </w:tc>
      </w:tr>
      <w:tr w:rsidR="00B55540" w:rsidTr="0020627A">
        <w:tc>
          <w:tcPr>
            <w:tcW w:w="1247" w:type="pct"/>
            <w:vAlign w:val="center"/>
          </w:tcPr>
          <w:p w:rsidR="00B55540" w:rsidRDefault="00B55540" w:rsidP="0020627A">
            <w:pPr>
              <w:pStyle w:val="ecxmsonormal"/>
              <w:spacing w:line="360" w:lineRule="auto"/>
              <w:rPr>
                <w:rFonts w:ascii="Arial" w:hAnsi="Arial" w:cs="Arial"/>
              </w:rPr>
            </w:pPr>
            <w:r w:rsidRPr="00E70626">
              <w:rPr>
                <w:rFonts w:ascii="Arial" w:hAnsi="Arial" w:cs="Arial"/>
              </w:rPr>
              <w:t>Marketing</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D</w:t>
            </w:r>
            <w:r w:rsidRPr="00B109BC">
              <w:rPr>
                <w:sz w:val="18"/>
                <w:szCs w:val="18"/>
              </w:rPr>
              <w:t>isciplina dedicada al análisis del comportamiento de los</w:t>
            </w:r>
            <w:r>
              <w:rPr>
                <w:sz w:val="18"/>
                <w:szCs w:val="18"/>
              </w:rPr>
              <w:t xml:space="preserve"> mercados y de los consumidores </w:t>
            </w:r>
            <w:r w:rsidRPr="00B109BC">
              <w:rPr>
                <w:sz w:val="18"/>
                <w:szCs w:val="18"/>
              </w:rPr>
              <w:t>con el objetivo de captar, retener y fidelizar a los clientes a través de la satisfacción de sus necesidades.</w:t>
            </w:r>
          </w:p>
        </w:tc>
      </w:tr>
      <w:tr w:rsidR="00B55540" w:rsidTr="0020627A">
        <w:tc>
          <w:tcPr>
            <w:tcW w:w="1247" w:type="pct"/>
            <w:vAlign w:val="center"/>
          </w:tcPr>
          <w:p w:rsidR="00B55540" w:rsidRDefault="00B55540" w:rsidP="0020627A">
            <w:pPr>
              <w:pStyle w:val="ecxmsonormal"/>
              <w:spacing w:line="360" w:lineRule="auto"/>
              <w:rPr>
                <w:rFonts w:ascii="Arial" w:hAnsi="Arial" w:cs="Arial"/>
              </w:rPr>
            </w:pPr>
            <w:r w:rsidRPr="00E70626">
              <w:rPr>
                <w:rFonts w:ascii="Arial" w:hAnsi="Arial" w:cs="Arial"/>
              </w:rPr>
              <w:t>Maximización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B</w:t>
            </w:r>
            <w:r w:rsidRPr="00B109BC">
              <w:rPr>
                <w:sz w:val="18"/>
                <w:szCs w:val="18"/>
              </w:rPr>
              <w:t>úsqueda del máximo rendimiento</w:t>
            </w:r>
            <w:r>
              <w:rPr>
                <w:sz w:val="18"/>
                <w:szCs w:val="18"/>
              </w:rPr>
              <w:t>, la cual</w:t>
            </w:r>
            <w:r w:rsidRPr="00B109BC">
              <w:rPr>
                <w:sz w:val="18"/>
                <w:szCs w:val="18"/>
              </w:rPr>
              <w:t xml:space="preserve"> consiste en aprovechar o explotar todo lo posibl</w:t>
            </w:r>
            <w:r>
              <w:rPr>
                <w:sz w:val="18"/>
                <w:szCs w:val="18"/>
              </w:rPr>
              <w:t>e ciertos recursos o funciones.</w:t>
            </w:r>
          </w:p>
        </w:tc>
      </w:tr>
      <w:tr w:rsidR="00B55540" w:rsidTr="0020627A">
        <w:tc>
          <w:tcPr>
            <w:tcW w:w="1247" w:type="pct"/>
            <w:vAlign w:val="center"/>
          </w:tcPr>
          <w:p w:rsidR="00B55540" w:rsidRDefault="00B55540" w:rsidP="0020627A">
            <w:pPr>
              <w:pStyle w:val="ecxmsonormal"/>
              <w:spacing w:line="360" w:lineRule="auto"/>
              <w:rPr>
                <w:rFonts w:ascii="Arial" w:hAnsi="Arial" w:cs="Arial"/>
              </w:rPr>
            </w:pPr>
            <w:r w:rsidRPr="00E70626">
              <w:rPr>
                <w:rFonts w:ascii="Arial" w:hAnsi="Arial" w:cs="Arial"/>
              </w:rPr>
              <w:t>Mercado</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Á</w:t>
            </w:r>
            <w:r w:rsidRPr="00B109BC">
              <w:rPr>
                <w:sz w:val="18"/>
                <w:szCs w:val="18"/>
              </w:rPr>
              <w:t>mbito, ya sea físico o virtual, en el cual se generan las condiciones necesarias para intercambiar bienes y/o servicios.</w:t>
            </w:r>
          </w:p>
        </w:tc>
      </w:tr>
      <w:tr w:rsidR="00B55540" w:rsidTr="0020627A">
        <w:tc>
          <w:tcPr>
            <w:tcW w:w="1247" w:type="pct"/>
            <w:vAlign w:val="center"/>
          </w:tcPr>
          <w:p w:rsidR="00B55540" w:rsidRDefault="00B55540" w:rsidP="0020627A">
            <w:pPr>
              <w:pStyle w:val="ecxmsonormal"/>
              <w:spacing w:line="360" w:lineRule="auto"/>
              <w:rPr>
                <w:rFonts w:ascii="Arial" w:hAnsi="Arial" w:cs="Arial"/>
              </w:rPr>
            </w:pPr>
            <w:r w:rsidRPr="00E70626">
              <w:rPr>
                <w:rFonts w:ascii="Arial" w:hAnsi="Arial" w:cs="Arial"/>
              </w:rPr>
              <w:t>Minimización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 xml:space="preserve">Búsqueda dedicada a </w:t>
            </w:r>
            <w:r w:rsidRPr="00B109BC">
              <w:rPr>
                <w:sz w:val="18"/>
                <w:szCs w:val="18"/>
              </w:rPr>
              <w:t>reducir algo lo más posi</w:t>
            </w:r>
            <w:r>
              <w:rPr>
                <w:sz w:val="18"/>
                <w:szCs w:val="18"/>
              </w:rPr>
              <w:t>ble o a quitarle su importancia</w:t>
            </w:r>
          </w:p>
        </w:tc>
      </w:tr>
      <w:tr w:rsidR="00B55540" w:rsidTr="0020627A">
        <w:tc>
          <w:tcPr>
            <w:tcW w:w="1247" w:type="pct"/>
            <w:vAlign w:val="center"/>
          </w:tcPr>
          <w:p w:rsidR="00B55540" w:rsidRDefault="00B55540" w:rsidP="0020627A">
            <w:pPr>
              <w:pStyle w:val="ecxmsonormal"/>
              <w:spacing w:line="360" w:lineRule="auto"/>
              <w:rPr>
                <w:rFonts w:ascii="Arial" w:hAnsi="Arial" w:cs="Arial"/>
              </w:rPr>
            </w:pPr>
            <w:r w:rsidRPr="00E70626">
              <w:rPr>
                <w:rFonts w:ascii="Arial" w:hAnsi="Arial" w:cs="Arial"/>
              </w:rPr>
              <w:t>Motivación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Factores que</w:t>
            </w:r>
            <w:r w:rsidRPr="009C64EC">
              <w:rPr>
                <w:sz w:val="18"/>
                <w:szCs w:val="18"/>
              </w:rPr>
              <w:t xml:space="preserve"> impulsan a un individuo a llevar a cabo ciertas acciones y a mantener firme su conducta hasta lograr cumplir todos los objetivos planteados. La noción, además, está asoc</w:t>
            </w:r>
            <w:r>
              <w:rPr>
                <w:sz w:val="18"/>
                <w:szCs w:val="18"/>
              </w:rPr>
              <w:t>iada a la voluntad y al interés</w:t>
            </w:r>
          </w:p>
        </w:tc>
      </w:tr>
    </w:tbl>
    <w:p w:rsidR="00B55540" w:rsidRDefault="00B55540" w:rsidP="00B55540">
      <w:pPr>
        <w:pStyle w:val="Espaciodetabla"/>
      </w:pPr>
    </w:p>
    <w:p w:rsidR="00B55540" w:rsidRDefault="00B55540" w:rsidP="00B55540"/>
    <w:tbl>
      <w:tblPr>
        <w:tblStyle w:val="AsignacionesSemanales"/>
        <w:tblW w:w="5000" w:type="pct"/>
        <w:tblLook w:val="02A0" w:firstRow="1" w:lastRow="0" w:firstColumn="1" w:lastColumn="0" w:noHBand="1" w:noVBand="0"/>
      </w:tblPr>
      <w:tblGrid>
        <w:gridCol w:w="2258"/>
        <w:gridCol w:w="6796"/>
      </w:tblGrid>
      <w:tr w:rsidR="00B55540" w:rsidRPr="00461548" w:rsidTr="0020627A">
        <w:trPr>
          <w:cnfStyle w:val="100000000000" w:firstRow="1" w:lastRow="0" w:firstColumn="0" w:lastColumn="0" w:oddVBand="0" w:evenVBand="0" w:oddHBand="0" w:evenHBand="0" w:firstRowFirstColumn="0" w:firstRowLastColumn="0" w:lastRowFirstColumn="0" w:lastRowLastColumn="0"/>
        </w:trPr>
        <w:tc>
          <w:tcPr>
            <w:tcW w:w="5000" w:type="pct"/>
            <w:gridSpan w:val="2"/>
            <w:tcBorders>
              <w:top w:val="single" w:sz="4" w:space="0" w:color="C0504D" w:themeColor="accent2"/>
              <w:left w:val="single" w:sz="4" w:space="0" w:color="C0504D" w:themeColor="accent2"/>
              <w:bottom w:val="single" w:sz="2" w:space="0" w:color="D9D9D9" w:themeColor="background1" w:themeShade="D9"/>
            </w:tcBorders>
            <w:shd w:val="clear" w:color="auto" w:fill="244061" w:themeFill="accent1" w:themeFillShade="80"/>
            <w:vAlign w:val="bottom"/>
          </w:tcPr>
          <w:p w:rsidR="00B55540" w:rsidRPr="00461548" w:rsidRDefault="00B55540" w:rsidP="0020627A">
            <w:pPr>
              <w:rPr>
                <w:rFonts w:ascii="Magneto" w:hAnsi="Magneto"/>
                <w:sz w:val="56"/>
                <w:szCs w:val="56"/>
              </w:rPr>
            </w:pPr>
            <w:r>
              <w:rPr>
                <w:rFonts w:ascii="Magneto" w:hAnsi="Magneto"/>
                <w:sz w:val="56"/>
                <w:szCs w:val="56"/>
              </w:rPr>
              <w:lastRenderedPageBreak/>
              <w:t>N</w:t>
            </w:r>
          </w:p>
        </w:tc>
      </w:tr>
      <w:tr w:rsidR="00B55540" w:rsidRPr="00461548" w:rsidTr="0020627A">
        <w:tc>
          <w:tcPr>
            <w:tcW w:w="1247" w:type="pct"/>
            <w:tcBorders>
              <w:top w:val="single" w:sz="2" w:space="0" w:color="D9D9D9" w:themeColor="background1" w:themeShade="D9"/>
            </w:tcBorders>
          </w:tcPr>
          <w:p w:rsidR="00B55540" w:rsidRDefault="00B55540" w:rsidP="0020627A">
            <w:pPr>
              <w:pStyle w:val="ecxmsonormal"/>
              <w:spacing w:line="360" w:lineRule="auto"/>
            </w:pPr>
            <w:r>
              <w:rPr>
                <w:rFonts w:ascii="Arial" w:hAnsi="Arial" w:cs="Arial"/>
              </w:rPr>
              <w:t>Negocio</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61548" w:rsidRDefault="00B55540" w:rsidP="0020627A">
            <w:pPr>
              <w:jc w:val="both"/>
              <w:rPr>
                <w:sz w:val="18"/>
                <w:szCs w:val="18"/>
              </w:rPr>
            </w:pPr>
            <w:r>
              <w:rPr>
                <w:sz w:val="18"/>
                <w:szCs w:val="18"/>
              </w:rPr>
              <w:t>O</w:t>
            </w:r>
            <w:r w:rsidRPr="009C64EC">
              <w:rPr>
                <w:sz w:val="18"/>
                <w:szCs w:val="18"/>
              </w:rPr>
              <w:t>peración de cierta complejidad, relacionada con los procesos de producción, distribución y venta de servicios y bienes, con el objetivo de satisfacer las diferentes necesidades de los compradores y benefician</w:t>
            </w:r>
            <w:r>
              <w:rPr>
                <w:sz w:val="18"/>
                <w:szCs w:val="18"/>
              </w:rPr>
              <w:t>do, a su vez, a los vendedores.</w:t>
            </w:r>
          </w:p>
        </w:tc>
      </w:tr>
      <w:tr w:rsidR="00B55540" w:rsidRPr="00461548" w:rsidTr="0020627A">
        <w:tc>
          <w:tcPr>
            <w:tcW w:w="5000" w:type="pct"/>
            <w:gridSpan w:val="2"/>
            <w:tcBorders>
              <w:top w:val="single" w:sz="4" w:space="0" w:color="C0504D" w:themeColor="accent2"/>
              <w:left w:val="single" w:sz="4" w:space="0" w:color="C0504D" w:themeColor="accent2"/>
              <w:bottom w:val="single" w:sz="2" w:space="0" w:color="D9D9D9" w:themeColor="background1" w:themeShade="D9"/>
            </w:tcBorders>
            <w:shd w:val="clear" w:color="auto" w:fill="4F6228" w:themeFill="accent3" w:themeFillShade="80"/>
            <w:vAlign w:val="bottom"/>
          </w:tcPr>
          <w:p w:rsidR="00B55540" w:rsidRPr="00461548" w:rsidRDefault="00B55540" w:rsidP="0020627A">
            <w:pPr>
              <w:rPr>
                <w:rFonts w:ascii="Magneto" w:hAnsi="Magneto"/>
                <w:sz w:val="56"/>
                <w:szCs w:val="56"/>
              </w:rPr>
            </w:pPr>
            <w:r w:rsidRPr="00960A09">
              <w:rPr>
                <w:rFonts w:ascii="Magneto" w:hAnsi="Magneto"/>
                <w:color w:val="FFFFFF" w:themeColor="background1"/>
                <w:sz w:val="56"/>
                <w:szCs w:val="56"/>
              </w:rPr>
              <w:t>O</w:t>
            </w:r>
          </w:p>
        </w:tc>
      </w:tr>
      <w:tr w:rsidR="00B55540" w:rsidRPr="00461548" w:rsidTr="0020627A">
        <w:tc>
          <w:tcPr>
            <w:tcW w:w="1247" w:type="pct"/>
            <w:tcBorders>
              <w:top w:val="single" w:sz="2" w:space="0" w:color="D9D9D9" w:themeColor="background1" w:themeShade="D9"/>
              <w:bottom w:val="single" w:sz="2" w:space="0" w:color="D9D9D9" w:themeColor="background1" w:themeShade="D9"/>
            </w:tcBorders>
          </w:tcPr>
          <w:p w:rsidR="00B55540" w:rsidRDefault="00B55540" w:rsidP="0020627A">
            <w:pPr>
              <w:pStyle w:val="ecxmsonormal"/>
              <w:spacing w:line="360" w:lineRule="auto"/>
            </w:pPr>
            <w:r>
              <w:rPr>
                <w:rFonts w:ascii="Arial" w:hAnsi="Arial" w:cs="Arial"/>
              </w:rPr>
              <w:t>Organización</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61548" w:rsidRDefault="00B55540" w:rsidP="0020627A">
            <w:pPr>
              <w:jc w:val="both"/>
              <w:rPr>
                <w:sz w:val="18"/>
                <w:szCs w:val="18"/>
              </w:rPr>
            </w:pPr>
            <w:r>
              <w:rPr>
                <w:sz w:val="18"/>
                <w:szCs w:val="18"/>
              </w:rPr>
              <w:t>S</w:t>
            </w:r>
            <w:r w:rsidRPr="009C64EC">
              <w:rPr>
                <w:sz w:val="18"/>
                <w:szCs w:val="18"/>
              </w:rPr>
              <w:t>istema diseñado para alca</w:t>
            </w:r>
            <w:r>
              <w:rPr>
                <w:sz w:val="18"/>
                <w:szCs w:val="18"/>
              </w:rPr>
              <w:t>nzar ciertas metas y objetivos, e</w:t>
            </w:r>
            <w:r w:rsidRPr="009C64EC">
              <w:rPr>
                <w:sz w:val="18"/>
                <w:szCs w:val="18"/>
              </w:rPr>
              <w:t>stos pueden, a su vez, estar conformados por otros subsistemas relacionados que cumplen funciones específicas.</w:t>
            </w:r>
          </w:p>
        </w:tc>
      </w:tr>
      <w:tr w:rsidR="00B55540" w:rsidTr="0020627A">
        <w:tc>
          <w:tcPr>
            <w:tcW w:w="5000" w:type="pct"/>
            <w:gridSpan w:val="2"/>
            <w:tcBorders>
              <w:top w:val="single" w:sz="2" w:space="0" w:color="D9D9D9" w:themeColor="background1" w:themeShade="D9"/>
              <w:left w:val="single" w:sz="4" w:space="0" w:color="4BACC6" w:themeColor="accent5"/>
              <w:bottom w:val="single" w:sz="4" w:space="0" w:color="auto"/>
            </w:tcBorders>
            <w:shd w:val="clear" w:color="auto" w:fill="403152" w:themeFill="accent4" w:themeFillShade="80"/>
            <w:vAlign w:val="bottom"/>
          </w:tcPr>
          <w:p w:rsidR="00B55540" w:rsidRDefault="00B55540" w:rsidP="0020627A">
            <w:pPr>
              <w:spacing w:before="80" w:after="80"/>
            </w:pPr>
            <w:r w:rsidRPr="009C64EC">
              <w:rPr>
                <w:rFonts w:ascii="Magneto" w:hAnsi="Magneto"/>
                <w:color w:val="FFFFFF" w:themeColor="background1"/>
                <w:sz w:val="56"/>
                <w:szCs w:val="56"/>
              </w:rPr>
              <w:t>P</w:t>
            </w:r>
          </w:p>
        </w:tc>
      </w:tr>
      <w:tr w:rsidR="00B55540" w:rsidRPr="00DC5FE7" w:rsidTr="0020627A">
        <w:tc>
          <w:tcPr>
            <w:tcW w:w="1247" w:type="pct"/>
            <w:tcBorders>
              <w:top w:val="single" w:sz="4" w:space="0" w:color="auto"/>
            </w:tcBorders>
            <w:vAlign w:val="center"/>
          </w:tcPr>
          <w:p w:rsidR="00B55540" w:rsidRPr="00DC5FE7" w:rsidRDefault="00B55540" w:rsidP="0020627A">
            <w:pPr>
              <w:rPr>
                <w:rFonts w:ascii="Arial" w:eastAsia="Times New Roman" w:hAnsi="Arial" w:cs="Arial"/>
                <w:color w:val="auto"/>
                <w:sz w:val="24"/>
                <w:szCs w:val="24"/>
              </w:rPr>
            </w:pPr>
            <w:r w:rsidRPr="009C64EC">
              <w:rPr>
                <w:rFonts w:ascii="Arial" w:eastAsia="Times New Roman" w:hAnsi="Arial" w:cs="Arial"/>
                <w:color w:val="auto"/>
                <w:sz w:val="24"/>
                <w:szCs w:val="24"/>
              </w:rPr>
              <w:t>Patente</w:t>
            </w:r>
          </w:p>
        </w:tc>
        <w:tc>
          <w:tcPr>
            <w:cnfStyle w:val="000001000000" w:firstRow="0" w:lastRow="0" w:firstColumn="0" w:lastColumn="0" w:oddVBand="0" w:evenVBand="1" w:oddHBand="0" w:evenHBand="0" w:firstRowFirstColumn="0" w:firstRowLastColumn="0" w:lastRowFirstColumn="0" w:lastRowLastColumn="0"/>
            <w:tcW w:w="3753" w:type="pct"/>
            <w:tcBorders>
              <w:top w:val="single" w:sz="4" w:space="0" w:color="auto"/>
            </w:tcBorders>
          </w:tcPr>
          <w:p w:rsidR="00B55540" w:rsidRPr="00DC5FE7" w:rsidRDefault="00B55540" w:rsidP="0020627A">
            <w:pPr>
              <w:jc w:val="both"/>
              <w:rPr>
                <w:sz w:val="18"/>
                <w:szCs w:val="18"/>
              </w:rPr>
            </w:pPr>
            <w:r>
              <w:rPr>
                <w:sz w:val="18"/>
                <w:szCs w:val="18"/>
              </w:rPr>
              <w:t>C</w:t>
            </w:r>
            <w:r w:rsidRPr="000B5191">
              <w:rPr>
                <w:sz w:val="18"/>
                <w:szCs w:val="18"/>
              </w:rPr>
              <w:t>onjunto de derechos exclusivos que el Estado concede a un inventor por un cierto periodo de tiempo para la divulgación</w:t>
            </w:r>
            <w:r>
              <w:rPr>
                <w:sz w:val="18"/>
                <w:szCs w:val="18"/>
              </w:rPr>
              <w:t xml:space="preserve"> y explotación de su invención.</w:t>
            </w:r>
          </w:p>
        </w:tc>
      </w:tr>
      <w:tr w:rsidR="00B55540" w:rsidRPr="00DC5FE7" w:rsidTr="0020627A">
        <w:tc>
          <w:tcPr>
            <w:tcW w:w="1247" w:type="pct"/>
            <w:vAlign w:val="center"/>
          </w:tcPr>
          <w:p w:rsidR="00B55540" w:rsidRPr="00DC5FE7" w:rsidRDefault="00B55540" w:rsidP="0020627A">
            <w:pPr>
              <w:rPr>
                <w:rFonts w:ascii="Arial" w:eastAsia="Times New Roman" w:hAnsi="Arial" w:cs="Arial"/>
                <w:color w:val="auto"/>
                <w:sz w:val="24"/>
                <w:szCs w:val="24"/>
              </w:rPr>
            </w:pPr>
            <w:r w:rsidRPr="009C64EC">
              <w:rPr>
                <w:rFonts w:ascii="Arial" w:eastAsia="Times New Roman" w:hAnsi="Arial" w:cs="Arial"/>
                <w:color w:val="auto"/>
                <w:sz w:val="24"/>
                <w:szCs w:val="24"/>
              </w:rPr>
              <w:t>Política financiera</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DC5FE7" w:rsidRDefault="00B55540" w:rsidP="0020627A">
            <w:pPr>
              <w:jc w:val="both"/>
              <w:rPr>
                <w:sz w:val="18"/>
                <w:szCs w:val="18"/>
              </w:rPr>
            </w:pPr>
            <w:r w:rsidRPr="000B5191">
              <w:rPr>
                <w:sz w:val="18"/>
                <w:szCs w:val="18"/>
              </w:rPr>
              <w:t>Conjunto de criterios, lineamientos y directrices que utiliza el Estado para regular el sistema financiero nacional y canalizar los recursos hacia las actividades productivas.</w:t>
            </w:r>
          </w:p>
        </w:tc>
      </w:tr>
      <w:tr w:rsidR="00B55540" w:rsidRPr="00DC5FE7" w:rsidTr="0020627A">
        <w:tc>
          <w:tcPr>
            <w:tcW w:w="1247" w:type="pct"/>
            <w:vAlign w:val="center"/>
          </w:tcPr>
          <w:p w:rsidR="00B55540" w:rsidRPr="00DC5FE7" w:rsidRDefault="00B55540" w:rsidP="0020627A">
            <w:pPr>
              <w:rPr>
                <w:rFonts w:ascii="Arial" w:eastAsia="Times New Roman" w:hAnsi="Arial" w:cs="Arial"/>
                <w:color w:val="auto"/>
                <w:sz w:val="24"/>
                <w:szCs w:val="24"/>
              </w:rPr>
            </w:pPr>
            <w:r w:rsidRPr="009C64EC">
              <w:rPr>
                <w:rFonts w:ascii="Arial" w:eastAsia="Times New Roman" w:hAnsi="Arial" w:cs="Arial"/>
                <w:color w:val="auto"/>
                <w:sz w:val="24"/>
                <w:szCs w:val="24"/>
              </w:rPr>
              <w:t>Política fiscal</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DC5FE7" w:rsidRDefault="00B55540" w:rsidP="0020627A">
            <w:pPr>
              <w:jc w:val="both"/>
              <w:rPr>
                <w:sz w:val="18"/>
                <w:szCs w:val="18"/>
              </w:rPr>
            </w:pPr>
            <w:r w:rsidRPr="000B5191">
              <w:rPr>
                <w:sz w:val="18"/>
                <w:szCs w:val="18"/>
              </w:rPr>
              <w:t xml:space="preserve">Conjunto de instrumentos y medidas que toma el Estado con el objeto de recaudar los ingresos necesarios para realizar las funciones que le ayuden a cumplir los objetivos de la política económica general. Los principales ingresos de la política fiscal son por la vía de impuestos, derechos, productos, aprovechamientos y el endeudamiento público interno y externo. </w:t>
            </w:r>
          </w:p>
        </w:tc>
      </w:tr>
      <w:tr w:rsidR="00B55540" w:rsidTr="0020627A">
        <w:tc>
          <w:tcPr>
            <w:tcW w:w="1247" w:type="pct"/>
            <w:vAlign w:val="center"/>
          </w:tcPr>
          <w:p w:rsidR="00B55540" w:rsidRPr="00DC5FE7" w:rsidRDefault="00B55540" w:rsidP="0020627A">
            <w:pPr>
              <w:rPr>
                <w:rFonts w:ascii="Arial" w:eastAsia="Times New Roman" w:hAnsi="Arial" w:cs="Arial"/>
                <w:color w:val="auto"/>
                <w:sz w:val="24"/>
                <w:szCs w:val="24"/>
              </w:rPr>
            </w:pPr>
            <w:r w:rsidRPr="009C64EC">
              <w:rPr>
                <w:rFonts w:ascii="Arial" w:eastAsia="Times New Roman" w:hAnsi="Arial" w:cs="Arial"/>
                <w:color w:val="auto"/>
                <w:sz w:val="24"/>
                <w:szCs w:val="24"/>
              </w:rPr>
              <w:t>Política monetaria</w:t>
            </w:r>
          </w:p>
        </w:tc>
        <w:tc>
          <w:tcPr>
            <w:cnfStyle w:val="000001000000" w:firstRow="0" w:lastRow="0" w:firstColumn="0" w:lastColumn="0" w:oddVBand="0" w:evenVBand="1" w:oddHBand="0" w:evenHBand="0" w:firstRowFirstColumn="0" w:firstRowLastColumn="0" w:lastRowFirstColumn="0" w:lastRowLastColumn="0"/>
            <w:tcW w:w="3753" w:type="pct"/>
          </w:tcPr>
          <w:p w:rsidR="00B55540" w:rsidRDefault="00B55540" w:rsidP="0020627A">
            <w:pPr>
              <w:jc w:val="both"/>
              <w:rPr>
                <w:sz w:val="18"/>
                <w:szCs w:val="18"/>
              </w:rPr>
            </w:pPr>
            <w:r w:rsidRPr="000B5191">
              <w:rPr>
                <w:sz w:val="18"/>
                <w:szCs w:val="18"/>
              </w:rPr>
              <w:t>Conjunto de instrumentos y medidas aplicados por el gobierno, a través de la banca central, para controlar la moneda y el crédito, con el propósito fundamental de mantener la estabilidad económica del país y evitar una balanza de pagos adversa.</w:t>
            </w:r>
          </w:p>
        </w:tc>
      </w:tr>
      <w:tr w:rsidR="00B55540" w:rsidTr="0020627A">
        <w:tc>
          <w:tcPr>
            <w:tcW w:w="1247" w:type="pct"/>
            <w:vAlign w:val="center"/>
          </w:tcPr>
          <w:p w:rsidR="00B55540" w:rsidRPr="00DC5FE7" w:rsidRDefault="00B55540" w:rsidP="0020627A">
            <w:pPr>
              <w:rPr>
                <w:rFonts w:ascii="Arial" w:eastAsia="Times New Roman" w:hAnsi="Arial" w:cs="Arial"/>
                <w:color w:val="auto"/>
                <w:sz w:val="24"/>
                <w:szCs w:val="24"/>
              </w:rPr>
            </w:pPr>
            <w:r w:rsidRPr="009C64EC">
              <w:rPr>
                <w:rFonts w:ascii="Arial" w:eastAsia="Times New Roman" w:hAnsi="Arial" w:cs="Arial"/>
                <w:color w:val="auto"/>
                <w:sz w:val="24"/>
                <w:szCs w:val="24"/>
              </w:rPr>
              <w:t>Productividad</w:t>
            </w:r>
          </w:p>
        </w:tc>
        <w:tc>
          <w:tcPr>
            <w:cnfStyle w:val="000001000000" w:firstRow="0" w:lastRow="0" w:firstColumn="0" w:lastColumn="0" w:oddVBand="0" w:evenVBand="1" w:oddHBand="0" w:evenHBand="0" w:firstRowFirstColumn="0" w:firstRowLastColumn="0" w:lastRowFirstColumn="0" w:lastRowLastColumn="0"/>
            <w:tcW w:w="3753" w:type="pct"/>
          </w:tcPr>
          <w:p w:rsidR="00B55540" w:rsidRDefault="00B55540" w:rsidP="0020627A">
            <w:pPr>
              <w:jc w:val="both"/>
              <w:rPr>
                <w:sz w:val="18"/>
                <w:szCs w:val="18"/>
              </w:rPr>
            </w:pPr>
            <w:r>
              <w:rPr>
                <w:sz w:val="18"/>
                <w:szCs w:val="18"/>
              </w:rPr>
              <w:t>C</w:t>
            </w:r>
            <w:r w:rsidRPr="00FA1328">
              <w:rPr>
                <w:sz w:val="18"/>
                <w:szCs w:val="18"/>
              </w:rPr>
              <w:t>oncepto que describe la capacidad o el nivel de producción por unidad de superficies de tierras cultivadas, de trabajo o de equ</w:t>
            </w:r>
            <w:r>
              <w:rPr>
                <w:sz w:val="18"/>
                <w:szCs w:val="18"/>
              </w:rPr>
              <w:t>ipos industriales.</w:t>
            </w:r>
          </w:p>
        </w:tc>
      </w:tr>
      <w:tr w:rsidR="00B55540" w:rsidRPr="00DC5FE7" w:rsidTr="0020627A">
        <w:tc>
          <w:tcPr>
            <w:tcW w:w="1247" w:type="pct"/>
            <w:vAlign w:val="center"/>
          </w:tcPr>
          <w:p w:rsidR="00B55540" w:rsidRPr="00DC5FE7" w:rsidRDefault="00B55540" w:rsidP="0020627A">
            <w:pPr>
              <w:rPr>
                <w:rFonts w:ascii="Arial" w:eastAsia="Times New Roman" w:hAnsi="Arial" w:cs="Arial"/>
                <w:color w:val="auto"/>
                <w:sz w:val="24"/>
                <w:szCs w:val="24"/>
              </w:rPr>
            </w:pPr>
            <w:r>
              <w:rPr>
                <w:rFonts w:ascii="Arial" w:eastAsia="Times New Roman" w:hAnsi="Arial" w:cs="Arial"/>
                <w:color w:val="auto"/>
                <w:sz w:val="24"/>
                <w:szCs w:val="24"/>
              </w:rPr>
              <w:t>Proveedor</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DC5FE7" w:rsidRDefault="00B55540" w:rsidP="0020627A">
            <w:pPr>
              <w:jc w:val="both"/>
              <w:rPr>
                <w:sz w:val="18"/>
                <w:szCs w:val="18"/>
              </w:rPr>
            </w:pPr>
            <w:r>
              <w:rPr>
                <w:sz w:val="18"/>
                <w:szCs w:val="18"/>
              </w:rPr>
              <w:t>P</w:t>
            </w:r>
            <w:r w:rsidRPr="00FA1328">
              <w:rPr>
                <w:sz w:val="18"/>
                <w:szCs w:val="18"/>
              </w:rPr>
              <w:t xml:space="preserve">ersona o empresa que abastece con algo a </w:t>
            </w:r>
            <w:r>
              <w:rPr>
                <w:sz w:val="18"/>
                <w:szCs w:val="18"/>
              </w:rPr>
              <w:t>otra empresa o a una comunidad.</w:t>
            </w:r>
          </w:p>
        </w:tc>
      </w:tr>
      <w:tr w:rsidR="00B55540" w:rsidTr="0020627A">
        <w:tc>
          <w:tcPr>
            <w:tcW w:w="5000" w:type="pct"/>
            <w:gridSpan w:val="2"/>
            <w:tcBorders>
              <w:left w:val="single" w:sz="4" w:space="0" w:color="F79646" w:themeColor="accent6"/>
              <w:bottom w:val="single" w:sz="2" w:space="0" w:color="D9D9D9" w:themeColor="background1" w:themeShade="D9"/>
            </w:tcBorders>
            <w:shd w:val="clear" w:color="auto" w:fill="984806" w:themeFill="accent6" w:themeFillShade="80"/>
            <w:vAlign w:val="bottom"/>
          </w:tcPr>
          <w:p w:rsidR="00B55540" w:rsidRDefault="00B55540" w:rsidP="0020627A">
            <w:r w:rsidRPr="00960A09">
              <w:rPr>
                <w:rFonts w:ascii="Magneto" w:hAnsi="Magneto"/>
                <w:color w:val="FFFFFF" w:themeColor="background1"/>
                <w:sz w:val="56"/>
                <w:szCs w:val="56"/>
              </w:rPr>
              <w:t>R</w:t>
            </w:r>
          </w:p>
        </w:tc>
      </w:tr>
      <w:tr w:rsidR="00B55540" w:rsidRPr="004460A2" w:rsidTr="0020627A">
        <w:tc>
          <w:tcPr>
            <w:tcW w:w="1247" w:type="pct"/>
            <w:tcBorders>
              <w:top w:val="single" w:sz="2" w:space="0" w:color="D9D9D9" w:themeColor="background1" w:themeShade="D9"/>
            </w:tcBorders>
            <w:vAlign w:val="center"/>
          </w:tcPr>
          <w:p w:rsidR="00B55540" w:rsidRPr="004460A2" w:rsidRDefault="00B55540" w:rsidP="0020627A">
            <w:pPr>
              <w:rPr>
                <w:rFonts w:ascii="Arial" w:eastAsia="Times New Roman" w:hAnsi="Arial" w:cs="Arial"/>
                <w:color w:val="auto"/>
                <w:sz w:val="24"/>
                <w:szCs w:val="24"/>
              </w:rPr>
            </w:pPr>
            <w:r w:rsidRPr="00817987">
              <w:rPr>
                <w:rFonts w:ascii="Arial" w:eastAsia="Times New Roman" w:hAnsi="Arial" w:cs="Arial"/>
                <w:color w:val="auto"/>
                <w:sz w:val="24"/>
                <w:szCs w:val="24"/>
              </w:rPr>
              <w:t>Recurso humano</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460A2" w:rsidRDefault="00B55540" w:rsidP="0020627A">
            <w:pPr>
              <w:jc w:val="both"/>
              <w:rPr>
                <w:sz w:val="18"/>
                <w:szCs w:val="18"/>
              </w:rPr>
            </w:pPr>
            <w:r w:rsidRPr="00817987">
              <w:rPr>
                <w:sz w:val="18"/>
                <w:szCs w:val="18"/>
              </w:rPr>
              <w:t>Los empleados, trabajadores y cola</w:t>
            </w:r>
            <w:r>
              <w:rPr>
                <w:sz w:val="18"/>
                <w:szCs w:val="18"/>
              </w:rPr>
              <w:t>boradores que conforman una organización</w:t>
            </w:r>
          </w:p>
        </w:tc>
      </w:tr>
      <w:tr w:rsidR="00B55540" w:rsidTr="0020627A">
        <w:tc>
          <w:tcPr>
            <w:tcW w:w="5000" w:type="pct"/>
            <w:gridSpan w:val="2"/>
            <w:tcBorders>
              <w:left w:val="single" w:sz="4" w:space="0" w:color="9BBB59" w:themeColor="accent3"/>
              <w:bottom w:val="single" w:sz="2" w:space="0" w:color="D9D9D9" w:themeColor="background1" w:themeShade="D9"/>
            </w:tcBorders>
            <w:shd w:val="clear" w:color="auto" w:fill="808080" w:themeFill="background1" w:themeFillShade="80"/>
            <w:vAlign w:val="bottom"/>
          </w:tcPr>
          <w:p w:rsidR="00B55540" w:rsidRDefault="00B55540" w:rsidP="0020627A">
            <w:r w:rsidRPr="00960A09">
              <w:rPr>
                <w:rFonts w:ascii="Magneto" w:hAnsi="Magneto"/>
                <w:color w:val="FFFFFF" w:themeColor="background1"/>
                <w:sz w:val="56"/>
                <w:szCs w:val="56"/>
              </w:rPr>
              <w:t>S</w:t>
            </w:r>
          </w:p>
        </w:tc>
      </w:tr>
      <w:tr w:rsidR="00B55540" w:rsidRPr="00821134" w:rsidTr="0020627A">
        <w:tc>
          <w:tcPr>
            <w:tcW w:w="1247" w:type="pct"/>
            <w:tcBorders>
              <w:top w:val="single" w:sz="2" w:space="0" w:color="D9D9D9" w:themeColor="background1" w:themeShade="D9"/>
            </w:tcBorders>
            <w:vAlign w:val="center"/>
          </w:tcPr>
          <w:p w:rsidR="00B55540" w:rsidRPr="008C36BA" w:rsidRDefault="00B55540" w:rsidP="0020627A">
            <w:pPr>
              <w:pStyle w:val="ecxmsonormal"/>
              <w:spacing w:line="360" w:lineRule="auto"/>
              <w:rPr>
                <w:rFonts w:ascii="Arial" w:hAnsi="Arial" w:cs="Arial"/>
              </w:rPr>
            </w:pPr>
            <w:r w:rsidRPr="002C42F1">
              <w:rPr>
                <w:rFonts w:ascii="Arial" w:hAnsi="Arial" w:cs="Arial"/>
              </w:rPr>
              <w:t>Segmentación</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821134" w:rsidRDefault="00B55540" w:rsidP="0020627A">
            <w:pPr>
              <w:jc w:val="both"/>
              <w:rPr>
                <w:sz w:val="18"/>
                <w:szCs w:val="18"/>
              </w:rPr>
            </w:pPr>
            <w:r>
              <w:rPr>
                <w:sz w:val="18"/>
                <w:szCs w:val="18"/>
              </w:rPr>
              <w:t>D</w:t>
            </w:r>
            <w:r w:rsidRPr="00551E1B">
              <w:rPr>
                <w:sz w:val="18"/>
                <w:szCs w:val="18"/>
              </w:rPr>
              <w:t xml:space="preserve">ivisión de </w:t>
            </w:r>
            <w:r>
              <w:rPr>
                <w:sz w:val="18"/>
                <w:szCs w:val="18"/>
              </w:rPr>
              <w:t>c</w:t>
            </w:r>
            <w:r w:rsidRPr="00551E1B">
              <w:rPr>
                <w:sz w:val="18"/>
                <w:szCs w:val="18"/>
              </w:rPr>
              <w:t>onjuntos</w:t>
            </w:r>
            <w:r>
              <w:rPr>
                <w:sz w:val="18"/>
                <w:szCs w:val="18"/>
              </w:rPr>
              <w:t xml:space="preserve"> en grupos</w:t>
            </w:r>
            <w:r w:rsidRPr="00551E1B">
              <w:rPr>
                <w:sz w:val="18"/>
                <w:szCs w:val="18"/>
              </w:rPr>
              <w:t xml:space="preserve"> más pequeños cuyos integrantes comparten determinadas características y requerimientos. Estos subgrupos, dicen los expertos, se deter</w:t>
            </w:r>
            <w:r>
              <w:rPr>
                <w:sz w:val="18"/>
                <w:szCs w:val="18"/>
              </w:rPr>
              <w:t>minan tras analizar el mercado.</w:t>
            </w:r>
          </w:p>
        </w:tc>
      </w:tr>
      <w:tr w:rsidR="00B55540" w:rsidRPr="00821134" w:rsidTr="0020627A">
        <w:tc>
          <w:tcPr>
            <w:tcW w:w="1247" w:type="pct"/>
            <w:vAlign w:val="center"/>
          </w:tcPr>
          <w:p w:rsidR="00B55540" w:rsidRPr="008C36BA" w:rsidRDefault="00B55540" w:rsidP="0020627A">
            <w:pPr>
              <w:pStyle w:val="ecxmsonormal"/>
              <w:spacing w:line="360" w:lineRule="auto"/>
              <w:rPr>
                <w:rFonts w:ascii="Arial" w:hAnsi="Arial" w:cs="Arial"/>
              </w:rPr>
            </w:pPr>
            <w:r w:rsidRPr="002C42F1">
              <w:rPr>
                <w:rFonts w:ascii="Arial" w:hAnsi="Arial" w:cs="Arial"/>
              </w:rPr>
              <w:t>Sistemas de Información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C</w:t>
            </w:r>
            <w:r w:rsidRPr="00551E1B">
              <w:rPr>
                <w:sz w:val="18"/>
                <w:szCs w:val="18"/>
              </w:rPr>
              <w:t>onjunto de componentes que interaccionan entre sí para alcanzar un fin determinado, el cual es satisfacer las necesidades de información de dicha organización. Estos componentes pueden ser personas, datos, actividades o recursos materiales en general, los cuales procesan la información y la distribuyen de manera adecuada, buscando satisfacer las necesidades de la organización.</w:t>
            </w:r>
          </w:p>
        </w:tc>
      </w:tr>
      <w:tr w:rsidR="00B55540" w:rsidRPr="00821134" w:rsidTr="0020627A">
        <w:tc>
          <w:tcPr>
            <w:tcW w:w="1247" w:type="pct"/>
            <w:vAlign w:val="center"/>
          </w:tcPr>
          <w:p w:rsidR="00B55540" w:rsidRPr="008C36BA" w:rsidRDefault="00B55540" w:rsidP="0020627A">
            <w:pPr>
              <w:pStyle w:val="ecxmsonormal"/>
              <w:spacing w:line="360" w:lineRule="auto"/>
              <w:rPr>
                <w:rFonts w:ascii="Arial" w:hAnsi="Arial" w:cs="Arial"/>
              </w:rPr>
            </w:pPr>
            <w:r>
              <w:rPr>
                <w:rFonts w:ascii="Arial" w:hAnsi="Arial" w:cs="Arial"/>
              </w:rPr>
              <w:t>Sistema estratégico</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 xml:space="preserve">Son sistemas </w:t>
            </w:r>
            <w:r w:rsidRPr="00551E1B">
              <w:rPr>
                <w:sz w:val="18"/>
                <w:szCs w:val="18"/>
              </w:rPr>
              <w:t>que cambian los objetivos, productos servicios o relación con el ambiente de las organizaciones en el rol de soporte de los sistemas de información estos sustentan las existencias, la existencia de productos y la existencia de procedimientos de los negocios</w:t>
            </w:r>
            <w:r>
              <w:rPr>
                <w:sz w:val="18"/>
                <w:szCs w:val="18"/>
              </w:rPr>
              <w:t>.</w:t>
            </w:r>
          </w:p>
        </w:tc>
      </w:tr>
      <w:tr w:rsidR="00B55540" w:rsidRPr="00821134" w:rsidTr="0020627A">
        <w:tc>
          <w:tcPr>
            <w:tcW w:w="1247" w:type="pct"/>
            <w:vAlign w:val="center"/>
          </w:tcPr>
          <w:p w:rsidR="00B55540" w:rsidRPr="008C36BA" w:rsidRDefault="00B55540" w:rsidP="0020627A">
            <w:pPr>
              <w:pStyle w:val="ecxmsonormal"/>
              <w:spacing w:line="360" w:lineRule="auto"/>
              <w:rPr>
                <w:rFonts w:ascii="Arial" w:hAnsi="Arial" w:cs="Arial"/>
              </w:rPr>
            </w:pPr>
            <w:r w:rsidRPr="002C42F1">
              <w:rPr>
                <w:rFonts w:ascii="Arial" w:hAnsi="Arial" w:cs="Arial"/>
              </w:rPr>
              <w:t>Sistema</w:t>
            </w:r>
            <w:r>
              <w:rPr>
                <w:rFonts w:ascii="Arial" w:hAnsi="Arial" w:cs="Arial"/>
              </w:rPr>
              <w:t xml:space="preserve"> </w:t>
            </w:r>
            <w:r>
              <w:rPr>
                <w:rFonts w:ascii="Arial" w:hAnsi="Arial" w:cs="Arial"/>
              </w:rPr>
              <w:lastRenderedPageBreak/>
              <w:t>t</w:t>
            </w:r>
            <w:r w:rsidRPr="002C42F1">
              <w:rPr>
                <w:rFonts w:ascii="Arial" w:hAnsi="Arial" w:cs="Arial"/>
              </w:rPr>
              <w:t>ransaccional</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lastRenderedPageBreak/>
              <w:t>S</w:t>
            </w:r>
            <w:r w:rsidRPr="00551E1B">
              <w:rPr>
                <w:sz w:val="18"/>
                <w:szCs w:val="18"/>
              </w:rPr>
              <w:t xml:space="preserve">istema de información diseñado para recolectar, almacenar, modificar y recuperar todo </w:t>
            </w:r>
            <w:r w:rsidRPr="00551E1B">
              <w:rPr>
                <w:sz w:val="18"/>
                <w:szCs w:val="18"/>
              </w:rPr>
              <w:lastRenderedPageBreak/>
              <w:t>tipo de información que es generada por las tra</w:t>
            </w:r>
            <w:r>
              <w:rPr>
                <w:sz w:val="18"/>
                <w:szCs w:val="18"/>
              </w:rPr>
              <w:t>nsacciones en una organización.</w:t>
            </w:r>
          </w:p>
        </w:tc>
      </w:tr>
      <w:tr w:rsidR="00B55540" w:rsidRPr="00821134" w:rsidTr="0020627A">
        <w:tc>
          <w:tcPr>
            <w:tcW w:w="1247" w:type="pct"/>
            <w:vAlign w:val="center"/>
          </w:tcPr>
          <w:p w:rsidR="00B55540" w:rsidRDefault="00B55540" w:rsidP="0020627A">
            <w:pPr>
              <w:pStyle w:val="ecxmsonormal"/>
              <w:spacing w:line="360" w:lineRule="auto"/>
              <w:rPr>
                <w:rFonts w:ascii="Arial" w:hAnsi="Arial" w:cs="Arial"/>
              </w:rPr>
            </w:pPr>
            <w:r w:rsidRPr="002C42F1">
              <w:rPr>
                <w:rFonts w:ascii="Arial" w:hAnsi="Arial" w:cs="Arial"/>
              </w:rPr>
              <w:lastRenderedPageBreak/>
              <w:t>Simplificación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C</w:t>
            </w:r>
            <w:r w:rsidRPr="00551E1B">
              <w:rPr>
                <w:sz w:val="18"/>
                <w:szCs w:val="18"/>
              </w:rPr>
              <w:t>ambiar el modo de explicación para que la comprensión de la información sea más sencilla.</w:t>
            </w:r>
          </w:p>
        </w:tc>
      </w:tr>
      <w:tr w:rsidR="00B55540" w:rsidRPr="00821134" w:rsidTr="0020627A">
        <w:tc>
          <w:tcPr>
            <w:tcW w:w="1247" w:type="pct"/>
            <w:vAlign w:val="center"/>
          </w:tcPr>
          <w:p w:rsidR="00B55540" w:rsidRDefault="00B55540" w:rsidP="0020627A">
            <w:pPr>
              <w:pStyle w:val="ecxmsonormal"/>
              <w:spacing w:line="360" w:lineRule="auto"/>
              <w:rPr>
                <w:rFonts w:ascii="Arial" w:hAnsi="Arial" w:cs="Arial"/>
              </w:rPr>
            </w:pPr>
            <w:r w:rsidRPr="002C42F1">
              <w:rPr>
                <w:rFonts w:ascii="Arial" w:hAnsi="Arial" w:cs="Arial"/>
              </w:rPr>
              <w:t>Software</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C</w:t>
            </w:r>
            <w:r w:rsidRPr="00551E1B">
              <w:rPr>
                <w:sz w:val="18"/>
                <w:szCs w:val="18"/>
              </w:rPr>
              <w:t>onjunto de programas, instrucciones y reglas informáticas que permiten ejecutar disti</w:t>
            </w:r>
            <w:r>
              <w:rPr>
                <w:sz w:val="18"/>
                <w:szCs w:val="18"/>
              </w:rPr>
              <w:t>ntas tareas en una computadora.</w:t>
            </w:r>
          </w:p>
        </w:tc>
      </w:tr>
      <w:tr w:rsidR="00B55540" w:rsidTr="0020627A">
        <w:tc>
          <w:tcPr>
            <w:tcW w:w="5000" w:type="pct"/>
            <w:gridSpan w:val="2"/>
            <w:tcBorders>
              <w:left w:val="single" w:sz="4" w:space="0" w:color="9BBB59" w:themeColor="accent3"/>
              <w:bottom w:val="single" w:sz="2" w:space="0" w:color="D9D9D9" w:themeColor="background1" w:themeShade="D9"/>
            </w:tcBorders>
            <w:shd w:val="clear" w:color="auto" w:fill="CC0099"/>
            <w:vAlign w:val="bottom"/>
          </w:tcPr>
          <w:p w:rsidR="00B55540" w:rsidRDefault="00B55540" w:rsidP="0020627A">
            <w:r w:rsidRPr="00960A09">
              <w:rPr>
                <w:rFonts w:ascii="Magneto" w:hAnsi="Magneto"/>
                <w:color w:val="FFFFFF" w:themeColor="background1"/>
                <w:sz w:val="56"/>
                <w:szCs w:val="56"/>
              </w:rPr>
              <w:t>T</w:t>
            </w:r>
          </w:p>
        </w:tc>
      </w:tr>
      <w:tr w:rsidR="00B55540" w:rsidRPr="00821134" w:rsidTr="0020627A">
        <w:tc>
          <w:tcPr>
            <w:tcW w:w="1247" w:type="pct"/>
            <w:tcBorders>
              <w:top w:val="single" w:sz="2" w:space="0" w:color="D9D9D9" w:themeColor="background1" w:themeShade="D9"/>
            </w:tcBorders>
          </w:tcPr>
          <w:p w:rsidR="00B55540" w:rsidRPr="008C36BA" w:rsidRDefault="00B55540" w:rsidP="0020627A">
            <w:pPr>
              <w:pStyle w:val="ecxmsonormal"/>
              <w:spacing w:line="360" w:lineRule="auto"/>
              <w:rPr>
                <w:rFonts w:ascii="Arial" w:hAnsi="Arial" w:cs="Arial"/>
              </w:rPr>
            </w:pPr>
            <w:r w:rsidRPr="008860FB">
              <w:rPr>
                <w:rFonts w:ascii="Arial" w:hAnsi="Arial" w:cs="Arial"/>
              </w:rPr>
              <w:t>Tecnología</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821134" w:rsidRDefault="00B55540" w:rsidP="0020627A">
            <w:pPr>
              <w:jc w:val="both"/>
              <w:rPr>
                <w:sz w:val="18"/>
                <w:szCs w:val="18"/>
              </w:rPr>
            </w:pPr>
            <w:r>
              <w:rPr>
                <w:sz w:val="18"/>
                <w:szCs w:val="18"/>
              </w:rPr>
              <w:t>A</w:t>
            </w:r>
            <w:r w:rsidRPr="00177248">
              <w:rPr>
                <w:sz w:val="18"/>
                <w:szCs w:val="18"/>
              </w:rPr>
              <w:t>plicación de un conjunto de conocimientos y habilidades con un claro objetivo: conseguir una solución que permita al ser humano desde resolver un problema determinado hasta el lograr satisfacer una n</w:t>
            </w:r>
            <w:r>
              <w:rPr>
                <w:sz w:val="18"/>
                <w:szCs w:val="18"/>
              </w:rPr>
              <w:t>ecesidad en un ámbito concreto.</w:t>
            </w:r>
          </w:p>
        </w:tc>
      </w:tr>
      <w:tr w:rsidR="00B55540" w:rsidRPr="00821134" w:rsidTr="0020627A">
        <w:tc>
          <w:tcPr>
            <w:tcW w:w="1247" w:type="pct"/>
          </w:tcPr>
          <w:p w:rsidR="00B55540" w:rsidRPr="008C36BA" w:rsidRDefault="00B55540" w:rsidP="0020627A">
            <w:pPr>
              <w:pStyle w:val="ecxmsonormal"/>
              <w:spacing w:line="360" w:lineRule="auto"/>
              <w:rPr>
                <w:rFonts w:ascii="Arial" w:hAnsi="Arial" w:cs="Arial"/>
              </w:rPr>
            </w:pPr>
            <w:r w:rsidRPr="008860FB">
              <w:rPr>
                <w:rFonts w:ascii="Arial" w:hAnsi="Arial" w:cs="Arial"/>
              </w:rPr>
              <w:t>Tecnología blanda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H</w:t>
            </w:r>
            <w:r w:rsidRPr="00177248">
              <w:rPr>
                <w:sz w:val="18"/>
                <w:szCs w:val="18"/>
              </w:rPr>
              <w:t>ace referencia a los conocimientos tecnológicos de tipo organizacional, admin</w:t>
            </w:r>
            <w:r>
              <w:rPr>
                <w:sz w:val="18"/>
                <w:szCs w:val="18"/>
              </w:rPr>
              <w:t xml:space="preserve">istrativo y de comercialización, </w:t>
            </w:r>
            <w:r w:rsidRPr="00177248">
              <w:rPr>
                <w:sz w:val="18"/>
                <w:szCs w:val="18"/>
              </w:rPr>
              <w:t xml:space="preserve"> hace referencia al know-how, las metodologías, las disciplinas y/o las habilidades</w:t>
            </w:r>
            <w:r>
              <w:rPr>
                <w:sz w:val="18"/>
                <w:szCs w:val="18"/>
              </w:rPr>
              <w:t>.</w:t>
            </w:r>
          </w:p>
        </w:tc>
      </w:tr>
      <w:tr w:rsidR="00B55540" w:rsidRPr="00821134" w:rsidTr="0020627A">
        <w:tc>
          <w:tcPr>
            <w:tcW w:w="1247" w:type="pct"/>
          </w:tcPr>
          <w:p w:rsidR="00B55540" w:rsidRPr="008C36BA" w:rsidRDefault="00B55540" w:rsidP="0020627A">
            <w:pPr>
              <w:pStyle w:val="ecxmsonormal"/>
              <w:spacing w:line="360" w:lineRule="auto"/>
              <w:rPr>
                <w:rFonts w:ascii="Arial" w:hAnsi="Arial" w:cs="Arial"/>
              </w:rPr>
            </w:pPr>
            <w:r w:rsidRPr="008860FB">
              <w:rPr>
                <w:rFonts w:ascii="Arial" w:hAnsi="Arial" w:cs="Arial"/>
              </w:rPr>
              <w:t>Tecnología dura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Hace referencia a</w:t>
            </w:r>
            <w:r w:rsidRPr="00177248">
              <w:rPr>
                <w:sz w:val="18"/>
                <w:szCs w:val="18"/>
              </w:rPr>
              <w:t xml:space="preserve"> las que se ocupan de transformar los materiales, para producir o construir objetos o artefactos</w:t>
            </w:r>
            <w:r>
              <w:rPr>
                <w:sz w:val="18"/>
                <w:szCs w:val="18"/>
              </w:rPr>
              <w:t xml:space="preserve">, principalmente hace referencia a </w:t>
            </w:r>
            <w:r w:rsidRPr="00177248">
              <w:rPr>
                <w:sz w:val="18"/>
                <w:szCs w:val="18"/>
              </w:rPr>
              <w:t>la maquinaría, las herramientas, hardware, redes de telecomunicación, que hacen el trabajo más eficaz y propicia la generación de productos y servicios con mejor calidad, novedad e integridad.</w:t>
            </w:r>
          </w:p>
        </w:tc>
      </w:tr>
      <w:tr w:rsidR="00B55540" w:rsidRPr="00821134" w:rsidTr="0020627A">
        <w:tc>
          <w:tcPr>
            <w:tcW w:w="1247" w:type="pct"/>
          </w:tcPr>
          <w:p w:rsidR="00B55540" w:rsidRPr="008C36BA" w:rsidRDefault="00B55540" w:rsidP="0020627A">
            <w:pPr>
              <w:pStyle w:val="ecxmsonormal"/>
              <w:spacing w:line="360" w:lineRule="auto"/>
              <w:rPr>
                <w:rFonts w:ascii="Arial" w:hAnsi="Arial" w:cs="Arial"/>
              </w:rPr>
            </w:pPr>
            <w:r w:rsidRPr="008860FB">
              <w:rPr>
                <w:rFonts w:ascii="Arial" w:hAnsi="Arial" w:cs="Arial"/>
              </w:rPr>
              <w:t>Tecnologías de Información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R</w:t>
            </w:r>
            <w:r w:rsidRPr="00177248">
              <w:rPr>
                <w:sz w:val="18"/>
                <w:szCs w:val="18"/>
              </w:rPr>
              <w:t>efiere al uso de equipos de telecomunicaciones y computadoras (ordenadores) para la transmisión, el procesamiento y el almacenamiento de datos.</w:t>
            </w:r>
          </w:p>
        </w:tc>
      </w:tr>
      <w:tr w:rsidR="00B55540" w:rsidRPr="00821134" w:rsidTr="0020627A">
        <w:tc>
          <w:tcPr>
            <w:tcW w:w="1247" w:type="pct"/>
          </w:tcPr>
          <w:p w:rsidR="00B55540" w:rsidRPr="008C36BA" w:rsidRDefault="00B55540" w:rsidP="0020627A">
            <w:pPr>
              <w:pStyle w:val="ecxmsonormal"/>
              <w:spacing w:line="360" w:lineRule="auto"/>
              <w:rPr>
                <w:rFonts w:ascii="Arial" w:hAnsi="Arial" w:cs="Arial"/>
              </w:rPr>
            </w:pPr>
            <w:r w:rsidRPr="008860FB">
              <w:rPr>
                <w:rFonts w:ascii="Arial" w:hAnsi="Arial" w:cs="Arial"/>
              </w:rPr>
              <w:t>Técnica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C</w:t>
            </w:r>
            <w:r w:rsidRPr="00177248">
              <w:rPr>
                <w:sz w:val="18"/>
                <w:szCs w:val="18"/>
              </w:rPr>
              <w:t>onjunto de procedimientos reglamentados y pautas que se utiliza como medio para llegar a un cierto fin.</w:t>
            </w:r>
          </w:p>
        </w:tc>
      </w:tr>
      <w:tr w:rsidR="00B55540" w:rsidRPr="00821134" w:rsidTr="0020627A">
        <w:tc>
          <w:tcPr>
            <w:tcW w:w="1247" w:type="pct"/>
          </w:tcPr>
          <w:p w:rsidR="00B55540" w:rsidRDefault="00B55540" w:rsidP="0020627A">
            <w:pPr>
              <w:pStyle w:val="ecxmsonormal"/>
              <w:spacing w:line="360" w:lineRule="auto"/>
              <w:rPr>
                <w:rFonts w:ascii="Arial" w:hAnsi="Arial" w:cs="Arial"/>
              </w:rPr>
            </w:pPr>
            <w:r>
              <w:rPr>
                <w:rFonts w:ascii="Arial" w:hAnsi="Arial" w:cs="Arial"/>
              </w:rPr>
              <w:t>Telecomunicación</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Pr>
                <w:sz w:val="18"/>
                <w:szCs w:val="18"/>
              </w:rPr>
              <w:t>T</w:t>
            </w:r>
            <w:r w:rsidRPr="00177248">
              <w:rPr>
                <w:sz w:val="18"/>
                <w:szCs w:val="18"/>
              </w:rPr>
              <w:t xml:space="preserve">écnica que consiste en la transmisión de un mensaje desde un punto hacia otro, usualmente con la característica </w:t>
            </w:r>
            <w:r>
              <w:rPr>
                <w:sz w:val="18"/>
                <w:szCs w:val="18"/>
              </w:rPr>
              <w:t>adicional de ser bidireccional.</w:t>
            </w:r>
          </w:p>
        </w:tc>
      </w:tr>
      <w:tr w:rsidR="00B55540" w:rsidRPr="00821134" w:rsidTr="0020627A">
        <w:tc>
          <w:tcPr>
            <w:tcW w:w="1247" w:type="pct"/>
          </w:tcPr>
          <w:p w:rsidR="00B55540" w:rsidRDefault="00B55540" w:rsidP="0020627A">
            <w:pPr>
              <w:pStyle w:val="ecxmsonormal"/>
              <w:spacing w:line="360" w:lineRule="auto"/>
              <w:rPr>
                <w:rFonts w:ascii="Arial" w:hAnsi="Arial" w:cs="Arial"/>
              </w:rPr>
            </w:pPr>
            <w:r w:rsidRPr="008860FB">
              <w:rPr>
                <w:rFonts w:ascii="Arial" w:hAnsi="Arial" w:cs="Arial"/>
              </w:rPr>
              <w:t>Temporalidad</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jc w:val="both"/>
              <w:rPr>
                <w:sz w:val="18"/>
                <w:szCs w:val="18"/>
              </w:rPr>
            </w:pPr>
            <w:r w:rsidRPr="00177248">
              <w:rPr>
                <w:sz w:val="18"/>
                <w:szCs w:val="18"/>
              </w:rPr>
              <w:t>Cualidad de lo que es temporal o tiene una duración determinada y limitada.</w:t>
            </w:r>
            <w:r>
              <w:rPr>
                <w:sz w:val="18"/>
                <w:szCs w:val="18"/>
              </w:rPr>
              <w:t xml:space="preserve"> </w:t>
            </w:r>
          </w:p>
        </w:tc>
      </w:tr>
      <w:tr w:rsidR="00B55540" w:rsidRPr="00821134" w:rsidTr="0020627A">
        <w:tc>
          <w:tcPr>
            <w:tcW w:w="1247" w:type="pct"/>
          </w:tcPr>
          <w:p w:rsidR="00B55540" w:rsidRDefault="00B55540" w:rsidP="0020627A">
            <w:pPr>
              <w:pStyle w:val="ecxmsonormal"/>
              <w:spacing w:line="360" w:lineRule="auto"/>
              <w:rPr>
                <w:rFonts w:ascii="Arial" w:hAnsi="Arial" w:cs="Arial"/>
              </w:rPr>
            </w:pPr>
            <w:r>
              <w:rPr>
                <w:rFonts w:ascii="Arial" w:hAnsi="Arial" w:cs="Arial"/>
              </w:rPr>
              <w:t>Tendencia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E</w:t>
            </w:r>
            <w:r w:rsidRPr="00177248">
              <w:rPr>
                <w:sz w:val="18"/>
                <w:szCs w:val="18"/>
              </w:rPr>
              <w:t xml:space="preserve">stilo o una costumbre que deja una huella en un </w:t>
            </w:r>
            <w:r>
              <w:rPr>
                <w:sz w:val="18"/>
                <w:szCs w:val="18"/>
              </w:rPr>
              <w:t>periodo temporal o en un sitio.</w:t>
            </w:r>
          </w:p>
        </w:tc>
      </w:tr>
      <w:tr w:rsidR="00B55540" w:rsidRPr="00821134" w:rsidTr="0020627A">
        <w:tc>
          <w:tcPr>
            <w:tcW w:w="1247" w:type="pct"/>
          </w:tcPr>
          <w:p w:rsidR="00B55540" w:rsidRDefault="00B55540" w:rsidP="0020627A">
            <w:pPr>
              <w:pStyle w:val="ecxmsonormal"/>
              <w:spacing w:line="360" w:lineRule="auto"/>
              <w:rPr>
                <w:rFonts w:ascii="Arial" w:hAnsi="Arial" w:cs="Arial"/>
              </w:rPr>
            </w:pPr>
            <w:r w:rsidRPr="008860FB">
              <w:rPr>
                <w:rFonts w:ascii="Arial" w:hAnsi="Arial" w:cs="Arial"/>
              </w:rPr>
              <w:t>Transferencia tecnológica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T</w:t>
            </w:r>
            <w:r w:rsidRPr="008E6500">
              <w:rPr>
                <w:sz w:val="18"/>
                <w:szCs w:val="18"/>
              </w:rPr>
              <w:t>ransmisión o entrega de información tecnológica o tecnología entre un propietario de la misma y un tercero que requiera de la misma.</w:t>
            </w:r>
          </w:p>
        </w:tc>
      </w:tr>
      <w:tr w:rsidR="00B55540" w:rsidRPr="00821134" w:rsidTr="0020627A">
        <w:tc>
          <w:tcPr>
            <w:tcW w:w="1247" w:type="pct"/>
          </w:tcPr>
          <w:p w:rsidR="00B55540" w:rsidRDefault="00B55540" w:rsidP="0020627A">
            <w:pPr>
              <w:pStyle w:val="ecxmsonormal"/>
              <w:spacing w:line="360" w:lineRule="auto"/>
              <w:rPr>
                <w:rFonts w:ascii="Arial" w:hAnsi="Arial" w:cs="Arial"/>
              </w:rPr>
            </w:pPr>
            <w:r>
              <w:rPr>
                <w:rFonts w:ascii="Arial" w:hAnsi="Arial" w:cs="Arial"/>
              </w:rPr>
              <w:t>Obligación tributaria</w:t>
            </w:r>
          </w:p>
        </w:tc>
        <w:tc>
          <w:tcPr>
            <w:cnfStyle w:val="000001000000" w:firstRow="0" w:lastRow="0" w:firstColumn="0" w:lastColumn="0" w:oddVBand="0" w:evenVBand="1" w:oddHBand="0" w:evenHBand="0" w:firstRowFirstColumn="0" w:firstRowLastColumn="0" w:lastRowFirstColumn="0" w:lastRowLastColumn="0"/>
            <w:tcW w:w="3753" w:type="pct"/>
            <w:vAlign w:val="center"/>
          </w:tcPr>
          <w:p w:rsidR="00B55540" w:rsidRPr="00821134" w:rsidRDefault="00B55540" w:rsidP="0020627A">
            <w:pPr>
              <w:rPr>
                <w:sz w:val="18"/>
                <w:szCs w:val="18"/>
              </w:rPr>
            </w:pPr>
            <w:r>
              <w:rPr>
                <w:sz w:val="18"/>
                <w:szCs w:val="18"/>
              </w:rPr>
              <w:t>V</w:t>
            </w:r>
            <w:r w:rsidRPr="008E6500">
              <w:rPr>
                <w:sz w:val="18"/>
                <w:szCs w:val="18"/>
              </w:rPr>
              <w:t>ínculo que se establece por ley entre el acreedor (el Estado) y el deudor tributario (las personas físicas o jurídicas) y cuyo objetivo es el cumplimiento de la prestación tributaria.</w:t>
            </w:r>
          </w:p>
        </w:tc>
      </w:tr>
      <w:tr w:rsidR="00B55540" w:rsidRPr="00461548" w:rsidTr="0020627A">
        <w:tc>
          <w:tcPr>
            <w:tcW w:w="5000" w:type="pct"/>
            <w:gridSpan w:val="2"/>
            <w:tcBorders>
              <w:top w:val="single" w:sz="4" w:space="0" w:color="C0504D" w:themeColor="accent2"/>
              <w:left w:val="single" w:sz="4" w:space="0" w:color="C0504D" w:themeColor="accent2"/>
              <w:bottom w:val="single" w:sz="2" w:space="0" w:color="D9D9D9" w:themeColor="background1" w:themeShade="D9"/>
            </w:tcBorders>
            <w:shd w:val="clear" w:color="auto" w:fill="CCCC00"/>
            <w:vAlign w:val="bottom"/>
          </w:tcPr>
          <w:p w:rsidR="00B55540" w:rsidRPr="00461548" w:rsidRDefault="00B55540" w:rsidP="0020627A">
            <w:pPr>
              <w:rPr>
                <w:rFonts w:ascii="Magneto" w:hAnsi="Magneto"/>
                <w:sz w:val="56"/>
                <w:szCs w:val="56"/>
              </w:rPr>
            </w:pPr>
            <w:r w:rsidRPr="00960A09">
              <w:rPr>
                <w:rFonts w:ascii="Magneto" w:hAnsi="Magneto"/>
                <w:color w:val="FFFFFF" w:themeColor="background1"/>
                <w:sz w:val="56"/>
                <w:szCs w:val="56"/>
              </w:rPr>
              <w:t>V</w:t>
            </w:r>
          </w:p>
        </w:tc>
      </w:tr>
      <w:tr w:rsidR="00B55540" w:rsidRPr="00461548" w:rsidTr="0020627A">
        <w:tc>
          <w:tcPr>
            <w:tcW w:w="1247" w:type="pct"/>
            <w:tcBorders>
              <w:top w:val="single" w:sz="2" w:space="0" w:color="D9D9D9" w:themeColor="background1" w:themeShade="D9"/>
            </w:tcBorders>
          </w:tcPr>
          <w:p w:rsidR="00B55540" w:rsidRDefault="00B55540" w:rsidP="0020627A">
            <w:pPr>
              <w:pStyle w:val="ecxmsonormal"/>
              <w:spacing w:line="360" w:lineRule="auto"/>
            </w:pPr>
            <w:r w:rsidRPr="008E6500">
              <w:rPr>
                <w:rFonts w:ascii="Arial" w:hAnsi="Arial" w:cs="Arial"/>
              </w:rPr>
              <w:t>Vendedor</w:t>
            </w:r>
          </w:p>
        </w:tc>
        <w:tc>
          <w:tcPr>
            <w:cnfStyle w:val="000001000000" w:firstRow="0" w:lastRow="0" w:firstColumn="0" w:lastColumn="0" w:oddVBand="0" w:evenVBand="1" w:oddHBand="0" w:evenHBand="0" w:firstRowFirstColumn="0" w:firstRowLastColumn="0" w:lastRowFirstColumn="0" w:lastRowLastColumn="0"/>
            <w:tcW w:w="3753" w:type="pct"/>
          </w:tcPr>
          <w:p w:rsidR="00B55540" w:rsidRPr="00461548" w:rsidRDefault="00B55540" w:rsidP="0020627A">
            <w:pPr>
              <w:jc w:val="both"/>
              <w:rPr>
                <w:sz w:val="18"/>
                <w:szCs w:val="18"/>
              </w:rPr>
            </w:pPr>
            <w:r>
              <w:rPr>
                <w:sz w:val="18"/>
                <w:szCs w:val="18"/>
              </w:rPr>
              <w:t>Aq</w:t>
            </w:r>
            <w:r w:rsidRPr="00471949">
              <w:rPr>
                <w:sz w:val="18"/>
                <w:szCs w:val="18"/>
              </w:rPr>
              <w:t>uel o aquello que</w:t>
            </w:r>
            <w:r>
              <w:rPr>
                <w:sz w:val="18"/>
                <w:szCs w:val="18"/>
              </w:rPr>
              <w:t xml:space="preserve"> tiene la </w:t>
            </w:r>
            <w:r w:rsidRPr="00471949">
              <w:rPr>
                <w:sz w:val="18"/>
                <w:szCs w:val="18"/>
              </w:rPr>
              <w:t>tiene la tarea de comer</w:t>
            </w:r>
            <w:r>
              <w:rPr>
                <w:sz w:val="18"/>
                <w:szCs w:val="18"/>
              </w:rPr>
              <w:t>cializar roductos y servicios.</w:t>
            </w:r>
          </w:p>
        </w:tc>
      </w:tr>
    </w:tbl>
    <w:p w:rsidR="00B55540" w:rsidRDefault="00B55540" w:rsidP="00B55540">
      <w:pPr>
        <w:rPr>
          <w:rFonts w:ascii="Arial" w:hAnsi="Arial" w:cs="Arial"/>
          <w:b/>
          <w:sz w:val="24"/>
          <w:szCs w:val="24"/>
        </w:rPr>
      </w:pPr>
    </w:p>
    <w:p w:rsidR="00B55540" w:rsidRDefault="00B55540" w:rsidP="00B55540">
      <w:pPr>
        <w:jc w:val="center"/>
        <w:rPr>
          <w:rFonts w:ascii="Arial" w:hAnsi="Arial" w:cs="Arial"/>
          <w:b/>
          <w:sz w:val="28"/>
          <w:szCs w:val="28"/>
        </w:rPr>
      </w:pPr>
    </w:p>
    <w:p w:rsidR="00B55540" w:rsidRDefault="00B55540" w:rsidP="00B55540">
      <w:pPr>
        <w:jc w:val="center"/>
        <w:rPr>
          <w:rFonts w:ascii="Arial" w:hAnsi="Arial" w:cs="Arial"/>
          <w:b/>
          <w:sz w:val="28"/>
          <w:szCs w:val="28"/>
        </w:rPr>
      </w:pPr>
    </w:p>
    <w:p w:rsidR="00B55540" w:rsidRDefault="00B55540" w:rsidP="00B55540">
      <w:pPr>
        <w:jc w:val="center"/>
        <w:rPr>
          <w:rFonts w:ascii="Arial" w:hAnsi="Arial" w:cs="Arial"/>
          <w:b/>
          <w:sz w:val="28"/>
          <w:szCs w:val="28"/>
        </w:rPr>
      </w:pPr>
    </w:p>
    <w:p w:rsidR="00B55540" w:rsidRDefault="00B55540" w:rsidP="00B55540">
      <w:pPr>
        <w:jc w:val="center"/>
        <w:rPr>
          <w:rFonts w:ascii="Arial" w:hAnsi="Arial" w:cs="Arial"/>
          <w:b/>
          <w:sz w:val="28"/>
          <w:szCs w:val="28"/>
        </w:rPr>
      </w:pPr>
    </w:p>
    <w:p w:rsidR="00B55540" w:rsidRDefault="00B55540" w:rsidP="00B55540">
      <w:pPr>
        <w:jc w:val="center"/>
        <w:rPr>
          <w:rFonts w:ascii="Arial" w:hAnsi="Arial" w:cs="Arial"/>
          <w:b/>
          <w:sz w:val="28"/>
          <w:szCs w:val="28"/>
        </w:rPr>
      </w:pPr>
    </w:p>
    <w:p w:rsidR="00B55540" w:rsidRDefault="00B55540" w:rsidP="00B55540">
      <w:pPr>
        <w:jc w:val="center"/>
        <w:rPr>
          <w:rFonts w:ascii="Arial" w:hAnsi="Arial" w:cs="Arial"/>
          <w:b/>
          <w:sz w:val="28"/>
          <w:szCs w:val="28"/>
        </w:rPr>
      </w:pPr>
      <w:r w:rsidRPr="00627A1D">
        <w:rPr>
          <w:rFonts w:ascii="Arial" w:hAnsi="Arial" w:cs="Arial"/>
          <w:b/>
          <w:sz w:val="28"/>
          <w:szCs w:val="28"/>
        </w:rPr>
        <w:t>REFERENCAS BIBLIOGRÁFICAS</w:t>
      </w:r>
    </w:p>
    <w:p w:rsidR="00B55540" w:rsidRPr="00627A1D" w:rsidRDefault="00B55540" w:rsidP="00B55540">
      <w:pPr>
        <w:ind w:right="-234"/>
        <w:jc w:val="center"/>
        <w:rPr>
          <w:rFonts w:ascii="Arial" w:hAnsi="Arial" w:cs="Arial"/>
          <w:b/>
          <w:sz w:val="24"/>
          <w:szCs w:val="24"/>
        </w:rPr>
      </w:pP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AEC (S.f.) Transferencia de Tecnología. Asociación Española para la Calidad. Obtenido de http://www.aec.es/web/guest/centro-conocimiento/transferencia-de-tecnologia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Aguilar, O. C. (01 de 03 de 2010). Evolución de los sistemas de información. Recuperado el 08 de 06 de 2015, de Evolución de los sistemas de información: http://es.scribd.com/doc/27663078/EVOLUCION-DE-LOS-SISTEMAS-DE-INOFRMACION#scribd</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ANCES. (2011). Emresas Innovadoras de base tecnológica. Valencia: ANCES Asociación Nacional de Centros Europeos de Empresas e Innovación Españoles.</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ANCES. (2011). Emresas Innovadoras de base tecnológica. Valencia: ANCES Asociación Nacional de Centros Europeos de Empresas e Innovación Españoles.</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Anónimo. (02 de Noviembre de 2011). Just in Time "Orange". Obtenido de http://justintimeorangee.blogspot.mx/2011/11/ventajas-y-desventajas-del-just-in-time.html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ARCA (S.f.) Centro de patentes, marcas y derechos de autor. Obtenido de http://www.marcasmexico.com/registro-de-patentes.html Recuperado en mayo 27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ArcorShop (S.f.) Caramelos duros Menthoplus Powerade. Obtenido de http://www.arcorshop.com.ar/caramelos-duros-menthoplus-powerade-689xJM Recuperado en Junio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Bimbo (2013) Grupo Bimbo y Mercedes Benz: trabajando por la sustentabilidad. Obtenido de http://www.grupobimbo.com/es/sala-de-prensa/comunicados-de-prensa/2012/228/grupo-bimbo-y-mercedes-benz-trabajando-por-la-sustentabilidad.html Recuperado en Junio de 2015.</w:t>
      </w:r>
    </w:p>
    <w:p w:rsidR="00B55540" w:rsidRPr="003B193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lastRenderedPageBreak/>
        <w:t xml:space="preserve">Cabahug, I. (2011) “The Evolution of Strategy for Quality” Ian Cabahug Blog, recuperado el 30 de mayo, </w:t>
      </w:r>
      <w:r w:rsidRPr="003B193D">
        <w:rPr>
          <w:rFonts w:ascii="Arial" w:hAnsi="Arial" w:cs="Arial"/>
          <w:sz w:val="24"/>
          <w:szCs w:val="24"/>
        </w:rPr>
        <w:t xml:space="preserve">obtenido de: </w:t>
      </w:r>
      <w:hyperlink r:id="rId76" w:history="1">
        <w:r w:rsidRPr="003B193D">
          <w:rPr>
            <w:rStyle w:val="Hipervnculo"/>
            <w:rFonts w:ascii="Arial" w:hAnsi="Arial" w:cs="Arial"/>
            <w:sz w:val="24"/>
            <w:szCs w:val="24"/>
          </w:rPr>
          <w:t>http://iancabahug.blogspot.mx/2011_11_01_archive.html</w:t>
        </w:r>
      </w:hyperlink>
      <w:r w:rsidRPr="003B193D">
        <w:rPr>
          <w:rFonts w:ascii="Arial" w:hAnsi="Arial" w:cs="Arial"/>
          <w:sz w:val="24"/>
          <w:szCs w:val="24"/>
        </w:rPr>
        <w:t>.</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Calderón, A. (2012) “Maestros de la calidad” Blogs Spot, recuperado el 29 de mayo, obtenido de: http://maestrosdelacalidadcu100212.blogspot.mx/</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Camacho, J. A. (2010). Aspectos conceptuales alrededor de las empresas de base tecnológica (EBT’s). Santander: Universidad Industrial de Santander.</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Camacho, J. A. (2010). Aspectos conceptuales alrededor de las empresas de base tecnológica (EBT’s). Santander: Universidad Industrial de Santander.</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Cantú, H. (2011) “Desarrollo de una cultura de calidad” McGraw Hill, México.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CES (2015) Exitoso caso de transferencia tecnológica desde la Biblioteca Fundadores de la Universidad CES. Obtenido de http://orientacion.universia.net.co/universidades/universidad-ces-15/noticias/exitoso-caso-de-transferencia-tecnologica-desde-la-biblioteca-fundadores-de-la-universidad-ces-1278.html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CES (S.f.) Misión, Visión y principios generales. La institución. Obtenido de http://www.ces.edu.co/index.php/universidad-ces/lainstitu/mision-vision-y-estatutos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Chavarría, P. (2000) Tipos de estructuras productivas de empresas multinacionales. ICE</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Chavarría., P. L. (2000). Tipos de estructuras productivas de empresas multinacionales. ICE.</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Chávez Cedeño, W. &amp;. (2000). Control de Gestión y Gestión tecnológica. Obtenido de Ensaios e Ciência: Ciências Biológicas, Agrárias e da Saúde: http://www.redalyc.org/articulo.oa?id=26040306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Chiavenato, A. (20011). Administracion de recursos humanos. Argentina: Mc Graw Hill.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Círculos de calidad. (2010). Obtenido de http://www.teschi.edu.mx/TESCHI-web/TESCHI-descargas/TESCHI-circulos-calidad-01.pdf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Círculos de calidad. (S/A). Obtenido de http://www.uss.edu.pe/uss/eventos/JovEmp/pdf/CIRCULOS.pdf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lastRenderedPageBreak/>
        <w:t>Corominas. (1995). Pistas para la acción. Diakonia.</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Dawn, M. (2015). eHow en </w:t>
      </w:r>
      <w:proofErr w:type="gramStart"/>
      <w:r w:rsidRPr="00627A1D">
        <w:rPr>
          <w:rFonts w:ascii="Arial" w:hAnsi="Arial" w:cs="Arial"/>
          <w:sz w:val="24"/>
          <w:szCs w:val="24"/>
        </w:rPr>
        <w:t>Español</w:t>
      </w:r>
      <w:proofErr w:type="gramEnd"/>
      <w:r w:rsidRPr="00627A1D">
        <w:rPr>
          <w:rFonts w:ascii="Arial" w:hAnsi="Arial" w:cs="Arial"/>
          <w:sz w:val="24"/>
          <w:szCs w:val="24"/>
        </w:rPr>
        <w:t>. Obtenido de http://www.ehowenespanol.com/beneficios-desventajas-del-sistema-inventario-justo-sobre_121955/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De gerencia. (2015). Investigación de mercado. Recuperado el 28 de mayo de 2015, de Gerencia y negocios: http://www.degerencia.com/tema/investigacion_de_mercado</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Elogim (2013) Módulo de estadísticas para recursos electrónicos. Obtenido de http://www.elogim.com/instalacion.php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Flores, L. (15 de enero de 2012). El Economista. Recuperado el 15 de marzo de 2015, de Urge modernizar Ley Aduanera: http://eleconomista.com.mx/finanzas-publicas/2012/01/15/urge-modernizar-ley-aduanera</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Fontalv, M. (2010) Transferencias tecnológicas. Obtenido de http://es.slideshare.net/MariaFontalvo/transferencia-de-tecnologa-3452165?next_slideshow=1 Recuperado en Junio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Galbrait, J. (1984). La anatomía del poder. </w:t>
      </w:r>
      <w:proofErr w:type="gramStart"/>
      <w:r w:rsidRPr="00627A1D">
        <w:rPr>
          <w:rFonts w:ascii="Arial" w:hAnsi="Arial" w:cs="Arial"/>
          <w:sz w:val="24"/>
          <w:szCs w:val="24"/>
        </w:rPr>
        <w:t>España :</w:t>
      </w:r>
      <w:proofErr w:type="gramEnd"/>
      <w:r w:rsidRPr="00627A1D">
        <w:rPr>
          <w:rFonts w:ascii="Arial" w:hAnsi="Arial" w:cs="Arial"/>
          <w:sz w:val="24"/>
          <w:szCs w:val="24"/>
        </w:rPr>
        <w:t xml:space="preserve"> Planeta.</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Galeano, E.; Giraldo &amp; Simancas, C. (S.f.) Transferencia tecnológica. Obtenido de http://es.slideshare.net/MariaFontalvo/transferencia-de-tecnologa-3452165?next_slideshow=1 Recuperado en Juniode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García, M. (2005). Arquitectura de marcas. Madrid: ESIC.</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Gobierno de la provincia de San Luis. (2014). Tipos de mercados y características. Recuperado el 28 de mayo de 2015, de Economía 1: http://contenidosdigitales.ulp.edu.ar/exe/economia1/tipos_de_mercados__caractersticas.html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González S, (2007) “Plan de Negocios para Emprendedores al éxito” 2da. Edición, Editorial MC. Graw Hill. México D.F.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González Sabater Javier (2012). Transferencia de tecnología 2.0. Editorial The transfer institute.</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Gutiérrez Ascencio, A. (Diciembre de 2005). Aplicación de los círculos de calidad en una organiación. Obtenido de </w:t>
      </w:r>
      <w:r w:rsidRPr="00627A1D">
        <w:rPr>
          <w:rFonts w:ascii="Arial" w:hAnsi="Arial" w:cs="Arial"/>
          <w:sz w:val="24"/>
          <w:szCs w:val="24"/>
        </w:rPr>
        <w:lastRenderedPageBreak/>
        <w:t>http://www.uaeh.edu.mx/docencia/Tesis/icbi/licenciatura/documentos/Aplicacion%20de%20os%20circulos%20de%20calidad.pdf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Gutierrez, C. (2011). slideshare. Obtenido de desarrollo del mercado: http://es.slideshare.net/adelazazueta/presentacion-desarrollo-de-mercado</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Gutiérrez, H. (2010) “Calidad total y productividad” McGraw Hill, México.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Harmon, Royal (2003) “Nueva Era de los Negocios, La Visión de las Empresas...Hacia la Tecnología del siglo XXI” editorial Prentice Hall Hispanoamericana, México D.F.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Heinz. (1998). Administración, una prospectiva global. México: McGraw Hill.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Heredia. (1985). Dirección integrada de proyecto DIP. España: Escuela Técnica Superior de Ingenieros Industriales Universidad Politécnica de Madrid.</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http://investigacion.universia.es/spinff/iberoamerica/mexico/universidad/incuba doras/index.htm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http://www.academia.edu/3804721/JUSTO_A_TIEMPO#</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http://www.cvss.udg.mx/files/File/anuieschiapas/Docs/panel5-2.pdf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http://www.degerencia.com/articulo/sistema_de_produccion_justo_a_tiempo_jit#</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hyperlink r:id="rId77" w:history="1">
        <w:r w:rsidRPr="00627A1D">
          <w:rPr>
            <w:rStyle w:val="Hipervnculo"/>
            <w:rFonts w:ascii="Arial" w:hAnsi="Arial" w:cs="Arial"/>
            <w:sz w:val="24"/>
            <w:szCs w:val="24"/>
          </w:rPr>
          <w:t>http://www.economia.gob.mx/incubacion</w:t>
        </w:r>
      </w:hyperlink>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http://www.tatsachen-ueber-deutschland.de/es/educacion-y-ciencia/main-content 07/investigacion-empresarial.html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IIE (S.f.) La transferencia de tecnología en México. Instituto de Investigaciones Eléctricas. Obtenido de www.iie.org.mx/promocio/patentes/documentos/cap5.doc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IMPI. (2013). Obtenido de www.impi.com.mx</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IMPI. (2013). Recuperado el 24 de abril de 2015, de http://www.impi.gob.mx/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INAPI</w:t>
      </w:r>
      <w:proofErr w:type="gramStart"/>
      <w:r w:rsidRPr="00627A1D">
        <w:rPr>
          <w:rFonts w:ascii="Arial" w:hAnsi="Arial" w:cs="Arial"/>
          <w:sz w:val="24"/>
          <w:szCs w:val="24"/>
        </w:rPr>
        <w:t>.(</w:t>
      </w:r>
      <w:proofErr w:type="gramEnd"/>
      <w:r w:rsidRPr="00627A1D">
        <w:rPr>
          <w:rFonts w:ascii="Arial" w:hAnsi="Arial" w:cs="Arial"/>
          <w:sz w:val="24"/>
          <w:szCs w:val="24"/>
        </w:rPr>
        <w:t>S.f.) ¿Qué es la transferencia de tecnología o transferencia tecnológica? Ministerio de Economía Fomento y Turismo de Chile. Obtenido  de http://www.inapi.cl/portal/orientacion/602/w3-article-693.html Recuperado en Mayo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lastRenderedPageBreak/>
        <w:t>Infobae (2010) Coca Cola y Arcor se unen en una alianza regional. Obtenido de http://www.infobae.com/2010/06/16/521673-coca-cola-y-arcor-se-unen-una-alianza-regional Recuperado en Junio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Jennifer. (18 de Mayo de 2014). Gestión de la Producción. Obtenido de https://gestiondelaproduccion2014.wordpress.com/2014/05/18/justo-a-tiempo/</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Jones, G. (2008). Multinacionals and global capitalism. Nueva York: Oxford.</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Jones, L. (2008) Multinacionals and global capitalism. Nueva York: Oxford.</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Karen, D. C. (2009). Tecnologias de Informacion en Los Negocios. México: Mc Graw Hill.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Koontz. (1998). Administración, una prospectiva global. México: McGraw Hill.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La gran enciclopedia de economía. (2009). Mercado. Recuperado el 28 de mayo de 2015, de La gran enciclopedia de economía: http://www.economia48.com/spa/d/mercado/mercado.htm</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Lankenau, D. (2008). Sistemas y tecnologías de información.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León, G. (2009) Las empresas multinacionales y la economía mundial. San Lorenzo: Escurialense</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León, G. D. (2009). Las empresas multinacionales y la economía mundial. San Lorenzo: Escurialense.</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Lopes, A. (enero de 2009). las empresas en la globalizacion. Obtenido de financiamiento de empresas: www.globalizados.com</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Marín, F. (s.f.). Confederación Granadina de Empresarios. Obtenido de http://www.cge.es/portalcge/tecnologia/innovacion/4115sistemajust.aspx</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Marín, F., &amp; Delgado, J. (2014). Las Técnicas Justo A Tiempo y su Repercusión en los Sistemas de Producción. Madrid: ETSi.</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Martínez, E. (1993). Estrategia planificación y gestión de ciencia y tecnología. Caracas: Nueva Sociedad.</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Martínez, M. (2006). Monografías. Obtenido de http://www.monografias.com/trabajos6/juti/juti.shtml#bene#ixzz3caQv4Svi</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Merriam-Webster Dictionary. (2015). Market. Obtenido de Merriam-Webster Dictionary: http://www.merriam-webster.com/dictionary/market</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lastRenderedPageBreak/>
        <w:t>Morena, I. E. (13 de Mayo de 2004). Gestiopolis. Obtenido de http://www.gestiopolis.com/justo-a-tiempo-just-in-time-una-introduccion/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OECD. (2010). </w:t>
      </w:r>
      <w:proofErr w:type="gramStart"/>
      <w:r w:rsidRPr="00627A1D">
        <w:rPr>
          <w:rFonts w:ascii="Arial" w:hAnsi="Arial" w:cs="Arial"/>
          <w:sz w:val="24"/>
          <w:szCs w:val="24"/>
        </w:rPr>
        <w:t>Patentes .</w:t>
      </w:r>
      <w:proofErr w:type="gramEnd"/>
      <w:r w:rsidRPr="00627A1D">
        <w:rPr>
          <w:rFonts w:ascii="Arial" w:hAnsi="Arial" w:cs="Arial"/>
          <w:sz w:val="24"/>
          <w:szCs w:val="24"/>
        </w:rPr>
        <w:t xml:space="preserve"> En OECD, manual de estadísticas de patentes (pág. 179). OECD Publishing.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OIT (S.f.) Empresas multinacionales. Obtenido de http://www.ilo.org/global/topics/employment-promotion/multinational-enterprises/lang--es/index.htm Recuperado en Junio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OIT. (3 de Noviembre de 2014). Organización Internacional del Trabajo. Recuperado el 28 de Mayo de 2015, de http://www.ilo.org/global/topics/employment-promotion/multinational-enterprises/lang--es/index.htm</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Parra, C. (2013). Ayuda a tu negocio. Visión de Negocios, 32-35.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Petroff, J. (1986). Capítulo 2 Definición del problema económico. Recuperado el 28 de mayo de 2015, de Professional Educational Organization International: http://www.peoi.org/Courses/Coursessp/mac/mac2.html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Quintanilla, M. (1998). Cultura tecnológica e innovación. Madrid: Fundación </w:t>
      </w:r>
      <w:proofErr w:type="gramStart"/>
      <w:r w:rsidRPr="00627A1D">
        <w:rPr>
          <w:rFonts w:ascii="Arial" w:hAnsi="Arial" w:cs="Arial"/>
          <w:sz w:val="24"/>
          <w:szCs w:val="24"/>
        </w:rPr>
        <w:t>COTEC .</w:t>
      </w:r>
      <w:proofErr w:type="gramEnd"/>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Rodriguez, W. A. (2002). Historia de Justo a Tiempo. Obtenido de http://www.wendy.rodriguez.8m.com/index1.htm</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Roríguez, J. A. (16 de Noviembre de 2008). Empresa &amp; Economía. Obtenido de http://www.empresayeconomia.es/herramientas/el-sistema-justo-a-tiempo-just-in-time.html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 Wionczek, M. (S.f.) Revistas Bancomex. Obtenido de http://revistas.bancomext.gob.mx/rce/magazines/619/5/RCE7.pdf Recuperado en Junio de 2015.</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S/A. (2008). La actualidad de Alemania. Recuperado el 27 de Mayo de 2015, de  </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S/A. (2008). Spin off: ¿qué son y para qué sirven? Recuperado el 2015 de Abril de 27, de http://spinoff.ugr.es/cms/menu/info-otri/spin-off-que-son-y-para-que-sieven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lastRenderedPageBreak/>
        <w:t>S/A. (2008). Spin off: ¿qué son y para qué sirven? Retrieved 2015 de Abril de 27 from http://spinoff.ugr.es/cms/menu/info-otri/spin-off-que-son-y-para-que-sieven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S/A. (2009) “Who was responsible for the Japanese Quality revolution?” International Quality Collage, recuperado el 1 de junio, obtenido de: http://www.hutchins.co.uk/who-was-responsible-for-the-japanese-quality-revolution/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S/A. (n.d.). Spin off: ¿qué son y para qué sirven? Retrieved 2015 de Abril de 27 from http://spinoff.ugr.es/cms/menu/info-otri/spin-off-que-son-y-para-que-sieven</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Sabato, J. A. (1982). La producción de la tecnología. México: Instituto Latinoamericano Estudios Trasnacionales.</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Sarkar, P. (2011) “5 Resources for Daily Inspiration” OCS, Online Clothing Study, recuperado el 30 de mayo, obtenido de: http://www.onlineclothingstudy.com/2013/07/5-resources-for-daily-inspiration-and.html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Secretaría de Economía. (2015). El Modelo y sus Funciones. Recuperado el 8 de Junio de 2015, de Premio Nacional de Tecnología e Innovación: http://www.fpnt.org.mx/index.php?option=com_content&amp;view=article&amp;id=45&amp;Itemid=21</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Thompson, I. (diciembre de 2005). Definición de mercado. Obtenido de Promonegocios: http://www.promonegocios.net/mercadotecnia/mercado-definicion-concepto.html</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Tipos de, Portal Educativo. (2015). Tipos de mercado. Recuperado el 28 de mayo de 2015, de Economía y fnanzas: http://www.tiposde.org/economia-y-finanzas/69-tipos-de-mercado/</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UB. (Marzo de 2002). UB. Obtenido de http://www.ub.edu/gidea/recursos/casseat/JIT_concepte_carac.pdf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UNESR. (2012). Gestión del Conocimiento y Gestión Tecnológica. Recuperado el 8 de Junio de 2015, de UNESR: </w:t>
      </w:r>
      <w:r w:rsidRPr="00627A1D">
        <w:rPr>
          <w:rFonts w:ascii="Arial" w:hAnsi="Arial" w:cs="Arial"/>
          <w:sz w:val="24"/>
          <w:szCs w:val="24"/>
        </w:rPr>
        <w:lastRenderedPageBreak/>
        <w:t>http://bqto.unesr.edu.ve/pregrado/Gestion%20de%20Tecnologia/actividades_de_la_gt.htm</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Valaskaki, k. (2004) La globalización como teatro: Nuevo escenario, nuevos actores, nuevo guión. Montevideo, Uruguay:PUF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Valaskaki, K. (2004). La globalización como teatro: nuevo escenario, nuevos actores, nuevo guión. Montevideo, Uruguay: PUF.</w:t>
      </w:r>
    </w:p>
    <w:p w:rsidR="00B55540" w:rsidRPr="00627A1D" w:rsidRDefault="00B55540" w:rsidP="00B55540">
      <w:pPr>
        <w:pStyle w:val="Prrafodelista"/>
        <w:numPr>
          <w:ilvl w:val="0"/>
          <w:numId w:val="32"/>
        </w:numPr>
        <w:spacing w:after="160" w:line="360" w:lineRule="auto"/>
        <w:ind w:right="-234"/>
        <w:jc w:val="both"/>
        <w:rPr>
          <w:rFonts w:ascii="Arial" w:hAnsi="Arial" w:cs="Arial"/>
          <w:sz w:val="24"/>
          <w:szCs w:val="24"/>
        </w:rPr>
      </w:pPr>
      <w:r w:rsidRPr="00627A1D">
        <w:rPr>
          <w:rFonts w:ascii="Arial" w:hAnsi="Arial" w:cs="Arial"/>
          <w:sz w:val="24"/>
          <w:szCs w:val="24"/>
        </w:rPr>
        <w:t xml:space="preserve">Villagómez Yépez, L. P. (29 de Agosto de 2011). Gestión de la innovación tecnológica y su vínculo con la oferta proveniente de las Universidades. Obtenido de Gestiopolis: </w:t>
      </w:r>
      <w:hyperlink r:id="rId78" w:history="1">
        <w:r w:rsidRPr="00627A1D">
          <w:rPr>
            <w:rStyle w:val="Hipervnculo"/>
            <w:rFonts w:ascii="Arial" w:hAnsi="Arial" w:cs="Arial"/>
            <w:sz w:val="24"/>
            <w:szCs w:val="24"/>
          </w:rPr>
          <w:t>http://www.gestiopolis.com/gestion-innovacion-tecnologica-vinculo-oferta-proveniente-universidades/</w:t>
        </w:r>
      </w:hyperlink>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both"/>
        <w:rPr>
          <w:rFonts w:ascii="Arial" w:hAnsi="Arial" w:cs="Arial"/>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sidRPr="00627A1D">
        <w:rPr>
          <w:rFonts w:ascii="Arial" w:hAnsi="Arial" w:cs="Arial"/>
          <w:b/>
          <w:sz w:val="44"/>
        </w:rPr>
        <w:t>ANEXO I</w:t>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sectPr w:rsidR="00B55540" w:rsidSect="00B55540">
          <w:headerReference w:type="default" r:id="rId79"/>
          <w:footerReference w:type="default" r:id="rId80"/>
          <w:headerReference w:type="first" r:id="rId81"/>
          <w:pgSz w:w="12240" w:h="15840"/>
          <w:pgMar w:top="1417" w:right="1701" w:bottom="1417" w:left="1701" w:header="708" w:footer="708" w:gutter="0"/>
          <w:pgNumType w:start="182"/>
          <w:cols w:space="708"/>
          <w:titlePg/>
          <w:docGrid w:linePitch="360"/>
        </w:sect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9376" behindDoc="1" locked="0" layoutInCell="1" allowOverlap="1" wp14:anchorId="760AD88F" wp14:editId="1922E9AD">
            <wp:simplePos x="0" y="0"/>
            <wp:positionH relativeFrom="column">
              <wp:posOffset>-602615</wp:posOffset>
            </wp:positionH>
            <wp:positionV relativeFrom="paragraph">
              <wp:posOffset>666750</wp:posOffset>
            </wp:positionV>
            <wp:extent cx="6607810" cy="6318250"/>
            <wp:effectExtent l="0" t="0" r="2540" b="6350"/>
            <wp:wrapThrough wrapText="bothSides">
              <wp:wrapPolygon edited="0">
                <wp:start x="0" y="0"/>
                <wp:lineTo x="0" y="21557"/>
                <wp:lineTo x="21546" y="21557"/>
                <wp:lineTo x="21546" y="0"/>
                <wp:lineTo x="0" y="0"/>
              </wp:wrapPolygon>
            </wp:wrapThrough>
            <wp:docPr id="21531" name="Imagen 21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607810" cy="6318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36064" behindDoc="1" locked="0" layoutInCell="1" allowOverlap="1" wp14:anchorId="6B6B51C2" wp14:editId="0F2C7D5C">
            <wp:simplePos x="0" y="0"/>
            <wp:positionH relativeFrom="column">
              <wp:posOffset>-791845</wp:posOffset>
            </wp:positionH>
            <wp:positionV relativeFrom="paragraph">
              <wp:posOffset>761365</wp:posOffset>
            </wp:positionV>
            <wp:extent cx="7122160" cy="5913755"/>
            <wp:effectExtent l="0" t="0" r="2540" b="0"/>
            <wp:wrapThrough wrapText="bothSides">
              <wp:wrapPolygon edited="0">
                <wp:start x="0" y="0"/>
                <wp:lineTo x="0" y="21500"/>
                <wp:lineTo x="21550" y="21500"/>
                <wp:lineTo x="21550" y="0"/>
                <wp:lineTo x="0" y="0"/>
              </wp:wrapPolygon>
            </wp:wrapThrough>
            <wp:docPr id="21532" name="Imagen 21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122160" cy="59137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sectPr w:rsidR="00B55540" w:rsidSect="00382226">
          <w:pgSz w:w="12240" w:h="15840"/>
          <w:pgMar w:top="1418" w:right="1701" w:bottom="1418" w:left="1701" w:header="708" w:footer="708" w:gutter="0"/>
          <w:cols w:space="708"/>
          <w:titlePg/>
          <w:docGrid w:linePitch="360"/>
        </w:sect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37088" behindDoc="1" locked="0" layoutInCell="1" allowOverlap="1" wp14:anchorId="38D1EBE5" wp14:editId="68536FE1">
            <wp:simplePos x="0" y="0"/>
            <wp:positionH relativeFrom="column">
              <wp:posOffset>-608965</wp:posOffset>
            </wp:positionH>
            <wp:positionV relativeFrom="paragraph">
              <wp:posOffset>495935</wp:posOffset>
            </wp:positionV>
            <wp:extent cx="6782435" cy="5035550"/>
            <wp:effectExtent l="0" t="0" r="0" b="0"/>
            <wp:wrapThrough wrapText="bothSides">
              <wp:wrapPolygon edited="0">
                <wp:start x="0" y="0"/>
                <wp:lineTo x="0" y="21491"/>
                <wp:lineTo x="21537" y="21491"/>
                <wp:lineTo x="21537" y="0"/>
                <wp:lineTo x="0" y="0"/>
              </wp:wrapPolygon>
            </wp:wrapThrough>
            <wp:docPr id="21533" name="Imagen 21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782435" cy="5035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38112" behindDoc="1" locked="0" layoutInCell="1" allowOverlap="1" wp14:anchorId="63F7F3B6" wp14:editId="3A4D7950">
            <wp:simplePos x="0" y="0"/>
            <wp:positionH relativeFrom="column">
              <wp:posOffset>-358775</wp:posOffset>
            </wp:positionH>
            <wp:positionV relativeFrom="paragraph">
              <wp:posOffset>711835</wp:posOffset>
            </wp:positionV>
            <wp:extent cx="6376670" cy="5213985"/>
            <wp:effectExtent l="0" t="0" r="5080" b="5715"/>
            <wp:wrapThrough wrapText="bothSides">
              <wp:wrapPolygon edited="0">
                <wp:start x="0" y="0"/>
                <wp:lineTo x="0" y="21545"/>
                <wp:lineTo x="21553" y="21545"/>
                <wp:lineTo x="21553" y="0"/>
                <wp:lineTo x="0" y="0"/>
              </wp:wrapPolygon>
            </wp:wrapThrough>
            <wp:docPr id="21534" name="Imagen 2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376670" cy="52139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39136" behindDoc="1" locked="0" layoutInCell="1" allowOverlap="1" wp14:anchorId="4933D6FE" wp14:editId="64CB9B73">
            <wp:simplePos x="0" y="0"/>
            <wp:positionH relativeFrom="column">
              <wp:posOffset>-358775</wp:posOffset>
            </wp:positionH>
            <wp:positionV relativeFrom="paragraph">
              <wp:posOffset>567690</wp:posOffset>
            </wp:positionV>
            <wp:extent cx="6231890" cy="4523105"/>
            <wp:effectExtent l="0" t="0" r="0" b="0"/>
            <wp:wrapThrough wrapText="bothSides">
              <wp:wrapPolygon edited="0">
                <wp:start x="0" y="0"/>
                <wp:lineTo x="0" y="21470"/>
                <wp:lineTo x="21525" y="21470"/>
                <wp:lineTo x="21525" y="0"/>
                <wp:lineTo x="0" y="0"/>
              </wp:wrapPolygon>
            </wp:wrapThrough>
            <wp:docPr id="34834" name="Imagen 34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231890" cy="45231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40160" behindDoc="1" locked="0" layoutInCell="1" allowOverlap="1" wp14:anchorId="7217680F" wp14:editId="07000D20">
            <wp:simplePos x="0" y="0"/>
            <wp:positionH relativeFrom="column">
              <wp:posOffset>-599440</wp:posOffset>
            </wp:positionH>
            <wp:positionV relativeFrom="paragraph">
              <wp:posOffset>640080</wp:posOffset>
            </wp:positionV>
            <wp:extent cx="6998970" cy="5798820"/>
            <wp:effectExtent l="0" t="0" r="0" b="0"/>
            <wp:wrapThrough wrapText="bothSides">
              <wp:wrapPolygon edited="0">
                <wp:start x="0" y="0"/>
                <wp:lineTo x="0" y="21501"/>
                <wp:lineTo x="21518" y="21501"/>
                <wp:lineTo x="21518" y="0"/>
                <wp:lineTo x="0" y="0"/>
              </wp:wrapPolygon>
            </wp:wrapThrough>
            <wp:docPr id="34836" name="Imagen 34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998970" cy="5798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1184" behindDoc="1" locked="0" layoutInCell="1" allowOverlap="1" wp14:anchorId="280439E7" wp14:editId="452E0C03">
            <wp:simplePos x="0" y="0"/>
            <wp:positionH relativeFrom="column">
              <wp:posOffset>-622935</wp:posOffset>
            </wp:positionH>
            <wp:positionV relativeFrom="paragraph">
              <wp:posOffset>351790</wp:posOffset>
            </wp:positionV>
            <wp:extent cx="7002145" cy="5317490"/>
            <wp:effectExtent l="0" t="0" r="8255" b="0"/>
            <wp:wrapThrough wrapText="bothSides">
              <wp:wrapPolygon edited="0">
                <wp:start x="0" y="0"/>
                <wp:lineTo x="0" y="21512"/>
                <wp:lineTo x="21567" y="21512"/>
                <wp:lineTo x="21567" y="0"/>
                <wp:lineTo x="0" y="0"/>
              </wp:wrapPolygon>
            </wp:wrapThrough>
            <wp:docPr id="34844" name="Imagen 34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7002145" cy="5317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2208" behindDoc="1" locked="0" layoutInCell="1" allowOverlap="1" wp14:anchorId="128FB8AB" wp14:editId="2EAC28FA">
            <wp:simplePos x="0" y="0"/>
            <wp:positionH relativeFrom="column">
              <wp:posOffset>-599440</wp:posOffset>
            </wp:positionH>
            <wp:positionV relativeFrom="paragraph">
              <wp:posOffset>688340</wp:posOffset>
            </wp:positionV>
            <wp:extent cx="7002145" cy="4420870"/>
            <wp:effectExtent l="0" t="0" r="8255" b="0"/>
            <wp:wrapThrough wrapText="bothSides">
              <wp:wrapPolygon edited="0">
                <wp:start x="0" y="0"/>
                <wp:lineTo x="0" y="21501"/>
                <wp:lineTo x="21567" y="21501"/>
                <wp:lineTo x="21567" y="0"/>
                <wp:lineTo x="0" y="0"/>
              </wp:wrapPolygon>
            </wp:wrapThrough>
            <wp:docPr id="34845" name="Imagen 34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7002145" cy="44208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3232" behindDoc="1" locked="0" layoutInCell="1" allowOverlap="1" wp14:anchorId="1DACC2C8" wp14:editId="07B942D5">
            <wp:simplePos x="0" y="0"/>
            <wp:positionH relativeFrom="column">
              <wp:posOffset>-743585</wp:posOffset>
            </wp:positionH>
            <wp:positionV relativeFrom="paragraph">
              <wp:posOffset>592455</wp:posOffset>
            </wp:positionV>
            <wp:extent cx="7026275" cy="4901565"/>
            <wp:effectExtent l="0" t="0" r="3175" b="0"/>
            <wp:wrapThrough wrapText="bothSides">
              <wp:wrapPolygon edited="0">
                <wp:start x="0" y="0"/>
                <wp:lineTo x="0" y="21491"/>
                <wp:lineTo x="21551" y="21491"/>
                <wp:lineTo x="21551" y="0"/>
                <wp:lineTo x="0" y="0"/>
              </wp:wrapPolygon>
            </wp:wrapThrough>
            <wp:docPr id="34846" name="Imagen 34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7026275" cy="49015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4256" behindDoc="1" locked="0" layoutInCell="1" allowOverlap="1" wp14:anchorId="6945A67D" wp14:editId="301103B2">
            <wp:simplePos x="0" y="0"/>
            <wp:positionH relativeFrom="column">
              <wp:posOffset>-887095</wp:posOffset>
            </wp:positionH>
            <wp:positionV relativeFrom="paragraph">
              <wp:posOffset>85090</wp:posOffset>
            </wp:positionV>
            <wp:extent cx="7338695" cy="4570095"/>
            <wp:effectExtent l="0" t="0" r="0" b="1905"/>
            <wp:wrapThrough wrapText="bothSides">
              <wp:wrapPolygon edited="0">
                <wp:start x="0" y="0"/>
                <wp:lineTo x="0" y="21519"/>
                <wp:lineTo x="21531" y="21519"/>
                <wp:lineTo x="21531" y="0"/>
                <wp:lineTo x="0" y="0"/>
              </wp:wrapPolygon>
            </wp:wrapThrough>
            <wp:docPr id="34847" name="Imagen 34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7338695" cy="4570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5280" behindDoc="1" locked="0" layoutInCell="1" allowOverlap="1" wp14:anchorId="17C787ED" wp14:editId="5CB654C8">
            <wp:simplePos x="0" y="0"/>
            <wp:positionH relativeFrom="column">
              <wp:posOffset>-749300</wp:posOffset>
            </wp:positionH>
            <wp:positionV relativeFrom="paragraph">
              <wp:posOffset>520065</wp:posOffset>
            </wp:positionV>
            <wp:extent cx="7194550" cy="4857750"/>
            <wp:effectExtent l="0" t="0" r="6350" b="0"/>
            <wp:wrapThrough wrapText="bothSides">
              <wp:wrapPolygon edited="0">
                <wp:start x="0" y="0"/>
                <wp:lineTo x="0" y="21515"/>
                <wp:lineTo x="21562" y="21515"/>
                <wp:lineTo x="21562" y="0"/>
                <wp:lineTo x="0" y="0"/>
              </wp:wrapPolygon>
            </wp:wrapThrough>
            <wp:docPr id="568" name="Imagen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7194550" cy="4857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drawing>
          <wp:anchor distT="0" distB="0" distL="114300" distR="114300" simplePos="0" relativeHeight="251746304" behindDoc="1" locked="0" layoutInCell="1" allowOverlap="1" wp14:anchorId="59DF53A6" wp14:editId="6798DCB9">
            <wp:simplePos x="0" y="0"/>
            <wp:positionH relativeFrom="column">
              <wp:posOffset>-608965</wp:posOffset>
            </wp:positionH>
            <wp:positionV relativeFrom="paragraph">
              <wp:posOffset>664210</wp:posOffset>
            </wp:positionV>
            <wp:extent cx="6816725" cy="3103880"/>
            <wp:effectExtent l="0" t="0" r="3175" b="1270"/>
            <wp:wrapThrough wrapText="bothSides">
              <wp:wrapPolygon edited="0">
                <wp:start x="0" y="0"/>
                <wp:lineTo x="0" y="21476"/>
                <wp:lineTo x="21550" y="21476"/>
                <wp:lineTo x="21550" y="0"/>
                <wp:lineTo x="0" y="0"/>
              </wp:wrapPolygon>
            </wp:wrapThrough>
            <wp:docPr id="126976" name="Imagen 12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816725" cy="3103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Pr>
          <w:rFonts w:ascii="Arial" w:hAnsi="Arial" w:cs="Arial"/>
          <w:b/>
          <w:noProof/>
          <w:sz w:val="44"/>
        </w:rPr>
        <w:lastRenderedPageBreak/>
        <w:drawing>
          <wp:anchor distT="0" distB="0" distL="114300" distR="114300" simplePos="0" relativeHeight="251747328" behindDoc="1" locked="0" layoutInCell="1" allowOverlap="1" wp14:anchorId="6E5881BE" wp14:editId="54763C60">
            <wp:simplePos x="0" y="0"/>
            <wp:positionH relativeFrom="column">
              <wp:posOffset>-735330</wp:posOffset>
            </wp:positionH>
            <wp:positionV relativeFrom="paragraph">
              <wp:posOffset>904875</wp:posOffset>
            </wp:positionV>
            <wp:extent cx="6760210" cy="4354830"/>
            <wp:effectExtent l="0" t="0" r="2540" b="7620"/>
            <wp:wrapThrough wrapText="bothSides">
              <wp:wrapPolygon edited="0">
                <wp:start x="0" y="0"/>
                <wp:lineTo x="0" y="21543"/>
                <wp:lineTo x="21547" y="21543"/>
                <wp:lineTo x="21547" y="0"/>
                <wp:lineTo x="0" y="0"/>
              </wp:wrapPolygon>
            </wp:wrapThrough>
            <wp:docPr id="126977" name="Imagen 126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760210" cy="43548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r w:rsidRPr="00627A1D">
        <w:rPr>
          <w:rFonts w:ascii="Arial" w:hAnsi="Arial" w:cs="Arial"/>
          <w:b/>
          <w:sz w:val="44"/>
        </w:rPr>
        <w:t>ANEXO I</w:t>
      </w:r>
      <w:r>
        <w:rPr>
          <w:rFonts w:ascii="Arial" w:hAnsi="Arial" w:cs="Arial"/>
          <w:b/>
          <w:sz w:val="44"/>
        </w:rPr>
        <w:t>I</w:t>
      </w: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Default="00B55540" w:rsidP="00B55540">
      <w:pPr>
        <w:pStyle w:val="Prrafodelista"/>
        <w:spacing w:after="160" w:line="360" w:lineRule="auto"/>
        <w:jc w:val="center"/>
        <w:rPr>
          <w:rFonts w:ascii="Arial" w:hAnsi="Arial" w:cs="Arial"/>
          <w:b/>
          <w:sz w:val="44"/>
        </w:rPr>
      </w:pPr>
    </w:p>
    <w:p w:rsidR="00B55540" w:rsidRPr="005F1F23" w:rsidRDefault="00B55540" w:rsidP="00B55540">
      <w:pPr>
        <w:pStyle w:val="Prrafodelista"/>
        <w:spacing w:after="160" w:line="360" w:lineRule="auto"/>
        <w:jc w:val="center"/>
        <w:rPr>
          <w:rFonts w:ascii="Arial" w:hAnsi="Arial" w:cs="Arial"/>
          <w:b/>
          <w:sz w:val="44"/>
        </w:rPr>
      </w:pPr>
    </w:p>
    <w:p w:rsidR="00B55540" w:rsidRPr="005F1F23" w:rsidRDefault="00B55540" w:rsidP="00B55540">
      <w:pPr>
        <w:pStyle w:val="Prrafodelista"/>
        <w:spacing w:after="0" w:line="360" w:lineRule="auto"/>
        <w:jc w:val="center"/>
        <w:rPr>
          <w:rFonts w:ascii="Arial" w:hAnsi="Arial" w:cs="Arial"/>
          <w:b/>
          <w:sz w:val="28"/>
          <w:szCs w:val="24"/>
        </w:rPr>
      </w:pPr>
      <w:r w:rsidRPr="005F1F23">
        <w:rPr>
          <w:rFonts w:ascii="Arial" w:hAnsi="Arial" w:cs="Arial"/>
          <w:b/>
          <w:sz w:val="28"/>
          <w:szCs w:val="24"/>
        </w:rPr>
        <w:t>LECTURAS DE REFORZAMIENTO DE APRENDIZAJE</w:t>
      </w:r>
    </w:p>
    <w:p w:rsidR="00B55540" w:rsidRPr="005F1F23" w:rsidRDefault="00B55540" w:rsidP="00B55540">
      <w:pPr>
        <w:pStyle w:val="Prrafodelista"/>
        <w:spacing w:after="0" w:line="360" w:lineRule="auto"/>
        <w:jc w:val="center"/>
        <w:rPr>
          <w:rFonts w:ascii="Arial" w:hAnsi="Arial" w:cs="Arial"/>
          <w:b/>
          <w:sz w:val="28"/>
          <w:szCs w:val="24"/>
        </w:rPr>
      </w:pPr>
    </w:p>
    <w:p w:rsidR="00B55540" w:rsidRPr="005F1F23" w:rsidRDefault="00B55540" w:rsidP="00B55540">
      <w:pPr>
        <w:pStyle w:val="Prrafodelista"/>
        <w:spacing w:after="0" w:line="360" w:lineRule="auto"/>
        <w:jc w:val="center"/>
        <w:rPr>
          <w:rFonts w:ascii="Arial" w:hAnsi="Arial" w:cs="Arial"/>
          <w:b/>
          <w:sz w:val="28"/>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Lecturas en línea que permiten profundizar conocimiento</w:t>
      </w:r>
    </w:p>
    <w:p w:rsidR="00B55540" w:rsidRPr="005F1F23" w:rsidRDefault="00B55540" w:rsidP="00B55540">
      <w:pPr>
        <w:pStyle w:val="Prrafodelista"/>
        <w:spacing w:after="0" w:line="360" w:lineRule="auto"/>
        <w:jc w:val="center"/>
        <w:rPr>
          <w:rFonts w:ascii="Arial" w:hAnsi="Arial" w:cs="Arial"/>
          <w:b/>
          <w:sz w:val="28"/>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Unidad I</w:t>
      </w:r>
    </w:p>
    <w:p w:rsidR="00B55540" w:rsidRPr="005F1F23" w:rsidRDefault="00B55540" w:rsidP="00B55540">
      <w:pPr>
        <w:pStyle w:val="Prrafodelista"/>
        <w:numPr>
          <w:ilvl w:val="0"/>
          <w:numId w:val="33"/>
        </w:numPr>
        <w:spacing w:after="0" w:line="360" w:lineRule="auto"/>
        <w:ind w:right="-234"/>
        <w:rPr>
          <w:rFonts w:ascii="Arial" w:hAnsi="Arial" w:cs="Arial"/>
          <w:b/>
          <w:sz w:val="24"/>
          <w:szCs w:val="24"/>
        </w:rPr>
      </w:pPr>
      <w:hyperlink r:id="rId95" w:history="1">
        <w:r w:rsidRPr="005F1F23">
          <w:rPr>
            <w:rStyle w:val="Hipervnculo"/>
            <w:rFonts w:ascii="Arial" w:hAnsi="Arial" w:cs="Arial"/>
            <w:b/>
            <w:sz w:val="24"/>
            <w:szCs w:val="24"/>
          </w:rPr>
          <w:t>Innovación, tecnología y gestión tecnológica</w:t>
        </w:r>
      </w:hyperlink>
    </w:p>
    <w:p w:rsidR="00B55540" w:rsidRPr="005F1F23" w:rsidRDefault="00B55540" w:rsidP="00B55540">
      <w:pPr>
        <w:pStyle w:val="Prrafodelista"/>
        <w:numPr>
          <w:ilvl w:val="0"/>
          <w:numId w:val="33"/>
        </w:numPr>
        <w:spacing w:after="0" w:line="360" w:lineRule="auto"/>
        <w:ind w:right="-234"/>
        <w:rPr>
          <w:rFonts w:ascii="Arial" w:hAnsi="Arial" w:cs="Arial"/>
          <w:b/>
          <w:sz w:val="24"/>
          <w:szCs w:val="24"/>
        </w:rPr>
      </w:pPr>
      <w:hyperlink r:id="rId96" w:history="1">
        <w:r w:rsidRPr="005F1F23">
          <w:rPr>
            <w:rStyle w:val="Hipervnculo"/>
            <w:rFonts w:ascii="Arial" w:hAnsi="Arial" w:cs="Arial"/>
            <w:b/>
            <w:sz w:val="24"/>
            <w:szCs w:val="24"/>
          </w:rPr>
          <w:t>El modelo y sus funciones</w:t>
        </w:r>
      </w:hyperlink>
    </w:p>
    <w:p w:rsidR="00B55540" w:rsidRPr="005F1F23" w:rsidRDefault="00B55540" w:rsidP="00B55540">
      <w:pPr>
        <w:pStyle w:val="Prrafodelista"/>
        <w:numPr>
          <w:ilvl w:val="0"/>
          <w:numId w:val="33"/>
        </w:numPr>
        <w:spacing w:after="0" w:line="360" w:lineRule="auto"/>
        <w:ind w:right="-234"/>
        <w:rPr>
          <w:rFonts w:ascii="Arial" w:hAnsi="Arial" w:cs="Arial"/>
          <w:b/>
          <w:sz w:val="24"/>
          <w:szCs w:val="24"/>
          <w:shd w:val="clear" w:color="auto" w:fill="FFFFFF"/>
        </w:rPr>
      </w:pPr>
      <w:hyperlink r:id="rId97" w:history="1">
        <w:r w:rsidRPr="005F1F23">
          <w:rPr>
            <w:rStyle w:val="Hipervnculo"/>
            <w:rFonts w:ascii="Arial" w:hAnsi="Arial" w:cs="Arial"/>
            <w:b/>
            <w:sz w:val="24"/>
            <w:szCs w:val="24"/>
            <w:shd w:val="clear" w:color="auto" w:fill="FFFFFF"/>
          </w:rPr>
          <w:t>Congreso Latino-Iberoamericano de Gestión Tecnológica – ALTEC 2015</w:t>
        </w:r>
      </w:hyperlink>
    </w:p>
    <w:p w:rsidR="00B55540" w:rsidRPr="005F1F23" w:rsidRDefault="00B55540" w:rsidP="00B55540">
      <w:pPr>
        <w:pStyle w:val="Prrafodelista"/>
        <w:numPr>
          <w:ilvl w:val="0"/>
          <w:numId w:val="33"/>
        </w:numPr>
        <w:spacing w:after="0" w:line="360" w:lineRule="auto"/>
        <w:ind w:right="-234"/>
        <w:rPr>
          <w:rFonts w:ascii="Arial" w:hAnsi="Arial" w:cs="Arial"/>
          <w:b/>
          <w:sz w:val="24"/>
          <w:szCs w:val="24"/>
        </w:rPr>
      </w:pPr>
      <w:hyperlink r:id="rId98" w:history="1">
        <w:r w:rsidRPr="005F1F23">
          <w:rPr>
            <w:rStyle w:val="Hipervnculo"/>
            <w:rFonts w:ascii="Arial" w:hAnsi="Arial" w:cs="Arial"/>
            <w:b/>
            <w:sz w:val="24"/>
            <w:szCs w:val="24"/>
            <w:shd w:val="clear" w:color="auto" w:fill="FFFFFF"/>
          </w:rPr>
          <w:t>Tipos de sistemas de información</w:t>
        </w:r>
      </w:hyperlink>
    </w:p>
    <w:p w:rsidR="00B55540" w:rsidRPr="005F1F23" w:rsidRDefault="00B55540" w:rsidP="00B55540">
      <w:pPr>
        <w:pStyle w:val="Prrafodelista"/>
        <w:numPr>
          <w:ilvl w:val="0"/>
          <w:numId w:val="33"/>
        </w:numPr>
        <w:spacing w:after="0" w:line="360" w:lineRule="auto"/>
        <w:ind w:right="-234"/>
        <w:rPr>
          <w:rFonts w:ascii="Arial" w:hAnsi="Arial" w:cs="Arial"/>
          <w:b/>
          <w:sz w:val="24"/>
          <w:szCs w:val="24"/>
        </w:rPr>
      </w:pPr>
      <w:hyperlink r:id="rId99" w:anchor="scribd" w:history="1">
        <w:r w:rsidRPr="005F1F23">
          <w:rPr>
            <w:rStyle w:val="Hipervnculo"/>
            <w:rFonts w:ascii="Arial" w:hAnsi="Arial" w:cs="Arial"/>
            <w:b/>
            <w:sz w:val="24"/>
            <w:szCs w:val="24"/>
          </w:rPr>
          <w:t>Tecnología dura y blanda</w:t>
        </w:r>
      </w:hyperlink>
    </w:p>
    <w:p w:rsidR="00B55540" w:rsidRPr="005F1F23" w:rsidRDefault="00B55540" w:rsidP="00B55540">
      <w:pPr>
        <w:pStyle w:val="Prrafodelista"/>
        <w:spacing w:after="0" w:line="360" w:lineRule="auto"/>
        <w:ind w:right="-234"/>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Unidad II</w:t>
      </w:r>
    </w:p>
    <w:p w:rsidR="00B55540" w:rsidRPr="005F1F23" w:rsidRDefault="00B55540" w:rsidP="00B55540">
      <w:pPr>
        <w:pStyle w:val="Prrafodelista"/>
        <w:numPr>
          <w:ilvl w:val="0"/>
          <w:numId w:val="34"/>
        </w:numPr>
        <w:spacing w:after="0" w:line="360" w:lineRule="auto"/>
        <w:rPr>
          <w:rFonts w:ascii="Arial" w:hAnsi="Arial" w:cs="Arial"/>
          <w:b/>
          <w:sz w:val="24"/>
          <w:szCs w:val="24"/>
        </w:rPr>
      </w:pPr>
      <w:hyperlink r:id="rId100" w:history="1">
        <w:r w:rsidRPr="005F1F23">
          <w:rPr>
            <w:rStyle w:val="Hipervnculo"/>
            <w:rFonts w:ascii="Arial" w:hAnsi="Arial" w:cs="Arial"/>
            <w:b/>
            <w:sz w:val="24"/>
            <w:szCs w:val="24"/>
          </w:rPr>
          <w:t>Empresas multinacionales en México</w:t>
        </w:r>
      </w:hyperlink>
    </w:p>
    <w:p w:rsidR="00B55540" w:rsidRPr="005F1F23" w:rsidRDefault="00B55540" w:rsidP="00B55540">
      <w:pPr>
        <w:pStyle w:val="Prrafodelista"/>
        <w:numPr>
          <w:ilvl w:val="0"/>
          <w:numId w:val="34"/>
        </w:numPr>
        <w:spacing w:after="0" w:line="360" w:lineRule="auto"/>
        <w:rPr>
          <w:rFonts w:ascii="Arial" w:hAnsi="Arial" w:cs="Arial"/>
          <w:b/>
          <w:sz w:val="24"/>
          <w:szCs w:val="24"/>
        </w:rPr>
      </w:pPr>
      <w:hyperlink r:id="rId101" w:history="1">
        <w:r w:rsidRPr="005F1F23">
          <w:rPr>
            <w:rStyle w:val="Hipervnculo"/>
            <w:rFonts w:ascii="Arial" w:hAnsi="Arial" w:cs="Arial"/>
            <w:b/>
            <w:sz w:val="24"/>
            <w:szCs w:val="24"/>
          </w:rPr>
          <w:t>Empresas mexicanas multinacionales</w:t>
        </w:r>
      </w:hyperlink>
    </w:p>
    <w:p w:rsidR="00B55540" w:rsidRPr="005F1F23" w:rsidRDefault="00B55540" w:rsidP="00B55540">
      <w:pPr>
        <w:pStyle w:val="Prrafodelista"/>
        <w:numPr>
          <w:ilvl w:val="0"/>
          <w:numId w:val="34"/>
        </w:numPr>
        <w:spacing w:after="0" w:line="360" w:lineRule="auto"/>
        <w:rPr>
          <w:rFonts w:ascii="Arial" w:hAnsi="Arial" w:cs="Arial"/>
          <w:b/>
          <w:sz w:val="24"/>
          <w:szCs w:val="24"/>
        </w:rPr>
      </w:pPr>
      <w:hyperlink r:id="rId102" w:history="1">
        <w:r w:rsidRPr="005F1F23">
          <w:rPr>
            <w:rStyle w:val="Hipervnculo"/>
            <w:rFonts w:ascii="Arial" w:hAnsi="Arial" w:cs="Arial"/>
            <w:b/>
            <w:sz w:val="24"/>
            <w:szCs w:val="24"/>
          </w:rPr>
          <w:t>Analizan impacto socioeconómico de multinacionales en México</w:t>
        </w:r>
      </w:hyperlink>
    </w:p>
    <w:p w:rsidR="00B55540" w:rsidRPr="005F1F23" w:rsidRDefault="00B55540" w:rsidP="00B55540">
      <w:pPr>
        <w:pStyle w:val="Prrafodelista"/>
        <w:numPr>
          <w:ilvl w:val="0"/>
          <w:numId w:val="34"/>
        </w:numPr>
        <w:spacing w:after="0" w:line="360" w:lineRule="auto"/>
        <w:rPr>
          <w:rFonts w:ascii="Arial" w:hAnsi="Arial" w:cs="Arial"/>
          <w:b/>
          <w:sz w:val="24"/>
          <w:szCs w:val="24"/>
        </w:rPr>
      </w:pPr>
      <w:hyperlink r:id="rId103" w:history="1">
        <w:r w:rsidRPr="005F1F23">
          <w:rPr>
            <w:rStyle w:val="Hipervnculo"/>
            <w:rFonts w:ascii="Arial" w:hAnsi="Arial" w:cs="Arial"/>
            <w:b/>
            <w:sz w:val="24"/>
            <w:szCs w:val="24"/>
          </w:rPr>
          <w:t>Guía práctica de transferencia tecnológica</w:t>
        </w:r>
      </w:hyperlink>
    </w:p>
    <w:p w:rsidR="00B55540" w:rsidRPr="005F1F23" w:rsidRDefault="00B55540" w:rsidP="00B55540">
      <w:pPr>
        <w:pStyle w:val="Prrafodelista"/>
        <w:numPr>
          <w:ilvl w:val="0"/>
          <w:numId w:val="34"/>
        </w:numPr>
        <w:spacing w:after="0" w:line="360" w:lineRule="auto"/>
        <w:rPr>
          <w:rFonts w:ascii="Arial" w:hAnsi="Arial" w:cs="Arial"/>
          <w:b/>
          <w:spacing w:val="-12"/>
          <w:sz w:val="24"/>
          <w:szCs w:val="24"/>
        </w:rPr>
      </w:pPr>
      <w:hyperlink r:id="rId104" w:history="1">
        <w:r w:rsidRPr="005F1F23">
          <w:rPr>
            <w:rStyle w:val="Hipervnculo"/>
            <w:rFonts w:ascii="Arial" w:hAnsi="Arial" w:cs="Arial"/>
            <w:b/>
            <w:spacing w:val="-12"/>
            <w:sz w:val="24"/>
            <w:szCs w:val="24"/>
          </w:rPr>
          <w:t>Investigación de mercados</w:t>
        </w:r>
      </w:hyperlink>
    </w:p>
    <w:p w:rsidR="00B55540" w:rsidRPr="005F1F23" w:rsidRDefault="00B55540" w:rsidP="00B55540">
      <w:pPr>
        <w:pStyle w:val="Prrafodelista"/>
        <w:spacing w:after="0" w:line="360" w:lineRule="auto"/>
        <w:rPr>
          <w:rFonts w:ascii="Arial" w:hAnsi="Arial" w:cs="Arial"/>
          <w:b/>
          <w:spacing w:val="-12"/>
          <w:sz w:val="24"/>
          <w:szCs w:val="24"/>
        </w:rPr>
      </w:pP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Unidad III</w:t>
      </w: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numPr>
          <w:ilvl w:val="0"/>
          <w:numId w:val="35"/>
        </w:numPr>
        <w:spacing w:after="0" w:line="360" w:lineRule="auto"/>
        <w:rPr>
          <w:rFonts w:ascii="Arial" w:hAnsi="Arial" w:cs="Arial"/>
          <w:b/>
          <w:sz w:val="24"/>
          <w:szCs w:val="24"/>
        </w:rPr>
      </w:pPr>
      <w:hyperlink r:id="rId105" w:history="1">
        <w:r w:rsidRPr="005F1F23">
          <w:rPr>
            <w:rStyle w:val="Hipervnculo"/>
            <w:rFonts w:ascii="Arial" w:hAnsi="Arial" w:cs="Arial"/>
            <w:b/>
            <w:sz w:val="24"/>
            <w:szCs w:val="24"/>
          </w:rPr>
          <w:t>Empresas de base tecnológica</w:t>
        </w:r>
      </w:hyperlink>
    </w:p>
    <w:p w:rsidR="00B55540" w:rsidRPr="005F1F23" w:rsidRDefault="00B55540" w:rsidP="00B55540">
      <w:pPr>
        <w:pStyle w:val="Prrafodelista"/>
        <w:numPr>
          <w:ilvl w:val="0"/>
          <w:numId w:val="35"/>
        </w:numPr>
        <w:spacing w:after="0" w:line="360" w:lineRule="auto"/>
        <w:rPr>
          <w:rFonts w:ascii="Arial" w:hAnsi="Arial" w:cs="Arial"/>
          <w:b/>
          <w:sz w:val="24"/>
          <w:szCs w:val="24"/>
        </w:rPr>
      </w:pPr>
      <w:hyperlink r:id="rId106" w:history="1">
        <w:r w:rsidRPr="005F1F23">
          <w:rPr>
            <w:rStyle w:val="Hipervnculo"/>
            <w:rFonts w:ascii="Arial" w:hAnsi="Arial" w:cs="Arial"/>
            <w:b/>
            <w:sz w:val="24"/>
            <w:szCs w:val="24"/>
          </w:rPr>
          <w:t>Creación de empresas tecnológicas</w:t>
        </w:r>
      </w:hyperlink>
    </w:p>
    <w:p w:rsidR="00B55540" w:rsidRDefault="00B55540" w:rsidP="00B55540">
      <w:pPr>
        <w:pStyle w:val="Prrafodelista"/>
        <w:numPr>
          <w:ilvl w:val="0"/>
          <w:numId w:val="35"/>
        </w:numPr>
        <w:spacing w:after="0" w:line="360" w:lineRule="auto"/>
        <w:rPr>
          <w:rFonts w:ascii="Arial" w:hAnsi="Arial" w:cs="Arial"/>
          <w:b/>
          <w:sz w:val="24"/>
          <w:szCs w:val="24"/>
        </w:rPr>
      </w:pPr>
      <w:hyperlink r:id="rId107" w:history="1">
        <w:r w:rsidRPr="005F1F23">
          <w:rPr>
            <w:rStyle w:val="Hipervnculo"/>
            <w:rFonts w:ascii="Arial" w:hAnsi="Arial" w:cs="Arial"/>
            <w:b/>
            <w:sz w:val="24"/>
            <w:szCs w:val="24"/>
          </w:rPr>
          <w:t>Red de incubadoras de empresas</w:t>
        </w:r>
      </w:hyperlink>
    </w:p>
    <w:p w:rsidR="00B55540" w:rsidRPr="0035260C" w:rsidRDefault="00B55540" w:rsidP="00B55540">
      <w:pPr>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numPr>
          <w:ilvl w:val="0"/>
          <w:numId w:val="35"/>
        </w:numPr>
        <w:spacing w:after="0" w:line="360" w:lineRule="auto"/>
        <w:rPr>
          <w:rFonts w:ascii="Arial" w:hAnsi="Arial" w:cs="Arial"/>
          <w:b/>
          <w:sz w:val="24"/>
          <w:szCs w:val="24"/>
        </w:rPr>
      </w:pPr>
      <w:hyperlink r:id="rId108" w:history="1">
        <w:r w:rsidRPr="005F1F23">
          <w:rPr>
            <w:rStyle w:val="Hipervnculo"/>
            <w:rFonts w:ascii="Arial" w:hAnsi="Arial" w:cs="Arial"/>
            <w:b/>
            <w:sz w:val="24"/>
            <w:szCs w:val="24"/>
          </w:rPr>
          <w:t>Inversión, incentivos fiscales y gastos tributarios</w:t>
        </w:r>
      </w:hyperlink>
    </w:p>
    <w:p w:rsidR="00B55540" w:rsidRPr="005F1F23" w:rsidRDefault="00B55540" w:rsidP="00B55540">
      <w:pPr>
        <w:pStyle w:val="Prrafodelista"/>
        <w:numPr>
          <w:ilvl w:val="0"/>
          <w:numId w:val="35"/>
        </w:numPr>
        <w:spacing w:after="0" w:line="360" w:lineRule="auto"/>
        <w:rPr>
          <w:rFonts w:ascii="Arial" w:hAnsi="Arial" w:cs="Arial"/>
          <w:b/>
          <w:sz w:val="24"/>
          <w:szCs w:val="24"/>
        </w:rPr>
      </w:pPr>
      <w:hyperlink r:id="rId109" w:history="1">
        <w:r w:rsidRPr="005F1F23">
          <w:rPr>
            <w:rStyle w:val="Hipervnculo"/>
            <w:rFonts w:ascii="Arial" w:hAnsi="Arial" w:cs="Arial"/>
            <w:b/>
            <w:sz w:val="24"/>
            <w:szCs w:val="24"/>
          </w:rPr>
          <w:t>Mejores políticas para un desarrollo incluyente</w:t>
        </w:r>
      </w:hyperlink>
      <w:r w:rsidRPr="005F1F23">
        <w:rPr>
          <w:rFonts w:ascii="Arial" w:hAnsi="Arial" w:cs="Arial"/>
          <w:b/>
          <w:sz w:val="24"/>
          <w:szCs w:val="24"/>
        </w:rPr>
        <w:t xml:space="preserve"> </w:t>
      </w:r>
    </w:p>
    <w:p w:rsidR="00B55540" w:rsidRPr="005F1F23" w:rsidRDefault="00B55540" w:rsidP="00B55540">
      <w:pPr>
        <w:pStyle w:val="Prrafodelista"/>
        <w:numPr>
          <w:ilvl w:val="0"/>
          <w:numId w:val="35"/>
        </w:numPr>
        <w:spacing w:after="0" w:line="360" w:lineRule="auto"/>
        <w:rPr>
          <w:rFonts w:ascii="Arial" w:hAnsi="Arial" w:cs="Arial"/>
          <w:b/>
          <w:sz w:val="24"/>
          <w:szCs w:val="24"/>
        </w:rPr>
      </w:pPr>
      <w:hyperlink r:id="rId110" w:history="1">
        <w:r w:rsidRPr="005F1F23">
          <w:rPr>
            <w:rStyle w:val="Hipervnculo"/>
            <w:rFonts w:ascii="Arial" w:hAnsi="Arial" w:cs="Arial"/>
            <w:b/>
            <w:sz w:val="24"/>
            <w:szCs w:val="24"/>
          </w:rPr>
          <w:t>Instituto Mexicano de la Propiedad Industrial</w:t>
        </w:r>
      </w:hyperlink>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Unidad IV</w:t>
      </w:r>
    </w:p>
    <w:p w:rsidR="00B55540" w:rsidRPr="005F1F23" w:rsidRDefault="00B55540" w:rsidP="00B55540">
      <w:pPr>
        <w:pStyle w:val="Prrafodelista"/>
        <w:spacing w:after="0" w:line="360" w:lineRule="auto"/>
        <w:rPr>
          <w:rFonts w:ascii="Arial" w:hAnsi="Arial" w:cs="Arial"/>
          <w:b/>
          <w:sz w:val="24"/>
          <w:szCs w:val="24"/>
        </w:rPr>
      </w:pPr>
      <w:bookmarkStart w:id="13" w:name="_GoBack"/>
      <w:bookmarkEnd w:id="13"/>
    </w:p>
    <w:p w:rsidR="00B55540" w:rsidRPr="005F1F23" w:rsidRDefault="00B55540" w:rsidP="00B55540">
      <w:pPr>
        <w:pStyle w:val="Prrafodelista"/>
        <w:numPr>
          <w:ilvl w:val="0"/>
          <w:numId w:val="36"/>
        </w:numPr>
        <w:spacing w:after="0" w:line="360" w:lineRule="auto"/>
        <w:rPr>
          <w:rFonts w:ascii="Arial" w:hAnsi="Arial" w:cs="Arial"/>
          <w:b/>
          <w:sz w:val="24"/>
          <w:szCs w:val="24"/>
        </w:rPr>
      </w:pPr>
      <w:hyperlink r:id="rId111" w:history="1">
        <w:r w:rsidRPr="005F1F23">
          <w:rPr>
            <w:rStyle w:val="Hipervnculo"/>
            <w:rFonts w:ascii="Arial" w:hAnsi="Arial" w:cs="Arial"/>
            <w:b/>
            <w:sz w:val="24"/>
            <w:szCs w:val="24"/>
          </w:rPr>
          <w:t>Generalidad de la calidad total</w:t>
        </w:r>
      </w:hyperlink>
    </w:p>
    <w:p w:rsidR="00B55540" w:rsidRPr="005F1F23" w:rsidRDefault="00B55540" w:rsidP="00B55540">
      <w:pPr>
        <w:pStyle w:val="Prrafodelista"/>
        <w:numPr>
          <w:ilvl w:val="0"/>
          <w:numId w:val="36"/>
        </w:numPr>
        <w:spacing w:after="0" w:line="360" w:lineRule="auto"/>
        <w:rPr>
          <w:rFonts w:ascii="Arial" w:hAnsi="Arial" w:cs="Arial"/>
          <w:b/>
          <w:sz w:val="24"/>
          <w:szCs w:val="24"/>
        </w:rPr>
      </w:pPr>
      <w:hyperlink r:id="rId112" w:history="1">
        <w:r w:rsidRPr="005F1F23">
          <w:rPr>
            <w:rStyle w:val="Hipervnculo"/>
            <w:rFonts w:ascii="Arial" w:hAnsi="Arial" w:cs="Arial"/>
            <w:b/>
            <w:sz w:val="24"/>
            <w:szCs w:val="24"/>
          </w:rPr>
          <w:t>Manual administrativo de la calidad total</w:t>
        </w:r>
      </w:hyperlink>
      <w:r w:rsidRPr="005F1F23">
        <w:rPr>
          <w:rFonts w:ascii="Arial" w:hAnsi="Arial" w:cs="Arial"/>
          <w:b/>
          <w:sz w:val="24"/>
          <w:szCs w:val="24"/>
        </w:rPr>
        <w:t xml:space="preserve"> </w:t>
      </w:r>
    </w:p>
    <w:p w:rsidR="00B55540" w:rsidRPr="005F1F23" w:rsidRDefault="00B55540" w:rsidP="00B55540">
      <w:pPr>
        <w:pStyle w:val="Prrafodelista"/>
        <w:numPr>
          <w:ilvl w:val="0"/>
          <w:numId w:val="36"/>
        </w:numPr>
        <w:spacing w:after="0" w:line="360" w:lineRule="auto"/>
        <w:rPr>
          <w:rFonts w:ascii="Arial" w:hAnsi="Arial" w:cs="Arial"/>
          <w:b/>
          <w:sz w:val="24"/>
          <w:szCs w:val="24"/>
        </w:rPr>
      </w:pPr>
      <w:hyperlink r:id="rId113" w:history="1">
        <w:r w:rsidRPr="005F1F23">
          <w:rPr>
            <w:rStyle w:val="Hipervnculo"/>
            <w:rFonts w:ascii="Arial" w:hAnsi="Arial" w:cs="Arial"/>
            <w:b/>
            <w:sz w:val="24"/>
            <w:szCs w:val="24"/>
          </w:rPr>
          <w:t>Cirulos de control de calidad</w:t>
        </w:r>
      </w:hyperlink>
    </w:p>
    <w:p w:rsidR="00B55540" w:rsidRPr="005F1F23" w:rsidRDefault="00B55540" w:rsidP="00B55540">
      <w:pPr>
        <w:pStyle w:val="Prrafodelista"/>
        <w:numPr>
          <w:ilvl w:val="0"/>
          <w:numId w:val="36"/>
        </w:numPr>
        <w:spacing w:after="0" w:line="360" w:lineRule="auto"/>
        <w:rPr>
          <w:rFonts w:ascii="Arial" w:hAnsi="Arial" w:cs="Arial"/>
          <w:b/>
          <w:sz w:val="24"/>
          <w:szCs w:val="24"/>
        </w:rPr>
      </w:pPr>
      <w:hyperlink r:id="rId114" w:anchor="v=onepage&amp;q=C%C3%ADrculos%20de%20calidad%20Total&amp;f=false" w:history="1">
        <w:r w:rsidRPr="005F1F23">
          <w:rPr>
            <w:rStyle w:val="Hipervnculo"/>
            <w:rFonts w:ascii="Arial" w:hAnsi="Arial" w:cs="Arial"/>
            <w:b/>
            <w:sz w:val="24"/>
            <w:szCs w:val="24"/>
          </w:rPr>
          <w:t>Administración dela calidad total</w:t>
        </w:r>
      </w:hyperlink>
    </w:p>
    <w:p w:rsidR="00B55540" w:rsidRPr="00B55540" w:rsidRDefault="00B55540" w:rsidP="00B55540">
      <w:pPr>
        <w:pStyle w:val="Ttulo2"/>
        <w:numPr>
          <w:ilvl w:val="0"/>
          <w:numId w:val="36"/>
        </w:numPr>
        <w:spacing w:before="0" w:line="360" w:lineRule="auto"/>
        <w:rPr>
          <w:rStyle w:val="Hipervnculo"/>
          <w:rFonts w:ascii="Arial" w:hAnsi="Arial" w:cs="Arial"/>
          <w:color w:val="4F81BD" w:themeColor="accent1"/>
          <w:sz w:val="24"/>
          <w:szCs w:val="24"/>
          <w:u w:val="none"/>
        </w:rPr>
      </w:pPr>
      <w:hyperlink r:id="rId115" w:history="1">
        <w:r w:rsidRPr="00B55540">
          <w:rPr>
            <w:rStyle w:val="Hipervnculo"/>
            <w:rFonts w:ascii="Arial" w:hAnsi="Arial" w:cs="Arial"/>
            <w:color w:val="4F81BD" w:themeColor="accent1"/>
            <w:sz w:val="24"/>
            <w:szCs w:val="24"/>
          </w:rPr>
          <w:t>Gerencia total de la calidad en las organizaciones</w:t>
        </w:r>
      </w:hyperlink>
    </w:p>
    <w:p w:rsidR="00B55540" w:rsidRPr="00B55540" w:rsidRDefault="00B55540" w:rsidP="00B55540">
      <w:pPr>
        <w:spacing w:after="0" w:line="360" w:lineRule="auto"/>
        <w:ind w:left="360"/>
        <w:rPr>
          <w:rFonts w:ascii="Arial" w:hAnsi="Arial" w:cs="Arial"/>
          <w:b/>
          <w:color w:val="4F81BD" w:themeColor="accent1"/>
          <w:sz w:val="24"/>
          <w:szCs w:val="24"/>
        </w:rPr>
      </w:pP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spacing w:after="0" w:line="360" w:lineRule="auto"/>
        <w:rPr>
          <w:rFonts w:ascii="Arial" w:hAnsi="Arial" w:cs="Arial"/>
          <w:b/>
          <w:sz w:val="24"/>
          <w:szCs w:val="24"/>
        </w:rPr>
      </w:pPr>
      <w:r w:rsidRPr="005F1F23">
        <w:rPr>
          <w:rFonts w:ascii="Arial" w:hAnsi="Arial" w:cs="Arial"/>
          <w:b/>
          <w:sz w:val="24"/>
          <w:szCs w:val="24"/>
        </w:rPr>
        <w:t>Unidad V</w:t>
      </w:r>
    </w:p>
    <w:p w:rsidR="00B55540" w:rsidRPr="005F1F23" w:rsidRDefault="00B55540" w:rsidP="00B55540">
      <w:pPr>
        <w:pStyle w:val="Prrafodelista"/>
        <w:spacing w:after="0" w:line="360" w:lineRule="auto"/>
        <w:rPr>
          <w:rFonts w:ascii="Arial" w:hAnsi="Arial" w:cs="Arial"/>
          <w:b/>
          <w:sz w:val="24"/>
          <w:szCs w:val="24"/>
        </w:rPr>
      </w:pPr>
    </w:p>
    <w:p w:rsidR="00B55540" w:rsidRPr="005F1F23" w:rsidRDefault="00B55540" w:rsidP="00B55540">
      <w:pPr>
        <w:pStyle w:val="Prrafodelista"/>
        <w:numPr>
          <w:ilvl w:val="0"/>
          <w:numId w:val="37"/>
        </w:numPr>
        <w:spacing w:after="0" w:line="360" w:lineRule="auto"/>
        <w:rPr>
          <w:rFonts w:ascii="Arial" w:hAnsi="Arial" w:cs="Arial"/>
          <w:b/>
          <w:sz w:val="24"/>
          <w:szCs w:val="24"/>
        </w:rPr>
      </w:pPr>
      <w:hyperlink r:id="rId116" w:history="1">
        <w:r w:rsidRPr="005F1F23">
          <w:rPr>
            <w:rStyle w:val="Hipervnculo"/>
            <w:rFonts w:ascii="Arial" w:hAnsi="Arial" w:cs="Arial"/>
            <w:b/>
            <w:sz w:val="24"/>
            <w:szCs w:val="24"/>
          </w:rPr>
          <w:t>El Justo a tiempo</w:t>
        </w:r>
      </w:hyperlink>
    </w:p>
    <w:p w:rsidR="00B55540" w:rsidRPr="005F1F23" w:rsidRDefault="00B55540" w:rsidP="00B55540">
      <w:pPr>
        <w:pStyle w:val="Prrafodelista"/>
        <w:numPr>
          <w:ilvl w:val="0"/>
          <w:numId w:val="37"/>
        </w:numPr>
        <w:spacing w:after="0" w:line="360" w:lineRule="auto"/>
        <w:rPr>
          <w:rFonts w:ascii="Arial" w:hAnsi="Arial" w:cs="Arial"/>
          <w:b/>
          <w:sz w:val="24"/>
          <w:szCs w:val="24"/>
        </w:rPr>
      </w:pPr>
      <w:hyperlink r:id="rId117" w:history="1">
        <w:r w:rsidRPr="005F1F23">
          <w:rPr>
            <w:rStyle w:val="Hipervnculo"/>
            <w:rFonts w:ascii="Arial" w:hAnsi="Arial" w:cs="Arial"/>
            <w:b/>
            <w:sz w:val="24"/>
            <w:szCs w:val="24"/>
          </w:rPr>
          <w:t>La filosofía del JIM</w:t>
        </w:r>
      </w:hyperlink>
    </w:p>
    <w:p w:rsidR="00B55540" w:rsidRPr="005F1F23" w:rsidRDefault="00B55540" w:rsidP="00B55540">
      <w:pPr>
        <w:pStyle w:val="Prrafodelista"/>
        <w:numPr>
          <w:ilvl w:val="0"/>
          <w:numId w:val="37"/>
        </w:numPr>
        <w:spacing w:after="0" w:line="360" w:lineRule="auto"/>
        <w:rPr>
          <w:rFonts w:ascii="Arial" w:hAnsi="Arial" w:cs="Arial"/>
          <w:b/>
          <w:sz w:val="24"/>
          <w:szCs w:val="24"/>
        </w:rPr>
      </w:pPr>
      <w:hyperlink r:id="rId118" w:history="1">
        <w:r w:rsidRPr="005F1F23">
          <w:rPr>
            <w:rStyle w:val="Hipervnculo"/>
            <w:rFonts w:ascii="Arial" w:hAnsi="Arial" w:cs="Arial"/>
            <w:b/>
            <w:sz w:val="24"/>
            <w:szCs w:val="24"/>
          </w:rPr>
          <w:t>Inventarios del JIM</w:t>
        </w:r>
      </w:hyperlink>
    </w:p>
    <w:p w:rsidR="00B55540" w:rsidRPr="005F1F23" w:rsidRDefault="00B55540" w:rsidP="00B55540">
      <w:pPr>
        <w:pStyle w:val="Prrafodelista"/>
        <w:numPr>
          <w:ilvl w:val="0"/>
          <w:numId w:val="37"/>
        </w:numPr>
        <w:spacing w:after="0" w:line="360" w:lineRule="auto"/>
        <w:rPr>
          <w:rFonts w:ascii="Arial" w:hAnsi="Arial" w:cs="Arial"/>
          <w:b/>
          <w:sz w:val="24"/>
          <w:szCs w:val="24"/>
        </w:rPr>
      </w:pPr>
      <w:hyperlink r:id="rId119" w:history="1">
        <w:r w:rsidRPr="005F1F23">
          <w:rPr>
            <w:rStyle w:val="Hipervnculo"/>
            <w:rFonts w:ascii="Arial" w:hAnsi="Arial" w:cs="Arial"/>
            <w:b/>
            <w:sz w:val="24"/>
            <w:szCs w:val="24"/>
          </w:rPr>
          <w:t>Control de inventarios del JIM</w:t>
        </w:r>
      </w:hyperlink>
    </w:p>
    <w:p w:rsidR="00B55540" w:rsidRPr="005F1F23" w:rsidRDefault="00B55540" w:rsidP="00B55540">
      <w:pPr>
        <w:pStyle w:val="Prrafodelista"/>
        <w:spacing w:after="0" w:line="360" w:lineRule="auto"/>
        <w:rPr>
          <w:rFonts w:ascii="Arial" w:hAnsi="Arial" w:cs="Arial"/>
          <w:b/>
          <w:sz w:val="24"/>
          <w:szCs w:val="24"/>
        </w:rPr>
      </w:pPr>
    </w:p>
    <w:p w:rsidR="00966C7A" w:rsidRDefault="00966C7A"/>
    <w:sectPr w:rsidR="00966C7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obe Caslon Pro">
    <w:altName w:val="Adobe Caslon Pro"/>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abriola">
    <w:panose1 w:val="04040605051002020D02"/>
    <w:charset w:val="00"/>
    <w:family w:val="decorative"/>
    <w:pitch w:val="variable"/>
    <w:sig w:usb0="E00002EF" w:usb1="5000204B" w:usb2="00000000" w:usb3="00000000" w:csb0="0000009F" w:csb1="00000000"/>
  </w:font>
  <w:font w:name="Magneto">
    <w:panose1 w:val="04030805050802020D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Default="00B55540" w:rsidP="002E217F">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63360" behindDoc="0" locked="0" layoutInCell="1" allowOverlap="1" wp14:anchorId="5BF09EAB" wp14:editId="3903E894">
              <wp:simplePos x="0" y="0"/>
              <wp:positionH relativeFrom="column">
                <wp:posOffset>253365</wp:posOffset>
              </wp:positionH>
              <wp:positionV relativeFrom="paragraph">
                <wp:posOffset>-33020</wp:posOffset>
              </wp:positionV>
              <wp:extent cx="5667375" cy="0"/>
              <wp:effectExtent l="38100" t="38100" r="66675" b="95250"/>
              <wp:wrapNone/>
              <wp:docPr id="2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id="Straight Connector 2" o:spid="_x0000_s1026" style="position:absolute;flip:y;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5pt,-2.6pt" to="466.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" strokecolor="#76923c [2406]" strokeweight="2pt">
              <v:shadow on="t" color="black" opacity="24903f" origin=",.5" offset="0,.55556mm"/>
              <o:lock v:ext="edit" shapetype="f"/>
            </v:line>
          </w:pict>
        </mc:Fallback>
      </mc:AlternateContent>
    </w:r>
    <w:r>
      <w:rPr>
        <w:rFonts w:ascii="Arial" w:hAnsi="Arial" w:cs="Arial"/>
        <w:b/>
        <w:noProof/>
        <w:sz w:val="16"/>
      </w:rPr>
      <w:t>“</w:t>
    </w:r>
    <w:r>
      <w:rPr>
        <w:rFonts w:ascii="Arial" w:hAnsi="Arial" w:cs="Arial"/>
        <w:b/>
        <w:i/>
        <w:noProof/>
        <w:sz w:val="16"/>
      </w:rPr>
      <w:t>Tecnologías y Formas de Transferencia</w:t>
    </w:r>
    <w:r>
      <w:rPr>
        <w:rFonts w:ascii="Arial" w:hAnsi="Arial" w:cs="Arial"/>
        <w:b/>
        <w:noProof/>
        <w:sz w:val="16"/>
      </w:rPr>
      <w:t>”</w:t>
    </w:r>
  </w:p>
  <w:p w:rsidR="00F15A43" w:rsidRPr="000E4339" w:rsidRDefault="00B55540" w:rsidP="002E217F">
    <w:pPr>
      <w:pStyle w:val="Piedepgina"/>
      <w:jc w:val="center"/>
      <w:rPr>
        <w:rFonts w:ascii="Arial" w:hAnsi="Arial" w:cs="Arial"/>
        <w:sz w:val="16"/>
      </w:rPr>
    </w:pPr>
    <w:r>
      <w:rPr>
        <w:rFonts w:ascii="Arial" w:hAnsi="Arial" w:cs="Arial"/>
        <w:b/>
        <w:noProof/>
        <w:sz w:val="16"/>
      </w:rPr>
      <w:t xml:space="preserve">Licenciatura en Relaciones Económicas </w:t>
    </w:r>
    <w:r>
      <w:rPr>
        <w:rFonts w:ascii="Arial" w:hAnsi="Arial" w:cs="Arial"/>
        <w:b/>
        <w:noProof/>
        <w:sz w:val="16"/>
      </w:rPr>
      <w:t>Internacionales</w:t>
    </w:r>
  </w:p>
  <w:p w:rsidR="00F15A43" w:rsidRPr="002E217F" w:rsidRDefault="00B55540" w:rsidP="002E217F">
    <w:pPr>
      <w:pStyle w:val="Piedepgina"/>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Pr="000E4339" w:rsidRDefault="00B55540" w:rsidP="002E217F">
    <w:pPr>
      <w:pStyle w:val="Encabezado"/>
      <w:rPr>
        <w:rFonts w:ascii="Arial" w:hAnsi="Arial" w:cs="Arial"/>
        <w:b/>
        <w:sz w:val="16"/>
      </w:rPr>
    </w:pPr>
    <w:r>
      <w:rPr>
        <w:noProof/>
      </w:rPr>
      <w:drawing>
        <wp:anchor distT="0" distB="0" distL="114300" distR="114300" simplePos="0" relativeHeight="251660288" behindDoc="1" locked="0" layoutInCell="1" allowOverlap="1" wp14:anchorId="74708A6C" wp14:editId="1C7B4D78">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317"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UNIVERSIDAD AUTÓNÓ</w:t>
    </w:r>
    <w:r w:rsidRPr="000E4339">
      <w:rPr>
        <w:rFonts w:ascii="Arial" w:hAnsi="Arial" w:cs="Arial"/>
        <w:b/>
        <w:sz w:val="16"/>
      </w:rPr>
      <w:t>MA DEL ESTADO DE M</w:t>
    </w:r>
    <w:r>
      <w:rPr>
        <w:rFonts w:ascii="Arial" w:hAnsi="Arial" w:cs="Arial"/>
        <w:b/>
        <w:sz w:val="16"/>
      </w:rPr>
      <w:t>É</w:t>
    </w:r>
    <w:r w:rsidRPr="000E4339">
      <w:rPr>
        <w:rFonts w:ascii="Arial" w:hAnsi="Arial" w:cs="Arial"/>
        <w:b/>
        <w:sz w:val="16"/>
      </w:rPr>
      <w:t>XICO</w:t>
    </w:r>
  </w:p>
  <w:p w:rsidR="00F15A43" w:rsidRPr="000E4339" w:rsidRDefault="00B55540" w:rsidP="002E217F">
    <w:pPr>
      <w:pStyle w:val="Encabezado"/>
      <w:rPr>
        <w:rFonts w:ascii="Arial" w:hAnsi="Arial" w:cs="Arial"/>
        <w:b/>
        <w:sz w:val="16"/>
      </w:rPr>
    </w:pPr>
    <w:r w:rsidRPr="000E4339">
      <w:rPr>
        <w:rFonts w:ascii="Arial" w:hAnsi="Arial" w:cs="Arial"/>
        <w:b/>
        <w:sz w:val="16"/>
      </w:rPr>
      <w:t>FACULTAD DE ECONOMÍA</w:t>
    </w:r>
  </w:p>
  <w:p w:rsidR="00F15A43" w:rsidRPr="000E4339" w:rsidRDefault="00B55540" w:rsidP="002E217F">
    <w:pPr>
      <w:pStyle w:val="Encabezado"/>
      <w:rPr>
        <w:rFonts w:ascii="Arial" w:hAnsi="Arial" w:cs="Arial"/>
        <w:sz w:val="16"/>
      </w:rPr>
    </w:pPr>
    <w:r>
      <w:rPr>
        <w:b/>
        <w:noProof/>
      </w:rPr>
      <mc:AlternateContent>
        <mc:Choice Requires="wps">
          <w:drawing>
            <wp:anchor distT="0" distB="0" distL="114300" distR="114300" simplePos="0" relativeHeight="251659264" behindDoc="0" locked="0" layoutInCell="1" allowOverlap="1" wp14:anchorId="4157AE37" wp14:editId="5BC3419B">
              <wp:simplePos x="0" y="0"/>
              <wp:positionH relativeFrom="column">
                <wp:posOffset>-41910</wp:posOffset>
              </wp:positionH>
              <wp:positionV relativeFrom="paragraph">
                <wp:posOffset>78740</wp:posOffset>
              </wp:positionV>
              <wp:extent cx="6048375" cy="0"/>
              <wp:effectExtent l="38100" t="38100" r="66675" b="95250"/>
              <wp:wrapNone/>
              <wp:docPr id="2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" strokecolor="#76923c [2406]" strokeweight="2pt">
              <v:shadow on="t" color="black" opacity="24903f" origin=",.5" offset="0,.55556mm"/>
              <o:lock v:ext="edit" shapetype="f"/>
            </v:line>
          </w:pict>
        </mc:Fallback>
      </mc:AlternateContent>
    </w:r>
    <w:r>
      <w:rPr>
        <w:noProof/>
      </w:rPr>
      <w:drawing>
        <wp:anchor distT="0" distB="0" distL="114300" distR="114300" simplePos="0" relativeHeight="251661312" behindDoc="1" locked="0" layoutInCell="1" allowOverlap="1" wp14:anchorId="6CB8B80A" wp14:editId="05794495">
          <wp:simplePos x="0" y="0"/>
          <wp:positionH relativeFrom="column">
            <wp:posOffset>-603885</wp:posOffset>
          </wp:positionH>
          <wp:positionV relativeFrom="paragraph">
            <wp:posOffset>173990</wp:posOffset>
          </wp:positionV>
          <wp:extent cx="428625" cy="444500"/>
          <wp:effectExtent l="0" t="0" r="9525" b="0"/>
          <wp:wrapThrough wrapText="bothSides">
            <wp:wrapPolygon edited="0">
              <wp:start x="0" y="0"/>
              <wp:lineTo x="0" y="20366"/>
              <wp:lineTo x="21120" y="20366"/>
              <wp:lineTo x="21120" y="0"/>
              <wp:lineTo x="0" y="0"/>
            </wp:wrapPolygon>
          </wp:wrapThrough>
          <wp:docPr id="319"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p>
  <w:p w:rsidR="00F15A43" w:rsidRDefault="00B55540">
    <w:pPr>
      <w:pStyle w:val="Encabezado"/>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2336" behindDoc="0" locked="0" layoutInCell="0" allowOverlap="1" wp14:anchorId="1848BFA7" wp14:editId="39ED33FF">
              <wp:simplePos x="0" y="0"/>
              <wp:positionH relativeFrom="rightMargin">
                <wp:posOffset>-5969000</wp:posOffset>
              </wp:positionH>
              <wp:positionV relativeFrom="page">
                <wp:posOffset>2728595</wp:posOffset>
              </wp:positionV>
              <wp:extent cx="295275" cy="295275"/>
              <wp:effectExtent l="0" t="0" r="9525" b="9525"/>
              <wp:wrapNone/>
              <wp:docPr id="24"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F15A43" w:rsidRPr="00001F7D" w:rsidRDefault="00B55540" w:rsidP="002E217F">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B55540">
                            <w:rPr>
                              <w:rStyle w:val="Nmerodepgina"/>
                              <w:b/>
                              <w:bCs/>
                              <w:noProof/>
                              <w:color w:val="FFFFFF" w:themeColor="background1"/>
                              <w:sz w:val="16"/>
                              <w:szCs w:val="24"/>
                              <w:lang w:val="es-ES"/>
                            </w:rPr>
                            <w:t>294</w:t>
                          </w:r>
                          <w:r w:rsidRPr="00001F7D">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Óvalo 20" o:spid="_x0000_s1063" style="position:absolute;margin-left:-470pt;margin-top:214.85pt;width:23.25pt;height:23.25pt;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" o:allowincell="f" fillcolor="#9dbb61" stroked="f">
              <v:textbox inset="0,,0">
                <w:txbxContent>
                  <w:p w:rsidR="00F15A43" w:rsidRPr="00001F7D" w:rsidRDefault="00B55540" w:rsidP="002E217F">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B55540">
                      <w:rPr>
                        <w:rStyle w:val="Nmerodepgina"/>
                        <w:b/>
                        <w:bCs/>
                        <w:noProof/>
                        <w:color w:val="FFFFFF" w:themeColor="background1"/>
                        <w:sz w:val="16"/>
                        <w:szCs w:val="24"/>
                        <w:lang w:val="es-ES"/>
                      </w:rPr>
                      <w:t>294</w:t>
                    </w:r>
                    <w:r w:rsidRPr="00001F7D">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A43" w:rsidRPr="000E4339" w:rsidRDefault="00B55540" w:rsidP="00CD5F69">
    <w:pPr>
      <w:pStyle w:val="Encabezado"/>
      <w:rPr>
        <w:rFonts w:ascii="Arial" w:hAnsi="Arial" w:cs="Arial"/>
        <w:b/>
        <w:sz w:val="16"/>
      </w:rPr>
    </w:pPr>
    <w:r>
      <w:rPr>
        <w:noProof/>
      </w:rPr>
      <w:drawing>
        <wp:anchor distT="0" distB="0" distL="114300" distR="114300" simplePos="0" relativeHeight="251665408" behindDoc="1" locked="0" layoutInCell="1" allowOverlap="1" wp14:anchorId="65FE432A" wp14:editId="66639472">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126980"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UNIVERSIDAD AUTÓNÓ</w:t>
    </w:r>
    <w:r w:rsidRPr="000E4339">
      <w:rPr>
        <w:rFonts w:ascii="Arial" w:hAnsi="Arial" w:cs="Arial"/>
        <w:b/>
        <w:sz w:val="16"/>
      </w:rPr>
      <w:t>MA DEL ESTADO DE M</w:t>
    </w:r>
    <w:r>
      <w:rPr>
        <w:rFonts w:ascii="Arial" w:hAnsi="Arial" w:cs="Arial"/>
        <w:b/>
        <w:sz w:val="16"/>
      </w:rPr>
      <w:t>É</w:t>
    </w:r>
    <w:r w:rsidRPr="000E4339">
      <w:rPr>
        <w:rFonts w:ascii="Arial" w:hAnsi="Arial" w:cs="Arial"/>
        <w:b/>
        <w:sz w:val="16"/>
      </w:rPr>
      <w:t>XICO</w:t>
    </w:r>
  </w:p>
  <w:p w:rsidR="00F15A43" w:rsidRPr="000E4339" w:rsidRDefault="00B55540" w:rsidP="00CD5F69">
    <w:pPr>
      <w:pStyle w:val="Encabezado"/>
      <w:rPr>
        <w:rFonts w:ascii="Arial" w:hAnsi="Arial" w:cs="Arial"/>
        <w:b/>
        <w:sz w:val="16"/>
      </w:rPr>
    </w:pPr>
    <w:r w:rsidRPr="000E4339">
      <w:rPr>
        <w:rFonts w:ascii="Arial" w:hAnsi="Arial" w:cs="Arial"/>
        <w:b/>
        <w:sz w:val="16"/>
      </w:rPr>
      <w:t>FACULTAD DE ECONOMÍA</w:t>
    </w:r>
  </w:p>
  <w:p w:rsidR="00F15A43" w:rsidRPr="000E4339" w:rsidRDefault="00B55540" w:rsidP="00CD5F69">
    <w:pPr>
      <w:pStyle w:val="Encabezado"/>
      <w:rPr>
        <w:rFonts w:ascii="Arial" w:hAnsi="Arial" w:cs="Arial"/>
        <w:sz w:val="16"/>
      </w:rPr>
    </w:pPr>
    <w:r>
      <w:rPr>
        <w:b/>
        <w:noProof/>
      </w:rPr>
      <mc:AlternateContent>
        <mc:Choice Requires="wps">
          <w:drawing>
            <wp:anchor distT="0" distB="0" distL="114300" distR="114300" simplePos="0" relativeHeight="251664384" behindDoc="0" locked="0" layoutInCell="1" allowOverlap="1" wp14:anchorId="1542D2BA" wp14:editId="3F9ADFF8">
              <wp:simplePos x="0" y="0"/>
              <wp:positionH relativeFrom="column">
                <wp:posOffset>-41910</wp:posOffset>
              </wp:positionH>
              <wp:positionV relativeFrom="paragraph">
                <wp:posOffset>78740</wp:posOffset>
              </wp:positionV>
              <wp:extent cx="6048375" cy="0"/>
              <wp:effectExtent l="38100" t="38100" r="66675" b="95250"/>
              <wp:wrapNone/>
              <wp:docPr id="12697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" strokecolor="#76923c [2406]" strokeweight="2pt">
              <v:shadow on="t" color="black" opacity="24903f" origin=",.5" offset="0,.55556mm"/>
              <o:lock v:ext="edit" shapetype="f"/>
            </v:line>
          </w:pict>
        </mc:Fallback>
      </mc:AlternateContent>
    </w:r>
    <w:r>
      <w:rPr>
        <w:noProof/>
      </w:rPr>
      <w:drawing>
        <wp:anchor distT="0" distB="0" distL="114300" distR="114300" simplePos="0" relativeHeight="251666432" behindDoc="1" locked="0" layoutInCell="1" allowOverlap="1" wp14:anchorId="338F01FD" wp14:editId="104C1909">
          <wp:simplePos x="0" y="0"/>
          <wp:positionH relativeFrom="column">
            <wp:posOffset>-603885</wp:posOffset>
          </wp:positionH>
          <wp:positionV relativeFrom="paragraph">
            <wp:posOffset>173990</wp:posOffset>
          </wp:positionV>
          <wp:extent cx="428625" cy="444500"/>
          <wp:effectExtent l="0" t="0" r="9525" b="0"/>
          <wp:wrapThrough wrapText="bothSides">
            <wp:wrapPolygon edited="0">
              <wp:start x="0" y="0"/>
              <wp:lineTo x="0" y="20366"/>
              <wp:lineTo x="21120" y="20366"/>
              <wp:lineTo x="21120" y="0"/>
              <wp:lineTo x="0" y="0"/>
            </wp:wrapPolygon>
          </wp:wrapThrough>
          <wp:docPr id="126981"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p>
  <w:p w:rsidR="00F15A43" w:rsidRDefault="00B55540" w:rsidP="00CD5F69">
    <w:pPr>
      <w:pStyle w:val="Encabezado"/>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7456" behindDoc="0" locked="0" layoutInCell="0" allowOverlap="1" wp14:anchorId="526924BE" wp14:editId="26B368E3">
              <wp:simplePos x="0" y="0"/>
              <wp:positionH relativeFrom="rightMargin">
                <wp:posOffset>-5969000</wp:posOffset>
              </wp:positionH>
              <wp:positionV relativeFrom="page">
                <wp:posOffset>2728595</wp:posOffset>
              </wp:positionV>
              <wp:extent cx="295275" cy="295275"/>
              <wp:effectExtent l="0" t="0" r="9525" b="9525"/>
              <wp:wrapNone/>
              <wp:docPr id="126979"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F15A43" w:rsidRPr="00001F7D" w:rsidRDefault="00B55540" w:rsidP="00CD5F69">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B55540">
                            <w:rPr>
                              <w:rStyle w:val="Nmerodepgina"/>
                              <w:b/>
                              <w:bCs/>
                              <w:noProof/>
                              <w:color w:val="FFFFFF" w:themeColor="background1"/>
                              <w:sz w:val="16"/>
                              <w:szCs w:val="24"/>
                              <w:lang w:val="es-ES"/>
                            </w:rPr>
                            <w:t>279</w:t>
                          </w:r>
                          <w:r w:rsidRPr="00001F7D">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_x0000_s1064" style="position:absolute;margin-left:-470pt;margin-top:214.85pt;width:23.25pt;height:23.25pt;z-index:25166745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" o:allowincell="f" fillcolor="#9dbb61" stroked="f">
              <v:textbox inset="0,,0">
                <w:txbxContent>
                  <w:p w:rsidR="00F15A43" w:rsidRPr="00001F7D" w:rsidRDefault="00B55540" w:rsidP="00CD5F69">
                    <w:pPr>
                      <w:jc w:val="center"/>
                      <w:rPr>
                        <w:rStyle w:val="Nmerodepgina"/>
                        <w:rFonts w:ascii="Arial" w:hAnsi="Arial" w:cs="Arial"/>
                        <w:color w:val="FFFFFF" w:themeColor="background1"/>
                        <w:sz w:val="8"/>
                        <w:szCs w:val="16"/>
                      </w:rPr>
                    </w:pPr>
                    <w:r w:rsidRPr="00001F7D">
                      <w:rPr>
                        <w:sz w:val="24"/>
                        <w:szCs w:val="24"/>
                      </w:rPr>
                      <w:fldChar w:fldCharType="begin"/>
                    </w:r>
                    <w:r w:rsidRPr="00001F7D">
                      <w:rPr>
                        <w:rFonts w:ascii="Arial" w:hAnsi="Arial" w:cs="Arial"/>
                        <w:sz w:val="8"/>
                        <w:szCs w:val="16"/>
                      </w:rPr>
                      <w:instrText>PAGE    \* MERGEFORMAT</w:instrText>
                    </w:r>
                    <w:r w:rsidRPr="00001F7D">
                      <w:rPr>
                        <w:sz w:val="24"/>
                        <w:szCs w:val="24"/>
                      </w:rPr>
                      <w:fldChar w:fldCharType="separate"/>
                    </w:r>
                    <w:r w:rsidRPr="00B55540">
                      <w:rPr>
                        <w:rStyle w:val="Nmerodepgina"/>
                        <w:b/>
                        <w:bCs/>
                        <w:noProof/>
                        <w:color w:val="FFFFFF" w:themeColor="background1"/>
                        <w:sz w:val="16"/>
                        <w:szCs w:val="24"/>
                        <w:lang w:val="es-ES"/>
                      </w:rPr>
                      <w:t>279</w:t>
                    </w:r>
                    <w:r w:rsidRPr="00001F7D">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p>
  <w:p w:rsidR="00F15A43" w:rsidRDefault="00B5554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1.5pt;height:11.5pt" o:bullet="t">
        <v:imagedata r:id="rId1" o:title="msoC1AF"/>
      </v:shape>
    </w:pict>
  </w:numPicBullet>
  <w:abstractNum w:abstractNumId="0">
    <w:nsid w:val="0250778A"/>
    <w:multiLevelType w:val="hybridMultilevel"/>
    <w:tmpl w:val="9BB26E2C"/>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
    <w:nsid w:val="03A80638"/>
    <w:multiLevelType w:val="multilevel"/>
    <w:tmpl w:val="9B406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F21D08"/>
    <w:multiLevelType w:val="hybridMultilevel"/>
    <w:tmpl w:val="E534B3A0"/>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nsid w:val="05D56681"/>
    <w:multiLevelType w:val="hybridMultilevel"/>
    <w:tmpl w:val="7556CB52"/>
    <w:lvl w:ilvl="0" w:tplc="F5EAC740">
      <w:start w:val="1"/>
      <w:numFmt w:val="decimal"/>
      <w:lvlText w:val="%1."/>
      <w:lvlJc w:val="left"/>
      <w:pPr>
        <w:ind w:left="720" w:hanging="360"/>
      </w:pPr>
      <w:rPr>
        <w:rFonts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0A5C287A"/>
    <w:multiLevelType w:val="hybridMultilevel"/>
    <w:tmpl w:val="1F7E65D0"/>
    <w:lvl w:ilvl="0" w:tplc="270EBE68">
      <w:start w:val="9"/>
      <w:numFmt w:val="decimal"/>
      <w:lvlText w:val="%1."/>
      <w:lvlJc w:val="left"/>
      <w:pPr>
        <w:ind w:left="720" w:hanging="360"/>
      </w:pPr>
      <w:rPr>
        <w:rFonts w:ascii="Arial" w:hAnsi="Arial" w:cs="Arial"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E796073"/>
    <w:multiLevelType w:val="multilevel"/>
    <w:tmpl w:val="C3C4D770"/>
    <w:lvl w:ilvl="0">
      <w:start w:val="1"/>
      <w:numFmt w:val="bullet"/>
      <w:lvlText w:val=""/>
      <w:lvlPicBulletId w:val="0"/>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215912"/>
    <w:multiLevelType w:val="hybridMultilevel"/>
    <w:tmpl w:val="827C6B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57118D"/>
    <w:multiLevelType w:val="multilevel"/>
    <w:tmpl w:val="5F1C31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B252D7"/>
    <w:multiLevelType w:val="hybridMultilevel"/>
    <w:tmpl w:val="957662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1AEA3431"/>
    <w:multiLevelType w:val="hybridMultilevel"/>
    <w:tmpl w:val="F27617F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1DA56D7B"/>
    <w:multiLevelType w:val="multilevel"/>
    <w:tmpl w:val="5F1C31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C560CDE"/>
    <w:multiLevelType w:val="multilevel"/>
    <w:tmpl w:val="BEE4D2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39B6D73"/>
    <w:multiLevelType w:val="hybridMultilevel"/>
    <w:tmpl w:val="C2BC5F92"/>
    <w:lvl w:ilvl="0" w:tplc="080A000D">
      <w:start w:val="1"/>
      <w:numFmt w:val="bullet"/>
      <w:lvlText w:val=""/>
      <w:lvlJc w:val="left"/>
      <w:pPr>
        <w:ind w:left="720" w:hanging="360"/>
      </w:pPr>
      <w:rPr>
        <w:rFonts w:ascii="Wingdings" w:hAnsi="Wingdings" w:hint="default"/>
      </w:rPr>
    </w:lvl>
    <w:lvl w:ilvl="1" w:tplc="0038E5A2">
      <w:numFmt w:val="bullet"/>
      <w:lvlText w:val="•"/>
      <w:lvlJc w:val="left"/>
      <w:pPr>
        <w:ind w:left="1440" w:hanging="360"/>
      </w:pPr>
      <w:rPr>
        <w:rFonts w:ascii="Arial" w:eastAsiaTheme="minorHAnsi"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33E93BD1"/>
    <w:multiLevelType w:val="hybridMultilevel"/>
    <w:tmpl w:val="EF00751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E934098"/>
    <w:multiLevelType w:val="hybridMultilevel"/>
    <w:tmpl w:val="81E6BAB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42B30F87"/>
    <w:multiLevelType w:val="hybridMultilevel"/>
    <w:tmpl w:val="9F7263E4"/>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6">
    <w:nsid w:val="466F6556"/>
    <w:multiLevelType w:val="hybridMultilevel"/>
    <w:tmpl w:val="E7FC39E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4D614F1E"/>
    <w:multiLevelType w:val="multilevel"/>
    <w:tmpl w:val="CC86ADF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E125C04"/>
    <w:multiLevelType w:val="multilevel"/>
    <w:tmpl w:val="5F1C31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F106FA5"/>
    <w:multiLevelType w:val="hybridMultilevel"/>
    <w:tmpl w:val="D3E238E4"/>
    <w:lvl w:ilvl="0" w:tplc="080A000D">
      <w:start w:val="1"/>
      <w:numFmt w:val="bullet"/>
      <w:lvlText w:val=""/>
      <w:lvlJc w:val="left"/>
      <w:pPr>
        <w:ind w:left="2160" w:hanging="360"/>
      </w:pPr>
      <w:rPr>
        <w:rFonts w:ascii="Wingdings" w:hAnsi="Wingdings"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20">
    <w:nsid w:val="50E518CD"/>
    <w:multiLevelType w:val="hybridMultilevel"/>
    <w:tmpl w:val="65BE9A78"/>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1">
    <w:nsid w:val="526B2C44"/>
    <w:multiLevelType w:val="hybridMultilevel"/>
    <w:tmpl w:val="D8828FC4"/>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2">
    <w:nsid w:val="54602CE5"/>
    <w:multiLevelType w:val="hybridMultilevel"/>
    <w:tmpl w:val="13BC7B60"/>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3">
    <w:nsid w:val="5A007935"/>
    <w:multiLevelType w:val="multilevel"/>
    <w:tmpl w:val="AB28B018"/>
    <w:lvl w:ilvl="0">
      <w:start w:val="1"/>
      <w:numFmt w:val="bullet"/>
      <w:lvlText w:val=""/>
      <w:lvlJc w:val="left"/>
      <w:pPr>
        <w:tabs>
          <w:tab w:val="num" w:pos="720"/>
        </w:tabs>
        <w:ind w:left="720" w:hanging="360"/>
      </w:pPr>
      <w:rPr>
        <w:rFonts w:ascii="Wingdings" w:hAnsi="Wingding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F9118C"/>
    <w:multiLevelType w:val="hybridMultilevel"/>
    <w:tmpl w:val="B9D6E4B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5F691ADE"/>
    <w:multiLevelType w:val="hybridMultilevel"/>
    <w:tmpl w:val="DCB497C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6">
    <w:nsid w:val="5F8A0A9E"/>
    <w:multiLevelType w:val="hybridMultilevel"/>
    <w:tmpl w:val="F536B2A8"/>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nsid w:val="674352CD"/>
    <w:multiLevelType w:val="multilevel"/>
    <w:tmpl w:val="ACB89D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7CF4BAE"/>
    <w:multiLevelType w:val="hybridMultilevel"/>
    <w:tmpl w:val="3C0863EA"/>
    <w:lvl w:ilvl="0" w:tplc="A58A416C">
      <w:start w:val="1"/>
      <w:numFmt w:val="lowerLetter"/>
      <w:lvlText w:val="%1."/>
      <w:lvlJc w:val="left"/>
      <w:pPr>
        <w:ind w:left="720" w:hanging="360"/>
      </w:pPr>
      <w:rPr>
        <w:rFonts w:ascii="Arial" w:eastAsia="Times New Roman"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68874410"/>
    <w:multiLevelType w:val="hybridMultilevel"/>
    <w:tmpl w:val="9454C89E"/>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0">
    <w:nsid w:val="6BB84A88"/>
    <w:multiLevelType w:val="hybridMultilevel"/>
    <w:tmpl w:val="4F24996C"/>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31">
    <w:nsid w:val="6C1A5D6A"/>
    <w:multiLevelType w:val="multilevel"/>
    <w:tmpl w:val="BEE4D2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D151C66"/>
    <w:multiLevelType w:val="hybridMultilevel"/>
    <w:tmpl w:val="75EA2308"/>
    <w:lvl w:ilvl="0" w:tplc="080A000D">
      <w:start w:val="1"/>
      <w:numFmt w:val="bullet"/>
      <w:lvlText w:val=""/>
      <w:lvlJc w:val="left"/>
      <w:pPr>
        <w:ind w:left="644" w:hanging="360"/>
      </w:pPr>
      <w:rPr>
        <w:rFonts w:ascii="Wingdings" w:hAnsi="Wingdings" w:hint="default"/>
      </w:rPr>
    </w:lvl>
    <w:lvl w:ilvl="1" w:tplc="080A0003">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33">
    <w:nsid w:val="77001B5E"/>
    <w:multiLevelType w:val="hybridMultilevel"/>
    <w:tmpl w:val="4C4C91B0"/>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4">
    <w:nsid w:val="7A0C780C"/>
    <w:multiLevelType w:val="hybridMultilevel"/>
    <w:tmpl w:val="6BAAD81E"/>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5">
    <w:nsid w:val="7CC6025D"/>
    <w:multiLevelType w:val="hybridMultilevel"/>
    <w:tmpl w:val="5C8CF644"/>
    <w:lvl w:ilvl="0" w:tplc="228A5D0E">
      <w:start w:val="1"/>
      <w:numFmt w:val="decimal"/>
      <w:lvlText w:val="%1."/>
      <w:lvlJc w:val="left"/>
      <w:pPr>
        <w:ind w:left="1080" w:hanging="360"/>
      </w:pPr>
      <w:rPr>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6">
    <w:nsid w:val="7FF231DF"/>
    <w:multiLevelType w:val="hybridMultilevel"/>
    <w:tmpl w:val="ED7C3C78"/>
    <w:lvl w:ilvl="0" w:tplc="080A000D">
      <w:start w:val="1"/>
      <w:numFmt w:val="bullet"/>
      <w:lvlText w:val=""/>
      <w:lvlJc w:val="left"/>
      <w:pPr>
        <w:ind w:left="2160" w:hanging="360"/>
      </w:pPr>
      <w:rPr>
        <w:rFonts w:ascii="Wingdings" w:hAnsi="Wingdings"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num w:numId="1">
    <w:abstractNumId w:val="16"/>
  </w:num>
  <w:num w:numId="2">
    <w:abstractNumId w:val="8"/>
  </w:num>
  <w:num w:numId="3">
    <w:abstractNumId w:val="4"/>
  </w:num>
  <w:num w:numId="4">
    <w:abstractNumId w:val="6"/>
  </w:num>
  <w:num w:numId="5">
    <w:abstractNumId w:val="26"/>
  </w:num>
  <w:num w:numId="6">
    <w:abstractNumId w:val="27"/>
  </w:num>
  <w:num w:numId="7">
    <w:abstractNumId w:val="28"/>
  </w:num>
  <w:num w:numId="8">
    <w:abstractNumId w:val="2"/>
  </w:num>
  <w:num w:numId="9">
    <w:abstractNumId w:val="13"/>
  </w:num>
  <w:num w:numId="10">
    <w:abstractNumId w:val="32"/>
  </w:num>
  <w:num w:numId="11">
    <w:abstractNumId w:val="25"/>
  </w:num>
  <w:num w:numId="12">
    <w:abstractNumId w:val="24"/>
  </w:num>
  <w:num w:numId="13">
    <w:abstractNumId w:val="30"/>
  </w:num>
  <w:num w:numId="14">
    <w:abstractNumId w:val="36"/>
  </w:num>
  <w:num w:numId="15">
    <w:abstractNumId w:val="19"/>
  </w:num>
  <w:num w:numId="16">
    <w:abstractNumId w:val="11"/>
  </w:num>
  <w:num w:numId="17">
    <w:abstractNumId w:val="31"/>
  </w:num>
  <w:num w:numId="18">
    <w:abstractNumId w:val="23"/>
  </w:num>
  <w:num w:numId="19">
    <w:abstractNumId w:val="5"/>
  </w:num>
  <w:num w:numId="20">
    <w:abstractNumId w:val="12"/>
  </w:num>
  <w:num w:numId="21">
    <w:abstractNumId w:val="17"/>
  </w:num>
  <w:num w:numId="22">
    <w:abstractNumId w:val="7"/>
  </w:num>
  <w:num w:numId="23">
    <w:abstractNumId w:val="10"/>
  </w:num>
  <w:num w:numId="24">
    <w:abstractNumId w:val="18"/>
  </w:num>
  <w:num w:numId="25">
    <w:abstractNumId w:val="33"/>
  </w:num>
  <w:num w:numId="26">
    <w:abstractNumId w:val="20"/>
  </w:num>
  <w:num w:numId="27">
    <w:abstractNumId w:val="21"/>
  </w:num>
  <w:num w:numId="28">
    <w:abstractNumId w:val="1"/>
  </w:num>
  <w:num w:numId="29">
    <w:abstractNumId w:val="29"/>
  </w:num>
  <w:num w:numId="30">
    <w:abstractNumId w:val="14"/>
  </w:num>
  <w:num w:numId="31">
    <w:abstractNumId w:val="9"/>
  </w:num>
  <w:num w:numId="32">
    <w:abstractNumId w:val="3"/>
  </w:num>
  <w:num w:numId="33">
    <w:abstractNumId w:val="15"/>
  </w:num>
  <w:num w:numId="34">
    <w:abstractNumId w:val="0"/>
  </w:num>
  <w:num w:numId="35">
    <w:abstractNumId w:val="34"/>
  </w:num>
  <w:num w:numId="36">
    <w:abstractNumId w:val="35"/>
  </w:num>
  <w:num w:numId="37">
    <w:abstractNumId w:val="2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40"/>
    <w:rsid w:val="0022582E"/>
    <w:rsid w:val="00966C7A"/>
    <w:rsid w:val="00B5554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540"/>
    <w:rPr>
      <w:rFonts w:eastAsiaTheme="minorEastAsia"/>
      <w:lang w:eastAsia="es-MX"/>
    </w:rPr>
  </w:style>
  <w:style w:type="paragraph" w:styleId="Ttulo1">
    <w:name w:val="heading 1"/>
    <w:basedOn w:val="Normal"/>
    <w:next w:val="Normal"/>
    <w:link w:val="Ttulo1Car"/>
    <w:uiPriority w:val="9"/>
    <w:qFormat/>
    <w:rsid w:val="00B55540"/>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semiHidden/>
    <w:unhideWhenUsed/>
    <w:qFormat/>
    <w:rsid w:val="00B555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B55540"/>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B5554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55540"/>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semiHidden/>
    <w:rsid w:val="00B55540"/>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semiHidden/>
    <w:rsid w:val="00B55540"/>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semiHidden/>
    <w:rsid w:val="00B55540"/>
    <w:rPr>
      <w:rFonts w:asciiTheme="majorHAnsi" w:eastAsiaTheme="majorEastAsia" w:hAnsiTheme="majorHAnsi" w:cstheme="majorBidi"/>
      <w:b/>
      <w:bCs/>
      <w:i/>
      <w:iCs/>
      <w:color w:val="4F81BD" w:themeColor="accent1"/>
      <w:lang w:eastAsia="es-MX"/>
    </w:rPr>
  </w:style>
  <w:style w:type="paragraph" w:styleId="Textodeglobo">
    <w:name w:val="Balloon Text"/>
    <w:basedOn w:val="Normal"/>
    <w:link w:val="TextodegloboCar"/>
    <w:uiPriority w:val="99"/>
    <w:semiHidden/>
    <w:unhideWhenUsed/>
    <w:rsid w:val="00B5554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5540"/>
    <w:rPr>
      <w:rFonts w:ascii="Tahoma" w:eastAsiaTheme="minorEastAsia" w:hAnsi="Tahoma" w:cs="Tahoma"/>
      <w:sz w:val="16"/>
      <w:szCs w:val="16"/>
      <w:lang w:eastAsia="es-MX"/>
    </w:rPr>
  </w:style>
  <w:style w:type="paragraph" w:styleId="Epgrafe">
    <w:name w:val="caption"/>
    <w:basedOn w:val="Normal"/>
    <w:next w:val="Normal"/>
    <w:uiPriority w:val="35"/>
    <w:unhideWhenUsed/>
    <w:qFormat/>
    <w:rsid w:val="00B55540"/>
    <w:pPr>
      <w:spacing w:line="240" w:lineRule="auto"/>
    </w:pPr>
    <w:rPr>
      <w:b/>
      <w:bCs/>
      <w:color w:val="4F81BD" w:themeColor="accent1"/>
      <w:sz w:val="18"/>
      <w:szCs w:val="18"/>
    </w:rPr>
  </w:style>
  <w:style w:type="paragraph" w:styleId="NormalWeb">
    <w:name w:val="Normal (Web)"/>
    <w:basedOn w:val="Normal"/>
    <w:uiPriority w:val="99"/>
    <w:unhideWhenUsed/>
    <w:rsid w:val="00B555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B55540"/>
  </w:style>
  <w:style w:type="character" w:styleId="Hipervnculo">
    <w:name w:val="Hyperlink"/>
    <w:basedOn w:val="Fuentedeprrafopredeter"/>
    <w:uiPriority w:val="99"/>
    <w:unhideWhenUsed/>
    <w:rsid w:val="00B55540"/>
    <w:rPr>
      <w:color w:val="0000FF"/>
      <w:u w:val="single"/>
    </w:rPr>
  </w:style>
  <w:style w:type="paragraph" w:styleId="Bibliografa">
    <w:name w:val="Bibliography"/>
    <w:basedOn w:val="Normal"/>
    <w:next w:val="Normal"/>
    <w:uiPriority w:val="37"/>
    <w:unhideWhenUsed/>
    <w:rsid w:val="00B55540"/>
  </w:style>
  <w:style w:type="paragraph" w:styleId="Prrafodelista">
    <w:name w:val="List Paragraph"/>
    <w:basedOn w:val="Normal"/>
    <w:uiPriority w:val="34"/>
    <w:qFormat/>
    <w:rsid w:val="00B55540"/>
    <w:pPr>
      <w:ind w:left="720"/>
      <w:contextualSpacing/>
    </w:pPr>
  </w:style>
  <w:style w:type="table" w:styleId="Listaclara">
    <w:name w:val="Light List"/>
    <w:basedOn w:val="Tablanormal"/>
    <w:uiPriority w:val="61"/>
    <w:rsid w:val="00B55540"/>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clara">
    <w:name w:val="Light Grid"/>
    <w:basedOn w:val="Tablanormal"/>
    <w:uiPriority w:val="62"/>
    <w:rsid w:val="00B55540"/>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ombreadomedio1">
    <w:name w:val="Medium Shading 1"/>
    <w:basedOn w:val="Tablanormal"/>
    <w:uiPriority w:val="63"/>
    <w:rsid w:val="00B55540"/>
    <w:pPr>
      <w:spacing w:after="0" w:line="240" w:lineRule="auto"/>
    </w:pPr>
    <w:rPr>
      <w:rFonts w:eastAsiaTheme="minorEastAsia"/>
      <w:lang w:eastAsia="es-MX"/>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extonotapie">
    <w:name w:val="footnote text"/>
    <w:basedOn w:val="Normal"/>
    <w:link w:val="TextonotapieCar"/>
    <w:unhideWhenUsed/>
    <w:rsid w:val="00B55540"/>
    <w:pPr>
      <w:spacing w:after="0" w:line="240" w:lineRule="auto"/>
    </w:pPr>
    <w:rPr>
      <w:sz w:val="20"/>
      <w:szCs w:val="20"/>
    </w:rPr>
  </w:style>
  <w:style w:type="character" w:customStyle="1" w:styleId="TextonotapieCar">
    <w:name w:val="Texto nota pie Car"/>
    <w:basedOn w:val="Fuentedeprrafopredeter"/>
    <w:link w:val="Textonotapie"/>
    <w:rsid w:val="00B55540"/>
    <w:rPr>
      <w:rFonts w:eastAsiaTheme="minorEastAsia"/>
      <w:sz w:val="20"/>
      <w:szCs w:val="20"/>
      <w:lang w:eastAsia="es-MX"/>
    </w:rPr>
  </w:style>
  <w:style w:type="character" w:styleId="Refdenotaalpie">
    <w:name w:val="footnote reference"/>
    <w:basedOn w:val="Fuentedeprrafopredeter"/>
    <w:uiPriority w:val="99"/>
    <w:semiHidden/>
    <w:unhideWhenUsed/>
    <w:rsid w:val="00B55540"/>
    <w:rPr>
      <w:vertAlign w:val="superscript"/>
    </w:rPr>
  </w:style>
  <w:style w:type="table" w:styleId="Tablaconcuadrcula">
    <w:name w:val="Table Grid"/>
    <w:basedOn w:val="Tablanormal"/>
    <w:uiPriority w:val="59"/>
    <w:rsid w:val="00B55540"/>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B555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55540"/>
    <w:rPr>
      <w:rFonts w:eastAsiaTheme="minorEastAsia"/>
      <w:lang w:eastAsia="es-MX"/>
    </w:rPr>
  </w:style>
  <w:style w:type="paragraph" w:styleId="Encabezado">
    <w:name w:val="header"/>
    <w:basedOn w:val="Normal"/>
    <w:link w:val="EncabezadoCar"/>
    <w:uiPriority w:val="99"/>
    <w:unhideWhenUsed/>
    <w:rsid w:val="00B5554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55540"/>
    <w:rPr>
      <w:rFonts w:eastAsiaTheme="minorEastAsia"/>
      <w:lang w:eastAsia="es-MX"/>
    </w:rPr>
  </w:style>
  <w:style w:type="table" w:styleId="Sombreadomedio1-nfasis1">
    <w:name w:val="Medium Shading 1 Accent 1"/>
    <w:basedOn w:val="Tablanormal"/>
    <w:uiPriority w:val="63"/>
    <w:rsid w:val="00B5554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tulodeTDC">
    <w:name w:val="TOC Heading"/>
    <w:basedOn w:val="Ttulo1"/>
    <w:next w:val="Normal"/>
    <w:uiPriority w:val="39"/>
    <w:unhideWhenUsed/>
    <w:qFormat/>
    <w:rsid w:val="00B55540"/>
    <w:pPr>
      <w:outlineLvl w:val="9"/>
    </w:pPr>
    <w:rPr>
      <w:lang w:val="es-MX"/>
    </w:rPr>
  </w:style>
  <w:style w:type="paragraph" w:styleId="TDC2">
    <w:name w:val="toc 2"/>
    <w:basedOn w:val="Normal"/>
    <w:next w:val="Normal"/>
    <w:autoRedefine/>
    <w:uiPriority w:val="39"/>
    <w:unhideWhenUsed/>
    <w:qFormat/>
    <w:rsid w:val="00B55540"/>
    <w:pPr>
      <w:spacing w:after="100"/>
      <w:ind w:left="220"/>
    </w:pPr>
  </w:style>
  <w:style w:type="paragraph" w:styleId="TDC1">
    <w:name w:val="toc 1"/>
    <w:basedOn w:val="Normal"/>
    <w:next w:val="Normal"/>
    <w:autoRedefine/>
    <w:uiPriority w:val="39"/>
    <w:unhideWhenUsed/>
    <w:qFormat/>
    <w:rsid w:val="00B55540"/>
    <w:pPr>
      <w:spacing w:after="100"/>
    </w:pPr>
  </w:style>
  <w:style w:type="paragraph" w:styleId="TDC3">
    <w:name w:val="toc 3"/>
    <w:basedOn w:val="Normal"/>
    <w:next w:val="Normal"/>
    <w:autoRedefine/>
    <w:uiPriority w:val="39"/>
    <w:unhideWhenUsed/>
    <w:qFormat/>
    <w:rsid w:val="00B55540"/>
    <w:pPr>
      <w:spacing w:after="100"/>
      <w:ind w:left="440"/>
    </w:pPr>
  </w:style>
  <w:style w:type="table" w:customStyle="1" w:styleId="Tablaconcuadrcula1">
    <w:name w:val="Tabla con cuadrícula1"/>
    <w:basedOn w:val="Tablanormal"/>
    <w:next w:val="Tablaconcuadrcula"/>
    <w:uiPriority w:val="39"/>
    <w:rsid w:val="00B55540"/>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dice1">
    <w:name w:val="index 1"/>
    <w:basedOn w:val="Normal"/>
    <w:next w:val="Normal"/>
    <w:autoRedefine/>
    <w:uiPriority w:val="99"/>
    <w:semiHidden/>
    <w:unhideWhenUsed/>
    <w:rsid w:val="00B55540"/>
    <w:pPr>
      <w:spacing w:after="0" w:line="240" w:lineRule="auto"/>
      <w:ind w:left="220" w:hanging="220"/>
    </w:pPr>
  </w:style>
  <w:style w:type="character" w:styleId="Nmerodepgina">
    <w:name w:val="page number"/>
    <w:basedOn w:val="Fuentedeprrafopredeter"/>
    <w:uiPriority w:val="99"/>
    <w:unhideWhenUsed/>
    <w:rsid w:val="00B55540"/>
  </w:style>
  <w:style w:type="table" w:styleId="Sombreadoclaro-nfasis3">
    <w:name w:val="Light Shading Accent 3"/>
    <w:basedOn w:val="Tablanormal"/>
    <w:uiPriority w:val="60"/>
    <w:rsid w:val="00B55540"/>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B55540"/>
    <w:pPr>
      <w:autoSpaceDE w:val="0"/>
      <w:autoSpaceDN w:val="0"/>
      <w:adjustRightInd w:val="0"/>
      <w:spacing w:after="0" w:line="240" w:lineRule="auto"/>
    </w:pPr>
    <w:rPr>
      <w:rFonts w:ascii="Arial" w:hAnsi="Arial" w:cs="Arial"/>
      <w:color w:val="000000"/>
      <w:sz w:val="24"/>
      <w:szCs w:val="24"/>
    </w:rPr>
  </w:style>
  <w:style w:type="paragraph" w:styleId="Ttulo">
    <w:name w:val="Title"/>
    <w:basedOn w:val="Normal"/>
    <w:link w:val="TtuloCar"/>
    <w:qFormat/>
    <w:rsid w:val="00B55540"/>
    <w:pPr>
      <w:spacing w:after="0" w:line="240" w:lineRule="auto"/>
      <w:jc w:val="center"/>
    </w:pPr>
    <w:rPr>
      <w:rFonts w:ascii="Arial" w:eastAsia="Times New Roman" w:hAnsi="Arial" w:cs="Arial"/>
      <w:b/>
      <w:bCs/>
      <w:sz w:val="40"/>
      <w:szCs w:val="24"/>
      <w:lang w:eastAsia="es-ES"/>
    </w:rPr>
  </w:style>
  <w:style w:type="character" w:customStyle="1" w:styleId="TtuloCar">
    <w:name w:val="Título Car"/>
    <w:basedOn w:val="Fuentedeprrafopredeter"/>
    <w:link w:val="Ttulo"/>
    <w:rsid w:val="00B55540"/>
    <w:rPr>
      <w:rFonts w:ascii="Arial" w:eastAsia="Times New Roman" w:hAnsi="Arial" w:cs="Arial"/>
      <w:b/>
      <w:bCs/>
      <w:sz w:val="40"/>
      <w:szCs w:val="24"/>
      <w:lang w:eastAsia="es-ES"/>
    </w:rPr>
  </w:style>
  <w:style w:type="table" w:styleId="Sombreadomedio1-nfasis3">
    <w:name w:val="Medium Shading 1 Accent 3"/>
    <w:basedOn w:val="Tablanormal"/>
    <w:uiPriority w:val="63"/>
    <w:rsid w:val="00B55540"/>
    <w:pPr>
      <w:spacing w:after="0" w:line="240" w:lineRule="auto"/>
    </w:pPr>
    <w:rPr>
      <w:rFonts w:eastAsiaTheme="minorEastAsia"/>
      <w:lang w:eastAsia="es-MX"/>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staclara-nfasis3">
    <w:name w:val="Light List Accent 3"/>
    <w:basedOn w:val="Tablanormal"/>
    <w:uiPriority w:val="61"/>
    <w:rsid w:val="00B55540"/>
    <w:pPr>
      <w:spacing w:after="0" w:line="240" w:lineRule="auto"/>
    </w:p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Pa7">
    <w:name w:val="Pa7"/>
    <w:basedOn w:val="Default"/>
    <w:next w:val="Default"/>
    <w:uiPriority w:val="99"/>
    <w:rsid w:val="00B55540"/>
    <w:pPr>
      <w:spacing w:line="201" w:lineRule="atLeast"/>
    </w:pPr>
    <w:rPr>
      <w:rFonts w:ascii="Adobe Caslon Pro" w:eastAsiaTheme="minorEastAsia" w:hAnsi="Adobe Caslon Pro" w:cstheme="minorBidi"/>
      <w:color w:val="auto"/>
      <w:lang w:eastAsia="es-MX"/>
    </w:rPr>
  </w:style>
  <w:style w:type="paragraph" w:customStyle="1" w:styleId="Pa8">
    <w:name w:val="Pa8"/>
    <w:basedOn w:val="Default"/>
    <w:next w:val="Default"/>
    <w:uiPriority w:val="99"/>
    <w:rsid w:val="00B55540"/>
    <w:pPr>
      <w:spacing w:line="201" w:lineRule="atLeast"/>
    </w:pPr>
    <w:rPr>
      <w:rFonts w:ascii="Adobe Caslon Pro" w:eastAsiaTheme="minorEastAsia" w:hAnsi="Adobe Caslon Pro" w:cstheme="minorBidi"/>
      <w:color w:val="auto"/>
      <w:lang w:eastAsia="es-MX"/>
    </w:rPr>
  </w:style>
  <w:style w:type="character" w:customStyle="1" w:styleId="a">
    <w:name w:val="_"/>
    <w:basedOn w:val="Fuentedeprrafopredeter"/>
    <w:rsid w:val="00B55540"/>
  </w:style>
  <w:style w:type="character" w:styleId="Hipervnculovisitado">
    <w:name w:val="FollowedHyperlink"/>
    <w:basedOn w:val="Fuentedeprrafopredeter"/>
    <w:uiPriority w:val="99"/>
    <w:semiHidden/>
    <w:unhideWhenUsed/>
    <w:rsid w:val="00B55540"/>
    <w:rPr>
      <w:color w:val="800080" w:themeColor="followedHyperlink"/>
      <w:u w:val="single"/>
    </w:rPr>
  </w:style>
  <w:style w:type="character" w:styleId="Textoennegrita">
    <w:name w:val="Strong"/>
    <w:basedOn w:val="Fuentedeprrafopredeter"/>
    <w:uiPriority w:val="22"/>
    <w:qFormat/>
    <w:rsid w:val="00B55540"/>
    <w:rPr>
      <w:b/>
      <w:bCs/>
    </w:rPr>
  </w:style>
  <w:style w:type="paragraph" w:customStyle="1" w:styleId="entradilla">
    <w:name w:val="entradilla"/>
    <w:basedOn w:val="Normal"/>
    <w:rsid w:val="00B555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Fuentedeprrafopredeter"/>
    <w:rsid w:val="00B55540"/>
  </w:style>
  <w:style w:type="paragraph" w:styleId="Textoindependiente">
    <w:name w:val="Body Text"/>
    <w:basedOn w:val="Normal"/>
    <w:link w:val="TextoindependienteCar"/>
    <w:rsid w:val="00B55540"/>
    <w:pPr>
      <w:spacing w:after="0" w:line="240" w:lineRule="auto"/>
      <w:jc w:val="both"/>
    </w:pPr>
    <w:rPr>
      <w:rFonts w:ascii="Arial Narrow" w:eastAsia="Times New Roman" w:hAnsi="Arial Narrow" w:cs="Times New Roman"/>
      <w:sz w:val="20"/>
      <w:szCs w:val="20"/>
      <w:lang w:val="es-ES_tradnl" w:eastAsia="es-ES"/>
    </w:rPr>
  </w:style>
  <w:style w:type="character" w:customStyle="1" w:styleId="TextoindependienteCar">
    <w:name w:val="Texto independiente Car"/>
    <w:basedOn w:val="Fuentedeprrafopredeter"/>
    <w:link w:val="Textoindependiente"/>
    <w:rsid w:val="00B55540"/>
    <w:rPr>
      <w:rFonts w:ascii="Arial Narrow" w:eastAsia="Times New Roman" w:hAnsi="Arial Narrow" w:cs="Times New Roman"/>
      <w:sz w:val="20"/>
      <w:szCs w:val="20"/>
      <w:lang w:val="es-ES_tradnl" w:eastAsia="es-ES"/>
    </w:rPr>
  </w:style>
  <w:style w:type="paragraph" w:styleId="Textoindependiente2">
    <w:name w:val="Body Text 2"/>
    <w:basedOn w:val="Normal"/>
    <w:link w:val="Textoindependiente2Car"/>
    <w:uiPriority w:val="99"/>
    <w:unhideWhenUsed/>
    <w:rsid w:val="00B55540"/>
    <w:pPr>
      <w:spacing w:after="120" w:line="48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B55540"/>
    <w:rPr>
      <w:rFonts w:ascii="Times New Roman" w:eastAsia="Times New Roman" w:hAnsi="Times New Roman" w:cs="Times New Roman"/>
      <w:sz w:val="24"/>
      <w:szCs w:val="24"/>
      <w:lang w:eastAsia="es-MX"/>
    </w:rPr>
  </w:style>
  <w:style w:type="table" w:customStyle="1" w:styleId="AsignacionesSemanales">
    <w:name w:val="Asignaciones Semanales"/>
    <w:basedOn w:val="Tablanormal"/>
    <w:uiPriority w:val="99"/>
    <w:rsid w:val="00B55540"/>
    <w:pPr>
      <w:spacing w:before="40" w:after="40" w:line="240" w:lineRule="auto"/>
    </w:pPr>
    <w:rPr>
      <w:color w:val="595959" w:themeColor="text1" w:themeTint="A6"/>
      <w:sz w:val="17"/>
      <w:szCs w:val="20"/>
      <w:lang w:val="es-ES" w:eastAsia="es-ES"/>
    </w:rPr>
    <w:tblPr>
      <w:tblStyleColBandSize w:val="1"/>
      <w:tblBorders>
        <w:left w:val="single" w:sz="4" w:space="0" w:color="A6A6A6" w:themeColor="background1" w:themeShade="A6"/>
        <w:bottom w:val="single" w:sz="4" w:space="0" w:color="A6A6A6" w:themeColor="background1" w:themeShade="A6"/>
        <w:right w:val="single" w:sz="4" w:space="0" w:color="A6A6A6" w:themeColor="background1" w:themeShade="A6"/>
        <w:insideH w:val="single" w:sz="2" w:space="0" w:color="D9D9D9" w:themeColor="background1" w:themeShade="D9"/>
        <w:insideV w:val="single" w:sz="4" w:space="0" w:color="A6A6A6" w:themeColor="background1" w:themeShade="A6"/>
      </w:tblBorders>
    </w:tblPr>
    <w:tblStylePr w:type="firstRow">
      <w:pPr>
        <w:wordWrap/>
        <w:spacing w:beforeLines="0" w:before="80" w:beforeAutospacing="0" w:afterLines="0" w:after="80" w:afterAutospacing="0"/>
      </w:pPr>
      <w:rPr>
        <w:rFonts w:asciiTheme="majorHAnsi" w:hAnsiTheme="majorHAnsi"/>
        <w:b/>
        <w:caps/>
        <w:smallCaps w:val="0"/>
        <w:color w:val="FFFFFF" w:themeColor="background1"/>
        <w:sz w:val="18"/>
      </w:rPr>
      <w:tblPr/>
      <w:tcPr>
        <w:tcBorders>
          <w:top w:val="nil"/>
          <w:left w:val="single" w:sz="4" w:space="0" w:color="4F81BD" w:themeColor="accent1"/>
          <w:bottom w:val="nil"/>
          <w:right w:val="single" w:sz="4" w:space="0" w:color="4F81BD" w:themeColor="accent1"/>
          <w:insideH w:val="nil"/>
          <w:insideV w:val="nil"/>
          <w:tl2br w:val="nil"/>
          <w:tr2bl w:val="nil"/>
        </w:tcBorders>
        <w:shd w:val="clear" w:color="auto" w:fill="4F81BD" w:themeFill="accent1"/>
      </w:tcPr>
    </w:tblStylePr>
    <w:tblStylePr w:type="band2Vert">
      <w:tblPr/>
      <w:tcPr>
        <w:tcBorders>
          <w:top w:val="single" w:sz="2" w:space="0" w:color="D9D9D9" w:themeColor="background1" w:themeShade="D9"/>
          <w:left w:val="single" w:sz="2" w:space="0" w:color="D9D9D9" w:themeColor="background1" w:themeShade="D9"/>
          <w:bottom w:val="single" w:sz="4" w:space="0" w:color="A6A6A6" w:themeColor="background1" w:themeShade="A6"/>
          <w:right w:val="single" w:sz="2" w:space="0" w:color="D9D9D9" w:themeColor="background1" w:themeShade="D9"/>
          <w:insideH w:val="single" w:sz="2" w:space="0" w:color="D9D9D9" w:themeColor="background1" w:themeShade="D9"/>
          <w:insideV w:val="nil"/>
          <w:tl2br w:val="nil"/>
          <w:tr2bl w:val="nil"/>
        </w:tcBorders>
        <w:shd w:val="clear" w:color="auto" w:fill="F2F2F2" w:themeFill="background1" w:themeFillShade="F2"/>
      </w:tcPr>
    </w:tblStylePr>
  </w:style>
  <w:style w:type="paragraph" w:customStyle="1" w:styleId="Espaciodetabla">
    <w:name w:val="Espacio de tabla"/>
    <w:basedOn w:val="Normal"/>
    <w:uiPriority w:val="10"/>
    <w:qFormat/>
    <w:rsid w:val="00B55540"/>
    <w:pPr>
      <w:spacing w:after="0" w:line="72" w:lineRule="exact"/>
    </w:pPr>
    <w:rPr>
      <w:rFonts w:eastAsiaTheme="minorHAnsi"/>
      <w:color w:val="595959" w:themeColor="text1" w:themeTint="A6"/>
      <w:sz w:val="17"/>
      <w:szCs w:val="20"/>
      <w:lang w:eastAsia="es-ES"/>
    </w:rPr>
  </w:style>
  <w:style w:type="paragraph" w:customStyle="1" w:styleId="ecxmsonormal">
    <w:name w:val="ecxmsonormal"/>
    <w:basedOn w:val="Normal"/>
    <w:rsid w:val="00B55540"/>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540"/>
    <w:rPr>
      <w:rFonts w:eastAsiaTheme="minorEastAsia"/>
      <w:lang w:eastAsia="es-MX"/>
    </w:rPr>
  </w:style>
  <w:style w:type="paragraph" w:styleId="Ttulo1">
    <w:name w:val="heading 1"/>
    <w:basedOn w:val="Normal"/>
    <w:next w:val="Normal"/>
    <w:link w:val="Ttulo1Car"/>
    <w:uiPriority w:val="9"/>
    <w:qFormat/>
    <w:rsid w:val="00B55540"/>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semiHidden/>
    <w:unhideWhenUsed/>
    <w:qFormat/>
    <w:rsid w:val="00B555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B55540"/>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B5554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55540"/>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semiHidden/>
    <w:rsid w:val="00B55540"/>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semiHidden/>
    <w:rsid w:val="00B55540"/>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semiHidden/>
    <w:rsid w:val="00B55540"/>
    <w:rPr>
      <w:rFonts w:asciiTheme="majorHAnsi" w:eastAsiaTheme="majorEastAsia" w:hAnsiTheme="majorHAnsi" w:cstheme="majorBidi"/>
      <w:b/>
      <w:bCs/>
      <w:i/>
      <w:iCs/>
      <w:color w:val="4F81BD" w:themeColor="accent1"/>
      <w:lang w:eastAsia="es-MX"/>
    </w:rPr>
  </w:style>
  <w:style w:type="paragraph" w:styleId="Textodeglobo">
    <w:name w:val="Balloon Text"/>
    <w:basedOn w:val="Normal"/>
    <w:link w:val="TextodegloboCar"/>
    <w:uiPriority w:val="99"/>
    <w:semiHidden/>
    <w:unhideWhenUsed/>
    <w:rsid w:val="00B5554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5540"/>
    <w:rPr>
      <w:rFonts w:ascii="Tahoma" w:eastAsiaTheme="minorEastAsia" w:hAnsi="Tahoma" w:cs="Tahoma"/>
      <w:sz w:val="16"/>
      <w:szCs w:val="16"/>
      <w:lang w:eastAsia="es-MX"/>
    </w:rPr>
  </w:style>
  <w:style w:type="paragraph" w:styleId="Epgrafe">
    <w:name w:val="caption"/>
    <w:basedOn w:val="Normal"/>
    <w:next w:val="Normal"/>
    <w:uiPriority w:val="35"/>
    <w:unhideWhenUsed/>
    <w:qFormat/>
    <w:rsid w:val="00B55540"/>
    <w:pPr>
      <w:spacing w:line="240" w:lineRule="auto"/>
    </w:pPr>
    <w:rPr>
      <w:b/>
      <w:bCs/>
      <w:color w:val="4F81BD" w:themeColor="accent1"/>
      <w:sz w:val="18"/>
      <w:szCs w:val="18"/>
    </w:rPr>
  </w:style>
  <w:style w:type="paragraph" w:styleId="NormalWeb">
    <w:name w:val="Normal (Web)"/>
    <w:basedOn w:val="Normal"/>
    <w:uiPriority w:val="99"/>
    <w:unhideWhenUsed/>
    <w:rsid w:val="00B555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B55540"/>
  </w:style>
  <w:style w:type="character" w:styleId="Hipervnculo">
    <w:name w:val="Hyperlink"/>
    <w:basedOn w:val="Fuentedeprrafopredeter"/>
    <w:uiPriority w:val="99"/>
    <w:unhideWhenUsed/>
    <w:rsid w:val="00B55540"/>
    <w:rPr>
      <w:color w:val="0000FF"/>
      <w:u w:val="single"/>
    </w:rPr>
  </w:style>
  <w:style w:type="paragraph" w:styleId="Bibliografa">
    <w:name w:val="Bibliography"/>
    <w:basedOn w:val="Normal"/>
    <w:next w:val="Normal"/>
    <w:uiPriority w:val="37"/>
    <w:unhideWhenUsed/>
    <w:rsid w:val="00B55540"/>
  </w:style>
  <w:style w:type="paragraph" w:styleId="Prrafodelista">
    <w:name w:val="List Paragraph"/>
    <w:basedOn w:val="Normal"/>
    <w:uiPriority w:val="34"/>
    <w:qFormat/>
    <w:rsid w:val="00B55540"/>
    <w:pPr>
      <w:ind w:left="720"/>
      <w:contextualSpacing/>
    </w:pPr>
  </w:style>
  <w:style w:type="table" w:styleId="Listaclara">
    <w:name w:val="Light List"/>
    <w:basedOn w:val="Tablanormal"/>
    <w:uiPriority w:val="61"/>
    <w:rsid w:val="00B55540"/>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clara">
    <w:name w:val="Light Grid"/>
    <w:basedOn w:val="Tablanormal"/>
    <w:uiPriority w:val="62"/>
    <w:rsid w:val="00B55540"/>
    <w:pPr>
      <w:spacing w:after="0" w:line="240" w:lineRule="auto"/>
    </w:pPr>
    <w:rPr>
      <w:rFonts w:eastAsiaTheme="minorEastAsia"/>
      <w:lang w:eastAsia="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ombreadomedio1">
    <w:name w:val="Medium Shading 1"/>
    <w:basedOn w:val="Tablanormal"/>
    <w:uiPriority w:val="63"/>
    <w:rsid w:val="00B55540"/>
    <w:pPr>
      <w:spacing w:after="0" w:line="240" w:lineRule="auto"/>
    </w:pPr>
    <w:rPr>
      <w:rFonts w:eastAsiaTheme="minorEastAsia"/>
      <w:lang w:eastAsia="es-MX"/>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extonotapie">
    <w:name w:val="footnote text"/>
    <w:basedOn w:val="Normal"/>
    <w:link w:val="TextonotapieCar"/>
    <w:unhideWhenUsed/>
    <w:rsid w:val="00B55540"/>
    <w:pPr>
      <w:spacing w:after="0" w:line="240" w:lineRule="auto"/>
    </w:pPr>
    <w:rPr>
      <w:sz w:val="20"/>
      <w:szCs w:val="20"/>
    </w:rPr>
  </w:style>
  <w:style w:type="character" w:customStyle="1" w:styleId="TextonotapieCar">
    <w:name w:val="Texto nota pie Car"/>
    <w:basedOn w:val="Fuentedeprrafopredeter"/>
    <w:link w:val="Textonotapie"/>
    <w:rsid w:val="00B55540"/>
    <w:rPr>
      <w:rFonts w:eastAsiaTheme="minorEastAsia"/>
      <w:sz w:val="20"/>
      <w:szCs w:val="20"/>
      <w:lang w:eastAsia="es-MX"/>
    </w:rPr>
  </w:style>
  <w:style w:type="character" w:styleId="Refdenotaalpie">
    <w:name w:val="footnote reference"/>
    <w:basedOn w:val="Fuentedeprrafopredeter"/>
    <w:uiPriority w:val="99"/>
    <w:semiHidden/>
    <w:unhideWhenUsed/>
    <w:rsid w:val="00B55540"/>
    <w:rPr>
      <w:vertAlign w:val="superscript"/>
    </w:rPr>
  </w:style>
  <w:style w:type="table" w:styleId="Tablaconcuadrcula">
    <w:name w:val="Table Grid"/>
    <w:basedOn w:val="Tablanormal"/>
    <w:uiPriority w:val="59"/>
    <w:rsid w:val="00B55540"/>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B555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55540"/>
    <w:rPr>
      <w:rFonts w:eastAsiaTheme="minorEastAsia"/>
      <w:lang w:eastAsia="es-MX"/>
    </w:rPr>
  </w:style>
  <w:style w:type="paragraph" w:styleId="Encabezado">
    <w:name w:val="header"/>
    <w:basedOn w:val="Normal"/>
    <w:link w:val="EncabezadoCar"/>
    <w:uiPriority w:val="99"/>
    <w:unhideWhenUsed/>
    <w:rsid w:val="00B5554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55540"/>
    <w:rPr>
      <w:rFonts w:eastAsiaTheme="minorEastAsia"/>
      <w:lang w:eastAsia="es-MX"/>
    </w:rPr>
  </w:style>
  <w:style w:type="table" w:styleId="Sombreadomedio1-nfasis1">
    <w:name w:val="Medium Shading 1 Accent 1"/>
    <w:basedOn w:val="Tablanormal"/>
    <w:uiPriority w:val="63"/>
    <w:rsid w:val="00B5554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tulodeTDC">
    <w:name w:val="TOC Heading"/>
    <w:basedOn w:val="Ttulo1"/>
    <w:next w:val="Normal"/>
    <w:uiPriority w:val="39"/>
    <w:unhideWhenUsed/>
    <w:qFormat/>
    <w:rsid w:val="00B55540"/>
    <w:pPr>
      <w:outlineLvl w:val="9"/>
    </w:pPr>
    <w:rPr>
      <w:lang w:val="es-MX"/>
    </w:rPr>
  </w:style>
  <w:style w:type="paragraph" w:styleId="TDC2">
    <w:name w:val="toc 2"/>
    <w:basedOn w:val="Normal"/>
    <w:next w:val="Normal"/>
    <w:autoRedefine/>
    <w:uiPriority w:val="39"/>
    <w:unhideWhenUsed/>
    <w:qFormat/>
    <w:rsid w:val="00B55540"/>
    <w:pPr>
      <w:spacing w:after="100"/>
      <w:ind w:left="220"/>
    </w:pPr>
  </w:style>
  <w:style w:type="paragraph" w:styleId="TDC1">
    <w:name w:val="toc 1"/>
    <w:basedOn w:val="Normal"/>
    <w:next w:val="Normal"/>
    <w:autoRedefine/>
    <w:uiPriority w:val="39"/>
    <w:unhideWhenUsed/>
    <w:qFormat/>
    <w:rsid w:val="00B55540"/>
    <w:pPr>
      <w:spacing w:after="100"/>
    </w:pPr>
  </w:style>
  <w:style w:type="paragraph" w:styleId="TDC3">
    <w:name w:val="toc 3"/>
    <w:basedOn w:val="Normal"/>
    <w:next w:val="Normal"/>
    <w:autoRedefine/>
    <w:uiPriority w:val="39"/>
    <w:unhideWhenUsed/>
    <w:qFormat/>
    <w:rsid w:val="00B55540"/>
    <w:pPr>
      <w:spacing w:after="100"/>
      <w:ind w:left="440"/>
    </w:pPr>
  </w:style>
  <w:style w:type="table" w:customStyle="1" w:styleId="Tablaconcuadrcula1">
    <w:name w:val="Tabla con cuadrícula1"/>
    <w:basedOn w:val="Tablanormal"/>
    <w:next w:val="Tablaconcuadrcula"/>
    <w:uiPriority w:val="39"/>
    <w:rsid w:val="00B55540"/>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dice1">
    <w:name w:val="index 1"/>
    <w:basedOn w:val="Normal"/>
    <w:next w:val="Normal"/>
    <w:autoRedefine/>
    <w:uiPriority w:val="99"/>
    <w:semiHidden/>
    <w:unhideWhenUsed/>
    <w:rsid w:val="00B55540"/>
    <w:pPr>
      <w:spacing w:after="0" w:line="240" w:lineRule="auto"/>
      <w:ind w:left="220" w:hanging="220"/>
    </w:pPr>
  </w:style>
  <w:style w:type="character" w:styleId="Nmerodepgina">
    <w:name w:val="page number"/>
    <w:basedOn w:val="Fuentedeprrafopredeter"/>
    <w:uiPriority w:val="99"/>
    <w:unhideWhenUsed/>
    <w:rsid w:val="00B55540"/>
  </w:style>
  <w:style w:type="table" w:styleId="Sombreadoclaro-nfasis3">
    <w:name w:val="Light Shading Accent 3"/>
    <w:basedOn w:val="Tablanormal"/>
    <w:uiPriority w:val="60"/>
    <w:rsid w:val="00B55540"/>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Default">
    <w:name w:val="Default"/>
    <w:rsid w:val="00B55540"/>
    <w:pPr>
      <w:autoSpaceDE w:val="0"/>
      <w:autoSpaceDN w:val="0"/>
      <w:adjustRightInd w:val="0"/>
      <w:spacing w:after="0" w:line="240" w:lineRule="auto"/>
    </w:pPr>
    <w:rPr>
      <w:rFonts w:ascii="Arial" w:hAnsi="Arial" w:cs="Arial"/>
      <w:color w:val="000000"/>
      <w:sz w:val="24"/>
      <w:szCs w:val="24"/>
    </w:rPr>
  </w:style>
  <w:style w:type="paragraph" w:styleId="Ttulo">
    <w:name w:val="Title"/>
    <w:basedOn w:val="Normal"/>
    <w:link w:val="TtuloCar"/>
    <w:qFormat/>
    <w:rsid w:val="00B55540"/>
    <w:pPr>
      <w:spacing w:after="0" w:line="240" w:lineRule="auto"/>
      <w:jc w:val="center"/>
    </w:pPr>
    <w:rPr>
      <w:rFonts w:ascii="Arial" w:eastAsia="Times New Roman" w:hAnsi="Arial" w:cs="Arial"/>
      <w:b/>
      <w:bCs/>
      <w:sz w:val="40"/>
      <w:szCs w:val="24"/>
      <w:lang w:eastAsia="es-ES"/>
    </w:rPr>
  </w:style>
  <w:style w:type="character" w:customStyle="1" w:styleId="TtuloCar">
    <w:name w:val="Título Car"/>
    <w:basedOn w:val="Fuentedeprrafopredeter"/>
    <w:link w:val="Ttulo"/>
    <w:rsid w:val="00B55540"/>
    <w:rPr>
      <w:rFonts w:ascii="Arial" w:eastAsia="Times New Roman" w:hAnsi="Arial" w:cs="Arial"/>
      <w:b/>
      <w:bCs/>
      <w:sz w:val="40"/>
      <w:szCs w:val="24"/>
      <w:lang w:eastAsia="es-ES"/>
    </w:rPr>
  </w:style>
  <w:style w:type="table" w:styleId="Sombreadomedio1-nfasis3">
    <w:name w:val="Medium Shading 1 Accent 3"/>
    <w:basedOn w:val="Tablanormal"/>
    <w:uiPriority w:val="63"/>
    <w:rsid w:val="00B55540"/>
    <w:pPr>
      <w:spacing w:after="0" w:line="240" w:lineRule="auto"/>
    </w:pPr>
    <w:rPr>
      <w:rFonts w:eastAsiaTheme="minorEastAsia"/>
      <w:lang w:eastAsia="es-MX"/>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staclara-nfasis3">
    <w:name w:val="Light List Accent 3"/>
    <w:basedOn w:val="Tablanormal"/>
    <w:uiPriority w:val="61"/>
    <w:rsid w:val="00B55540"/>
    <w:pPr>
      <w:spacing w:after="0" w:line="240" w:lineRule="auto"/>
    </w:p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Pa7">
    <w:name w:val="Pa7"/>
    <w:basedOn w:val="Default"/>
    <w:next w:val="Default"/>
    <w:uiPriority w:val="99"/>
    <w:rsid w:val="00B55540"/>
    <w:pPr>
      <w:spacing w:line="201" w:lineRule="atLeast"/>
    </w:pPr>
    <w:rPr>
      <w:rFonts w:ascii="Adobe Caslon Pro" w:eastAsiaTheme="minorEastAsia" w:hAnsi="Adobe Caslon Pro" w:cstheme="minorBidi"/>
      <w:color w:val="auto"/>
      <w:lang w:eastAsia="es-MX"/>
    </w:rPr>
  </w:style>
  <w:style w:type="paragraph" w:customStyle="1" w:styleId="Pa8">
    <w:name w:val="Pa8"/>
    <w:basedOn w:val="Default"/>
    <w:next w:val="Default"/>
    <w:uiPriority w:val="99"/>
    <w:rsid w:val="00B55540"/>
    <w:pPr>
      <w:spacing w:line="201" w:lineRule="atLeast"/>
    </w:pPr>
    <w:rPr>
      <w:rFonts w:ascii="Adobe Caslon Pro" w:eastAsiaTheme="minorEastAsia" w:hAnsi="Adobe Caslon Pro" w:cstheme="minorBidi"/>
      <w:color w:val="auto"/>
      <w:lang w:eastAsia="es-MX"/>
    </w:rPr>
  </w:style>
  <w:style w:type="character" w:customStyle="1" w:styleId="a">
    <w:name w:val="_"/>
    <w:basedOn w:val="Fuentedeprrafopredeter"/>
    <w:rsid w:val="00B55540"/>
  </w:style>
  <w:style w:type="character" w:styleId="Hipervnculovisitado">
    <w:name w:val="FollowedHyperlink"/>
    <w:basedOn w:val="Fuentedeprrafopredeter"/>
    <w:uiPriority w:val="99"/>
    <w:semiHidden/>
    <w:unhideWhenUsed/>
    <w:rsid w:val="00B55540"/>
    <w:rPr>
      <w:color w:val="800080" w:themeColor="followedHyperlink"/>
      <w:u w:val="single"/>
    </w:rPr>
  </w:style>
  <w:style w:type="character" w:styleId="Textoennegrita">
    <w:name w:val="Strong"/>
    <w:basedOn w:val="Fuentedeprrafopredeter"/>
    <w:uiPriority w:val="22"/>
    <w:qFormat/>
    <w:rsid w:val="00B55540"/>
    <w:rPr>
      <w:b/>
      <w:bCs/>
    </w:rPr>
  </w:style>
  <w:style w:type="paragraph" w:customStyle="1" w:styleId="entradilla">
    <w:name w:val="entradilla"/>
    <w:basedOn w:val="Normal"/>
    <w:rsid w:val="00B555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Fuentedeprrafopredeter"/>
    <w:rsid w:val="00B55540"/>
  </w:style>
  <w:style w:type="paragraph" w:styleId="Textoindependiente">
    <w:name w:val="Body Text"/>
    <w:basedOn w:val="Normal"/>
    <w:link w:val="TextoindependienteCar"/>
    <w:rsid w:val="00B55540"/>
    <w:pPr>
      <w:spacing w:after="0" w:line="240" w:lineRule="auto"/>
      <w:jc w:val="both"/>
    </w:pPr>
    <w:rPr>
      <w:rFonts w:ascii="Arial Narrow" w:eastAsia="Times New Roman" w:hAnsi="Arial Narrow" w:cs="Times New Roman"/>
      <w:sz w:val="20"/>
      <w:szCs w:val="20"/>
      <w:lang w:val="es-ES_tradnl" w:eastAsia="es-ES"/>
    </w:rPr>
  </w:style>
  <w:style w:type="character" w:customStyle="1" w:styleId="TextoindependienteCar">
    <w:name w:val="Texto independiente Car"/>
    <w:basedOn w:val="Fuentedeprrafopredeter"/>
    <w:link w:val="Textoindependiente"/>
    <w:rsid w:val="00B55540"/>
    <w:rPr>
      <w:rFonts w:ascii="Arial Narrow" w:eastAsia="Times New Roman" w:hAnsi="Arial Narrow" w:cs="Times New Roman"/>
      <w:sz w:val="20"/>
      <w:szCs w:val="20"/>
      <w:lang w:val="es-ES_tradnl" w:eastAsia="es-ES"/>
    </w:rPr>
  </w:style>
  <w:style w:type="paragraph" w:styleId="Textoindependiente2">
    <w:name w:val="Body Text 2"/>
    <w:basedOn w:val="Normal"/>
    <w:link w:val="Textoindependiente2Car"/>
    <w:uiPriority w:val="99"/>
    <w:unhideWhenUsed/>
    <w:rsid w:val="00B55540"/>
    <w:pPr>
      <w:spacing w:after="120" w:line="48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B55540"/>
    <w:rPr>
      <w:rFonts w:ascii="Times New Roman" w:eastAsia="Times New Roman" w:hAnsi="Times New Roman" w:cs="Times New Roman"/>
      <w:sz w:val="24"/>
      <w:szCs w:val="24"/>
      <w:lang w:eastAsia="es-MX"/>
    </w:rPr>
  </w:style>
  <w:style w:type="table" w:customStyle="1" w:styleId="AsignacionesSemanales">
    <w:name w:val="Asignaciones Semanales"/>
    <w:basedOn w:val="Tablanormal"/>
    <w:uiPriority w:val="99"/>
    <w:rsid w:val="00B55540"/>
    <w:pPr>
      <w:spacing w:before="40" w:after="40" w:line="240" w:lineRule="auto"/>
    </w:pPr>
    <w:rPr>
      <w:color w:val="595959" w:themeColor="text1" w:themeTint="A6"/>
      <w:sz w:val="17"/>
      <w:szCs w:val="20"/>
      <w:lang w:val="es-ES" w:eastAsia="es-ES"/>
    </w:rPr>
    <w:tblPr>
      <w:tblStyleColBandSize w:val="1"/>
      <w:tblBorders>
        <w:left w:val="single" w:sz="4" w:space="0" w:color="A6A6A6" w:themeColor="background1" w:themeShade="A6"/>
        <w:bottom w:val="single" w:sz="4" w:space="0" w:color="A6A6A6" w:themeColor="background1" w:themeShade="A6"/>
        <w:right w:val="single" w:sz="4" w:space="0" w:color="A6A6A6" w:themeColor="background1" w:themeShade="A6"/>
        <w:insideH w:val="single" w:sz="2" w:space="0" w:color="D9D9D9" w:themeColor="background1" w:themeShade="D9"/>
        <w:insideV w:val="single" w:sz="4" w:space="0" w:color="A6A6A6" w:themeColor="background1" w:themeShade="A6"/>
      </w:tblBorders>
    </w:tblPr>
    <w:tblStylePr w:type="firstRow">
      <w:pPr>
        <w:wordWrap/>
        <w:spacing w:beforeLines="0" w:before="80" w:beforeAutospacing="0" w:afterLines="0" w:after="80" w:afterAutospacing="0"/>
      </w:pPr>
      <w:rPr>
        <w:rFonts w:asciiTheme="majorHAnsi" w:hAnsiTheme="majorHAnsi"/>
        <w:b/>
        <w:caps/>
        <w:smallCaps w:val="0"/>
        <w:color w:val="FFFFFF" w:themeColor="background1"/>
        <w:sz w:val="18"/>
      </w:rPr>
      <w:tblPr/>
      <w:tcPr>
        <w:tcBorders>
          <w:top w:val="nil"/>
          <w:left w:val="single" w:sz="4" w:space="0" w:color="4F81BD" w:themeColor="accent1"/>
          <w:bottom w:val="nil"/>
          <w:right w:val="single" w:sz="4" w:space="0" w:color="4F81BD" w:themeColor="accent1"/>
          <w:insideH w:val="nil"/>
          <w:insideV w:val="nil"/>
          <w:tl2br w:val="nil"/>
          <w:tr2bl w:val="nil"/>
        </w:tcBorders>
        <w:shd w:val="clear" w:color="auto" w:fill="4F81BD" w:themeFill="accent1"/>
      </w:tcPr>
    </w:tblStylePr>
    <w:tblStylePr w:type="band2Vert">
      <w:tblPr/>
      <w:tcPr>
        <w:tcBorders>
          <w:top w:val="single" w:sz="2" w:space="0" w:color="D9D9D9" w:themeColor="background1" w:themeShade="D9"/>
          <w:left w:val="single" w:sz="2" w:space="0" w:color="D9D9D9" w:themeColor="background1" w:themeShade="D9"/>
          <w:bottom w:val="single" w:sz="4" w:space="0" w:color="A6A6A6" w:themeColor="background1" w:themeShade="A6"/>
          <w:right w:val="single" w:sz="2" w:space="0" w:color="D9D9D9" w:themeColor="background1" w:themeShade="D9"/>
          <w:insideH w:val="single" w:sz="2" w:space="0" w:color="D9D9D9" w:themeColor="background1" w:themeShade="D9"/>
          <w:insideV w:val="nil"/>
          <w:tl2br w:val="nil"/>
          <w:tr2bl w:val="nil"/>
        </w:tcBorders>
        <w:shd w:val="clear" w:color="auto" w:fill="F2F2F2" w:themeFill="background1" w:themeFillShade="F2"/>
      </w:tcPr>
    </w:tblStylePr>
  </w:style>
  <w:style w:type="paragraph" w:customStyle="1" w:styleId="Espaciodetabla">
    <w:name w:val="Espacio de tabla"/>
    <w:basedOn w:val="Normal"/>
    <w:uiPriority w:val="10"/>
    <w:qFormat/>
    <w:rsid w:val="00B55540"/>
    <w:pPr>
      <w:spacing w:after="0" w:line="72" w:lineRule="exact"/>
    </w:pPr>
    <w:rPr>
      <w:rFonts w:eastAsiaTheme="minorHAnsi"/>
      <w:color w:val="595959" w:themeColor="text1" w:themeTint="A6"/>
      <w:sz w:val="17"/>
      <w:szCs w:val="20"/>
      <w:lang w:eastAsia="es-ES"/>
    </w:rPr>
  </w:style>
  <w:style w:type="paragraph" w:customStyle="1" w:styleId="ecxmsonormal">
    <w:name w:val="ecxmsonormal"/>
    <w:basedOn w:val="Normal"/>
    <w:rsid w:val="00B55540"/>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117" Type="http://schemas.openxmlformats.org/officeDocument/2006/relationships/hyperlink" Target="http://tesis.uson.mx/digital/tesis/docs/17827/Capitulo3.pdf" TargetMode="External"/><Relationship Id="rId21" Type="http://schemas.openxmlformats.org/officeDocument/2006/relationships/image" Target="media/image9.png"/><Relationship Id="rId42" Type="http://schemas.microsoft.com/office/2007/relationships/diagramDrawing" Target="diagrams/drawing4.xml"/><Relationship Id="rId47" Type="http://schemas.openxmlformats.org/officeDocument/2006/relationships/hyperlink" Target="https://www.youtube.com/watch?v=R1iFyJ8TEBc" TargetMode="External"/><Relationship Id="rId63" Type="http://schemas.openxmlformats.org/officeDocument/2006/relationships/diagramData" Target="diagrams/data7.xml"/><Relationship Id="rId68" Type="http://schemas.openxmlformats.org/officeDocument/2006/relationships/image" Target="media/image35.png"/><Relationship Id="rId84" Type="http://schemas.openxmlformats.org/officeDocument/2006/relationships/image" Target="media/image44.png"/><Relationship Id="rId89" Type="http://schemas.openxmlformats.org/officeDocument/2006/relationships/image" Target="media/image49.png"/><Relationship Id="rId112" Type="http://schemas.openxmlformats.org/officeDocument/2006/relationships/hyperlink" Target="http://www.inacal.org.uy/files/userfiles/file/VI_ManualACTyCCC.pdf" TargetMode="External"/><Relationship Id="rId16" Type="http://schemas.openxmlformats.org/officeDocument/2006/relationships/image" Target="media/image5.jpeg"/><Relationship Id="rId107" Type="http://schemas.openxmlformats.org/officeDocument/2006/relationships/hyperlink" Target="http://www.uaemex.mx/SEyV/Emprendedores/incubadorauaem.html" TargetMode="External"/><Relationship Id="rId11" Type="http://schemas.openxmlformats.org/officeDocument/2006/relationships/diagramQuickStyle" Target="diagrams/quickStyle1.xml"/><Relationship Id="rId32" Type="http://schemas.microsoft.com/office/2007/relationships/diagramDrawing" Target="diagrams/drawing2.xml"/><Relationship Id="rId37" Type="http://schemas.microsoft.com/office/2007/relationships/diagramDrawing" Target="diagrams/drawing3.xml"/><Relationship Id="rId53" Type="http://schemas.openxmlformats.org/officeDocument/2006/relationships/diagramQuickStyle" Target="diagrams/quickStyle5.xml"/><Relationship Id="rId58" Type="http://schemas.openxmlformats.org/officeDocument/2006/relationships/diagramQuickStyle" Target="diagrams/quickStyle6.xml"/><Relationship Id="rId74" Type="http://schemas.openxmlformats.org/officeDocument/2006/relationships/hyperlink" Target="https://www.youtube.com/watch?v=8WjwEv0qQfc" TargetMode="External"/><Relationship Id="rId79" Type="http://schemas.openxmlformats.org/officeDocument/2006/relationships/header" Target="header1.xml"/><Relationship Id="rId102" Type="http://schemas.openxmlformats.org/officeDocument/2006/relationships/hyperlink" Target="http://www.jornada.unam.mx/ultimas/2015/01/01/analizan-impacto-socioeconomico-de-multinacionales-en-mexico-6567.html" TargetMode="External"/><Relationship Id="rId5" Type="http://schemas.openxmlformats.org/officeDocument/2006/relationships/settings" Target="settings.xml"/><Relationship Id="rId61" Type="http://schemas.openxmlformats.org/officeDocument/2006/relationships/image" Target="media/image33.jpeg"/><Relationship Id="rId82" Type="http://schemas.openxmlformats.org/officeDocument/2006/relationships/image" Target="media/image42.png"/><Relationship Id="rId90" Type="http://schemas.openxmlformats.org/officeDocument/2006/relationships/image" Target="media/image50.png"/><Relationship Id="rId95" Type="http://schemas.openxmlformats.org/officeDocument/2006/relationships/hyperlink" Target="Innovaci&#243;n,%20tecnolog&#237;a%20y%20gesti&#243;n%20tecnol&#243;gica" TargetMode="External"/><Relationship Id="rId19" Type="http://schemas.openxmlformats.org/officeDocument/2006/relationships/image" Target="media/image7.jpeg"/><Relationship Id="rId14" Type="http://schemas.openxmlformats.org/officeDocument/2006/relationships/image" Target="media/image3.gif"/><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diagramQuickStyle" Target="diagrams/quickStyle2.xml"/><Relationship Id="rId35" Type="http://schemas.openxmlformats.org/officeDocument/2006/relationships/diagramQuickStyle" Target="diagrams/quickStyle3.xml"/><Relationship Id="rId43" Type="http://schemas.openxmlformats.org/officeDocument/2006/relationships/hyperlink" Target="https://www.youtube.com/watch?v=UCaaVY_zBkg" TargetMode="External"/><Relationship Id="rId48" Type="http://schemas.openxmlformats.org/officeDocument/2006/relationships/image" Target="media/image30.jpeg"/><Relationship Id="rId56" Type="http://schemas.openxmlformats.org/officeDocument/2006/relationships/diagramData" Target="diagrams/data6.xml"/><Relationship Id="rId64" Type="http://schemas.openxmlformats.org/officeDocument/2006/relationships/diagramLayout" Target="diagrams/layout7.xml"/><Relationship Id="rId69" Type="http://schemas.openxmlformats.org/officeDocument/2006/relationships/hyperlink" Target="http://3.bp.blogspot.com/-8V2tm7mLoh4/TrFmnPh4SPI/AAAAAAAAAAU/ubWMOUGBfjc/s1600/just.jpg" TargetMode="External"/><Relationship Id="rId77" Type="http://schemas.openxmlformats.org/officeDocument/2006/relationships/hyperlink" Target="http://www.economia.gob.mx/incubacion" TargetMode="External"/><Relationship Id="rId100" Type="http://schemas.openxmlformats.org/officeDocument/2006/relationships/hyperlink" Target="http://www.businessreviewamericalatina.com/top10/1122/Las-10-mayores-multinacionales-en-M%C3%A9xico-AE-Ranking-del-2014" TargetMode="External"/><Relationship Id="rId105" Type="http://schemas.openxmlformats.org/officeDocument/2006/relationships/hyperlink" Target="http://www.incubarcolombia.org.co/articulos/general/77-ique-son-las-empresas-de-base-tecnologica-o-ebts" TargetMode="External"/><Relationship Id="rId113" Type="http://schemas.openxmlformats.org/officeDocument/2006/relationships/hyperlink" Target="http://www.conocimientosweb.net/portal/article2546.html" TargetMode="External"/><Relationship Id="rId118" Type="http://schemas.openxmlformats.org/officeDocument/2006/relationships/hyperlink" Target="http://www.eoi.es/blogs/mintecon/2013/02/22/inventario-justo-a-tiempo/" TargetMode="External"/><Relationship Id="rId8" Type="http://schemas.openxmlformats.org/officeDocument/2006/relationships/hyperlink" Target="http://www.google.com/imagenesejecutivas" TargetMode="External"/><Relationship Id="rId51" Type="http://schemas.openxmlformats.org/officeDocument/2006/relationships/diagramData" Target="diagrams/data5.xml"/><Relationship Id="rId72" Type="http://schemas.openxmlformats.org/officeDocument/2006/relationships/image" Target="media/image38.jpeg"/><Relationship Id="rId80" Type="http://schemas.openxmlformats.org/officeDocument/2006/relationships/footer" Target="footer1.xml"/><Relationship Id="rId85" Type="http://schemas.openxmlformats.org/officeDocument/2006/relationships/image" Target="media/image45.png"/><Relationship Id="rId93" Type="http://schemas.openxmlformats.org/officeDocument/2006/relationships/image" Target="media/image53.png"/><Relationship Id="rId98" Type="http://schemas.openxmlformats.org/officeDocument/2006/relationships/hyperlink" Target="http://izamorar.com/tipos-yo-clasificacion-de-los-sistemas-de-informacion/" TargetMode="Externa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hyperlink" Target="http://www.revistacredencial.com/credencial/content/la-industrializaci%C3%B3n-de-la-miner%C3%AD-de-oro-y-plata-en-colombia-en-el-siglo-xix#img 8" TargetMode="External"/><Relationship Id="rId25" Type="http://schemas.openxmlformats.org/officeDocument/2006/relationships/image" Target="media/image13.gif"/><Relationship Id="rId33" Type="http://schemas.openxmlformats.org/officeDocument/2006/relationships/diagramData" Target="diagrams/data3.xml"/><Relationship Id="rId38" Type="http://schemas.openxmlformats.org/officeDocument/2006/relationships/diagramData" Target="diagrams/data4.xml"/><Relationship Id="rId46" Type="http://schemas.openxmlformats.org/officeDocument/2006/relationships/image" Target="media/image29.jpeg"/><Relationship Id="rId59" Type="http://schemas.openxmlformats.org/officeDocument/2006/relationships/diagramColors" Target="diagrams/colors6.xml"/><Relationship Id="rId67" Type="http://schemas.microsoft.com/office/2007/relationships/diagramDrawing" Target="diagrams/drawing7.xml"/><Relationship Id="rId103" Type="http://schemas.openxmlformats.org/officeDocument/2006/relationships/hyperlink" Target="http://www.ovtt.org/guia_practica" TargetMode="External"/><Relationship Id="rId108" Type="http://schemas.openxmlformats.org/officeDocument/2006/relationships/hyperlink" Target="http://www.cepal.org/publicaciones/xml/2/35732/serie_md_77.pdf" TargetMode="External"/><Relationship Id="rId116" Type="http://schemas.openxmlformats.org/officeDocument/2006/relationships/hyperlink" Target="http://cursos.aiu.edu/Control%20de%20la%20Produccion/PDF/Tema%206.pdf" TargetMode="External"/><Relationship Id="rId20" Type="http://schemas.openxmlformats.org/officeDocument/2006/relationships/image" Target="media/image8.png"/><Relationship Id="rId41" Type="http://schemas.openxmlformats.org/officeDocument/2006/relationships/diagramColors" Target="diagrams/colors4.xml"/><Relationship Id="rId54" Type="http://schemas.openxmlformats.org/officeDocument/2006/relationships/diagramColors" Target="diagrams/colors5.xml"/><Relationship Id="rId62" Type="http://schemas.openxmlformats.org/officeDocument/2006/relationships/image" Target="media/image34.png"/><Relationship Id="rId70" Type="http://schemas.openxmlformats.org/officeDocument/2006/relationships/image" Target="media/image36.jpeg"/><Relationship Id="rId75" Type="http://schemas.openxmlformats.org/officeDocument/2006/relationships/image" Target="media/image39.png"/><Relationship Id="rId83" Type="http://schemas.openxmlformats.org/officeDocument/2006/relationships/image" Target="media/image43.png"/><Relationship Id="rId88" Type="http://schemas.openxmlformats.org/officeDocument/2006/relationships/image" Target="media/image48.png"/><Relationship Id="rId91" Type="http://schemas.openxmlformats.org/officeDocument/2006/relationships/image" Target="media/image51.png"/><Relationship Id="rId96" Type="http://schemas.openxmlformats.org/officeDocument/2006/relationships/hyperlink" Target="http://www.fpnt.org.mx/index.php?option=com_content&amp;view=article&amp;id=45&amp;Itemid=21" TargetMode="External"/><Relationship Id="rId111" Type="http://schemas.openxmlformats.org/officeDocument/2006/relationships/hyperlink" Target="http://catarina.udlap.mx/u_dl_a/tales/documentos/lad/barroeta_n_c/capitulo2.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1.png"/><Relationship Id="rId28" Type="http://schemas.openxmlformats.org/officeDocument/2006/relationships/diagramData" Target="diagrams/data2.xml"/><Relationship Id="rId36" Type="http://schemas.openxmlformats.org/officeDocument/2006/relationships/diagramColors" Target="diagrams/colors3.xml"/><Relationship Id="rId49" Type="http://schemas.openxmlformats.org/officeDocument/2006/relationships/image" Target="media/image31.jpeg"/><Relationship Id="rId57" Type="http://schemas.openxmlformats.org/officeDocument/2006/relationships/diagramLayout" Target="diagrams/layout6.xml"/><Relationship Id="rId106" Type="http://schemas.openxmlformats.org/officeDocument/2006/relationships/hyperlink" Target="https://www.unavarra.es/investigacion/transferencia-de-i-d-a-la-empresa-otri/creacion-de-empresas-de-base-tecnologica" TargetMode="External"/><Relationship Id="rId114" Type="http://schemas.openxmlformats.org/officeDocument/2006/relationships/hyperlink" Target="https://books.google.com.mx/books?id=9zYyYc6i9JwC&amp;pg=PA74&amp;lpg=PA74&amp;dq=C%C3%ADrculos+de+calidad+Total&amp;source=bl&amp;ots=29vY04Q2Yg&amp;sig=jVQ6sHXU6V6BgdnFetDZJh24jO4&amp;hl=es&amp;sa=X&amp;ved=0CFEQ6AEwCTgKahUKEwjD2fqowPfHAhVHfJIKHRQgCT0" TargetMode="External"/><Relationship Id="rId119" Type="http://schemas.openxmlformats.org/officeDocument/2006/relationships/hyperlink" Target="https://www.youtube.com/watch?v=3g-rOGvU9S0" TargetMode="External"/><Relationship Id="rId10" Type="http://schemas.openxmlformats.org/officeDocument/2006/relationships/diagramLayout" Target="diagrams/layout1.xml"/><Relationship Id="rId31" Type="http://schemas.openxmlformats.org/officeDocument/2006/relationships/diagramColors" Target="diagrams/colors2.xml"/><Relationship Id="rId44" Type="http://schemas.openxmlformats.org/officeDocument/2006/relationships/image" Target="media/image27.jpeg"/><Relationship Id="rId52" Type="http://schemas.openxmlformats.org/officeDocument/2006/relationships/diagramLayout" Target="diagrams/layout5.xml"/><Relationship Id="rId60" Type="http://schemas.microsoft.com/office/2007/relationships/diagramDrawing" Target="diagrams/drawing6.xml"/><Relationship Id="rId65" Type="http://schemas.openxmlformats.org/officeDocument/2006/relationships/diagramQuickStyle" Target="diagrams/quickStyle7.xml"/><Relationship Id="rId73" Type="http://schemas.openxmlformats.org/officeDocument/2006/relationships/hyperlink" Target="http://gio.uniovi.es/documentos/asignaturas/descargas/op4jit.pdf" TargetMode="External"/><Relationship Id="rId78" Type="http://schemas.openxmlformats.org/officeDocument/2006/relationships/hyperlink" Target="http://www.gestiopolis.com/gestion-innovacion-tecnologica-vinculo-oferta-proveniente-universidades/" TargetMode="External"/><Relationship Id="rId81" Type="http://schemas.openxmlformats.org/officeDocument/2006/relationships/header" Target="header2.xml"/><Relationship Id="rId86" Type="http://schemas.openxmlformats.org/officeDocument/2006/relationships/image" Target="media/image46.png"/><Relationship Id="rId94" Type="http://schemas.openxmlformats.org/officeDocument/2006/relationships/image" Target="media/image54.png"/><Relationship Id="rId99" Type="http://schemas.openxmlformats.org/officeDocument/2006/relationships/hyperlink" Target="http://es.scribd.com/doc/67960603/TIPOS-DE-TECNOLOGIAS-DURAS-Y-BLANDAS" TargetMode="External"/><Relationship Id="rId101" Type="http://schemas.openxmlformats.org/officeDocument/2006/relationships/hyperlink" Target="http://adrianagtz117.blogspot.mx/" TargetMode="External"/><Relationship Id="rId4" Type="http://schemas.microsoft.com/office/2007/relationships/stylesWithEffects" Target="stylesWithEffect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image" Target="media/image6.png"/><Relationship Id="rId39" Type="http://schemas.openxmlformats.org/officeDocument/2006/relationships/diagramLayout" Target="diagrams/layout4.xml"/><Relationship Id="rId109" Type="http://schemas.openxmlformats.org/officeDocument/2006/relationships/hyperlink" Target="http://www.oecd.org/mexico/Mexico%202012%20FINALES%20SEP%20eBook.pdf" TargetMode="External"/><Relationship Id="rId34" Type="http://schemas.openxmlformats.org/officeDocument/2006/relationships/diagramLayout" Target="diagrams/layout3.xml"/><Relationship Id="rId50" Type="http://schemas.openxmlformats.org/officeDocument/2006/relationships/image" Target="media/image32.jpeg"/><Relationship Id="rId55" Type="http://schemas.microsoft.com/office/2007/relationships/diagramDrawing" Target="diagrams/drawing5.xml"/><Relationship Id="rId76" Type="http://schemas.openxmlformats.org/officeDocument/2006/relationships/hyperlink" Target="http://iancabahug.blogspot.mx/2011_11_01_archive.html" TargetMode="External"/><Relationship Id="rId97" Type="http://schemas.openxmlformats.org/officeDocument/2006/relationships/hyperlink" Target="http://www.es.altec2015.org/" TargetMode="External"/><Relationship Id="rId104" Type="http://schemas.openxmlformats.org/officeDocument/2006/relationships/hyperlink" Target="http://www.marketing-xxi.com/proceso-de-la-investigacion-de-mercados-i-24.htm" TargetMode="External"/><Relationship Id="rId120" Type="http://schemas.openxmlformats.org/officeDocument/2006/relationships/fontTable" Target="fontTable.xml"/><Relationship Id="rId7" Type="http://schemas.openxmlformats.org/officeDocument/2006/relationships/image" Target="media/image2.png"/><Relationship Id="rId71" Type="http://schemas.openxmlformats.org/officeDocument/2006/relationships/image" Target="media/image37.png"/><Relationship Id="rId92" Type="http://schemas.openxmlformats.org/officeDocument/2006/relationships/image" Target="media/image52.png"/><Relationship Id="rId2" Type="http://schemas.openxmlformats.org/officeDocument/2006/relationships/numbering" Target="numbering.xml"/><Relationship Id="rId29" Type="http://schemas.openxmlformats.org/officeDocument/2006/relationships/diagramLayout" Target="diagrams/layout2.xml"/><Relationship Id="rId24" Type="http://schemas.openxmlformats.org/officeDocument/2006/relationships/image" Target="media/image12.jpeg"/><Relationship Id="rId40" Type="http://schemas.openxmlformats.org/officeDocument/2006/relationships/diagramQuickStyle" Target="diagrams/quickStyle4.xml"/><Relationship Id="rId45" Type="http://schemas.openxmlformats.org/officeDocument/2006/relationships/image" Target="media/image28.png"/><Relationship Id="rId66" Type="http://schemas.openxmlformats.org/officeDocument/2006/relationships/diagramColors" Target="diagrams/colors7.xml"/><Relationship Id="rId87" Type="http://schemas.openxmlformats.org/officeDocument/2006/relationships/image" Target="media/image47.png"/><Relationship Id="rId110" Type="http://schemas.openxmlformats.org/officeDocument/2006/relationships/hyperlink" Target="http://www.impi.gob.mx/" TargetMode="External"/><Relationship Id="rId115" Type="http://schemas.openxmlformats.org/officeDocument/2006/relationships/hyperlink" Target="http://www.bvs.sld.cu/revistas/aci/vol6_2_98/aci02298.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1.jpeg"/><Relationship Id="rId1" Type="http://schemas.openxmlformats.org/officeDocument/2006/relationships/image" Target="media/image40.jpeg"/></Relationships>
</file>

<file path=word/_rels/header2.xml.rels><?xml version="1.0" encoding="UTF-8" standalone="yes"?>
<Relationships xmlns="http://schemas.openxmlformats.org/package/2006/relationships"><Relationship Id="rId2" Type="http://schemas.openxmlformats.org/officeDocument/2006/relationships/image" Target="media/image41.jpeg"/><Relationship Id="rId1" Type="http://schemas.openxmlformats.org/officeDocument/2006/relationships/image" Target="media/image40.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_rels/data2.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s>
</file>

<file path=word/diagrams/_rels/data3.xml.rels><?xml version="1.0" encoding="UTF-8" standalone="yes"?>
<Relationships xmlns="http://schemas.openxmlformats.org/package/2006/relationships"><Relationship Id="rId8" Type="http://schemas.openxmlformats.org/officeDocument/2006/relationships/image" Target="../media/image26.png"/><Relationship Id="rId3" Type="http://schemas.openxmlformats.org/officeDocument/2006/relationships/image" Target="../media/image21.png"/><Relationship Id="rId7" Type="http://schemas.openxmlformats.org/officeDocument/2006/relationships/image" Target="../media/image25.png"/><Relationship Id="rId2" Type="http://schemas.openxmlformats.org/officeDocument/2006/relationships/image" Target="../media/image20.png"/><Relationship Id="rId1" Type="http://schemas.openxmlformats.org/officeDocument/2006/relationships/image" Target="../media/image19.png"/><Relationship Id="rId6" Type="http://schemas.openxmlformats.org/officeDocument/2006/relationships/image" Target="../media/image24.png"/><Relationship Id="rId5" Type="http://schemas.openxmlformats.org/officeDocument/2006/relationships/image" Target="../media/image23.png"/><Relationship Id="rId4" Type="http://schemas.openxmlformats.org/officeDocument/2006/relationships/image" Target="../media/image22.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s>
</file>

<file path=word/diagrams/_rels/drawing3.xml.rels><?xml version="1.0" encoding="UTF-8" standalone="yes"?>
<Relationships xmlns="http://schemas.openxmlformats.org/package/2006/relationships"><Relationship Id="rId8" Type="http://schemas.openxmlformats.org/officeDocument/2006/relationships/image" Target="../media/image26.png"/><Relationship Id="rId3" Type="http://schemas.openxmlformats.org/officeDocument/2006/relationships/image" Target="../media/image21.png"/><Relationship Id="rId7" Type="http://schemas.openxmlformats.org/officeDocument/2006/relationships/image" Target="../media/image25.png"/><Relationship Id="rId2" Type="http://schemas.openxmlformats.org/officeDocument/2006/relationships/image" Target="../media/image20.png"/><Relationship Id="rId1" Type="http://schemas.openxmlformats.org/officeDocument/2006/relationships/image" Target="../media/image19.png"/><Relationship Id="rId6" Type="http://schemas.openxmlformats.org/officeDocument/2006/relationships/image" Target="../media/image24.png"/><Relationship Id="rId5" Type="http://schemas.openxmlformats.org/officeDocument/2006/relationships/image" Target="../media/image23.png"/><Relationship Id="rId4" Type="http://schemas.openxmlformats.org/officeDocument/2006/relationships/image" Target="../media/image22.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2C3F7C-9EB8-45A0-AFA1-AA12ED5517A0}" type="doc">
      <dgm:prSet loTypeId="urn:microsoft.com/office/officeart/2005/8/layout/hProcess9" loCatId="process" qsTypeId="urn:microsoft.com/office/officeart/2005/8/quickstyle/3d1" qsCatId="3D" csTypeId="urn:microsoft.com/office/officeart/2005/8/colors/colorful1" csCatId="colorful" phldr="1"/>
      <dgm:spPr/>
    </dgm:pt>
    <dgm:pt modelId="{14DBE6DC-18BC-4805-80F2-121D71CE4F32}">
      <dgm:prSet phldrT="[Texto]" custT="1"/>
      <dgm:spPr/>
      <dgm:t>
        <a:bodyPr/>
        <a:lstStyle/>
        <a:p>
          <a:r>
            <a:rPr lang="es-MX" sz="1600" b="1" i="1">
              <a:latin typeface="Arial" panose="020B0604020202020204" pitchFamily="34" charset="0"/>
              <a:cs typeface="Arial" panose="020B0604020202020204" pitchFamily="34" charset="0"/>
            </a:rPr>
            <a:t>¿Qué se verá en la presente unidad de competencia?</a:t>
          </a:r>
          <a:endParaRPr lang="es-MX" sz="1600">
            <a:latin typeface="Arial" panose="020B0604020202020204" pitchFamily="34" charset="0"/>
            <a:cs typeface="Arial" panose="020B0604020202020204" pitchFamily="34" charset="0"/>
          </a:endParaRPr>
        </a:p>
      </dgm:t>
    </dgm:pt>
    <dgm:pt modelId="{05C10784-DC70-4FAD-A687-1A7016179E6F}" type="parTrans" cxnId="{6CAD610B-E105-49D3-BAD3-4209D728ABF8}">
      <dgm:prSet/>
      <dgm:spPr/>
      <dgm:t>
        <a:bodyPr/>
        <a:lstStyle/>
        <a:p>
          <a:endParaRPr lang="es-MX" sz="1200">
            <a:latin typeface="Arial" panose="020B0604020202020204" pitchFamily="34" charset="0"/>
            <a:cs typeface="Arial" panose="020B0604020202020204" pitchFamily="34" charset="0"/>
          </a:endParaRPr>
        </a:p>
      </dgm:t>
    </dgm:pt>
    <dgm:pt modelId="{B47F6120-86E6-4FAA-9039-4B4CE1ADCCCF}" type="sibTrans" cxnId="{6CAD610B-E105-49D3-BAD3-4209D728ABF8}">
      <dgm:prSet/>
      <dgm:spPr/>
      <dgm:t>
        <a:bodyPr/>
        <a:lstStyle/>
        <a:p>
          <a:endParaRPr lang="es-MX" sz="1200">
            <a:latin typeface="Arial" panose="020B0604020202020204" pitchFamily="34" charset="0"/>
            <a:cs typeface="Arial" panose="020B0604020202020204" pitchFamily="34" charset="0"/>
          </a:endParaRPr>
        </a:p>
      </dgm:t>
    </dgm:pt>
    <dgm:pt modelId="{E0C856F6-0D96-4A3E-8E2C-C270FB9C38FD}">
      <dgm:prSet phldrT="[Texto]" custT="1"/>
      <dgm:spPr/>
      <dgm:t>
        <a:bodyPr/>
        <a:lstStyle/>
        <a:p>
          <a:pPr algn="ctr"/>
          <a:r>
            <a:rPr lang="es-MX" sz="1200">
              <a:latin typeface="Arial" panose="020B0604020202020204" pitchFamily="34" charset="0"/>
              <a:cs typeface="Arial" panose="020B0604020202020204" pitchFamily="34" charset="0"/>
            </a:rPr>
            <a:t>Se tiene el propósito de generar en el lector una perspectiva clara de cómo se efectúan los círculos de calidad. Se ha de recordar que el   objetivo de la calidad  consiste en alcanzar la excelencia en una empresa de manufactura, basada en la eliminación continua de desperdicios. Permite así dar soluciones y prevenciones efectivas a los sectores con los cuales se desea trabajar.</a:t>
          </a:r>
        </a:p>
        <a:p>
          <a:pPr algn="ctr"/>
          <a:endParaRPr lang="es-MX" sz="1200">
            <a:latin typeface="Arial" panose="020B0604020202020204" pitchFamily="34" charset="0"/>
            <a:cs typeface="Arial" panose="020B0604020202020204" pitchFamily="34" charset="0"/>
          </a:endParaRPr>
        </a:p>
        <a:p>
          <a:pPr algn="ctr"/>
          <a:r>
            <a:rPr lang="es-MX" sz="1200">
              <a:latin typeface="Arial" panose="020B0604020202020204" pitchFamily="34" charset="0"/>
              <a:cs typeface="Arial" panose="020B0604020202020204" pitchFamily="34" charset="0"/>
            </a:rPr>
            <a:t>Haciendo hincapié en que el éxito de su implementación depende de que se desarrolle adecuadamente. La realización de la metodología de los seis pasos se vuelve indispensable para los sectores empresariales puesto que constituyen una fuente primordial para la consecución de estrategias y consolidación de la entidad haciéndole frente a organizaciones que se consideran parte de su competencia.</a:t>
          </a:r>
        </a:p>
        <a:p>
          <a:pPr algn="ctr"/>
          <a:endParaRPr lang="es-MX" sz="1200">
            <a:latin typeface="Arial" panose="020B0604020202020204" pitchFamily="34" charset="0"/>
            <a:cs typeface="Arial" panose="020B0604020202020204" pitchFamily="34" charset="0"/>
          </a:endParaRPr>
        </a:p>
        <a:p>
          <a:pPr algn="ctr"/>
          <a:r>
            <a:rPr lang="es-MX" sz="1200" b="1" i="1">
              <a:latin typeface="Arial" panose="020B0604020202020204" pitchFamily="34" charset="0"/>
              <a:cs typeface="Arial" panose="020B0604020202020204" pitchFamily="34" charset="0"/>
            </a:rPr>
            <a:t>Recomendaciones:</a:t>
          </a:r>
          <a:r>
            <a:rPr lang="es-MX" sz="12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gm:t>
    </dgm:pt>
    <dgm:pt modelId="{1089EFE0-FC3F-4890-88CC-F2E8919C1819}" type="parTrans" cxnId="{AC68A5CC-D2D7-4A84-95A9-996D926EA4BC}">
      <dgm:prSet/>
      <dgm:spPr/>
      <dgm:t>
        <a:bodyPr/>
        <a:lstStyle/>
        <a:p>
          <a:endParaRPr lang="es-MX" sz="1200">
            <a:latin typeface="Arial" panose="020B0604020202020204" pitchFamily="34" charset="0"/>
            <a:cs typeface="Arial" panose="020B0604020202020204" pitchFamily="34" charset="0"/>
          </a:endParaRPr>
        </a:p>
      </dgm:t>
    </dgm:pt>
    <dgm:pt modelId="{D349D1F6-7F5B-4C18-B7DF-B07F0E98FC8E}" type="sibTrans" cxnId="{AC68A5CC-D2D7-4A84-95A9-996D926EA4BC}">
      <dgm:prSet/>
      <dgm:spPr/>
      <dgm:t>
        <a:bodyPr/>
        <a:lstStyle/>
        <a:p>
          <a:endParaRPr lang="es-MX" sz="1200">
            <a:latin typeface="Arial" panose="020B0604020202020204" pitchFamily="34" charset="0"/>
            <a:cs typeface="Arial" panose="020B0604020202020204" pitchFamily="34" charset="0"/>
          </a:endParaRPr>
        </a:p>
      </dgm:t>
    </dgm:pt>
    <dgm:pt modelId="{1C6C7231-FA44-46B9-802B-D26FFDFCA62A}" type="pres">
      <dgm:prSet presAssocID="{012C3F7C-9EB8-45A0-AFA1-AA12ED5517A0}" presName="CompostProcess" presStyleCnt="0">
        <dgm:presLayoutVars>
          <dgm:dir/>
          <dgm:resizeHandles val="exact"/>
        </dgm:presLayoutVars>
      </dgm:prSet>
      <dgm:spPr/>
    </dgm:pt>
    <dgm:pt modelId="{73D06959-361B-4D6A-83F7-12E62937425D}" type="pres">
      <dgm:prSet presAssocID="{012C3F7C-9EB8-45A0-AFA1-AA12ED5517A0}" presName="arrow" presStyleLbl="bgShp" presStyleIdx="0" presStyleCnt="1" custScaleX="117647"/>
      <dgm:spPr/>
    </dgm:pt>
    <dgm:pt modelId="{4A213687-9E01-478C-AACD-5AD938027C9B}" type="pres">
      <dgm:prSet presAssocID="{012C3F7C-9EB8-45A0-AFA1-AA12ED5517A0}" presName="linearProcess" presStyleCnt="0"/>
      <dgm:spPr/>
    </dgm:pt>
    <dgm:pt modelId="{B1AD10E6-E651-4BD8-B3BE-28DE7B5CD284}" type="pres">
      <dgm:prSet presAssocID="{14DBE6DC-18BC-4805-80F2-121D71CE4F32}" presName="textNode" presStyleLbl="node1" presStyleIdx="0" presStyleCnt="2" custLinFactX="91832" custLinFactNeighborX="100000" custLinFactNeighborY="-1424">
        <dgm:presLayoutVars>
          <dgm:bulletEnabled val="1"/>
        </dgm:presLayoutVars>
      </dgm:prSet>
      <dgm:spPr/>
      <dgm:t>
        <a:bodyPr/>
        <a:lstStyle/>
        <a:p>
          <a:endParaRPr lang="es-MX"/>
        </a:p>
      </dgm:t>
    </dgm:pt>
    <dgm:pt modelId="{917D602F-0B0E-493A-80E5-CFCC11671857}" type="pres">
      <dgm:prSet presAssocID="{B47F6120-86E6-4FAA-9039-4B4CE1ADCCCF}" presName="sibTrans" presStyleCnt="0"/>
      <dgm:spPr/>
    </dgm:pt>
    <dgm:pt modelId="{662B4EED-6D36-4BFF-AF25-E3A9F2D72564}" type="pres">
      <dgm:prSet presAssocID="{E0C856F6-0D96-4A3E-8E2C-C270FB9C38FD}" presName="textNode" presStyleLbl="node1" presStyleIdx="1" presStyleCnt="2" custScaleX="93199" custScaleY="250000" custLinFactX="-97971" custLinFactNeighborX="-100000" custLinFactNeighborY="9615">
        <dgm:presLayoutVars>
          <dgm:bulletEnabled val="1"/>
        </dgm:presLayoutVars>
      </dgm:prSet>
      <dgm:spPr/>
      <dgm:t>
        <a:bodyPr/>
        <a:lstStyle/>
        <a:p>
          <a:endParaRPr lang="es-MX"/>
        </a:p>
      </dgm:t>
    </dgm:pt>
  </dgm:ptLst>
  <dgm:cxnLst>
    <dgm:cxn modelId="{2824D10B-51A6-44BA-914E-1D2E69104B92}" type="presOf" srcId="{E0C856F6-0D96-4A3E-8E2C-C270FB9C38FD}" destId="{662B4EED-6D36-4BFF-AF25-E3A9F2D72564}" srcOrd="0" destOrd="0" presId="urn:microsoft.com/office/officeart/2005/8/layout/hProcess9"/>
    <dgm:cxn modelId="{AC68A5CC-D2D7-4A84-95A9-996D926EA4BC}" srcId="{012C3F7C-9EB8-45A0-AFA1-AA12ED5517A0}" destId="{E0C856F6-0D96-4A3E-8E2C-C270FB9C38FD}" srcOrd="1" destOrd="0" parTransId="{1089EFE0-FC3F-4890-88CC-F2E8919C1819}" sibTransId="{D349D1F6-7F5B-4C18-B7DF-B07F0E98FC8E}"/>
    <dgm:cxn modelId="{B535C6C8-9E96-42DE-ADC5-0F499EE0AF25}" type="presOf" srcId="{012C3F7C-9EB8-45A0-AFA1-AA12ED5517A0}" destId="{1C6C7231-FA44-46B9-802B-D26FFDFCA62A}" srcOrd="0" destOrd="0" presId="urn:microsoft.com/office/officeart/2005/8/layout/hProcess9"/>
    <dgm:cxn modelId="{6CAD610B-E105-49D3-BAD3-4209D728ABF8}" srcId="{012C3F7C-9EB8-45A0-AFA1-AA12ED5517A0}" destId="{14DBE6DC-18BC-4805-80F2-121D71CE4F32}" srcOrd="0" destOrd="0" parTransId="{05C10784-DC70-4FAD-A687-1A7016179E6F}" sibTransId="{B47F6120-86E6-4FAA-9039-4B4CE1ADCCCF}"/>
    <dgm:cxn modelId="{20C61FB6-0881-4C22-B42B-42DEBA0B34C2}" type="presOf" srcId="{14DBE6DC-18BC-4805-80F2-121D71CE4F32}" destId="{B1AD10E6-E651-4BD8-B3BE-28DE7B5CD284}" srcOrd="0" destOrd="0" presId="urn:microsoft.com/office/officeart/2005/8/layout/hProcess9"/>
    <dgm:cxn modelId="{46D26306-49DA-4D66-9A50-C2403EFCC7A3}" type="presParOf" srcId="{1C6C7231-FA44-46B9-802B-D26FFDFCA62A}" destId="{73D06959-361B-4D6A-83F7-12E62937425D}" srcOrd="0" destOrd="0" presId="urn:microsoft.com/office/officeart/2005/8/layout/hProcess9"/>
    <dgm:cxn modelId="{844FAE99-6C97-491A-AA78-7FFD0EFBB131}" type="presParOf" srcId="{1C6C7231-FA44-46B9-802B-D26FFDFCA62A}" destId="{4A213687-9E01-478C-AACD-5AD938027C9B}" srcOrd="1" destOrd="0" presId="urn:microsoft.com/office/officeart/2005/8/layout/hProcess9"/>
    <dgm:cxn modelId="{D53677A5-6BB6-4943-A188-B71B7C24B2E2}" type="presParOf" srcId="{4A213687-9E01-478C-AACD-5AD938027C9B}" destId="{B1AD10E6-E651-4BD8-B3BE-28DE7B5CD284}" srcOrd="0" destOrd="0" presId="urn:microsoft.com/office/officeart/2005/8/layout/hProcess9"/>
    <dgm:cxn modelId="{3E0D1A1F-BAFA-4C93-A00B-D95084C1976B}" type="presParOf" srcId="{4A213687-9E01-478C-AACD-5AD938027C9B}" destId="{917D602F-0B0E-493A-80E5-CFCC11671857}" srcOrd="1" destOrd="0" presId="urn:microsoft.com/office/officeart/2005/8/layout/hProcess9"/>
    <dgm:cxn modelId="{2205536F-11F0-4158-B1C2-31E8DED41049}" type="presParOf" srcId="{4A213687-9E01-478C-AACD-5AD938027C9B}" destId="{662B4EED-6D36-4BFF-AF25-E3A9F2D72564}" srcOrd="2" destOrd="0" presId="urn:microsoft.com/office/officeart/2005/8/layout/hProcess9"/>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1ED2030-96FC-4891-B5CF-74B17D2CD965}" type="doc">
      <dgm:prSet loTypeId="urn:microsoft.com/office/officeart/2005/8/layout/pList2" loCatId="list" qsTypeId="urn:microsoft.com/office/officeart/2005/8/quickstyle/3d1" qsCatId="3D" csTypeId="urn:microsoft.com/office/officeart/2005/8/colors/colorful5" csCatId="colorful" phldr="1"/>
      <dgm:spPr/>
    </dgm:pt>
    <dgm:pt modelId="{69250013-3939-4E83-B8F7-00E721BC4AA8}">
      <dgm:prSet phldrT="[Texto]" custT="1"/>
      <dgm:spPr/>
      <dgm:t>
        <a:bodyPr/>
        <a:lstStyle/>
        <a:p>
          <a:r>
            <a:rPr lang="es-MX" sz="1200" b="1">
              <a:latin typeface="Arial" panose="020B0604020202020204" pitchFamily="34" charset="0"/>
              <a:cs typeface="Arial" panose="020B0604020202020204" pitchFamily="34" charset="0"/>
            </a:rPr>
            <a:t>Contribuir a desarrollar y perfeccionar la empresa: Asegurar un futuro a la empresa basándose en la calidad, innovación, productividad y servicio al cliente.</a:t>
          </a:r>
        </a:p>
      </dgm:t>
    </dgm:pt>
    <dgm:pt modelId="{8923ADEF-E8F7-4AAD-97E8-EEF9D71530D7}" type="parTrans" cxnId="{F1EFF904-30D3-4FBF-850B-9BCCBD443E90}">
      <dgm:prSet/>
      <dgm:spPr/>
      <dgm:t>
        <a:bodyPr/>
        <a:lstStyle/>
        <a:p>
          <a:endParaRPr lang="es-MX"/>
        </a:p>
      </dgm:t>
    </dgm:pt>
    <dgm:pt modelId="{02EB7475-BF63-4F35-946B-39B4F964EFF8}" type="sibTrans" cxnId="{F1EFF904-30D3-4FBF-850B-9BCCBD443E90}">
      <dgm:prSet/>
      <dgm:spPr/>
      <dgm:t>
        <a:bodyPr/>
        <a:lstStyle/>
        <a:p>
          <a:endParaRPr lang="es-MX"/>
        </a:p>
      </dgm:t>
    </dgm:pt>
    <dgm:pt modelId="{B09BFB63-F7BE-4AB7-8DF6-C73E8AE13BBC}">
      <dgm:prSet phldrT="[Texto]" custT="1"/>
      <dgm:spPr/>
      <dgm:t>
        <a:bodyPr/>
        <a:lstStyle/>
        <a:p>
          <a:endParaRPr lang="es-MX" sz="1200" b="1">
            <a:latin typeface="Arial" panose="020B0604020202020204" pitchFamily="34" charset="0"/>
            <a:cs typeface="Arial" panose="020B0604020202020204" pitchFamily="34" charset="0"/>
          </a:endParaRPr>
        </a:p>
        <a:p>
          <a:r>
            <a:rPr lang="es-MX" sz="1200" b="1">
              <a:latin typeface="Arial" panose="020B0604020202020204" pitchFamily="34" charset="0"/>
              <a:cs typeface="Arial" panose="020B0604020202020204" pitchFamily="34" charset="0"/>
            </a:rPr>
            <a:t>Aprovechar y potenciar al máximo todas las capacidades del individuo  para contribuir al mejoramiento continuo de las áreas de la organización.</a:t>
          </a:r>
        </a:p>
      </dgm:t>
    </dgm:pt>
    <dgm:pt modelId="{9658E0B8-10D8-4FD2-AD6D-504AEF49EF66}" type="parTrans" cxnId="{4C01EBDA-DFDC-4954-B6C5-924153F91057}">
      <dgm:prSet/>
      <dgm:spPr/>
      <dgm:t>
        <a:bodyPr/>
        <a:lstStyle/>
        <a:p>
          <a:endParaRPr lang="es-MX"/>
        </a:p>
      </dgm:t>
    </dgm:pt>
    <dgm:pt modelId="{6B2229F7-DEDF-47CA-90B8-0ECC0524EAB9}" type="sibTrans" cxnId="{4C01EBDA-DFDC-4954-B6C5-924153F91057}">
      <dgm:prSet/>
      <dgm:spPr/>
      <dgm:t>
        <a:bodyPr/>
        <a:lstStyle/>
        <a:p>
          <a:endParaRPr lang="es-MX"/>
        </a:p>
      </dgm:t>
    </dgm:pt>
    <dgm:pt modelId="{FAC436B7-3999-4C0A-A37D-A6D40933C2F2}">
      <dgm:prSet custT="1"/>
      <dgm:spPr/>
      <dgm:t>
        <a:bodyPr/>
        <a:lstStyle/>
        <a:p>
          <a:endParaRPr lang="es-MX" sz="1200" b="1">
            <a:latin typeface="Arial" panose="020B0604020202020204" pitchFamily="34" charset="0"/>
            <a:cs typeface="Arial" panose="020B0604020202020204" pitchFamily="34" charset="0"/>
          </a:endParaRPr>
        </a:p>
        <a:p>
          <a:endParaRPr lang="es-MX" sz="1200" b="1">
            <a:latin typeface="Arial" panose="020B0604020202020204" pitchFamily="34" charset="0"/>
            <a:cs typeface="Arial" panose="020B0604020202020204" pitchFamily="34" charset="0"/>
          </a:endParaRPr>
        </a:p>
        <a:p>
          <a:r>
            <a:rPr lang="es-MX" sz="1200" b="1">
              <a:latin typeface="Arial" panose="020B0604020202020204" pitchFamily="34" charset="0"/>
              <a:cs typeface="Arial" panose="020B0604020202020204" pitchFamily="34" charset="0"/>
            </a:rPr>
            <a:t>Respetar el lado humano de los individuos y edificar un ambiente de trabajo agradable y de realización personal.</a:t>
          </a:r>
        </a:p>
      </dgm:t>
    </dgm:pt>
    <dgm:pt modelId="{28D9E1E9-A567-4649-A1D5-E67C9615A19C}" type="parTrans" cxnId="{1EEAFF4B-ED35-409D-88E6-639FED1F3CD1}">
      <dgm:prSet/>
      <dgm:spPr/>
      <dgm:t>
        <a:bodyPr/>
        <a:lstStyle/>
        <a:p>
          <a:endParaRPr lang="es-MX"/>
        </a:p>
      </dgm:t>
    </dgm:pt>
    <dgm:pt modelId="{E262C9FD-74E1-4E57-8F93-938B30684171}" type="sibTrans" cxnId="{1EEAFF4B-ED35-409D-88E6-639FED1F3CD1}">
      <dgm:prSet/>
      <dgm:spPr/>
      <dgm:t>
        <a:bodyPr/>
        <a:lstStyle/>
        <a:p>
          <a:endParaRPr lang="es-MX"/>
        </a:p>
      </dgm:t>
    </dgm:pt>
    <dgm:pt modelId="{184C61C3-2F3D-44C5-9111-194567E85886}" type="pres">
      <dgm:prSet presAssocID="{F1ED2030-96FC-4891-B5CF-74B17D2CD965}" presName="Name0" presStyleCnt="0">
        <dgm:presLayoutVars>
          <dgm:dir/>
          <dgm:resizeHandles val="exact"/>
        </dgm:presLayoutVars>
      </dgm:prSet>
      <dgm:spPr/>
    </dgm:pt>
    <dgm:pt modelId="{6AFEB278-1113-4814-A386-EE76C0F9123F}" type="pres">
      <dgm:prSet presAssocID="{F1ED2030-96FC-4891-B5CF-74B17D2CD965}" presName="bkgdShp" presStyleLbl="alignAccFollowNode1" presStyleIdx="0" presStyleCnt="1"/>
      <dgm:spPr/>
    </dgm:pt>
    <dgm:pt modelId="{6E13C204-9A76-49EE-8A01-35ABC83BAE7A}" type="pres">
      <dgm:prSet presAssocID="{F1ED2030-96FC-4891-B5CF-74B17D2CD965}" presName="linComp" presStyleCnt="0"/>
      <dgm:spPr/>
    </dgm:pt>
    <dgm:pt modelId="{04E0048B-FB6F-43EB-BCCA-D0EF70C5DC29}" type="pres">
      <dgm:prSet presAssocID="{69250013-3939-4E83-B8F7-00E721BC4AA8}" presName="compNode" presStyleCnt="0"/>
      <dgm:spPr/>
    </dgm:pt>
    <dgm:pt modelId="{3FEB6A11-60CD-4FF1-A413-FD3A13862B8E}" type="pres">
      <dgm:prSet presAssocID="{69250013-3939-4E83-B8F7-00E721BC4AA8}" presName="node" presStyleLbl="node1" presStyleIdx="0" presStyleCnt="3">
        <dgm:presLayoutVars>
          <dgm:bulletEnabled val="1"/>
        </dgm:presLayoutVars>
      </dgm:prSet>
      <dgm:spPr/>
      <dgm:t>
        <a:bodyPr/>
        <a:lstStyle/>
        <a:p>
          <a:endParaRPr lang="es-MX"/>
        </a:p>
      </dgm:t>
    </dgm:pt>
    <dgm:pt modelId="{3396578F-E565-43C7-902F-3CE19DFC5CB7}" type="pres">
      <dgm:prSet presAssocID="{69250013-3939-4E83-B8F7-00E721BC4AA8}" presName="invisiNode" presStyleLbl="node1" presStyleIdx="0" presStyleCnt="3"/>
      <dgm:spPr/>
    </dgm:pt>
    <dgm:pt modelId="{1B43645E-E0DD-43A8-A006-AB3401C83DB1}" type="pres">
      <dgm:prSet presAssocID="{69250013-3939-4E83-B8F7-00E721BC4AA8}" presName="imagNode" presStyleLbl="fgImgPlace1" presStyleIdx="0" presStyleCnt="3"/>
      <dgm:spPr>
        <a:blipFill rotWithShape="1">
          <a:blip xmlns:r="http://schemas.openxmlformats.org/officeDocument/2006/relationships" r:embed="rId1"/>
          <a:stretch>
            <a:fillRect/>
          </a:stretch>
        </a:blipFill>
      </dgm:spPr>
    </dgm:pt>
    <dgm:pt modelId="{2350EA98-6E8B-4D26-804B-EE2B75EBBE1E}" type="pres">
      <dgm:prSet presAssocID="{02EB7475-BF63-4F35-946B-39B4F964EFF8}" presName="sibTrans" presStyleLbl="sibTrans2D1" presStyleIdx="0" presStyleCnt="0"/>
      <dgm:spPr/>
      <dgm:t>
        <a:bodyPr/>
        <a:lstStyle/>
        <a:p>
          <a:endParaRPr lang="es-MX"/>
        </a:p>
      </dgm:t>
    </dgm:pt>
    <dgm:pt modelId="{AE4F5546-D470-40AB-AB89-670BBAF56922}" type="pres">
      <dgm:prSet presAssocID="{B09BFB63-F7BE-4AB7-8DF6-C73E8AE13BBC}" presName="compNode" presStyleCnt="0"/>
      <dgm:spPr/>
    </dgm:pt>
    <dgm:pt modelId="{D28E48FA-B3D8-4D1E-9098-5852F0A1DA4B}" type="pres">
      <dgm:prSet presAssocID="{B09BFB63-F7BE-4AB7-8DF6-C73E8AE13BBC}" presName="node" presStyleLbl="node1" presStyleIdx="1" presStyleCnt="3">
        <dgm:presLayoutVars>
          <dgm:bulletEnabled val="1"/>
        </dgm:presLayoutVars>
      </dgm:prSet>
      <dgm:spPr/>
      <dgm:t>
        <a:bodyPr/>
        <a:lstStyle/>
        <a:p>
          <a:endParaRPr lang="es-MX"/>
        </a:p>
      </dgm:t>
    </dgm:pt>
    <dgm:pt modelId="{AA8CF31D-28D4-4A77-B9B2-C37CC73ECA99}" type="pres">
      <dgm:prSet presAssocID="{B09BFB63-F7BE-4AB7-8DF6-C73E8AE13BBC}" presName="invisiNode" presStyleLbl="node1" presStyleIdx="1" presStyleCnt="3"/>
      <dgm:spPr/>
    </dgm:pt>
    <dgm:pt modelId="{685B0A8D-51CF-45A7-A265-741B241043B4}" type="pres">
      <dgm:prSet presAssocID="{B09BFB63-F7BE-4AB7-8DF6-C73E8AE13BBC}" presName="imagNode" presStyleLbl="fgImgPlace1" presStyleIdx="1" presStyleCnt="3"/>
      <dgm:spPr>
        <a:blipFill rotWithShape="1">
          <a:blip xmlns:r="http://schemas.openxmlformats.org/officeDocument/2006/relationships" r:embed="rId2"/>
          <a:stretch>
            <a:fillRect/>
          </a:stretch>
        </a:blipFill>
      </dgm:spPr>
    </dgm:pt>
    <dgm:pt modelId="{AE8ACBDA-49E9-4F99-B801-B79902F8B5CC}" type="pres">
      <dgm:prSet presAssocID="{6B2229F7-DEDF-47CA-90B8-0ECC0524EAB9}" presName="sibTrans" presStyleLbl="sibTrans2D1" presStyleIdx="0" presStyleCnt="0"/>
      <dgm:spPr/>
      <dgm:t>
        <a:bodyPr/>
        <a:lstStyle/>
        <a:p>
          <a:endParaRPr lang="es-MX"/>
        </a:p>
      </dgm:t>
    </dgm:pt>
    <dgm:pt modelId="{CB938704-0A91-4AB2-91EE-A302C6AD1FF1}" type="pres">
      <dgm:prSet presAssocID="{FAC436B7-3999-4C0A-A37D-A6D40933C2F2}" presName="compNode" presStyleCnt="0"/>
      <dgm:spPr/>
    </dgm:pt>
    <dgm:pt modelId="{3312049C-1808-45EC-A73F-8698E23A9D24}" type="pres">
      <dgm:prSet presAssocID="{FAC436B7-3999-4C0A-A37D-A6D40933C2F2}" presName="node" presStyleLbl="node1" presStyleIdx="2" presStyleCnt="3">
        <dgm:presLayoutVars>
          <dgm:bulletEnabled val="1"/>
        </dgm:presLayoutVars>
      </dgm:prSet>
      <dgm:spPr/>
      <dgm:t>
        <a:bodyPr/>
        <a:lstStyle/>
        <a:p>
          <a:endParaRPr lang="es-MX"/>
        </a:p>
      </dgm:t>
    </dgm:pt>
    <dgm:pt modelId="{11708E63-A116-4D3E-8B2A-99F972F43BA4}" type="pres">
      <dgm:prSet presAssocID="{FAC436B7-3999-4C0A-A37D-A6D40933C2F2}" presName="invisiNode" presStyleLbl="node1" presStyleIdx="2" presStyleCnt="3"/>
      <dgm:spPr/>
    </dgm:pt>
    <dgm:pt modelId="{B6335904-54E4-47A9-9179-350AEDD3FD71}" type="pres">
      <dgm:prSet presAssocID="{FAC436B7-3999-4C0A-A37D-A6D40933C2F2}" presName="imagNode" presStyleLbl="fgImgPlace1" presStyleIdx="2" presStyleCnt="3"/>
      <dgm:spPr>
        <a:blipFill rotWithShape="1">
          <a:blip xmlns:r="http://schemas.openxmlformats.org/officeDocument/2006/relationships" r:embed="rId3"/>
          <a:stretch>
            <a:fillRect/>
          </a:stretch>
        </a:blipFill>
      </dgm:spPr>
    </dgm:pt>
  </dgm:ptLst>
  <dgm:cxnLst>
    <dgm:cxn modelId="{1EEAFF4B-ED35-409D-88E6-639FED1F3CD1}" srcId="{F1ED2030-96FC-4891-B5CF-74B17D2CD965}" destId="{FAC436B7-3999-4C0A-A37D-A6D40933C2F2}" srcOrd="2" destOrd="0" parTransId="{28D9E1E9-A567-4649-A1D5-E67C9615A19C}" sibTransId="{E262C9FD-74E1-4E57-8F93-938B30684171}"/>
    <dgm:cxn modelId="{4C01EBDA-DFDC-4954-B6C5-924153F91057}" srcId="{F1ED2030-96FC-4891-B5CF-74B17D2CD965}" destId="{B09BFB63-F7BE-4AB7-8DF6-C73E8AE13BBC}" srcOrd="1" destOrd="0" parTransId="{9658E0B8-10D8-4FD2-AD6D-504AEF49EF66}" sibTransId="{6B2229F7-DEDF-47CA-90B8-0ECC0524EAB9}"/>
    <dgm:cxn modelId="{5DB1AE57-7BEA-4A0C-86A1-BF2E86FA201A}" type="presOf" srcId="{F1ED2030-96FC-4891-B5CF-74B17D2CD965}" destId="{184C61C3-2F3D-44C5-9111-194567E85886}" srcOrd="0" destOrd="0" presId="urn:microsoft.com/office/officeart/2005/8/layout/pList2"/>
    <dgm:cxn modelId="{3B67E2DD-8895-48E3-8C3A-45E9024C3185}" type="presOf" srcId="{B09BFB63-F7BE-4AB7-8DF6-C73E8AE13BBC}" destId="{D28E48FA-B3D8-4D1E-9098-5852F0A1DA4B}" srcOrd="0" destOrd="0" presId="urn:microsoft.com/office/officeart/2005/8/layout/pList2"/>
    <dgm:cxn modelId="{732C3086-B8D1-4692-8EB5-CB8594E87A6A}" type="presOf" srcId="{FAC436B7-3999-4C0A-A37D-A6D40933C2F2}" destId="{3312049C-1808-45EC-A73F-8698E23A9D24}" srcOrd="0" destOrd="0" presId="urn:microsoft.com/office/officeart/2005/8/layout/pList2"/>
    <dgm:cxn modelId="{68E1EC2B-9FB3-420B-BF76-D807518512F7}" type="presOf" srcId="{02EB7475-BF63-4F35-946B-39B4F964EFF8}" destId="{2350EA98-6E8B-4D26-804B-EE2B75EBBE1E}" srcOrd="0" destOrd="0" presId="urn:microsoft.com/office/officeart/2005/8/layout/pList2"/>
    <dgm:cxn modelId="{065154B5-6D9F-4978-9ECB-FCF85A107017}" type="presOf" srcId="{69250013-3939-4E83-B8F7-00E721BC4AA8}" destId="{3FEB6A11-60CD-4FF1-A413-FD3A13862B8E}" srcOrd="0" destOrd="0" presId="urn:microsoft.com/office/officeart/2005/8/layout/pList2"/>
    <dgm:cxn modelId="{FDBF1501-5276-4FA5-BD9A-A1BD3C688ABF}" type="presOf" srcId="{6B2229F7-DEDF-47CA-90B8-0ECC0524EAB9}" destId="{AE8ACBDA-49E9-4F99-B801-B79902F8B5CC}" srcOrd="0" destOrd="0" presId="urn:microsoft.com/office/officeart/2005/8/layout/pList2"/>
    <dgm:cxn modelId="{F1EFF904-30D3-4FBF-850B-9BCCBD443E90}" srcId="{F1ED2030-96FC-4891-B5CF-74B17D2CD965}" destId="{69250013-3939-4E83-B8F7-00E721BC4AA8}" srcOrd="0" destOrd="0" parTransId="{8923ADEF-E8F7-4AAD-97E8-EEF9D71530D7}" sibTransId="{02EB7475-BF63-4F35-946B-39B4F964EFF8}"/>
    <dgm:cxn modelId="{5BE488F1-E613-48C6-87D4-A165F98E7693}" type="presParOf" srcId="{184C61C3-2F3D-44C5-9111-194567E85886}" destId="{6AFEB278-1113-4814-A386-EE76C0F9123F}" srcOrd="0" destOrd="0" presId="urn:microsoft.com/office/officeart/2005/8/layout/pList2"/>
    <dgm:cxn modelId="{9E214C0C-2B1A-44F1-852B-179DCD920D1A}" type="presParOf" srcId="{184C61C3-2F3D-44C5-9111-194567E85886}" destId="{6E13C204-9A76-49EE-8A01-35ABC83BAE7A}" srcOrd="1" destOrd="0" presId="urn:microsoft.com/office/officeart/2005/8/layout/pList2"/>
    <dgm:cxn modelId="{78DBEEBB-E409-455F-B091-EA73179FB800}" type="presParOf" srcId="{6E13C204-9A76-49EE-8A01-35ABC83BAE7A}" destId="{04E0048B-FB6F-43EB-BCCA-D0EF70C5DC29}" srcOrd="0" destOrd="0" presId="urn:microsoft.com/office/officeart/2005/8/layout/pList2"/>
    <dgm:cxn modelId="{3E032680-9EA3-4749-A65D-9B060B8FEBFF}" type="presParOf" srcId="{04E0048B-FB6F-43EB-BCCA-D0EF70C5DC29}" destId="{3FEB6A11-60CD-4FF1-A413-FD3A13862B8E}" srcOrd="0" destOrd="0" presId="urn:microsoft.com/office/officeart/2005/8/layout/pList2"/>
    <dgm:cxn modelId="{C8990ED0-D451-4C37-99FE-B3EE278059DA}" type="presParOf" srcId="{04E0048B-FB6F-43EB-BCCA-D0EF70C5DC29}" destId="{3396578F-E565-43C7-902F-3CE19DFC5CB7}" srcOrd="1" destOrd="0" presId="urn:microsoft.com/office/officeart/2005/8/layout/pList2"/>
    <dgm:cxn modelId="{37C75C41-9259-476D-945E-FED4E83355BF}" type="presParOf" srcId="{04E0048B-FB6F-43EB-BCCA-D0EF70C5DC29}" destId="{1B43645E-E0DD-43A8-A006-AB3401C83DB1}" srcOrd="2" destOrd="0" presId="urn:microsoft.com/office/officeart/2005/8/layout/pList2"/>
    <dgm:cxn modelId="{FCEC1C2A-5492-491C-BC59-367B85F307B6}" type="presParOf" srcId="{6E13C204-9A76-49EE-8A01-35ABC83BAE7A}" destId="{2350EA98-6E8B-4D26-804B-EE2B75EBBE1E}" srcOrd="1" destOrd="0" presId="urn:microsoft.com/office/officeart/2005/8/layout/pList2"/>
    <dgm:cxn modelId="{AC541929-F72E-45E3-91FC-0B6CD8EDED48}" type="presParOf" srcId="{6E13C204-9A76-49EE-8A01-35ABC83BAE7A}" destId="{AE4F5546-D470-40AB-AB89-670BBAF56922}" srcOrd="2" destOrd="0" presId="urn:microsoft.com/office/officeart/2005/8/layout/pList2"/>
    <dgm:cxn modelId="{88BB22CD-9DCA-43B9-808D-4016DFEE5A29}" type="presParOf" srcId="{AE4F5546-D470-40AB-AB89-670BBAF56922}" destId="{D28E48FA-B3D8-4D1E-9098-5852F0A1DA4B}" srcOrd="0" destOrd="0" presId="urn:microsoft.com/office/officeart/2005/8/layout/pList2"/>
    <dgm:cxn modelId="{38A16732-4528-4D0F-B921-1AD6C51CBFA5}" type="presParOf" srcId="{AE4F5546-D470-40AB-AB89-670BBAF56922}" destId="{AA8CF31D-28D4-4A77-B9B2-C37CC73ECA99}" srcOrd="1" destOrd="0" presId="urn:microsoft.com/office/officeart/2005/8/layout/pList2"/>
    <dgm:cxn modelId="{E2E66161-9E64-41FB-ACDF-08FA7FCF1C69}" type="presParOf" srcId="{AE4F5546-D470-40AB-AB89-670BBAF56922}" destId="{685B0A8D-51CF-45A7-A265-741B241043B4}" srcOrd="2" destOrd="0" presId="urn:microsoft.com/office/officeart/2005/8/layout/pList2"/>
    <dgm:cxn modelId="{979E473F-DD11-4FC5-A253-25BA485B02F8}" type="presParOf" srcId="{6E13C204-9A76-49EE-8A01-35ABC83BAE7A}" destId="{AE8ACBDA-49E9-4F99-B801-B79902F8B5CC}" srcOrd="3" destOrd="0" presId="urn:microsoft.com/office/officeart/2005/8/layout/pList2"/>
    <dgm:cxn modelId="{BE701CBB-E09E-49C6-8042-A174DDDBBD27}" type="presParOf" srcId="{6E13C204-9A76-49EE-8A01-35ABC83BAE7A}" destId="{CB938704-0A91-4AB2-91EE-A302C6AD1FF1}" srcOrd="4" destOrd="0" presId="urn:microsoft.com/office/officeart/2005/8/layout/pList2"/>
    <dgm:cxn modelId="{91C184F5-9D46-40DA-95C3-D14B3FC2513D}" type="presParOf" srcId="{CB938704-0A91-4AB2-91EE-A302C6AD1FF1}" destId="{3312049C-1808-45EC-A73F-8698E23A9D24}" srcOrd="0" destOrd="0" presId="urn:microsoft.com/office/officeart/2005/8/layout/pList2"/>
    <dgm:cxn modelId="{6F06D243-D7AE-40AC-B4D9-7CB58DD35989}" type="presParOf" srcId="{CB938704-0A91-4AB2-91EE-A302C6AD1FF1}" destId="{11708E63-A116-4D3E-8B2A-99F972F43BA4}" srcOrd="1" destOrd="0" presId="urn:microsoft.com/office/officeart/2005/8/layout/pList2"/>
    <dgm:cxn modelId="{0225E63E-20C1-4942-A625-8D31B939A5AC}" type="presParOf" srcId="{CB938704-0A91-4AB2-91EE-A302C6AD1FF1}" destId="{B6335904-54E4-47A9-9179-350AEDD3FD71}" srcOrd="2" destOrd="0" presId="urn:microsoft.com/office/officeart/2005/8/layout/pList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D6487E1-7120-4437-98C8-FB6CD05CD232}" type="doc">
      <dgm:prSet loTypeId="urn:microsoft.com/office/officeart/2005/8/layout/vList3" loCatId="list" qsTypeId="urn:microsoft.com/office/officeart/2005/8/quickstyle/3d1" qsCatId="3D" csTypeId="urn:microsoft.com/office/officeart/2005/8/colors/accent2_2" csCatId="accent2" phldr="1"/>
      <dgm:spPr/>
    </dgm:pt>
    <dgm:pt modelId="{E5B13DC5-9181-409D-97CF-C604ED6727C9}">
      <dgm:prSet phldrT="[Texto]" custT="1"/>
      <dgm:spPr/>
      <dgm:t>
        <a:bodyPr/>
        <a:lstStyle/>
        <a:p>
          <a:r>
            <a:rPr lang="es-MX" sz="1200">
              <a:latin typeface="Arial" panose="020B0604020202020204" pitchFamily="34" charset="0"/>
              <a:cs typeface="Arial" panose="020B0604020202020204" pitchFamily="34" charset="0"/>
            </a:rPr>
            <a:t>Generar un buen entorno laboral.</a:t>
          </a:r>
        </a:p>
      </dgm:t>
    </dgm:pt>
    <dgm:pt modelId="{C433E004-310A-4F7D-BBC4-B5514216306A}" type="parTrans" cxnId="{FF2A6290-F6E2-42F1-A4A4-CCA9D6452D7D}">
      <dgm:prSet/>
      <dgm:spPr/>
      <dgm:t>
        <a:bodyPr/>
        <a:lstStyle/>
        <a:p>
          <a:endParaRPr lang="es-MX"/>
        </a:p>
      </dgm:t>
    </dgm:pt>
    <dgm:pt modelId="{E89A435E-BDA4-4173-AB96-D3A206819F5A}" type="sibTrans" cxnId="{FF2A6290-F6E2-42F1-A4A4-CCA9D6452D7D}">
      <dgm:prSet/>
      <dgm:spPr/>
      <dgm:t>
        <a:bodyPr/>
        <a:lstStyle/>
        <a:p>
          <a:endParaRPr lang="es-MX"/>
        </a:p>
      </dgm:t>
    </dgm:pt>
    <dgm:pt modelId="{6664A7C1-91CC-4E34-878D-CB1AF85D3501}">
      <dgm:prSet phldrT="[Texto]" custT="1"/>
      <dgm:spPr/>
      <dgm:t>
        <a:bodyPr/>
        <a:lstStyle/>
        <a:p>
          <a:r>
            <a:rPr lang="es-MX" sz="1200">
              <a:latin typeface="Arial" panose="020B0604020202020204" pitchFamily="34" charset="0"/>
              <a:cs typeface="Arial" panose="020B0604020202020204" pitchFamily="34" charset="0"/>
            </a:rPr>
            <a:t>Dar a conocer los avances y obstáculos y las acciones a seguir para lograr una mejora constante.</a:t>
          </a:r>
        </a:p>
      </dgm:t>
    </dgm:pt>
    <dgm:pt modelId="{2CFF7797-76CE-4C4B-8D1E-CF015DF36D82}" type="parTrans" cxnId="{C3FFB7C2-B11D-4375-923D-26164F527173}">
      <dgm:prSet/>
      <dgm:spPr/>
      <dgm:t>
        <a:bodyPr/>
        <a:lstStyle/>
        <a:p>
          <a:endParaRPr lang="es-MX"/>
        </a:p>
      </dgm:t>
    </dgm:pt>
    <dgm:pt modelId="{DAFE2488-A1B9-4739-A1EA-02417FAA803E}" type="sibTrans" cxnId="{C3FFB7C2-B11D-4375-923D-26164F527173}">
      <dgm:prSet/>
      <dgm:spPr/>
      <dgm:t>
        <a:bodyPr/>
        <a:lstStyle/>
        <a:p>
          <a:endParaRPr lang="es-MX"/>
        </a:p>
      </dgm:t>
    </dgm:pt>
    <dgm:pt modelId="{D133276B-B2DD-4AA3-AB39-C1B31547CB32}">
      <dgm:prSet phldrT="[Texto]" custT="1"/>
      <dgm:spPr/>
      <dgm:t>
        <a:bodyPr/>
        <a:lstStyle/>
        <a:p>
          <a:r>
            <a:rPr lang="es-MX" sz="1200">
              <a:latin typeface="Arial" panose="020B0604020202020204" pitchFamily="34" charset="0"/>
              <a:cs typeface="Arial" panose="020B0604020202020204" pitchFamily="34" charset="0"/>
            </a:rPr>
            <a:t>Mejorar la calidad  de los procesos y acciones.</a:t>
          </a:r>
        </a:p>
      </dgm:t>
    </dgm:pt>
    <dgm:pt modelId="{FBA34555-E97C-4A69-8BF1-99F36A828DA3}" type="parTrans" cxnId="{5F308834-DC47-42FC-9851-8A587A81C0B8}">
      <dgm:prSet/>
      <dgm:spPr/>
      <dgm:t>
        <a:bodyPr/>
        <a:lstStyle/>
        <a:p>
          <a:endParaRPr lang="es-MX"/>
        </a:p>
      </dgm:t>
    </dgm:pt>
    <dgm:pt modelId="{D961958A-BB76-49C0-B3E8-290C3DA942C7}" type="sibTrans" cxnId="{5F308834-DC47-42FC-9851-8A587A81C0B8}">
      <dgm:prSet/>
      <dgm:spPr/>
      <dgm:t>
        <a:bodyPr/>
        <a:lstStyle/>
        <a:p>
          <a:endParaRPr lang="es-MX"/>
        </a:p>
      </dgm:t>
    </dgm:pt>
    <dgm:pt modelId="{7F3821F6-CE9C-47EC-B95B-2EFD63B07A35}">
      <dgm:prSet custT="1"/>
      <dgm:spPr/>
      <dgm:t>
        <a:bodyPr/>
        <a:lstStyle/>
        <a:p>
          <a:r>
            <a:rPr lang="es-MX" sz="1200">
              <a:latin typeface="Arial" panose="020B0604020202020204" pitchFamily="34" charset="0"/>
              <a:cs typeface="Arial" panose="020B0604020202020204" pitchFamily="34" charset="0"/>
            </a:rPr>
            <a:t>Crear conciencia para el buen desarrollo de la calidad.</a:t>
          </a:r>
        </a:p>
      </dgm:t>
    </dgm:pt>
    <dgm:pt modelId="{4CE70782-1E14-4C59-9167-13B2E364A88E}" type="parTrans" cxnId="{135ACDFE-D3C5-4128-B2ED-15C315C85A97}">
      <dgm:prSet/>
      <dgm:spPr/>
      <dgm:t>
        <a:bodyPr/>
        <a:lstStyle/>
        <a:p>
          <a:endParaRPr lang="es-MX"/>
        </a:p>
      </dgm:t>
    </dgm:pt>
    <dgm:pt modelId="{5D8BBF23-32D8-4D2E-AF7C-A846BD352387}" type="sibTrans" cxnId="{135ACDFE-D3C5-4128-B2ED-15C315C85A97}">
      <dgm:prSet/>
      <dgm:spPr/>
      <dgm:t>
        <a:bodyPr/>
        <a:lstStyle/>
        <a:p>
          <a:endParaRPr lang="es-MX"/>
        </a:p>
      </dgm:t>
    </dgm:pt>
    <dgm:pt modelId="{F5919B5B-52D2-4ADB-9F47-2E0EAF8EDA82}">
      <dgm:prSet custT="1"/>
      <dgm:spPr/>
      <dgm:t>
        <a:bodyPr/>
        <a:lstStyle/>
        <a:p>
          <a:r>
            <a:rPr lang="es-MX" sz="1200">
              <a:latin typeface="Arial" panose="020B0604020202020204" pitchFamily="34" charset="0"/>
              <a:cs typeface="Arial" panose="020B0604020202020204" pitchFamily="34" charset="0"/>
            </a:rPr>
            <a:t>Mejorar la comunicación vertical y horizontal de la empresa (empleado-alta gerencia, alta gerencia-empleado).</a:t>
          </a:r>
        </a:p>
      </dgm:t>
    </dgm:pt>
    <dgm:pt modelId="{3ED51257-4458-43AF-A956-AE8AD9DB9278}" type="parTrans" cxnId="{EFDFB01A-E4E6-444D-9EE2-93CA0F83D21E}">
      <dgm:prSet/>
      <dgm:spPr/>
      <dgm:t>
        <a:bodyPr/>
        <a:lstStyle/>
        <a:p>
          <a:endParaRPr lang="es-MX"/>
        </a:p>
      </dgm:t>
    </dgm:pt>
    <dgm:pt modelId="{25693331-A039-4B2D-8D5A-520B14551B1B}" type="sibTrans" cxnId="{EFDFB01A-E4E6-444D-9EE2-93CA0F83D21E}">
      <dgm:prSet/>
      <dgm:spPr/>
      <dgm:t>
        <a:bodyPr/>
        <a:lstStyle/>
        <a:p>
          <a:endParaRPr lang="es-MX"/>
        </a:p>
      </dgm:t>
    </dgm:pt>
    <dgm:pt modelId="{FF57C218-98F3-489E-856E-C9931833A2B1}">
      <dgm:prSet custT="1"/>
      <dgm:spPr/>
      <dgm:t>
        <a:bodyPr/>
        <a:lstStyle/>
        <a:p>
          <a:r>
            <a:rPr lang="es-MX" sz="1200">
              <a:latin typeface="Arial" panose="020B0604020202020204" pitchFamily="34" charset="0"/>
              <a:cs typeface="Arial" panose="020B0604020202020204" pitchFamily="34" charset="0"/>
            </a:rPr>
            <a:t>Propiciar un ambiente de colaboración y apoyo recíproco para mejorar los procesos operativos.</a:t>
          </a:r>
        </a:p>
      </dgm:t>
    </dgm:pt>
    <dgm:pt modelId="{30F84D69-D77B-49D8-8DB1-23B36447CF29}" type="parTrans" cxnId="{FE8DD1A2-BC5B-4BBD-BFCB-01313E1CB50E}">
      <dgm:prSet/>
      <dgm:spPr/>
      <dgm:t>
        <a:bodyPr/>
        <a:lstStyle/>
        <a:p>
          <a:endParaRPr lang="es-MX"/>
        </a:p>
      </dgm:t>
    </dgm:pt>
    <dgm:pt modelId="{001F85DC-5FFD-4E60-814D-204548039C98}" type="sibTrans" cxnId="{FE8DD1A2-BC5B-4BBD-BFCB-01313E1CB50E}">
      <dgm:prSet/>
      <dgm:spPr/>
      <dgm:t>
        <a:bodyPr/>
        <a:lstStyle/>
        <a:p>
          <a:endParaRPr lang="es-MX"/>
        </a:p>
      </dgm:t>
    </dgm:pt>
    <dgm:pt modelId="{D44DDAAF-43A6-4249-8277-AF5AEAB758CB}">
      <dgm:prSet custT="1"/>
      <dgm:spPr/>
      <dgm:t>
        <a:bodyPr/>
        <a:lstStyle/>
        <a:p>
          <a:r>
            <a:rPr lang="es-MX" sz="1200">
              <a:latin typeface="Arial" panose="020B0604020202020204" pitchFamily="34" charset="0"/>
              <a:cs typeface="Arial" panose="020B0604020202020204" pitchFamily="34" charset="0"/>
            </a:rPr>
            <a:t>Fortalecer el liderazgo de la alta gerencia.</a:t>
          </a:r>
        </a:p>
      </dgm:t>
    </dgm:pt>
    <dgm:pt modelId="{7D716782-54A8-4F1B-BB34-15372458B651}" type="parTrans" cxnId="{A1EABB3E-8F1B-46D3-A28B-9157C74DC158}">
      <dgm:prSet/>
      <dgm:spPr/>
      <dgm:t>
        <a:bodyPr/>
        <a:lstStyle/>
        <a:p>
          <a:endParaRPr lang="es-MX"/>
        </a:p>
      </dgm:t>
    </dgm:pt>
    <dgm:pt modelId="{A2A3843A-B43A-458E-AA63-B54899DB01BD}" type="sibTrans" cxnId="{A1EABB3E-8F1B-46D3-A28B-9157C74DC158}">
      <dgm:prSet/>
      <dgm:spPr/>
      <dgm:t>
        <a:bodyPr/>
        <a:lstStyle/>
        <a:p>
          <a:endParaRPr lang="es-MX"/>
        </a:p>
      </dgm:t>
    </dgm:pt>
    <dgm:pt modelId="{C705DCE8-1483-479C-BB04-F61B52F8089E}">
      <dgm:prSet custT="1"/>
      <dgm:spPr/>
      <dgm:t>
        <a:bodyPr/>
        <a:lstStyle/>
        <a:p>
          <a:r>
            <a:rPr lang="es-MX" sz="1200">
              <a:latin typeface="Arial" panose="020B0604020202020204" pitchFamily="34" charset="0"/>
              <a:cs typeface="Arial" panose="020B0604020202020204" pitchFamily="34" charset="0"/>
            </a:rPr>
            <a:t>Mejorar las relaciones humanas dentro de la empresa.</a:t>
          </a:r>
        </a:p>
      </dgm:t>
    </dgm:pt>
    <dgm:pt modelId="{68192DDB-F78D-4C4C-B4D6-2A25FFE4ADB0}" type="parTrans" cxnId="{30890774-60E5-4567-83D4-02DC3D6F34C4}">
      <dgm:prSet/>
      <dgm:spPr/>
      <dgm:t>
        <a:bodyPr/>
        <a:lstStyle/>
        <a:p>
          <a:endParaRPr lang="es-MX"/>
        </a:p>
      </dgm:t>
    </dgm:pt>
    <dgm:pt modelId="{36543E23-7F1A-4E70-B741-896455D01E94}" type="sibTrans" cxnId="{30890774-60E5-4567-83D4-02DC3D6F34C4}">
      <dgm:prSet/>
      <dgm:spPr/>
      <dgm:t>
        <a:bodyPr/>
        <a:lstStyle/>
        <a:p>
          <a:endParaRPr lang="es-MX"/>
        </a:p>
      </dgm:t>
    </dgm:pt>
    <dgm:pt modelId="{1D741B30-76F1-4A30-BB85-1F19E033EA09}" type="pres">
      <dgm:prSet presAssocID="{7D6487E1-7120-4437-98C8-FB6CD05CD232}" presName="linearFlow" presStyleCnt="0">
        <dgm:presLayoutVars>
          <dgm:dir/>
          <dgm:resizeHandles val="exact"/>
        </dgm:presLayoutVars>
      </dgm:prSet>
      <dgm:spPr/>
    </dgm:pt>
    <dgm:pt modelId="{8DDFD4FD-826B-45B4-AD69-FF7B17D28102}" type="pres">
      <dgm:prSet presAssocID="{E5B13DC5-9181-409D-97CF-C604ED6727C9}" presName="composite" presStyleCnt="0"/>
      <dgm:spPr/>
    </dgm:pt>
    <dgm:pt modelId="{4D065410-2E3A-4E02-B55D-3EE21F8E8E65}" type="pres">
      <dgm:prSet presAssocID="{E5B13DC5-9181-409D-97CF-C604ED6727C9}" presName="imgShp" presStyleLbl="fgImgPlace1" presStyleIdx="0" presStyleCnt="8"/>
      <dgm:spPr>
        <a:blipFill rotWithShape="1">
          <a:blip xmlns:r="http://schemas.openxmlformats.org/officeDocument/2006/relationships" r:embed="rId1"/>
          <a:stretch>
            <a:fillRect/>
          </a:stretch>
        </a:blipFill>
      </dgm:spPr>
    </dgm:pt>
    <dgm:pt modelId="{EB2A79FC-B30D-43DD-B4D2-3C59510D6724}" type="pres">
      <dgm:prSet presAssocID="{E5B13DC5-9181-409D-97CF-C604ED6727C9}" presName="txShp" presStyleLbl="node1" presStyleIdx="0" presStyleCnt="8">
        <dgm:presLayoutVars>
          <dgm:bulletEnabled val="1"/>
        </dgm:presLayoutVars>
      </dgm:prSet>
      <dgm:spPr/>
      <dgm:t>
        <a:bodyPr/>
        <a:lstStyle/>
        <a:p>
          <a:endParaRPr lang="es-MX"/>
        </a:p>
      </dgm:t>
    </dgm:pt>
    <dgm:pt modelId="{9CE5A233-6F10-4B71-A442-D0092669C2C2}" type="pres">
      <dgm:prSet presAssocID="{E89A435E-BDA4-4173-AB96-D3A206819F5A}" presName="spacing" presStyleCnt="0"/>
      <dgm:spPr/>
    </dgm:pt>
    <dgm:pt modelId="{55CEBCBA-777F-4DF6-B36F-1EDB794EAC8B}" type="pres">
      <dgm:prSet presAssocID="{6664A7C1-91CC-4E34-878D-CB1AF85D3501}" presName="composite" presStyleCnt="0"/>
      <dgm:spPr/>
    </dgm:pt>
    <dgm:pt modelId="{4A9CEDDF-9BEB-4CBD-B715-316B4A2DA803}" type="pres">
      <dgm:prSet presAssocID="{6664A7C1-91CC-4E34-878D-CB1AF85D3501}" presName="imgShp" presStyleLbl="fgImgPlace1" presStyleIdx="1" presStyleCnt="8"/>
      <dgm:spPr>
        <a:blipFill rotWithShape="1">
          <a:blip xmlns:r="http://schemas.openxmlformats.org/officeDocument/2006/relationships" r:embed="rId2"/>
          <a:stretch>
            <a:fillRect/>
          </a:stretch>
        </a:blipFill>
      </dgm:spPr>
    </dgm:pt>
    <dgm:pt modelId="{C1DEF396-191E-4921-A6C4-EDEFD61F86B6}" type="pres">
      <dgm:prSet presAssocID="{6664A7C1-91CC-4E34-878D-CB1AF85D3501}" presName="txShp" presStyleLbl="node1" presStyleIdx="1" presStyleCnt="8">
        <dgm:presLayoutVars>
          <dgm:bulletEnabled val="1"/>
        </dgm:presLayoutVars>
      </dgm:prSet>
      <dgm:spPr/>
      <dgm:t>
        <a:bodyPr/>
        <a:lstStyle/>
        <a:p>
          <a:endParaRPr lang="es-MX"/>
        </a:p>
      </dgm:t>
    </dgm:pt>
    <dgm:pt modelId="{9E9B4EDD-F884-4190-B6E7-CC96DF68A067}" type="pres">
      <dgm:prSet presAssocID="{DAFE2488-A1B9-4739-A1EA-02417FAA803E}" presName="spacing" presStyleCnt="0"/>
      <dgm:spPr/>
    </dgm:pt>
    <dgm:pt modelId="{B3FF5C91-C64E-4896-8FC8-21591BB5999F}" type="pres">
      <dgm:prSet presAssocID="{C705DCE8-1483-479C-BB04-F61B52F8089E}" presName="composite" presStyleCnt="0"/>
      <dgm:spPr/>
    </dgm:pt>
    <dgm:pt modelId="{F715457A-8EE8-4848-992E-3B7FE25850A0}" type="pres">
      <dgm:prSet presAssocID="{C705DCE8-1483-479C-BB04-F61B52F8089E}" presName="imgShp" presStyleLbl="fgImgPlace1" presStyleIdx="2" presStyleCnt="8"/>
      <dgm:spPr>
        <a:blipFill rotWithShape="1">
          <a:blip xmlns:r="http://schemas.openxmlformats.org/officeDocument/2006/relationships" r:embed="rId3"/>
          <a:stretch>
            <a:fillRect/>
          </a:stretch>
        </a:blipFill>
      </dgm:spPr>
    </dgm:pt>
    <dgm:pt modelId="{3608D89A-DE4E-4158-93DC-F5FE11F1B4E1}" type="pres">
      <dgm:prSet presAssocID="{C705DCE8-1483-479C-BB04-F61B52F8089E}" presName="txShp" presStyleLbl="node1" presStyleIdx="2" presStyleCnt="8">
        <dgm:presLayoutVars>
          <dgm:bulletEnabled val="1"/>
        </dgm:presLayoutVars>
      </dgm:prSet>
      <dgm:spPr/>
      <dgm:t>
        <a:bodyPr/>
        <a:lstStyle/>
        <a:p>
          <a:endParaRPr lang="es-MX"/>
        </a:p>
      </dgm:t>
    </dgm:pt>
    <dgm:pt modelId="{FDF53FB6-1353-4757-83A7-13768901BE6C}" type="pres">
      <dgm:prSet presAssocID="{36543E23-7F1A-4E70-B741-896455D01E94}" presName="spacing" presStyleCnt="0"/>
      <dgm:spPr/>
    </dgm:pt>
    <dgm:pt modelId="{54B8CEFA-7473-490A-9859-A118C845C931}" type="pres">
      <dgm:prSet presAssocID="{7F3821F6-CE9C-47EC-B95B-2EFD63B07A35}" presName="composite" presStyleCnt="0"/>
      <dgm:spPr/>
    </dgm:pt>
    <dgm:pt modelId="{BEB5A72F-631D-4C51-955A-881CBE76CF92}" type="pres">
      <dgm:prSet presAssocID="{7F3821F6-CE9C-47EC-B95B-2EFD63B07A35}" presName="imgShp" presStyleLbl="fgImgPlace1" presStyleIdx="3" presStyleCnt="8"/>
      <dgm:spPr>
        <a:blipFill rotWithShape="1">
          <a:blip xmlns:r="http://schemas.openxmlformats.org/officeDocument/2006/relationships" r:embed="rId4"/>
          <a:stretch>
            <a:fillRect/>
          </a:stretch>
        </a:blipFill>
      </dgm:spPr>
    </dgm:pt>
    <dgm:pt modelId="{04B551DB-888C-48DA-8466-C9AE1BC3BC28}" type="pres">
      <dgm:prSet presAssocID="{7F3821F6-CE9C-47EC-B95B-2EFD63B07A35}" presName="txShp" presStyleLbl="node1" presStyleIdx="3" presStyleCnt="8">
        <dgm:presLayoutVars>
          <dgm:bulletEnabled val="1"/>
        </dgm:presLayoutVars>
      </dgm:prSet>
      <dgm:spPr/>
      <dgm:t>
        <a:bodyPr/>
        <a:lstStyle/>
        <a:p>
          <a:endParaRPr lang="es-MX"/>
        </a:p>
      </dgm:t>
    </dgm:pt>
    <dgm:pt modelId="{FF963CF3-A7A0-4DB1-AA31-3B73F10E671E}" type="pres">
      <dgm:prSet presAssocID="{5D8BBF23-32D8-4D2E-AF7C-A846BD352387}" presName="spacing" presStyleCnt="0"/>
      <dgm:spPr/>
    </dgm:pt>
    <dgm:pt modelId="{7EDDA4E9-2219-4870-94F5-799658AFC75B}" type="pres">
      <dgm:prSet presAssocID="{D44DDAAF-43A6-4249-8277-AF5AEAB758CB}" presName="composite" presStyleCnt="0"/>
      <dgm:spPr/>
    </dgm:pt>
    <dgm:pt modelId="{10A42945-452B-41D4-B559-548D2D3DF2AE}" type="pres">
      <dgm:prSet presAssocID="{D44DDAAF-43A6-4249-8277-AF5AEAB758CB}" presName="imgShp" presStyleLbl="fgImgPlace1" presStyleIdx="4" presStyleCnt="8"/>
      <dgm:spPr>
        <a:blipFill rotWithShape="1">
          <a:blip xmlns:r="http://schemas.openxmlformats.org/officeDocument/2006/relationships" r:embed="rId5"/>
          <a:stretch>
            <a:fillRect/>
          </a:stretch>
        </a:blipFill>
      </dgm:spPr>
    </dgm:pt>
    <dgm:pt modelId="{1E7EF3DB-1268-4D10-B496-AB34A42A98F3}" type="pres">
      <dgm:prSet presAssocID="{D44DDAAF-43A6-4249-8277-AF5AEAB758CB}" presName="txShp" presStyleLbl="node1" presStyleIdx="4" presStyleCnt="8">
        <dgm:presLayoutVars>
          <dgm:bulletEnabled val="1"/>
        </dgm:presLayoutVars>
      </dgm:prSet>
      <dgm:spPr/>
      <dgm:t>
        <a:bodyPr/>
        <a:lstStyle/>
        <a:p>
          <a:endParaRPr lang="es-MX"/>
        </a:p>
      </dgm:t>
    </dgm:pt>
    <dgm:pt modelId="{D4318BB0-8D10-494B-A53B-A33BF2E475FD}" type="pres">
      <dgm:prSet presAssocID="{A2A3843A-B43A-458E-AA63-B54899DB01BD}" presName="spacing" presStyleCnt="0"/>
      <dgm:spPr/>
    </dgm:pt>
    <dgm:pt modelId="{F3B17770-C447-4030-ACFA-6AEC8422937A}" type="pres">
      <dgm:prSet presAssocID="{FF57C218-98F3-489E-856E-C9931833A2B1}" presName="composite" presStyleCnt="0"/>
      <dgm:spPr/>
    </dgm:pt>
    <dgm:pt modelId="{1D102192-CBCC-4825-996C-583C32EE5919}" type="pres">
      <dgm:prSet presAssocID="{FF57C218-98F3-489E-856E-C9931833A2B1}" presName="imgShp" presStyleLbl="fgImgPlace1" presStyleIdx="5" presStyleCnt="8"/>
      <dgm:spPr>
        <a:blipFill rotWithShape="1">
          <a:blip xmlns:r="http://schemas.openxmlformats.org/officeDocument/2006/relationships" r:embed="rId6"/>
          <a:stretch>
            <a:fillRect/>
          </a:stretch>
        </a:blipFill>
      </dgm:spPr>
    </dgm:pt>
    <dgm:pt modelId="{5527F877-2215-452A-924B-76864CAED1B0}" type="pres">
      <dgm:prSet presAssocID="{FF57C218-98F3-489E-856E-C9931833A2B1}" presName="txShp" presStyleLbl="node1" presStyleIdx="5" presStyleCnt="8">
        <dgm:presLayoutVars>
          <dgm:bulletEnabled val="1"/>
        </dgm:presLayoutVars>
      </dgm:prSet>
      <dgm:spPr/>
      <dgm:t>
        <a:bodyPr/>
        <a:lstStyle/>
        <a:p>
          <a:endParaRPr lang="es-MX"/>
        </a:p>
      </dgm:t>
    </dgm:pt>
    <dgm:pt modelId="{3512A966-4BDD-41AD-8D12-38A4B28E74F1}" type="pres">
      <dgm:prSet presAssocID="{001F85DC-5FFD-4E60-814D-204548039C98}" presName="spacing" presStyleCnt="0"/>
      <dgm:spPr/>
    </dgm:pt>
    <dgm:pt modelId="{2BA88AB8-68AC-4C4C-B2B3-BDBB4DD319C3}" type="pres">
      <dgm:prSet presAssocID="{F5919B5B-52D2-4ADB-9F47-2E0EAF8EDA82}" presName="composite" presStyleCnt="0"/>
      <dgm:spPr/>
    </dgm:pt>
    <dgm:pt modelId="{24925E79-DD5B-4684-BADF-9406F6BEE1D6}" type="pres">
      <dgm:prSet presAssocID="{F5919B5B-52D2-4ADB-9F47-2E0EAF8EDA82}" presName="imgShp" presStyleLbl="fgImgPlace1" presStyleIdx="6" presStyleCnt="8"/>
      <dgm:spPr>
        <a:blipFill rotWithShape="1">
          <a:blip xmlns:r="http://schemas.openxmlformats.org/officeDocument/2006/relationships" r:embed="rId7"/>
          <a:stretch>
            <a:fillRect/>
          </a:stretch>
        </a:blipFill>
      </dgm:spPr>
    </dgm:pt>
    <dgm:pt modelId="{976835C8-1DE0-48A1-9CE2-06113911AD51}" type="pres">
      <dgm:prSet presAssocID="{F5919B5B-52D2-4ADB-9F47-2E0EAF8EDA82}" presName="txShp" presStyleLbl="node1" presStyleIdx="6" presStyleCnt="8">
        <dgm:presLayoutVars>
          <dgm:bulletEnabled val="1"/>
        </dgm:presLayoutVars>
      </dgm:prSet>
      <dgm:spPr/>
      <dgm:t>
        <a:bodyPr/>
        <a:lstStyle/>
        <a:p>
          <a:endParaRPr lang="es-MX"/>
        </a:p>
      </dgm:t>
    </dgm:pt>
    <dgm:pt modelId="{C7CE8329-066E-412C-B6C3-C43EB81B6FEA}" type="pres">
      <dgm:prSet presAssocID="{25693331-A039-4B2D-8D5A-520B14551B1B}" presName="spacing" presStyleCnt="0"/>
      <dgm:spPr/>
    </dgm:pt>
    <dgm:pt modelId="{A98E99A6-A11B-446E-80A8-EA8CB410BB2E}" type="pres">
      <dgm:prSet presAssocID="{D133276B-B2DD-4AA3-AB39-C1B31547CB32}" presName="composite" presStyleCnt="0"/>
      <dgm:spPr/>
    </dgm:pt>
    <dgm:pt modelId="{73F032F7-C63A-4493-A99A-BBD937EC683F}" type="pres">
      <dgm:prSet presAssocID="{D133276B-B2DD-4AA3-AB39-C1B31547CB32}" presName="imgShp" presStyleLbl="fgImgPlace1" presStyleIdx="7" presStyleCnt="8"/>
      <dgm:spPr>
        <a:blipFill rotWithShape="1">
          <a:blip xmlns:r="http://schemas.openxmlformats.org/officeDocument/2006/relationships" r:embed="rId8"/>
          <a:stretch>
            <a:fillRect/>
          </a:stretch>
        </a:blipFill>
      </dgm:spPr>
    </dgm:pt>
    <dgm:pt modelId="{E097B373-E4C5-466A-8A02-6BB9009F9FCB}" type="pres">
      <dgm:prSet presAssocID="{D133276B-B2DD-4AA3-AB39-C1B31547CB32}" presName="txShp" presStyleLbl="node1" presStyleIdx="7" presStyleCnt="8">
        <dgm:presLayoutVars>
          <dgm:bulletEnabled val="1"/>
        </dgm:presLayoutVars>
      </dgm:prSet>
      <dgm:spPr/>
      <dgm:t>
        <a:bodyPr/>
        <a:lstStyle/>
        <a:p>
          <a:endParaRPr lang="es-MX"/>
        </a:p>
      </dgm:t>
    </dgm:pt>
  </dgm:ptLst>
  <dgm:cxnLst>
    <dgm:cxn modelId="{9AD3CD53-678C-4CA0-A10E-839108D1D6DF}" type="presOf" srcId="{7D6487E1-7120-4437-98C8-FB6CD05CD232}" destId="{1D741B30-76F1-4A30-BB85-1F19E033EA09}" srcOrd="0" destOrd="0" presId="urn:microsoft.com/office/officeart/2005/8/layout/vList3"/>
    <dgm:cxn modelId="{135ACDFE-D3C5-4128-B2ED-15C315C85A97}" srcId="{7D6487E1-7120-4437-98C8-FB6CD05CD232}" destId="{7F3821F6-CE9C-47EC-B95B-2EFD63B07A35}" srcOrd="3" destOrd="0" parTransId="{4CE70782-1E14-4C59-9167-13B2E364A88E}" sibTransId="{5D8BBF23-32D8-4D2E-AF7C-A846BD352387}"/>
    <dgm:cxn modelId="{6BA50EEA-D302-41D1-8E98-937220DA9A36}" type="presOf" srcId="{6664A7C1-91CC-4E34-878D-CB1AF85D3501}" destId="{C1DEF396-191E-4921-A6C4-EDEFD61F86B6}" srcOrd="0" destOrd="0" presId="urn:microsoft.com/office/officeart/2005/8/layout/vList3"/>
    <dgm:cxn modelId="{1C72B925-BD45-4F0F-BC94-82006930BE69}" type="presOf" srcId="{7F3821F6-CE9C-47EC-B95B-2EFD63B07A35}" destId="{04B551DB-888C-48DA-8466-C9AE1BC3BC28}" srcOrd="0" destOrd="0" presId="urn:microsoft.com/office/officeart/2005/8/layout/vList3"/>
    <dgm:cxn modelId="{6D496EFA-80A7-4199-9E26-2B43B8593869}" type="presOf" srcId="{F5919B5B-52D2-4ADB-9F47-2E0EAF8EDA82}" destId="{976835C8-1DE0-48A1-9CE2-06113911AD51}" srcOrd="0" destOrd="0" presId="urn:microsoft.com/office/officeart/2005/8/layout/vList3"/>
    <dgm:cxn modelId="{FE8DD1A2-BC5B-4BBD-BFCB-01313E1CB50E}" srcId="{7D6487E1-7120-4437-98C8-FB6CD05CD232}" destId="{FF57C218-98F3-489E-856E-C9931833A2B1}" srcOrd="5" destOrd="0" parTransId="{30F84D69-D77B-49D8-8DB1-23B36447CF29}" sibTransId="{001F85DC-5FFD-4E60-814D-204548039C98}"/>
    <dgm:cxn modelId="{77C38710-1F29-4DCB-910D-279A61D1BD0A}" type="presOf" srcId="{D44DDAAF-43A6-4249-8277-AF5AEAB758CB}" destId="{1E7EF3DB-1268-4D10-B496-AB34A42A98F3}" srcOrd="0" destOrd="0" presId="urn:microsoft.com/office/officeart/2005/8/layout/vList3"/>
    <dgm:cxn modelId="{39412A31-5C0C-4AB0-A15A-74DB4B00B956}" type="presOf" srcId="{FF57C218-98F3-489E-856E-C9931833A2B1}" destId="{5527F877-2215-452A-924B-76864CAED1B0}" srcOrd="0" destOrd="0" presId="urn:microsoft.com/office/officeart/2005/8/layout/vList3"/>
    <dgm:cxn modelId="{FF2A6290-F6E2-42F1-A4A4-CCA9D6452D7D}" srcId="{7D6487E1-7120-4437-98C8-FB6CD05CD232}" destId="{E5B13DC5-9181-409D-97CF-C604ED6727C9}" srcOrd="0" destOrd="0" parTransId="{C433E004-310A-4F7D-BBC4-B5514216306A}" sibTransId="{E89A435E-BDA4-4173-AB96-D3A206819F5A}"/>
    <dgm:cxn modelId="{A1EABB3E-8F1B-46D3-A28B-9157C74DC158}" srcId="{7D6487E1-7120-4437-98C8-FB6CD05CD232}" destId="{D44DDAAF-43A6-4249-8277-AF5AEAB758CB}" srcOrd="4" destOrd="0" parTransId="{7D716782-54A8-4F1B-BB34-15372458B651}" sibTransId="{A2A3843A-B43A-458E-AA63-B54899DB01BD}"/>
    <dgm:cxn modelId="{EFDFB01A-E4E6-444D-9EE2-93CA0F83D21E}" srcId="{7D6487E1-7120-4437-98C8-FB6CD05CD232}" destId="{F5919B5B-52D2-4ADB-9F47-2E0EAF8EDA82}" srcOrd="6" destOrd="0" parTransId="{3ED51257-4458-43AF-A956-AE8AD9DB9278}" sibTransId="{25693331-A039-4B2D-8D5A-520B14551B1B}"/>
    <dgm:cxn modelId="{C3FFB7C2-B11D-4375-923D-26164F527173}" srcId="{7D6487E1-7120-4437-98C8-FB6CD05CD232}" destId="{6664A7C1-91CC-4E34-878D-CB1AF85D3501}" srcOrd="1" destOrd="0" parTransId="{2CFF7797-76CE-4C4B-8D1E-CF015DF36D82}" sibTransId="{DAFE2488-A1B9-4739-A1EA-02417FAA803E}"/>
    <dgm:cxn modelId="{C9F22FC4-7401-457A-ADA3-C31AB1F2AF25}" type="presOf" srcId="{C705DCE8-1483-479C-BB04-F61B52F8089E}" destId="{3608D89A-DE4E-4158-93DC-F5FE11F1B4E1}" srcOrd="0" destOrd="0" presId="urn:microsoft.com/office/officeart/2005/8/layout/vList3"/>
    <dgm:cxn modelId="{7C379CFD-249F-461A-900C-063E6DF3CBBB}" type="presOf" srcId="{E5B13DC5-9181-409D-97CF-C604ED6727C9}" destId="{EB2A79FC-B30D-43DD-B4D2-3C59510D6724}" srcOrd="0" destOrd="0" presId="urn:microsoft.com/office/officeart/2005/8/layout/vList3"/>
    <dgm:cxn modelId="{5F308834-DC47-42FC-9851-8A587A81C0B8}" srcId="{7D6487E1-7120-4437-98C8-FB6CD05CD232}" destId="{D133276B-B2DD-4AA3-AB39-C1B31547CB32}" srcOrd="7" destOrd="0" parTransId="{FBA34555-E97C-4A69-8BF1-99F36A828DA3}" sibTransId="{D961958A-BB76-49C0-B3E8-290C3DA942C7}"/>
    <dgm:cxn modelId="{30890774-60E5-4567-83D4-02DC3D6F34C4}" srcId="{7D6487E1-7120-4437-98C8-FB6CD05CD232}" destId="{C705DCE8-1483-479C-BB04-F61B52F8089E}" srcOrd="2" destOrd="0" parTransId="{68192DDB-F78D-4C4C-B4D6-2A25FFE4ADB0}" sibTransId="{36543E23-7F1A-4E70-B741-896455D01E94}"/>
    <dgm:cxn modelId="{63C23D8A-B32D-4E0B-B154-BE523FD34701}" type="presOf" srcId="{D133276B-B2DD-4AA3-AB39-C1B31547CB32}" destId="{E097B373-E4C5-466A-8A02-6BB9009F9FCB}" srcOrd="0" destOrd="0" presId="urn:microsoft.com/office/officeart/2005/8/layout/vList3"/>
    <dgm:cxn modelId="{CEC8CBAE-7408-45FD-A141-0FE09E952443}" type="presParOf" srcId="{1D741B30-76F1-4A30-BB85-1F19E033EA09}" destId="{8DDFD4FD-826B-45B4-AD69-FF7B17D28102}" srcOrd="0" destOrd="0" presId="urn:microsoft.com/office/officeart/2005/8/layout/vList3"/>
    <dgm:cxn modelId="{FC2879DB-06F3-43C8-AC84-159C310B70C0}" type="presParOf" srcId="{8DDFD4FD-826B-45B4-AD69-FF7B17D28102}" destId="{4D065410-2E3A-4E02-B55D-3EE21F8E8E65}" srcOrd="0" destOrd="0" presId="urn:microsoft.com/office/officeart/2005/8/layout/vList3"/>
    <dgm:cxn modelId="{4E8E54BA-D39D-45CD-9CAE-11615016B579}" type="presParOf" srcId="{8DDFD4FD-826B-45B4-AD69-FF7B17D28102}" destId="{EB2A79FC-B30D-43DD-B4D2-3C59510D6724}" srcOrd="1" destOrd="0" presId="urn:microsoft.com/office/officeart/2005/8/layout/vList3"/>
    <dgm:cxn modelId="{0D56A7F7-4FB0-48B0-B47C-4FE926CD8387}" type="presParOf" srcId="{1D741B30-76F1-4A30-BB85-1F19E033EA09}" destId="{9CE5A233-6F10-4B71-A442-D0092669C2C2}" srcOrd="1" destOrd="0" presId="urn:microsoft.com/office/officeart/2005/8/layout/vList3"/>
    <dgm:cxn modelId="{6D11A40D-74CC-4DBB-8846-19D2364BD14D}" type="presParOf" srcId="{1D741B30-76F1-4A30-BB85-1F19E033EA09}" destId="{55CEBCBA-777F-4DF6-B36F-1EDB794EAC8B}" srcOrd="2" destOrd="0" presId="urn:microsoft.com/office/officeart/2005/8/layout/vList3"/>
    <dgm:cxn modelId="{18E019CE-CDA7-4850-AEA5-DB09E7FACDAC}" type="presParOf" srcId="{55CEBCBA-777F-4DF6-B36F-1EDB794EAC8B}" destId="{4A9CEDDF-9BEB-4CBD-B715-316B4A2DA803}" srcOrd="0" destOrd="0" presId="urn:microsoft.com/office/officeart/2005/8/layout/vList3"/>
    <dgm:cxn modelId="{6477DF87-B6B2-4581-9B22-D02CA5E6E601}" type="presParOf" srcId="{55CEBCBA-777F-4DF6-B36F-1EDB794EAC8B}" destId="{C1DEF396-191E-4921-A6C4-EDEFD61F86B6}" srcOrd="1" destOrd="0" presId="urn:microsoft.com/office/officeart/2005/8/layout/vList3"/>
    <dgm:cxn modelId="{2428A555-EA7D-4FAF-83F1-8A546795476B}" type="presParOf" srcId="{1D741B30-76F1-4A30-BB85-1F19E033EA09}" destId="{9E9B4EDD-F884-4190-B6E7-CC96DF68A067}" srcOrd="3" destOrd="0" presId="urn:microsoft.com/office/officeart/2005/8/layout/vList3"/>
    <dgm:cxn modelId="{2BA8A645-F0F5-43A6-A764-6D777B847E6F}" type="presParOf" srcId="{1D741B30-76F1-4A30-BB85-1F19E033EA09}" destId="{B3FF5C91-C64E-4896-8FC8-21591BB5999F}" srcOrd="4" destOrd="0" presId="urn:microsoft.com/office/officeart/2005/8/layout/vList3"/>
    <dgm:cxn modelId="{F14B6919-8046-478B-BB9A-CEDF6E27C2DC}" type="presParOf" srcId="{B3FF5C91-C64E-4896-8FC8-21591BB5999F}" destId="{F715457A-8EE8-4848-992E-3B7FE25850A0}" srcOrd="0" destOrd="0" presId="urn:microsoft.com/office/officeart/2005/8/layout/vList3"/>
    <dgm:cxn modelId="{4244C885-D2CD-4E2D-8AD3-8AE4A91B6710}" type="presParOf" srcId="{B3FF5C91-C64E-4896-8FC8-21591BB5999F}" destId="{3608D89A-DE4E-4158-93DC-F5FE11F1B4E1}" srcOrd="1" destOrd="0" presId="urn:microsoft.com/office/officeart/2005/8/layout/vList3"/>
    <dgm:cxn modelId="{496C5696-83A3-4BA3-88F8-7A440771C87B}" type="presParOf" srcId="{1D741B30-76F1-4A30-BB85-1F19E033EA09}" destId="{FDF53FB6-1353-4757-83A7-13768901BE6C}" srcOrd="5" destOrd="0" presId="urn:microsoft.com/office/officeart/2005/8/layout/vList3"/>
    <dgm:cxn modelId="{7C137EAE-C5C2-4DB1-91DE-80C4B87C0941}" type="presParOf" srcId="{1D741B30-76F1-4A30-BB85-1F19E033EA09}" destId="{54B8CEFA-7473-490A-9859-A118C845C931}" srcOrd="6" destOrd="0" presId="urn:microsoft.com/office/officeart/2005/8/layout/vList3"/>
    <dgm:cxn modelId="{946C9FF5-220D-4516-A3D5-5F474AFFEE37}" type="presParOf" srcId="{54B8CEFA-7473-490A-9859-A118C845C931}" destId="{BEB5A72F-631D-4C51-955A-881CBE76CF92}" srcOrd="0" destOrd="0" presId="urn:microsoft.com/office/officeart/2005/8/layout/vList3"/>
    <dgm:cxn modelId="{833A40CF-4ACE-4B53-89B0-B0893AAFAAA1}" type="presParOf" srcId="{54B8CEFA-7473-490A-9859-A118C845C931}" destId="{04B551DB-888C-48DA-8466-C9AE1BC3BC28}" srcOrd="1" destOrd="0" presId="urn:microsoft.com/office/officeart/2005/8/layout/vList3"/>
    <dgm:cxn modelId="{334F7B69-E65E-4C6C-969E-FDCBDC49030C}" type="presParOf" srcId="{1D741B30-76F1-4A30-BB85-1F19E033EA09}" destId="{FF963CF3-A7A0-4DB1-AA31-3B73F10E671E}" srcOrd="7" destOrd="0" presId="urn:microsoft.com/office/officeart/2005/8/layout/vList3"/>
    <dgm:cxn modelId="{74055B49-DD82-41F2-9B0E-74258ABC6A3A}" type="presParOf" srcId="{1D741B30-76F1-4A30-BB85-1F19E033EA09}" destId="{7EDDA4E9-2219-4870-94F5-799658AFC75B}" srcOrd="8" destOrd="0" presId="urn:microsoft.com/office/officeart/2005/8/layout/vList3"/>
    <dgm:cxn modelId="{3A8BEDBC-80EA-4F31-A98B-4E73BDDFA07D}" type="presParOf" srcId="{7EDDA4E9-2219-4870-94F5-799658AFC75B}" destId="{10A42945-452B-41D4-B559-548D2D3DF2AE}" srcOrd="0" destOrd="0" presId="urn:microsoft.com/office/officeart/2005/8/layout/vList3"/>
    <dgm:cxn modelId="{071C7095-B603-4B32-84CF-06059BC618B8}" type="presParOf" srcId="{7EDDA4E9-2219-4870-94F5-799658AFC75B}" destId="{1E7EF3DB-1268-4D10-B496-AB34A42A98F3}" srcOrd="1" destOrd="0" presId="urn:microsoft.com/office/officeart/2005/8/layout/vList3"/>
    <dgm:cxn modelId="{C3B53800-B7F3-4A05-A893-4B4F72362CAE}" type="presParOf" srcId="{1D741B30-76F1-4A30-BB85-1F19E033EA09}" destId="{D4318BB0-8D10-494B-A53B-A33BF2E475FD}" srcOrd="9" destOrd="0" presId="urn:microsoft.com/office/officeart/2005/8/layout/vList3"/>
    <dgm:cxn modelId="{4618512B-0D88-42EF-9763-A7A67772C55A}" type="presParOf" srcId="{1D741B30-76F1-4A30-BB85-1F19E033EA09}" destId="{F3B17770-C447-4030-ACFA-6AEC8422937A}" srcOrd="10" destOrd="0" presId="urn:microsoft.com/office/officeart/2005/8/layout/vList3"/>
    <dgm:cxn modelId="{555EAEB0-23C8-448B-8B21-90D5824FB184}" type="presParOf" srcId="{F3B17770-C447-4030-ACFA-6AEC8422937A}" destId="{1D102192-CBCC-4825-996C-583C32EE5919}" srcOrd="0" destOrd="0" presId="urn:microsoft.com/office/officeart/2005/8/layout/vList3"/>
    <dgm:cxn modelId="{EE72339F-54B5-4418-BC47-30188D44AAF2}" type="presParOf" srcId="{F3B17770-C447-4030-ACFA-6AEC8422937A}" destId="{5527F877-2215-452A-924B-76864CAED1B0}" srcOrd="1" destOrd="0" presId="urn:microsoft.com/office/officeart/2005/8/layout/vList3"/>
    <dgm:cxn modelId="{6608878B-A46C-4406-9F00-46CCC7C68218}" type="presParOf" srcId="{1D741B30-76F1-4A30-BB85-1F19E033EA09}" destId="{3512A966-4BDD-41AD-8D12-38A4B28E74F1}" srcOrd="11" destOrd="0" presId="urn:microsoft.com/office/officeart/2005/8/layout/vList3"/>
    <dgm:cxn modelId="{52C03356-F38B-48F5-A108-EB9980171A83}" type="presParOf" srcId="{1D741B30-76F1-4A30-BB85-1F19E033EA09}" destId="{2BA88AB8-68AC-4C4C-B2B3-BDBB4DD319C3}" srcOrd="12" destOrd="0" presId="urn:microsoft.com/office/officeart/2005/8/layout/vList3"/>
    <dgm:cxn modelId="{DF4CB288-0A6F-4F77-B334-2B08DB03FC9C}" type="presParOf" srcId="{2BA88AB8-68AC-4C4C-B2B3-BDBB4DD319C3}" destId="{24925E79-DD5B-4684-BADF-9406F6BEE1D6}" srcOrd="0" destOrd="0" presId="urn:microsoft.com/office/officeart/2005/8/layout/vList3"/>
    <dgm:cxn modelId="{97D96308-E0ED-403F-99AB-085B7BF29993}" type="presParOf" srcId="{2BA88AB8-68AC-4C4C-B2B3-BDBB4DD319C3}" destId="{976835C8-1DE0-48A1-9CE2-06113911AD51}" srcOrd="1" destOrd="0" presId="urn:microsoft.com/office/officeart/2005/8/layout/vList3"/>
    <dgm:cxn modelId="{1BFAD109-232A-4684-93BC-5DD2E881AD4C}" type="presParOf" srcId="{1D741B30-76F1-4A30-BB85-1F19E033EA09}" destId="{C7CE8329-066E-412C-B6C3-C43EB81B6FEA}" srcOrd="13" destOrd="0" presId="urn:microsoft.com/office/officeart/2005/8/layout/vList3"/>
    <dgm:cxn modelId="{7E2C4B99-54B9-459D-AC3F-59A71E8BEC3D}" type="presParOf" srcId="{1D741B30-76F1-4A30-BB85-1F19E033EA09}" destId="{A98E99A6-A11B-446E-80A8-EA8CB410BB2E}" srcOrd="14" destOrd="0" presId="urn:microsoft.com/office/officeart/2005/8/layout/vList3"/>
    <dgm:cxn modelId="{129D5CCD-D638-45F2-8A3D-6D2562F6A422}" type="presParOf" srcId="{A98E99A6-A11B-446E-80A8-EA8CB410BB2E}" destId="{73F032F7-C63A-4493-A99A-BBD937EC683F}" srcOrd="0" destOrd="0" presId="urn:microsoft.com/office/officeart/2005/8/layout/vList3"/>
    <dgm:cxn modelId="{ACB818FB-0C4B-4B4E-BD64-A9D573D9A832}" type="presParOf" srcId="{A98E99A6-A11B-446E-80A8-EA8CB410BB2E}" destId="{E097B373-E4C5-466A-8A02-6BB9009F9FCB}" srcOrd="1" destOrd="0" presId="urn:microsoft.com/office/officeart/2005/8/layout/vList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B79DE86-5FE0-4B74-9121-BB5BC1A10151}" type="doc">
      <dgm:prSet loTypeId="urn:microsoft.com/office/officeart/2005/8/layout/list1" loCatId="list" qsTypeId="urn:microsoft.com/office/officeart/2005/8/quickstyle/3d1" qsCatId="3D" csTypeId="urn:microsoft.com/office/officeart/2005/8/colors/colorful5" csCatId="colorful" phldr="1"/>
      <dgm:spPr/>
      <dgm:t>
        <a:bodyPr/>
        <a:lstStyle/>
        <a:p>
          <a:endParaRPr lang="es-MX"/>
        </a:p>
      </dgm:t>
    </dgm:pt>
    <dgm:pt modelId="{DA428C06-2452-4DCD-8C3B-507FFFE44CED}">
      <dgm:prSet phldrT="[Texto]" custT="1"/>
      <dgm:spPr/>
      <dgm:t>
        <a:bodyPr/>
        <a:lstStyle/>
        <a:p>
          <a:pPr algn="ctr"/>
          <a:r>
            <a:rPr lang="es-MX" sz="1200">
              <a:latin typeface="Arial" panose="020B0604020202020204" pitchFamily="34" charset="0"/>
              <a:cs typeface="Arial" panose="020B0604020202020204" pitchFamily="34" charset="0"/>
            </a:rPr>
            <a:t>El trabajo en grupo es algo connatural a toda sociedad en la que la identidad de la persona esta determinada por los grupos sociales a los que pertenece.</a:t>
          </a:r>
        </a:p>
      </dgm:t>
    </dgm:pt>
    <dgm:pt modelId="{4C83C13C-400E-4E88-B983-0DD6596F69E0}" type="parTrans" cxnId="{EE1D6A5C-E771-4EF7-AA2E-A2B2914BE3EC}">
      <dgm:prSet/>
      <dgm:spPr/>
      <dgm:t>
        <a:bodyPr/>
        <a:lstStyle/>
        <a:p>
          <a:endParaRPr lang="es-MX"/>
        </a:p>
      </dgm:t>
    </dgm:pt>
    <dgm:pt modelId="{8CF56718-6FC2-4310-BD52-4770DB65D6A9}" type="sibTrans" cxnId="{EE1D6A5C-E771-4EF7-AA2E-A2B2914BE3EC}">
      <dgm:prSet/>
      <dgm:spPr/>
      <dgm:t>
        <a:bodyPr/>
        <a:lstStyle/>
        <a:p>
          <a:endParaRPr lang="es-MX"/>
        </a:p>
      </dgm:t>
    </dgm:pt>
    <dgm:pt modelId="{77EE33B9-DC24-49FB-B6AC-2CC362A9DED4}">
      <dgm:prSet phldrT="[Texto]" custT="1"/>
      <dgm:spPr/>
      <dgm:t>
        <a:bodyPr/>
        <a:lstStyle/>
        <a:p>
          <a:pPr algn="ctr"/>
          <a:r>
            <a:rPr lang="es-MX" sz="1200">
              <a:latin typeface="Arial" panose="020B0604020202020204" pitchFamily="34" charset="0"/>
              <a:cs typeface="Arial" panose="020B0604020202020204" pitchFamily="34" charset="0"/>
            </a:rPr>
            <a:t>La mejor idea de uno es siempre inferior a las ideas del grupo.</a:t>
          </a:r>
        </a:p>
      </dgm:t>
    </dgm:pt>
    <dgm:pt modelId="{C59B4827-AC77-4C49-B0B1-22F59C5E85AD}" type="parTrans" cxnId="{E573F9D5-AF18-4068-A8F4-485C2087EE55}">
      <dgm:prSet/>
      <dgm:spPr/>
      <dgm:t>
        <a:bodyPr/>
        <a:lstStyle/>
        <a:p>
          <a:endParaRPr lang="es-MX"/>
        </a:p>
      </dgm:t>
    </dgm:pt>
    <dgm:pt modelId="{9545D375-B744-4373-A138-5A3E80F6ED0E}" type="sibTrans" cxnId="{E573F9D5-AF18-4068-A8F4-485C2087EE55}">
      <dgm:prSet/>
      <dgm:spPr/>
      <dgm:t>
        <a:bodyPr/>
        <a:lstStyle/>
        <a:p>
          <a:endParaRPr lang="es-MX"/>
        </a:p>
      </dgm:t>
    </dgm:pt>
    <dgm:pt modelId="{AAE87343-DD8E-43B3-9A4A-2B20530DFB68}">
      <dgm:prSet custT="1"/>
      <dgm:spPr/>
      <dgm:t>
        <a:bodyPr/>
        <a:lstStyle/>
        <a:p>
          <a:pPr algn="ctr"/>
          <a:r>
            <a:rPr lang="es-MX" sz="1200">
              <a:latin typeface="Arial" panose="020B0604020202020204" pitchFamily="34" charset="0"/>
              <a:cs typeface="Arial" panose="020B0604020202020204" pitchFamily="34" charset="0"/>
            </a:rPr>
            <a:t>Nadie puede conocermejor el trabajo que aquel que lo realiza cotidianamente.</a:t>
          </a:r>
        </a:p>
      </dgm:t>
    </dgm:pt>
    <dgm:pt modelId="{C7A7014F-3053-4519-94C7-14A28227B28C}" type="parTrans" cxnId="{B4D974E4-39A0-4178-82A6-0ECAEEC43B1D}">
      <dgm:prSet/>
      <dgm:spPr/>
      <dgm:t>
        <a:bodyPr/>
        <a:lstStyle/>
        <a:p>
          <a:endParaRPr lang="es-MX"/>
        </a:p>
      </dgm:t>
    </dgm:pt>
    <dgm:pt modelId="{E5FBFB4F-C801-46C6-95CF-40108F21409C}" type="sibTrans" cxnId="{B4D974E4-39A0-4178-82A6-0ECAEEC43B1D}">
      <dgm:prSet/>
      <dgm:spPr/>
      <dgm:t>
        <a:bodyPr/>
        <a:lstStyle/>
        <a:p>
          <a:endParaRPr lang="es-MX"/>
        </a:p>
      </dgm:t>
    </dgm:pt>
    <dgm:pt modelId="{9255A9F3-1296-4655-B680-37347DC9B0B2}" type="pres">
      <dgm:prSet presAssocID="{4B79DE86-5FE0-4B74-9121-BB5BC1A10151}" presName="linear" presStyleCnt="0">
        <dgm:presLayoutVars>
          <dgm:dir/>
          <dgm:animLvl val="lvl"/>
          <dgm:resizeHandles val="exact"/>
        </dgm:presLayoutVars>
      </dgm:prSet>
      <dgm:spPr/>
      <dgm:t>
        <a:bodyPr/>
        <a:lstStyle/>
        <a:p>
          <a:endParaRPr lang="es-MX"/>
        </a:p>
      </dgm:t>
    </dgm:pt>
    <dgm:pt modelId="{237123E6-4825-4786-A410-359890888959}" type="pres">
      <dgm:prSet presAssocID="{DA428C06-2452-4DCD-8C3B-507FFFE44CED}" presName="parentLin" presStyleCnt="0"/>
      <dgm:spPr/>
    </dgm:pt>
    <dgm:pt modelId="{DFB4AB7E-2EF6-4697-95AA-AC6A2F9DCA5B}" type="pres">
      <dgm:prSet presAssocID="{DA428C06-2452-4DCD-8C3B-507FFFE44CED}" presName="parentLeftMargin" presStyleLbl="node1" presStyleIdx="0" presStyleCnt="3"/>
      <dgm:spPr/>
      <dgm:t>
        <a:bodyPr/>
        <a:lstStyle/>
        <a:p>
          <a:endParaRPr lang="es-MX"/>
        </a:p>
      </dgm:t>
    </dgm:pt>
    <dgm:pt modelId="{0A119FA7-E7A2-473F-B76A-8EC570AC0EF1}" type="pres">
      <dgm:prSet presAssocID="{DA428C06-2452-4DCD-8C3B-507FFFE44CED}" presName="parentText" presStyleLbl="node1" presStyleIdx="0" presStyleCnt="3">
        <dgm:presLayoutVars>
          <dgm:chMax val="0"/>
          <dgm:bulletEnabled val="1"/>
        </dgm:presLayoutVars>
      </dgm:prSet>
      <dgm:spPr/>
      <dgm:t>
        <a:bodyPr/>
        <a:lstStyle/>
        <a:p>
          <a:endParaRPr lang="es-MX"/>
        </a:p>
      </dgm:t>
    </dgm:pt>
    <dgm:pt modelId="{C321DA29-FD0C-4C3C-A250-A23D0ECC83DC}" type="pres">
      <dgm:prSet presAssocID="{DA428C06-2452-4DCD-8C3B-507FFFE44CED}" presName="negativeSpace" presStyleCnt="0"/>
      <dgm:spPr/>
    </dgm:pt>
    <dgm:pt modelId="{5C997B23-D188-4808-B797-AB5A1920CF24}" type="pres">
      <dgm:prSet presAssocID="{DA428C06-2452-4DCD-8C3B-507FFFE44CED}" presName="childText" presStyleLbl="conFgAcc1" presStyleIdx="0" presStyleCnt="3">
        <dgm:presLayoutVars>
          <dgm:bulletEnabled val="1"/>
        </dgm:presLayoutVars>
      </dgm:prSet>
      <dgm:spPr/>
    </dgm:pt>
    <dgm:pt modelId="{D4A2937D-72C9-44C2-B5C5-C7CD38005D17}" type="pres">
      <dgm:prSet presAssocID="{8CF56718-6FC2-4310-BD52-4770DB65D6A9}" presName="spaceBetweenRectangles" presStyleCnt="0"/>
      <dgm:spPr/>
    </dgm:pt>
    <dgm:pt modelId="{B7B45D72-DA0A-41BB-AF6A-1D92ABD0228D}" type="pres">
      <dgm:prSet presAssocID="{77EE33B9-DC24-49FB-B6AC-2CC362A9DED4}" presName="parentLin" presStyleCnt="0"/>
      <dgm:spPr/>
    </dgm:pt>
    <dgm:pt modelId="{86543AD2-D045-4130-85FC-82962057E245}" type="pres">
      <dgm:prSet presAssocID="{77EE33B9-DC24-49FB-B6AC-2CC362A9DED4}" presName="parentLeftMargin" presStyleLbl="node1" presStyleIdx="0" presStyleCnt="3"/>
      <dgm:spPr/>
      <dgm:t>
        <a:bodyPr/>
        <a:lstStyle/>
        <a:p>
          <a:endParaRPr lang="es-MX"/>
        </a:p>
      </dgm:t>
    </dgm:pt>
    <dgm:pt modelId="{4E8D251F-CA35-4682-BC61-CA85E479938B}" type="pres">
      <dgm:prSet presAssocID="{77EE33B9-DC24-49FB-B6AC-2CC362A9DED4}" presName="parentText" presStyleLbl="node1" presStyleIdx="1" presStyleCnt="3">
        <dgm:presLayoutVars>
          <dgm:chMax val="0"/>
          <dgm:bulletEnabled val="1"/>
        </dgm:presLayoutVars>
      </dgm:prSet>
      <dgm:spPr/>
      <dgm:t>
        <a:bodyPr/>
        <a:lstStyle/>
        <a:p>
          <a:endParaRPr lang="es-MX"/>
        </a:p>
      </dgm:t>
    </dgm:pt>
    <dgm:pt modelId="{64085322-9C88-46DD-9747-6963B16BF3A7}" type="pres">
      <dgm:prSet presAssocID="{77EE33B9-DC24-49FB-B6AC-2CC362A9DED4}" presName="negativeSpace" presStyleCnt="0"/>
      <dgm:spPr/>
    </dgm:pt>
    <dgm:pt modelId="{93F0DFDB-EA1F-4B88-A2F6-40EA92BAC5B7}" type="pres">
      <dgm:prSet presAssocID="{77EE33B9-DC24-49FB-B6AC-2CC362A9DED4}" presName="childText" presStyleLbl="conFgAcc1" presStyleIdx="1" presStyleCnt="3">
        <dgm:presLayoutVars>
          <dgm:bulletEnabled val="1"/>
        </dgm:presLayoutVars>
      </dgm:prSet>
      <dgm:spPr/>
    </dgm:pt>
    <dgm:pt modelId="{1CD1BC19-23D7-40E8-8043-4ACC16CE636F}" type="pres">
      <dgm:prSet presAssocID="{9545D375-B744-4373-A138-5A3E80F6ED0E}" presName="spaceBetweenRectangles" presStyleCnt="0"/>
      <dgm:spPr/>
    </dgm:pt>
    <dgm:pt modelId="{A537AD11-B4A3-4356-BCE6-59C0019E3992}" type="pres">
      <dgm:prSet presAssocID="{AAE87343-DD8E-43B3-9A4A-2B20530DFB68}" presName="parentLin" presStyleCnt="0"/>
      <dgm:spPr/>
    </dgm:pt>
    <dgm:pt modelId="{1B1962C3-50DE-4800-9382-2CFC54CF909E}" type="pres">
      <dgm:prSet presAssocID="{AAE87343-DD8E-43B3-9A4A-2B20530DFB68}" presName="parentLeftMargin" presStyleLbl="node1" presStyleIdx="1" presStyleCnt="3"/>
      <dgm:spPr/>
      <dgm:t>
        <a:bodyPr/>
        <a:lstStyle/>
        <a:p>
          <a:endParaRPr lang="es-MX"/>
        </a:p>
      </dgm:t>
    </dgm:pt>
    <dgm:pt modelId="{EA97061E-BA42-48E3-9EBA-7C9DFAC03882}" type="pres">
      <dgm:prSet presAssocID="{AAE87343-DD8E-43B3-9A4A-2B20530DFB68}" presName="parentText" presStyleLbl="node1" presStyleIdx="2" presStyleCnt="3">
        <dgm:presLayoutVars>
          <dgm:chMax val="0"/>
          <dgm:bulletEnabled val="1"/>
        </dgm:presLayoutVars>
      </dgm:prSet>
      <dgm:spPr/>
      <dgm:t>
        <a:bodyPr/>
        <a:lstStyle/>
        <a:p>
          <a:endParaRPr lang="es-MX"/>
        </a:p>
      </dgm:t>
    </dgm:pt>
    <dgm:pt modelId="{3287ED79-8F2D-490F-B313-0C373A04BE65}" type="pres">
      <dgm:prSet presAssocID="{AAE87343-DD8E-43B3-9A4A-2B20530DFB68}" presName="negativeSpace" presStyleCnt="0"/>
      <dgm:spPr/>
    </dgm:pt>
    <dgm:pt modelId="{19CE7103-C9A9-4DEF-896B-89316344B351}" type="pres">
      <dgm:prSet presAssocID="{AAE87343-DD8E-43B3-9A4A-2B20530DFB68}" presName="childText" presStyleLbl="conFgAcc1" presStyleIdx="2" presStyleCnt="3">
        <dgm:presLayoutVars>
          <dgm:bulletEnabled val="1"/>
        </dgm:presLayoutVars>
      </dgm:prSet>
      <dgm:spPr/>
    </dgm:pt>
  </dgm:ptLst>
  <dgm:cxnLst>
    <dgm:cxn modelId="{60E861A9-5AA6-4C58-AD89-EB3D3759B533}" type="presOf" srcId="{4B79DE86-5FE0-4B74-9121-BB5BC1A10151}" destId="{9255A9F3-1296-4655-B680-37347DC9B0B2}" srcOrd="0" destOrd="0" presId="urn:microsoft.com/office/officeart/2005/8/layout/list1"/>
    <dgm:cxn modelId="{CF37CBDD-424B-4143-9E14-47BEE9750D6D}" type="presOf" srcId="{AAE87343-DD8E-43B3-9A4A-2B20530DFB68}" destId="{1B1962C3-50DE-4800-9382-2CFC54CF909E}" srcOrd="0" destOrd="0" presId="urn:microsoft.com/office/officeart/2005/8/layout/list1"/>
    <dgm:cxn modelId="{81A27F07-5FE5-47D6-8FC3-6650E4D5B46B}" type="presOf" srcId="{77EE33B9-DC24-49FB-B6AC-2CC362A9DED4}" destId="{4E8D251F-CA35-4682-BC61-CA85E479938B}" srcOrd="1" destOrd="0" presId="urn:microsoft.com/office/officeart/2005/8/layout/list1"/>
    <dgm:cxn modelId="{E573F9D5-AF18-4068-A8F4-485C2087EE55}" srcId="{4B79DE86-5FE0-4B74-9121-BB5BC1A10151}" destId="{77EE33B9-DC24-49FB-B6AC-2CC362A9DED4}" srcOrd="1" destOrd="0" parTransId="{C59B4827-AC77-4C49-B0B1-22F59C5E85AD}" sibTransId="{9545D375-B744-4373-A138-5A3E80F6ED0E}"/>
    <dgm:cxn modelId="{A2614A01-263A-459A-9AD0-29A08267CB07}" type="presOf" srcId="{AAE87343-DD8E-43B3-9A4A-2B20530DFB68}" destId="{EA97061E-BA42-48E3-9EBA-7C9DFAC03882}" srcOrd="1" destOrd="0" presId="urn:microsoft.com/office/officeart/2005/8/layout/list1"/>
    <dgm:cxn modelId="{130D8E93-4FB7-4ABF-B161-0EC82AD318FD}" type="presOf" srcId="{DA428C06-2452-4DCD-8C3B-507FFFE44CED}" destId="{0A119FA7-E7A2-473F-B76A-8EC570AC0EF1}" srcOrd="1" destOrd="0" presId="urn:microsoft.com/office/officeart/2005/8/layout/list1"/>
    <dgm:cxn modelId="{B4D974E4-39A0-4178-82A6-0ECAEEC43B1D}" srcId="{4B79DE86-5FE0-4B74-9121-BB5BC1A10151}" destId="{AAE87343-DD8E-43B3-9A4A-2B20530DFB68}" srcOrd="2" destOrd="0" parTransId="{C7A7014F-3053-4519-94C7-14A28227B28C}" sibTransId="{E5FBFB4F-C801-46C6-95CF-40108F21409C}"/>
    <dgm:cxn modelId="{EE1D6A5C-E771-4EF7-AA2E-A2B2914BE3EC}" srcId="{4B79DE86-5FE0-4B74-9121-BB5BC1A10151}" destId="{DA428C06-2452-4DCD-8C3B-507FFFE44CED}" srcOrd="0" destOrd="0" parTransId="{4C83C13C-400E-4E88-B983-0DD6596F69E0}" sibTransId="{8CF56718-6FC2-4310-BD52-4770DB65D6A9}"/>
    <dgm:cxn modelId="{F9289508-7AC0-4EFC-9121-A5B5E6AA7D94}" type="presOf" srcId="{DA428C06-2452-4DCD-8C3B-507FFFE44CED}" destId="{DFB4AB7E-2EF6-4697-95AA-AC6A2F9DCA5B}" srcOrd="0" destOrd="0" presId="urn:microsoft.com/office/officeart/2005/8/layout/list1"/>
    <dgm:cxn modelId="{C5C447C6-0018-4375-932A-6C2FE089A842}" type="presOf" srcId="{77EE33B9-DC24-49FB-B6AC-2CC362A9DED4}" destId="{86543AD2-D045-4130-85FC-82962057E245}" srcOrd="0" destOrd="0" presId="urn:microsoft.com/office/officeart/2005/8/layout/list1"/>
    <dgm:cxn modelId="{47E3DAA9-5CC1-41B0-9B31-5EAC34EFFB4B}" type="presParOf" srcId="{9255A9F3-1296-4655-B680-37347DC9B0B2}" destId="{237123E6-4825-4786-A410-359890888959}" srcOrd="0" destOrd="0" presId="urn:microsoft.com/office/officeart/2005/8/layout/list1"/>
    <dgm:cxn modelId="{04FC3ACE-84C4-4FEB-8D9A-696A0984D05B}" type="presParOf" srcId="{237123E6-4825-4786-A410-359890888959}" destId="{DFB4AB7E-2EF6-4697-95AA-AC6A2F9DCA5B}" srcOrd="0" destOrd="0" presId="urn:microsoft.com/office/officeart/2005/8/layout/list1"/>
    <dgm:cxn modelId="{9DB8B17F-00CF-4F15-AA67-3F44E5614869}" type="presParOf" srcId="{237123E6-4825-4786-A410-359890888959}" destId="{0A119FA7-E7A2-473F-B76A-8EC570AC0EF1}" srcOrd="1" destOrd="0" presId="urn:microsoft.com/office/officeart/2005/8/layout/list1"/>
    <dgm:cxn modelId="{64C7CC2C-D698-4CF9-A706-90C03D2F73E5}" type="presParOf" srcId="{9255A9F3-1296-4655-B680-37347DC9B0B2}" destId="{C321DA29-FD0C-4C3C-A250-A23D0ECC83DC}" srcOrd="1" destOrd="0" presId="urn:microsoft.com/office/officeart/2005/8/layout/list1"/>
    <dgm:cxn modelId="{C13DC46E-BF79-447D-8285-4CC607037D97}" type="presParOf" srcId="{9255A9F3-1296-4655-B680-37347DC9B0B2}" destId="{5C997B23-D188-4808-B797-AB5A1920CF24}" srcOrd="2" destOrd="0" presId="urn:microsoft.com/office/officeart/2005/8/layout/list1"/>
    <dgm:cxn modelId="{F189334D-22DD-4C1F-A03B-054337B57A21}" type="presParOf" srcId="{9255A9F3-1296-4655-B680-37347DC9B0B2}" destId="{D4A2937D-72C9-44C2-B5C5-C7CD38005D17}" srcOrd="3" destOrd="0" presId="urn:microsoft.com/office/officeart/2005/8/layout/list1"/>
    <dgm:cxn modelId="{1D9A0AC4-4D07-4712-8BD2-C7E54AAF6C29}" type="presParOf" srcId="{9255A9F3-1296-4655-B680-37347DC9B0B2}" destId="{B7B45D72-DA0A-41BB-AF6A-1D92ABD0228D}" srcOrd="4" destOrd="0" presId="urn:microsoft.com/office/officeart/2005/8/layout/list1"/>
    <dgm:cxn modelId="{4F689480-7E19-4884-9E60-9B3DC3AB4802}" type="presParOf" srcId="{B7B45D72-DA0A-41BB-AF6A-1D92ABD0228D}" destId="{86543AD2-D045-4130-85FC-82962057E245}" srcOrd="0" destOrd="0" presId="urn:microsoft.com/office/officeart/2005/8/layout/list1"/>
    <dgm:cxn modelId="{410EDE3A-4155-4661-B784-FAB4093BF889}" type="presParOf" srcId="{B7B45D72-DA0A-41BB-AF6A-1D92ABD0228D}" destId="{4E8D251F-CA35-4682-BC61-CA85E479938B}" srcOrd="1" destOrd="0" presId="urn:microsoft.com/office/officeart/2005/8/layout/list1"/>
    <dgm:cxn modelId="{7A806013-9390-49C8-9190-1BB42B1B1F0E}" type="presParOf" srcId="{9255A9F3-1296-4655-B680-37347DC9B0B2}" destId="{64085322-9C88-46DD-9747-6963B16BF3A7}" srcOrd="5" destOrd="0" presId="urn:microsoft.com/office/officeart/2005/8/layout/list1"/>
    <dgm:cxn modelId="{3B862184-9D2A-4A94-AE40-2A448A1F0E25}" type="presParOf" srcId="{9255A9F3-1296-4655-B680-37347DC9B0B2}" destId="{93F0DFDB-EA1F-4B88-A2F6-40EA92BAC5B7}" srcOrd="6" destOrd="0" presId="urn:microsoft.com/office/officeart/2005/8/layout/list1"/>
    <dgm:cxn modelId="{9C7600C2-648D-4964-B0EC-D1D0E0BB9FC5}" type="presParOf" srcId="{9255A9F3-1296-4655-B680-37347DC9B0B2}" destId="{1CD1BC19-23D7-40E8-8043-4ACC16CE636F}" srcOrd="7" destOrd="0" presId="urn:microsoft.com/office/officeart/2005/8/layout/list1"/>
    <dgm:cxn modelId="{A10E7B9B-A870-40C8-9715-71FFCC97CD90}" type="presParOf" srcId="{9255A9F3-1296-4655-B680-37347DC9B0B2}" destId="{A537AD11-B4A3-4356-BCE6-59C0019E3992}" srcOrd="8" destOrd="0" presId="urn:microsoft.com/office/officeart/2005/8/layout/list1"/>
    <dgm:cxn modelId="{9709DC1F-37B2-4BA2-9974-A6F1FE70055D}" type="presParOf" srcId="{A537AD11-B4A3-4356-BCE6-59C0019E3992}" destId="{1B1962C3-50DE-4800-9382-2CFC54CF909E}" srcOrd="0" destOrd="0" presId="urn:microsoft.com/office/officeart/2005/8/layout/list1"/>
    <dgm:cxn modelId="{1698E1B9-5AEB-4E96-BAC8-799CD52A576E}" type="presParOf" srcId="{A537AD11-B4A3-4356-BCE6-59C0019E3992}" destId="{EA97061E-BA42-48E3-9EBA-7C9DFAC03882}" srcOrd="1" destOrd="0" presId="urn:microsoft.com/office/officeart/2005/8/layout/list1"/>
    <dgm:cxn modelId="{DF567E46-3473-46DE-B54C-D7709D5402BC}" type="presParOf" srcId="{9255A9F3-1296-4655-B680-37347DC9B0B2}" destId="{3287ED79-8F2D-490F-B313-0C373A04BE65}" srcOrd="9" destOrd="0" presId="urn:microsoft.com/office/officeart/2005/8/layout/list1"/>
    <dgm:cxn modelId="{9AB3FE40-23A0-4C3C-9DFA-ACC80A17F68F}" type="presParOf" srcId="{9255A9F3-1296-4655-B680-37347DC9B0B2}" destId="{19CE7103-C9A9-4DEF-896B-89316344B351}" srcOrd="10" destOrd="0" presId="urn:microsoft.com/office/officeart/2005/8/layout/list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12C3F7C-9EB8-45A0-AFA1-AA12ED5517A0}" type="doc">
      <dgm:prSet loTypeId="urn:microsoft.com/office/officeart/2009/3/layout/RandomtoResultProcess" loCatId="process" qsTypeId="urn:microsoft.com/office/officeart/2005/8/quickstyle/3d1" qsCatId="3D" csTypeId="urn:microsoft.com/office/officeart/2005/8/colors/colorful5" csCatId="colorful" phldr="1"/>
      <dgm:spPr/>
    </dgm:pt>
    <dgm:pt modelId="{14DBE6DC-18BC-4805-80F2-121D71CE4F32}">
      <dgm:prSet phldrT="[Texto]" custT="1"/>
      <dgm:spPr/>
      <dgm:t>
        <a:bodyPr/>
        <a:lstStyle/>
        <a:p>
          <a:r>
            <a:rPr lang="es-MX" sz="1400" b="1" i="1"/>
            <a:t>¿Qué se verá en la presente unidad de competencia?</a:t>
          </a:r>
          <a:endParaRPr lang="es-MX" sz="1400"/>
        </a:p>
      </dgm:t>
    </dgm:pt>
    <dgm:pt modelId="{05C10784-DC70-4FAD-A687-1A7016179E6F}" type="parTrans" cxnId="{6CAD610B-E105-49D3-BAD3-4209D728ABF8}">
      <dgm:prSet/>
      <dgm:spPr/>
      <dgm:t>
        <a:bodyPr/>
        <a:lstStyle/>
        <a:p>
          <a:endParaRPr lang="es-MX"/>
        </a:p>
      </dgm:t>
    </dgm:pt>
    <dgm:pt modelId="{B47F6120-86E6-4FAA-9039-4B4CE1ADCCCF}" type="sibTrans" cxnId="{6CAD610B-E105-49D3-BAD3-4209D728ABF8}">
      <dgm:prSet/>
      <dgm:spPr/>
      <dgm:t>
        <a:bodyPr/>
        <a:lstStyle/>
        <a:p>
          <a:endParaRPr lang="es-MX"/>
        </a:p>
      </dgm:t>
    </dgm:pt>
    <dgm:pt modelId="{E0C856F6-0D96-4A3E-8E2C-C270FB9C38FD}">
      <dgm:prSet phldrT="[Texto]" custT="1"/>
      <dgm:spPr/>
      <dgm:t>
        <a:bodyPr/>
        <a:lstStyle/>
        <a:p>
          <a:pPr algn="ctr"/>
          <a:r>
            <a:rPr lang="es-MX" sz="1400">
              <a:latin typeface="Arial" panose="020B0604020202020204" pitchFamily="34" charset="0"/>
              <a:cs typeface="Arial" panose="020B0604020202020204" pitchFamily="34" charset="0"/>
            </a:rPr>
            <a:t>En ésta competencia, el estudiante comprendera la importancia y la necesidad de aplicar en las organizaciones la metodología del justo a tiempo como una alternativa de generación de competitividad empresarial. </a:t>
          </a:r>
        </a:p>
        <a:p>
          <a:pPr algn="ctr"/>
          <a:r>
            <a:rPr lang="es-MX" sz="1400" b="1" i="1">
              <a:latin typeface="Arial" panose="020B0604020202020204" pitchFamily="34" charset="0"/>
              <a:cs typeface="Arial" panose="020B0604020202020204" pitchFamily="34" charset="0"/>
            </a:rPr>
            <a:t>Recomendaciones:</a:t>
          </a:r>
          <a:r>
            <a:rPr lang="es-MX" sz="14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gm:t>
    </dgm:pt>
    <dgm:pt modelId="{1089EFE0-FC3F-4890-88CC-F2E8919C1819}" type="parTrans" cxnId="{AC68A5CC-D2D7-4A84-95A9-996D926EA4BC}">
      <dgm:prSet/>
      <dgm:spPr/>
      <dgm:t>
        <a:bodyPr/>
        <a:lstStyle/>
        <a:p>
          <a:endParaRPr lang="es-MX"/>
        </a:p>
      </dgm:t>
    </dgm:pt>
    <dgm:pt modelId="{D349D1F6-7F5B-4C18-B7DF-B07F0E98FC8E}" type="sibTrans" cxnId="{AC68A5CC-D2D7-4A84-95A9-996D926EA4BC}">
      <dgm:prSet/>
      <dgm:spPr/>
      <dgm:t>
        <a:bodyPr/>
        <a:lstStyle/>
        <a:p>
          <a:endParaRPr lang="es-MX"/>
        </a:p>
      </dgm:t>
    </dgm:pt>
    <dgm:pt modelId="{7533FCA6-6F41-4DCA-ACCA-4C9C2D63F4B3}" type="pres">
      <dgm:prSet presAssocID="{012C3F7C-9EB8-45A0-AFA1-AA12ED5517A0}" presName="Name0" presStyleCnt="0">
        <dgm:presLayoutVars>
          <dgm:dir/>
          <dgm:animOne val="branch"/>
          <dgm:animLvl val="lvl"/>
        </dgm:presLayoutVars>
      </dgm:prSet>
      <dgm:spPr/>
    </dgm:pt>
    <dgm:pt modelId="{0BEDB785-793A-466F-857A-BEAF23BFD145}" type="pres">
      <dgm:prSet presAssocID="{14DBE6DC-18BC-4805-80F2-121D71CE4F32}" presName="chaos" presStyleCnt="0"/>
      <dgm:spPr/>
    </dgm:pt>
    <dgm:pt modelId="{E7A4008A-4EEF-4D96-8F99-D8C2AA994F64}" type="pres">
      <dgm:prSet presAssocID="{14DBE6DC-18BC-4805-80F2-121D71CE4F32}" presName="parTx1" presStyleLbl="revTx" presStyleIdx="0" presStyleCnt="1"/>
      <dgm:spPr/>
      <dgm:t>
        <a:bodyPr/>
        <a:lstStyle/>
        <a:p>
          <a:endParaRPr lang="es-MX"/>
        </a:p>
      </dgm:t>
    </dgm:pt>
    <dgm:pt modelId="{66335BB0-F853-45C0-98E6-4E860035505C}" type="pres">
      <dgm:prSet presAssocID="{14DBE6DC-18BC-4805-80F2-121D71CE4F32}" presName="c1" presStyleLbl="node1" presStyleIdx="0" presStyleCnt="19"/>
      <dgm:spPr/>
    </dgm:pt>
    <dgm:pt modelId="{17293DAD-83C4-43EB-BB53-229789389666}" type="pres">
      <dgm:prSet presAssocID="{14DBE6DC-18BC-4805-80F2-121D71CE4F32}" presName="c2" presStyleLbl="node1" presStyleIdx="1" presStyleCnt="19"/>
      <dgm:spPr/>
    </dgm:pt>
    <dgm:pt modelId="{247E7F4A-26B0-4B2C-A6D5-970FF0DA63CA}" type="pres">
      <dgm:prSet presAssocID="{14DBE6DC-18BC-4805-80F2-121D71CE4F32}" presName="c3" presStyleLbl="node1" presStyleIdx="2" presStyleCnt="19"/>
      <dgm:spPr/>
    </dgm:pt>
    <dgm:pt modelId="{16CA48C4-D805-4CDA-B764-65FCB89BEC8F}" type="pres">
      <dgm:prSet presAssocID="{14DBE6DC-18BC-4805-80F2-121D71CE4F32}" presName="c4" presStyleLbl="node1" presStyleIdx="3" presStyleCnt="19"/>
      <dgm:spPr/>
    </dgm:pt>
    <dgm:pt modelId="{7BD258E8-FEED-42D2-8354-C02673E9B428}" type="pres">
      <dgm:prSet presAssocID="{14DBE6DC-18BC-4805-80F2-121D71CE4F32}" presName="c5" presStyleLbl="node1" presStyleIdx="4" presStyleCnt="19"/>
      <dgm:spPr/>
    </dgm:pt>
    <dgm:pt modelId="{EC12DE16-2E68-478C-A31E-C96097EEEE51}" type="pres">
      <dgm:prSet presAssocID="{14DBE6DC-18BC-4805-80F2-121D71CE4F32}" presName="c6" presStyleLbl="node1" presStyleIdx="5" presStyleCnt="19"/>
      <dgm:spPr/>
    </dgm:pt>
    <dgm:pt modelId="{06B091D0-5B36-4035-9EE3-C37E19FC8493}" type="pres">
      <dgm:prSet presAssocID="{14DBE6DC-18BC-4805-80F2-121D71CE4F32}" presName="c7" presStyleLbl="node1" presStyleIdx="6" presStyleCnt="19"/>
      <dgm:spPr/>
    </dgm:pt>
    <dgm:pt modelId="{134BB632-E155-44EC-A018-53B31AB3D2DD}" type="pres">
      <dgm:prSet presAssocID="{14DBE6DC-18BC-4805-80F2-121D71CE4F32}" presName="c8" presStyleLbl="node1" presStyleIdx="7" presStyleCnt="19"/>
      <dgm:spPr/>
    </dgm:pt>
    <dgm:pt modelId="{51DF749C-3BB9-442C-AE1C-02177A8D88A4}" type="pres">
      <dgm:prSet presAssocID="{14DBE6DC-18BC-4805-80F2-121D71CE4F32}" presName="c9" presStyleLbl="node1" presStyleIdx="8" presStyleCnt="19"/>
      <dgm:spPr/>
    </dgm:pt>
    <dgm:pt modelId="{E10D0FC9-005F-469F-BC6B-5CEC74946811}" type="pres">
      <dgm:prSet presAssocID="{14DBE6DC-18BC-4805-80F2-121D71CE4F32}" presName="c10" presStyleLbl="node1" presStyleIdx="9" presStyleCnt="19"/>
      <dgm:spPr/>
    </dgm:pt>
    <dgm:pt modelId="{AED8601F-576C-414D-B8CF-A942867DCAAA}" type="pres">
      <dgm:prSet presAssocID="{14DBE6DC-18BC-4805-80F2-121D71CE4F32}" presName="c11" presStyleLbl="node1" presStyleIdx="10" presStyleCnt="19"/>
      <dgm:spPr/>
    </dgm:pt>
    <dgm:pt modelId="{F6238ABA-09F8-4072-8138-3FE52E779E6B}" type="pres">
      <dgm:prSet presAssocID="{14DBE6DC-18BC-4805-80F2-121D71CE4F32}" presName="c12" presStyleLbl="node1" presStyleIdx="11" presStyleCnt="19"/>
      <dgm:spPr/>
    </dgm:pt>
    <dgm:pt modelId="{9CC1BBF2-825D-4CC9-9B9F-445B7CA5F116}" type="pres">
      <dgm:prSet presAssocID="{14DBE6DC-18BC-4805-80F2-121D71CE4F32}" presName="c13" presStyleLbl="node1" presStyleIdx="12" presStyleCnt="19"/>
      <dgm:spPr/>
    </dgm:pt>
    <dgm:pt modelId="{EDDA4251-E2EC-4CCA-8F90-970225819234}" type="pres">
      <dgm:prSet presAssocID="{14DBE6DC-18BC-4805-80F2-121D71CE4F32}" presName="c14" presStyleLbl="node1" presStyleIdx="13" presStyleCnt="19"/>
      <dgm:spPr/>
    </dgm:pt>
    <dgm:pt modelId="{586F3F8F-17FA-4C84-A518-C133835D3EF4}" type="pres">
      <dgm:prSet presAssocID="{14DBE6DC-18BC-4805-80F2-121D71CE4F32}" presName="c15" presStyleLbl="node1" presStyleIdx="14" presStyleCnt="19"/>
      <dgm:spPr/>
    </dgm:pt>
    <dgm:pt modelId="{CA7047BB-47C6-4D60-809F-9F44E29D11DA}" type="pres">
      <dgm:prSet presAssocID="{14DBE6DC-18BC-4805-80F2-121D71CE4F32}" presName="c16" presStyleLbl="node1" presStyleIdx="15" presStyleCnt="19"/>
      <dgm:spPr/>
    </dgm:pt>
    <dgm:pt modelId="{3EDD27E2-34E7-4DC2-8272-777030979399}" type="pres">
      <dgm:prSet presAssocID="{14DBE6DC-18BC-4805-80F2-121D71CE4F32}" presName="c17" presStyleLbl="node1" presStyleIdx="16" presStyleCnt="19"/>
      <dgm:spPr/>
    </dgm:pt>
    <dgm:pt modelId="{88773287-552F-4D3E-94B0-18FF918B857A}" type="pres">
      <dgm:prSet presAssocID="{14DBE6DC-18BC-4805-80F2-121D71CE4F32}" presName="c18" presStyleLbl="node1" presStyleIdx="17" presStyleCnt="19"/>
      <dgm:spPr/>
    </dgm:pt>
    <dgm:pt modelId="{5A9DC6F0-FE58-4D89-8ED0-B85E3635086D}" type="pres">
      <dgm:prSet presAssocID="{B47F6120-86E6-4FAA-9039-4B4CE1ADCCCF}" presName="chevronComposite1" presStyleCnt="0"/>
      <dgm:spPr/>
    </dgm:pt>
    <dgm:pt modelId="{C48BA7A6-5F29-4E3F-8901-73DC6D1233BE}" type="pres">
      <dgm:prSet presAssocID="{B47F6120-86E6-4FAA-9039-4B4CE1ADCCCF}" presName="chevron1" presStyleLbl="sibTrans2D1" presStyleIdx="0" presStyleCnt="2"/>
      <dgm:spPr/>
    </dgm:pt>
    <dgm:pt modelId="{5D04D22C-117A-4406-BB32-3D7BB0750097}" type="pres">
      <dgm:prSet presAssocID="{B47F6120-86E6-4FAA-9039-4B4CE1ADCCCF}" presName="spChevron1" presStyleCnt="0"/>
      <dgm:spPr/>
    </dgm:pt>
    <dgm:pt modelId="{A88E9156-7643-4B9C-A09A-46BD39E6BB51}" type="pres">
      <dgm:prSet presAssocID="{B47F6120-86E6-4FAA-9039-4B4CE1ADCCCF}" presName="overlap" presStyleCnt="0"/>
      <dgm:spPr/>
    </dgm:pt>
    <dgm:pt modelId="{A327CCFC-035D-48F0-9F73-FF144B79D4C1}" type="pres">
      <dgm:prSet presAssocID="{B47F6120-86E6-4FAA-9039-4B4CE1ADCCCF}" presName="chevronComposite2" presStyleCnt="0"/>
      <dgm:spPr/>
    </dgm:pt>
    <dgm:pt modelId="{47C90F30-1B60-4B59-A872-48CAE2DFCE3A}" type="pres">
      <dgm:prSet presAssocID="{B47F6120-86E6-4FAA-9039-4B4CE1ADCCCF}" presName="chevron2" presStyleLbl="sibTrans2D1" presStyleIdx="1" presStyleCnt="2"/>
      <dgm:spPr/>
    </dgm:pt>
    <dgm:pt modelId="{97E5B13E-DD4C-4627-B258-ABEAE1EE880A}" type="pres">
      <dgm:prSet presAssocID="{B47F6120-86E6-4FAA-9039-4B4CE1ADCCCF}" presName="spChevron2" presStyleCnt="0"/>
      <dgm:spPr/>
    </dgm:pt>
    <dgm:pt modelId="{9D7E1D19-66BC-43EC-870E-2F6815FE78AA}" type="pres">
      <dgm:prSet presAssocID="{E0C856F6-0D96-4A3E-8E2C-C270FB9C38FD}" presName="last" presStyleCnt="0"/>
      <dgm:spPr/>
    </dgm:pt>
    <dgm:pt modelId="{87FA1B60-D434-4654-98D9-E232E4F0D01E}" type="pres">
      <dgm:prSet presAssocID="{E0C856F6-0D96-4A3E-8E2C-C270FB9C38FD}" presName="circleTx" presStyleLbl="node1" presStyleIdx="18" presStyleCnt="19" custScaleX="221563" custScaleY="356633"/>
      <dgm:spPr/>
      <dgm:t>
        <a:bodyPr/>
        <a:lstStyle/>
        <a:p>
          <a:endParaRPr lang="es-MX"/>
        </a:p>
      </dgm:t>
    </dgm:pt>
    <dgm:pt modelId="{B7A7E4A1-9801-43E8-A731-AE9D42FC5AE0}" type="pres">
      <dgm:prSet presAssocID="{E0C856F6-0D96-4A3E-8E2C-C270FB9C38FD}" presName="spN" presStyleCnt="0"/>
      <dgm:spPr/>
    </dgm:pt>
  </dgm:ptLst>
  <dgm:cxnLst>
    <dgm:cxn modelId="{8261FBC1-6FC7-4BD0-94D5-25154E98BBA0}" type="presOf" srcId="{14DBE6DC-18BC-4805-80F2-121D71CE4F32}" destId="{E7A4008A-4EEF-4D96-8F99-D8C2AA994F64}" srcOrd="0" destOrd="0" presId="urn:microsoft.com/office/officeart/2009/3/layout/RandomtoResultProcess"/>
    <dgm:cxn modelId="{737EB909-BD6C-4B9E-B169-407752C58E54}" type="presOf" srcId="{E0C856F6-0D96-4A3E-8E2C-C270FB9C38FD}" destId="{87FA1B60-D434-4654-98D9-E232E4F0D01E}" srcOrd="0" destOrd="0" presId="urn:microsoft.com/office/officeart/2009/3/layout/RandomtoResultProcess"/>
    <dgm:cxn modelId="{6CAD610B-E105-49D3-BAD3-4209D728ABF8}" srcId="{012C3F7C-9EB8-45A0-AFA1-AA12ED5517A0}" destId="{14DBE6DC-18BC-4805-80F2-121D71CE4F32}" srcOrd="0" destOrd="0" parTransId="{05C10784-DC70-4FAD-A687-1A7016179E6F}" sibTransId="{B47F6120-86E6-4FAA-9039-4B4CE1ADCCCF}"/>
    <dgm:cxn modelId="{AC68A5CC-D2D7-4A84-95A9-996D926EA4BC}" srcId="{012C3F7C-9EB8-45A0-AFA1-AA12ED5517A0}" destId="{E0C856F6-0D96-4A3E-8E2C-C270FB9C38FD}" srcOrd="1" destOrd="0" parTransId="{1089EFE0-FC3F-4890-88CC-F2E8919C1819}" sibTransId="{D349D1F6-7F5B-4C18-B7DF-B07F0E98FC8E}"/>
    <dgm:cxn modelId="{598643FA-656C-4174-A89A-3AB115D0F482}" type="presOf" srcId="{012C3F7C-9EB8-45A0-AFA1-AA12ED5517A0}" destId="{7533FCA6-6F41-4DCA-ACCA-4C9C2D63F4B3}" srcOrd="0" destOrd="0" presId="urn:microsoft.com/office/officeart/2009/3/layout/RandomtoResultProcess"/>
    <dgm:cxn modelId="{88EE1C71-E165-496F-B3EB-15726C6D0201}" type="presParOf" srcId="{7533FCA6-6F41-4DCA-ACCA-4C9C2D63F4B3}" destId="{0BEDB785-793A-466F-857A-BEAF23BFD145}" srcOrd="0" destOrd="0" presId="urn:microsoft.com/office/officeart/2009/3/layout/RandomtoResultProcess"/>
    <dgm:cxn modelId="{9FDAE4C5-716A-4E83-97C1-F3E46028E746}" type="presParOf" srcId="{0BEDB785-793A-466F-857A-BEAF23BFD145}" destId="{E7A4008A-4EEF-4D96-8F99-D8C2AA994F64}" srcOrd="0" destOrd="0" presId="urn:microsoft.com/office/officeart/2009/3/layout/RandomtoResultProcess"/>
    <dgm:cxn modelId="{4FCD0DA6-F1D5-4D4F-A93E-A7227772C26C}" type="presParOf" srcId="{0BEDB785-793A-466F-857A-BEAF23BFD145}" destId="{66335BB0-F853-45C0-98E6-4E860035505C}" srcOrd="1" destOrd="0" presId="urn:microsoft.com/office/officeart/2009/3/layout/RandomtoResultProcess"/>
    <dgm:cxn modelId="{4C43A2E4-5F70-48FA-8456-D639828746B2}" type="presParOf" srcId="{0BEDB785-793A-466F-857A-BEAF23BFD145}" destId="{17293DAD-83C4-43EB-BB53-229789389666}" srcOrd="2" destOrd="0" presId="urn:microsoft.com/office/officeart/2009/3/layout/RandomtoResultProcess"/>
    <dgm:cxn modelId="{6A6D9712-2B1D-4C87-87E2-FFF76480C6BC}" type="presParOf" srcId="{0BEDB785-793A-466F-857A-BEAF23BFD145}" destId="{247E7F4A-26B0-4B2C-A6D5-970FF0DA63CA}" srcOrd="3" destOrd="0" presId="urn:microsoft.com/office/officeart/2009/3/layout/RandomtoResultProcess"/>
    <dgm:cxn modelId="{1B5F056F-E77D-4198-86EE-C12D01CE6489}" type="presParOf" srcId="{0BEDB785-793A-466F-857A-BEAF23BFD145}" destId="{16CA48C4-D805-4CDA-B764-65FCB89BEC8F}" srcOrd="4" destOrd="0" presId="urn:microsoft.com/office/officeart/2009/3/layout/RandomtoResultProcess"/>
    <dgm:cxn modelId="{185ABAB4-BD12-4453-A7B6-455E47CAA748}" type="presParOf" srcId="{0BEDB785-793A-466F-857A-BEAF23BFD145}" destId="{7BD258E8-FEED-42D2-8354-C02673E9B428}" srcOrd="5" destOrd="0" presId="urn:microsoft.com/office/officeart/2009/3/layout/RandomtoResultProcess"/>
    <dgm:cxn modelId="{B9288F07-93BF-4F22-BBA4-CFB543C8FA83}" type="presParOf" srcId="{0BEDB785-793A-466F-857A-BEAF23BFD145}" destId="{EC12DE16-2E68-478C-A31E-C96097EEEE51}" srcOrd="6" destOrd="0" presId="urn:microsoft.com/office/officeart/2009/3/layout/RandomtoResultProcess"/>
    <dgm:cxn modelId="{2810EF3D-FD12-4527-B226-0A5C6E61F963}" type="presParOf" srcId="{0BEDB785-793A-466F-857A-BEAF23BFD145}" destId="{06B091D0-5B36-4035-9EE3-C37E19FC8493}" srcOrd="7" destOrd="0" presId="urn:microsoft.com/office/officeart/2009/3/layout/RandomtoResultProcess"/>
    <dgm:cxn modelId="{A6319348-B79A-4371-AF1A-CCDEF4442C32}" type="presParOf" srcId="{0BEDB785-793A-466F-857A-BEAF23BFD145}" destId="{134BB632-E155-44EC-A018-53B31AB3D2DD}" srcOrd="8" destOrd="0" presId="urn:microsoft.com/office/officeart/2009/3/layout/RandomtoResultProcess"/>
    <dgm:cxn modelId="{ED81DF12-623D-4D1B-891D-2C4B7D8360E9}" type="presParOf" srcId="{0BEDB785-793A-466F-857A-BEAF23BFD145}" destId="{51DF749C-3BB9-442C-AE1C-02177A8D88A4}" srcOrd="9" destOrd="0" presId="urn:microsoft.com/office/officeart/2009/3/layout/RandomtoResultProcess"/>
    <dgm:cxn modelId="{0BCA22FF-1743-435E-A0CB-32BA43FBB8EE}" type="presParOf" srcId="{0BEDB785-793A-466F-857A-BEAF23BFD145}" destId="{E10D0FC9-005F-469F-BC6B-5CEC74946811}" srcOrd="10" destOrd="0" presId="urn:microsoft.com/office/officeart/2009/3/layout/RandomtoResultProcess"/>
    <dgm:cxn modelId="{5064A4B6-777E-48B9-92AC-096FEFD10DBF}" type="presParOf" srcId="{0BEDB785-793A-466F-857A-BEAF23BFD145}" destId="{AED8601F-576C-414D-B8CF-A942867DCAAA}" srcOrd="11" destOrd="0" presId="urn:microsoft.com/office/officeart/2009/3/layout/RandomtoResultProcess"/>
    <dgm:cxn modelId="{3F5B944A-F877-4EB4-A343-E58216EBB9C5}" type="presParOf" srcId="{0BEDB785-793A-466F-857A-BEAF23BFD145}" destId="{F6238ABA-09F8-4072-8138-3FE52E779E6B}" srcOrd="12" destOrd="0" presId="urn:microsoft.com/office/officeart/2009/3/layout/RandomtoResultProcess"/>
    <dgm:cxn modelId="{4B92F304-6852-4C0F-B49D-E6078E37FBE1}" type="presParOf" srcId="{0BEDB785-793A-466F-857A-BEAF23BFD145}" destId="{9CC1BBF2-825D-4CC9-9B9F-445B7CA5F116}" srcOrd="13" destOrd="0" presId="urn:microsoft.com/office/officeart/2009/3/layout/RandomtoResultProcess"/>
    <dgm:cxn modelId="{50896DBE-4A88-47A8-911B-340DDB57EDEC}" type="presParOf" srcId="{0BEDB785-793A-466F-857A-BEAF23BFD145}" destId="{EDDA4251-E2EC-4CCA-8F90-970225819234}" srcOrd="14" destOrd="0" presId="urn:microsoft.com/office/officeart/2009/3/layout/RandomtoResultProcess"/>
    <dgm:cxn modelId="{4B321C74-9386-43F1-9A02-13F50E028402}" type="presParOf" srcId="{0BEDB785-793A-466F-857A-BEAF23BFD145}" destId="{586F3F8F-17FA-4C84-A518-C133835D3EF4}" srcOrd="15" destOrd="0" presId="urn:microsoft.com/office/officeart/2009/3/layout/RandomtoResultProcess"/>
    <dgm:cxn modelId="{46897BCD-4F7B-4F9B-8E26-31B91F8A6B01}" type="presParOf" srcId="{0BEDB785-793A-466F-857A-BEAF23BFD145}" destId="{CA7047BB-47C6-4D60-809F-9F44E29D11DA}" srcOrd="16" destOrd="0" presId="urn:microsoft.com/office/officeart/2009/3/layout/RandomtoResultProcess"/>
    <dgm:cxn modelId="{AC34B8A2-DAC3-4E07-B68A-97AAF251CD80}" type="presParOf" srcId="{0BEDB785-793A-466F-857A-BEAF23BFD145}" destId="{3EDD27E2-34E7-4DC2-8272-777030979399}" srcOrd="17" destOrd="0" presId="urn:microsoft.com/office/officeart/2009/3/layout/RandomtoResultProcess"/>
    <dgm:cxn modelId="{B17EC632-3014-42FF-84F0-DE427B543BA2}" type="presParOf" srcId="{0BEDB785-793A-466F-857A-BEAF23BFD145}" destId="{88773287-552F-4D3E-94B0-18FF918B857A}" srcOrd="18" destOrd="0" presId="urn:microsoft.com/office/officeart/2009/3/layout/RandomtoResultProcess"/>
    <dgm:cxn modelId="{8BBAB770-8C49-4405-A8D9-39B0D2855C27}" type="presParOf" srcId="{7533FCA6-6F41-4DCA-ACCA-4C9C2D63F4B3}" destId="{5A9DC6F0-FE58-4D89-8ED0-B85E3635086D}" srcOrd="1" destOrd="0" presId="urn:microsoft.com/office/officeart/2009/3/layout/RandomtoResultProcess"/>
    <dgm:cxn modelId="{1F4906DF-16AD-4DA8-82AC-84D5AB51694A}" type="presParOf" srcId="{5A9DC6F0-FE58-4D89-8ED0-B85E3635086D}" destId="{C48BA7A6-5F29-4E3F-8901-73DC6D1233BE}" srcOrd="0" destOrd="0" presId="urn:microsoft.com/office/officeart/2009/3/layout/RandomtoResultProcess"/>
    <dgm:cxn modelId="{A11A0F43-2768-47CF-A3FF-B7725DE65565}" type="presParOf" srcId="{5A9DC6F0-FE58-4D89-8ED0-B85E3635086D}" destId="{5D04D22C-117A-4406-BB32-3D7BB0750097}" srcOrd="1" destOrd="0" presId="urn:microsoft.com/office/officeart/2009/3/layout/RandomtoResultProcess"/>
    <dgm:cxn modelId="{63AE6E2A-9711-4865-B635-9E6730AB4552}" type="presParOf" srcId="{7533FCA6-6F41-4DCA-ACCA-4C9C2D63F4B3}" destId="{A88E9156-7643-4B9C-A09A-46BD39E6BB51}" srcOrd="2" destOrd="0" presId="urn:microsoft.com/office/officeart/2009/3/layout/RandomtoResultProcess"/>
    <dgm:cxn modelId="{4E69DD89-F6EF-4A83-8BB4-C3EE2A68647C}" type="presParOf" srcId="{7533FCA6-6F41-4DCA-ACCA-4C9C2D63F4B3}" destId="{A327CCFC-035D-48F0-9F73-FF144B79D4C1}" srcOrd="3" destOrd="0" presId="urn:microsoft.com/office/officeart/2009/3/layout/RandomtoResultProcess"/>
    <dgm:cxn modelId="{2309BCE2-FEC9-4675-9BE0-3D21EF262128}" type="presParOf" srcId="{A327CCFC-035D-48F0-9F73-FF144B79D4C1}" destId="{47C90F30-1B60-4B59-A872-48CAE2DFCE3A}" srcOrd="0" destOrd="0" presId="urn:microsoft.com/office/officeart/2009/3/layout/RandomtoResultProcess"/>
    <dgm:cxn modelId="{35DB9F10-98FD-4F45-ACCC-552E07466016}" type="presParOf" srcId="{A327CCFC-035D-48F0-9F73-FF144B79D4C1}" destId="{97E5B13E-DD4C-4627-B258-ABEAE1EE880A}" srcOrd="1" destOrd="0" presId="urn:microsoft.com/office/officeart/2009/3/layout/RandomtoResultProcess"/>
    <dgm:cxn modelId="{8F21E577-A268-4060-9CEC-0FFCF15B5DEB}" type="presParOf" srcId="{7533FCA6-6F41-4DCA-ACCA-4C9C2D63F4B3}" destId="{9D7E1D19-66BC-43EC-870E-2F6815FE78AA}" srcOrd="4" destOrd="0" presId="urn:microsoft.com/office/officeart/2009/3/layout/RandomtoResultProcess"/>
    <dgm:cxn modelId="{026AE1C2-E932-44E4-84E2-DFEE759CB2E3}" type="presParOf" srcId="{9D7E1D19-66BC-43EC-870E-2F6815FE78AA}" destId="{87FA1B60-D434-4654-98D9-E232E4F0D01E}" srcOrd="0" destOrd="0" presId="urn:microsoft.com/office/officeart/2009/3/layout/RandomtoResultProcess"/>
    <dgm:cxn modelId="{FC1E0991-0A91-47E5-98A3-85D25DAEC814}" type="presParOf" srcId="{9D7E1D19-66BC-43EC-870E-2F6815FE78AA}" destId="{B7A7E4A1-9801-43E8-A731-AE9D42FC5AE0}" srcOrd="1" destOrd="0" presId="urn:microsoft.com/office/officeart/2009/3/layout/RandomtoResultProcess"/>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102240F-2CBA-4A5E-A02B-41FE3E598459}" type="doc">
      <dgm:prSet loTypeId="urn:microsoft.com/office/officeart/2008/layout/CircleAccentTimeline" loCatId="process" qsTypeId="urn:microsoft.com/office/officeart/2005/8/quickstyle/3d1" qsCatId="3D" csTypeId="urn:microsoft.com/office/officeart/2005/8/colors/colorful1" csCatId="colorful" phldr="1"/>
      <dgm:spPr/>
      <dgm:t>
        <a:bodyPr/>
        <a:lstStyle/>
        <a:p>
          <a:endParaRPr lang="es-MX"/>
        </a:p>
      </dgm:t>
    </dgm:pt>
    <dgm:pt modelId="{6108968B-C1C4-4BA0-A353-BC90A0DAA429}">
      <dgm:prSet phldrT="[Texto]" custT="1"/>
      <dgm:spPr/>
      <dgm:t>
        <a:bodyPr/>
        <a:lstStyle/>
        <a:p>
          <a:r>
            <a:rPr lang="es-MX" sz="1200">
              <a:latin typeface="Arial" panose="020B0604020202020204" pitchFamily="34" charset="0"/>
              <a:cs typeface="Arial" panose="020B0604020202020204" pitchFamily="34" charset="0"/>
            </a:rPr>
            <a:t>Problemas de inventario</a:t>
          </a:r>
        </a:p>
      </dgm:t>
    </dgm:pt>
    <dgm:pt modelId="{48D9AC0E-C427-44BD-AE12-28EA92E77C9C}" type="parTrans" cxnId="{FF234C9A-B168-4236-BA25-7AAF3AAA875A}">
      <dgm:prSet/>
      <dgm:spPr/>
      <dgm:t>
        <a:bodyPr/>
        <a:lstStyle/>
        <a:p>
          <a:endParaRPr lang="es-MX"/>
        </a:p>
      </dgm:t>
    </dgm:pt>
    <dgm:pt modelId="{97E977F7-A3F3-4E32-AFCB-34FD817EB5D4}" type="sibTrans" cxnId="{FF234C9A-B168-4236-BA25-7AAF3AAA875A}">
      <dgm:prSet/>
      <dgm:spPr/>
      <dgm:t>
        <a:bodyPr/>
        <a:lstStyle/>
        <a:p>
          <a:endParaRPr lang="es-MX"/>
        </a:p>
      </dgm:t>
    </dgm:pt>
    <dgm:pt modelId="{F16F912C-3D0C-431A-B32C-6755DA7A0424}">
      <dgm:prSet phldrT="[Texto]" custT="1"/>
      <dgm:spPr/>
      <dgm:t>
        <a:bodyPr/>
        <a:lstStyle/>
        <a:p>
          <a:r>
            <a:rPr lang="es-MX" sz="1200">
              <a:latin typeface="Arial" panose="020B0604020202020204" pitchFamily="34" charset="0"/>
              <a:cs typeface="Arial" panose="020B0604020202020204" pitchFamily="34" charset="0"/>
            </a:rPr>
            <a:t>El producto deserta</a:t>
          </a:r>
        </a:p>
      </dgm:t>
    </dgm:pt>
    <dgm:pt modelId="{93DBD20D-EFE7-47BA-8976-827B1DCBE6A1}" type="parTrans" cxnId="{E980991E-756F-4212-BA8F-86702798F4BF}">
      <dgm:prSet/>
      <dgm:spPr/>
      <dgm:t>
        <a:bodyPr/>
        <a:lstStyle/>
        <a:p>
          <a:endParaRPr lang="es-MX"/>
        </a:p>
      </dgm:t>
    </dgm:pt>
    <dgm:pt modelId="{627BA8D6-FC9A-4E64-9863-20328C184562}" type="sibTrans" cxnId="{E980991E-756F-4212-BA8F-86702798F4BF}">
      <dgm:prSet/>
      <dgm:spPr/>
      <dgm:t>
        <a:bodyPr/>
        <a:lstStyle/>
        <a:p>
          <a:endParaRPr lang="es-MX"/>
        </a:p>
      </dgm:t>
    </dgm:pt>
    <dgm:pt modelId="{C0FD5B07-8F13-4DF2-B4C8-6A41CF036405}">
      <dgm:prSet phldrT="[Texto]" custT="1"/>
      <dgm:spPr/>
      <dgm:t>
        <a:bodyPr/>
        <a:lstStyle/>
        <a:p>
          <a:r>
            <a:rPr lang="es-MX" sz="1200">
              <a:latin typeface="Arial" panose="020B0604020202020204" pitchFamily="34" charset="0"/>
              <a:cs typeface="Arial" panose="020B0604020202020204" pitchFamily="34" charset="0"/>
            </a:rPr>
            <a:t>Altos costos</a:t>
          </a:r>
        </a:p>
      </dgm:t>
    </dgm:pt>
    <dgm:pt modelId="{0943EDBE-F7D6-44CE-AEBD-7B793EF276D0}" type="parTrans" cxnId="{7DFE3601-20AB-4845-A473-9B2913118A4D}">
      <dgm:prSet/>
      <dgm:spPr/>
      <dgm:t>
        <a:bodyPr/>
        <a:lstStyle/>
        <a:p>
          <a:endParaRPr lang="es-MX"/>
        </a:p>
      </dgm:t>
    </dgm:pt>
    <dgm:pt modelId="{E7E0B3F4-45E5-49BE-A9FD-F697117081BA}" type="sibTrans" cxnId="{7DFE3601-20AB-4845-A473-9B2913118A4D}">
      <dgm:prSet/>
      <dgm:spPr/>
      <dgm:t>
        <a:bodyPr/>
        <a:lstStyle/>
        <a:p>
          <a:endParaRPr lang="es-MX"/>
        </a:p>
      </dgm:t>
    </dgm:pt>
    <dgm:pt modelId="{9047062E-2A97-4419-AFC9-5B31AA19AAF0}">
      <dgm:prSet phldrT="[Texto]" custT="1"/>
      <dgm:spPr/>
      <dgm:t>
        <a:bodyPr/>
        <a:lstStyle/>
        <a:p>
          <a:r>
            <a:rPr lang="es-MX" sz="1200">
              <a:latin typeface="Arial" panose="020B0604020202020204" pitchFamily="34" charset="0"/>
              <a:cs typeface="Arial" panose="020B0604020202020204" pitchFamily="34" charset="0"/>
            </a:rPr>
            <a:t>Producción de la porción grande </a:t>
          </a:r>
        </a:p>
      </dgm:t>
    </dgm:pt>
    <dgm:pt modelId="{101B9DA1-A68C-4B9E-BE27-F9E9E2F423C2}" type="parTrans" cxnId="{D1E33339-1FAC-4FFC-BB73-0FFEF6FD0835}">
      <dgm:prSet/>
      <dgm:spPr/>
      <dgm:t>
        <a:bodyPr/>
        <a:lstStyle/>
        <a:p>
          <a:endParaRPr lang="es-MX"/>
        </a:p>
      </dgm:t>
    </dgm:pt>
    <dgm:pt modelId="{94871450-F592-403C-B363-8F53AF5D4152}" type="sibTrans" cxnId="{D1E33339-1FAC-4FFC-BB73-0FFEF6FD0835}">
      <dgm:prSet/>
      <dgm:spPr/>
      <dgm:t>
        <a:bodyPr/>
        <a:lstStyle/>
        <a:p>
          <a:endParaRPr lang="es-MX"/>
        </a:p>
      </dgm:t>
    </dgm:pt>
    <dgm:pt modelId="{FAB0FC9E-081C-48F5-8F98-E395972E1210}">
      <dgm:prSet phldrT="[Texto]" custT="1"/>
      <dgm:spPr/>
      <dgm:t>
        <a:bodyPr/>
        <a:lstStyle/>
        <a:p>
          <a:r>
            <a:rPr lang="es-MX" sz="1200">
              <a:latin typeface="Arial" panose="020B0604020202020204" pitchFamily="34" charset="0"/>
              <a:cs typeface="Arial" panose="020B0604020202020204" pitchFamily="34" charset="0"/>
            </a:rPr>
            <a:t>Retrasos de la entrega</a:t>
          </a:r>
        </a:p>
      </dgm:t>
    </dgm:pt>
    <dgm:pt modelId="{E9A0873C-7009-4522-85F5-A9DA12B4A964}" type="parTrans" cxnId="{2DAC5DCB-02E6-41B8-BF55-9474785C173C}">
      <dgm:prSet/>
      <dgm:spPr/>
      <dgm:t>
        <a:bodyPr/>
        <a:lstStyle/>
        <a:p>
          <a:endParaRPr lang="es-MX"/>
        </a:p>
      </dgm:t>
    </dgm:pt>
    <dgm:pt modelId="{D3B21FEE-F93F-4EE8-9865-52502505E918}" type="sibTrans" cxnId="{2DAC5DCB-02E6-41B8-BF55-9474785C173C}">
      <dgm:prSet/>
      <dgm:spPr/>
      <dgm:t>
        <a:bodyPr/>
        <a:lstStyle/>
        <a:p>
          <a:endParaRPr lang="es-MX"/>
        </a:p>
      </dgm:t>
    </dgm:pt>
    <dgm:pt modelId="{DF8FCEF9-92E2-4473-B4A5-E2066A30FAAB}">
      <dgm:prSet phldrT="[Texto]" custT="1"/>
      <dgm:spPr/>
      <dgm:t>
        <a:bodyPr/>
        <a:lstStyle/>
        <a:p>
          <a:r>
            <a:rPr lang="es-MX" sz="1200">
              <a:latin typeface="Arial" panose="020B0604020202020204" pitchFamily="34" charset="0"/>
              <a:cs typeface="Arial" panose="020B0604020202020204" pitchFamily="34" charset="0"/>
            </a:rPr>
            <a:t>Almacenamiento de las partes</a:t>
          </a:r>
        </a:p>
      </dgm:t>
    </dgm:pt>
    <dgm:pt modelId="{7639B549-B8FB-4376-8A5B-ED55AA8563CE}" type="parTrans" cxnId="{3A37E0E2-4E65-43AE-AA7D-AB5F6D17E2D4}">
      <dgm:prSet/>
      <dgm:spPr/>
      <dgm:t>
        <a:bodyPr/>
        <a:lstStyle/>
        <a:p>
          <a:endParaRPr lang="es-MX"/>
        </a:p>
      </dgm:t>
    </dgm:pt>
    <dgm:pt modelId="{B6AA43DE-6603-4E8B-B7C5-050DE3EBFAF8}" type="sibTrans" cxnId="{3A37E0E2-4E65-43AE-AA7D-AB5F6D17E2D4}">
      <dgm:prSet/>
      <dgm:spPr/>
      <dgm:t>
        <a:bodyPr/>
        <a:lstStyle/>
        <a:p>
          <a:endParaRPr lang="es-MX"/>
        </a:p>
      </dgm:t>
    </dgm:pt>
    <dgm:pt modelId="{220DEC2A-4711-4491-8ED1-B50A3172A704}">
      <dgm:prSet phldrT="[Texto]" custT="1"/>
      <dgm:spPr/>
      <dgm:t>
        <a:bodyPr/>
        <a:lstStyle/>
        <a:p>
          <a:r>
            <a:rPr lang="es-MX" sz="1200">
              <a:latin typeface="Arial" panose="020B0604020202020204" pitchFamily="34" charset="0"/>
              <a:cs typeface="Arial" panose="020B0604020202020204" pitchFamily="34" charset="0"/>
            </a:rPr>
            <a:t>Averías de equipo</a:t>
          </a:r>
        </a:p>
      </dgm:t>
    </dgm:pt>
    <dgm:pt modelId="{D5B529DE-663D-4F87-BDA9-2225875EB926}" type="parTrans" cxnId="{35D6DA73-10D0-4F8C-A823-DBA6FEC8F25B}">
      <dgm:prSet/>
      <dgm:spPr/>
      <dgm:t>
        <a:bodyPr/>
        <a:lstStyle/>
        <a:p>
          <a:endParaRPr lang="es-MX"/>
        </a:p>
      </dgm:t>
    </dgm:pt>
    <dgm:pt modelId="{791E6026-71D7-4038-9549-A84EA54436A1}" type="sibTrans" cxnId="{35D6DA73-10D0-4F8C-A823-DBA6FEC8F25B}">
      <dgm:prSet/>
      <dgm:spPr/>
      <dgm:t>
        <a:bodyPr/>
        <a:lstStyle/>
        <a:p>
          <a:endParaRPr lang="es-MX"/>
        </a:p>
      </dgm:t>
    </dgm:pt>
    <dgm:pt modelId="{EB0261CB-C7EA-4A5D-89CC-25BD3C28CA37}" type="pres">
      <dgm:prSet presAssocID="{5102240F-2CBA-4A5E-A02B-41FE3E598459}" presName="Name0" presStyleCnt="0">
        <dgm:presLayoutVars>
          <dgm:dir/>
        </dgm:presLayoutVars>
      </dgm:prSet>
      <dgm:spPr/>
      <dgm:t>
        <a:bodyPr/>
        <a:lstStyle/>
        <a:p>
          <a:endParaRPr lang="es-MX"/>
        </a:p>
      </dgm:t>
    </dgm:pt>
    <dgm:pt modelId="{554509FD-856D-4E25-A2E7-DF11B357B2FF}" type="pres">
      <dgm:prSet presAssocID="{6108968B-C1C4-4BA0-A353-BC90A0DAA429}" presName="parComposite" presStyleCnt="0"/>
      <dgm:spPr/>
    </dgm:pt>
    <dgm:pt modelId="{112A7F4D-3416-4C70-8534-071406F1411E}" type="pres">
      <dgm:prSet presAssocID="{6108968B-C1C4-4BA0-A353-BC90A0DAA429}" presName="parBigCircle" presStyleLbl="node0" presStyleIdx="0" presStyleCnt="2"/>
      <dgm:spPr/>
    </dgm:pt>
    <dgm:pt modelId="{048DE241-DDB0-4EF3-B40E-F4158EA84FD3}" type="pres">
      <dgm:prSet presAssocID="{6108968B-C1C4-4BA0-A353-BC90A0DAA429}" presName="parTx" presStyleLbl="revTx" presStyleIdx="0" presStyleCnt="12"/>
      <dgm:spPr/>
      <dgm:t>
        <a:bodyPr/>
        <a:lstStyle/>
        <a:p>
          <a:endParaRPr lang="es-MX"/>
        </a:p>
      </dgm:t>
    </dgm:pt>
    <dgm:pt modelId="{779CFDCE-0A33-4358-A06F-8B1F0DA95044}" type="pres">
      <dgm:prSet presAssocID="{6108968B-C1C4-4BA0-A353-BC90A0DAA429}" presName="bSpace" presStyleCnt="0"/>
      <dgm:spPr/>
    </dgm:pt>
    <dgm:pt modelId="{56E30827-DD3C-4B99-BA96-F0C0D258739C}" type="pres">
      <dgm:prSet presAssocID="{6108968B-C1C4-4BA0-A353-BC90A0DAA429}" presName="parBackupNorm" presStyleCnt="0"/>
      <dgm:spPr/>
    </dgm:pt>
    <dgm:pt modelId="{6AF14738-6594-446C-B47E-345B3C2F645E}" type="pres">
      <dgm:prSet presAssocID="{97E977F7-A3F3-4E32-AFCB-34FD817EB5D4}" presName="parSpace" presStyleCnt="0"/>
      <dgm:spPr/>
    </dgm:pt>
    <dgm:pt modelId="{6F7E8987-96F0-4F98-8D84-A8B7F0AD935F}" type="pres">
      <dgm:prSet presAssocID="{F16F912C-3D0C-431A-B32C-6755DA7A0424}" presName="desBackupLeftNorm" presStyleCnt="0"/>
      <dgm:spPr/>
    </dgm:pt>
    <dgm:pt modelId="{98B55B06-E1B8-448D-9854-597BF838F205}" type="pres">
      <dgm:prSet presAssocID="{F16F912C-3D0C-431A-B32C-6755DA7A0424}" presName="desComposite" presStyleCnt="0"/>
      <dgm:spPr/>
    </dgm:pt>
    <dgm:pt modelId="{2D0C4EF3-233E-4A2C-9A64-B26900D5AC40}" type="pres">
      <dgm:prSet presAssocID="{F16F912C-3D0C-431A-B32C-6755DA7A0424}" presName="desCircle" presStyleLbl="node1" presStyleIdx="0" presStyleCnt="5"/>
      <dgm:spPr/>
    </dgm:pt>
    <dgm:pt modelId="{F8CBDE65-6DF7-44D6-9943-0C229F1DA4B1}" type="pres">
      <dgm:prSet presAssocID="{F16F912C-3D0C-431A-B32C-6755DA7A0424}" presName="chTx" presStyleLbl="revTx" presStyleIdx="1" presStyleCnt="12"/>
      <dgm:spPr/>
      <dgm:t>
        <a:bodyPr/>
        <a:lstStyle/>
        <a:p>
          <a:endParaRPr lang="es-MX"/>
        </a:p>
      </dgm:t>
    </dgm:pt>
    <dgm:pt modelId="{E6997C1E-1C94-431A-83DF-03FBECD2718D}" type="pres">
      <dgm:prSet presAssocID="{F16F912C-3D0C-431A-B32C-6755DA7A0424}" presName="desTx" presStyleLbl="revTx" presStyleIdx="2" presStyleCnt="12">
        <dgm:presLayoutVars>
          <dgm:bulletEnabled val="1"/>
        </dgm:presLayoutVars>
      </dgm:prSet>
      <dgm:spPr/>
    </dgm:pt>
    <dgm:pt modelId="{558333B5-10AF-4A10-B6C3-06C7BB2D2888}" type="pres">
      <dgm:prSet presAssocID="{F16F912C-3D0C-431A-B32C-6755DA7A0424}" presName="desBackupRightNorm" presStyleCnt="0"/>
      <dgm:spPr/>
    </dgm:pt>
    <dgm:pt modelId="{74FF712C-A639-4311-B01A-F49678AB7474}" type="pres">
      <dgm:prSet presAssocID="{627BA8D6-FC9A-4E64-9863-20328C184562}" presName="desSpace" presStyleCnt="0"/>
      <dgm:spPr/>
    </dgm:pt>
    <dgm:pt modelId="{1C25BCB1-8758-487F-B6A7-80A31311B80A}" type="pres">
      <dgm:prSet presAssocID="{C0FD5B07-8F13-4DF2-B4C8-6A41CF036405}" presName="desBackupLeftNorm" presStyleCnt="0"/>
      <dgm:spPr/>
    </dgm:pt>
    <dgm:pt modelId="{D41BEA6A-CF90-49BD-BA98-354868680329}" type="pres">
      <dgm:prSet presAssocID="{C0FD5B07-8F13-4DF2-B4C8-6A41CF036405}" presName="desComposite" presStyleCnt="0"/>
      <dgm:spPr/>
    </dgm:pt>
    <dgm:pt modelId="{77FF4789-DAC0-4E40-95EC-76289C4A5728}" type="pres">
      <dgm:prSet presAssocID="{C0FD5B07-8F13-4DF2-B4C8-6A41CF036405}" presName="desCircle" presStyleLbl="node1" presStyleIdx="1" presStyleCnt="5"/>
      <dgm:spPr/>
    </dgm:pt>
    <dgm:pt modelId="{3623C805-045F-4B12-A939-C70D355045D0}" type="pres">
      <dgm:prSet presAssocID="{C0FD5B07-8F13-4DF2-B4C8-6A41CF036405}" presName="chTx" presStyleLbl="revTx" presStyleIdx="3" presStyleCnt="12"/>
      <dgm:spPr/>
      <dgm:t>
        <a:bodyPr/>
        <a:lstStyle/>
        <a:p>
          <a:endParaRPr lang="es-MX"/>
        </a:p>
      </dgm:t>
    </dgm:pt>
    <dgm:pt modelId="{480E5365-CD86-47DF-BCA1-A43F653A89CC}" type="pres">
      <dgm:prSet presAssocID="{C0FD5B07-8F13-4DF2-B4C8-6A41CF036405}" presName="desTx" presStyleLbl="revTx" presStyleIdx="4" presStyleCnt="12">
        <dgm:presLayoutVars>
          <dgm:bulletEnabled val="1"/>
        </dgm:presLayoutVars>
      </dgm:prSet>
      <dgm:spPr/>
    </dgm:pt>
    <dgm:pt modelId="{BD5C51E4-7B04-4771-95DB-8567049A94B4}" type="pres">
      <dgm:prSet presAssocID="{C0FD5B07-8F13-4DF2-B4C8-6A41CF036405}" presName="desBackupRightNorm" presStyleCnt="0"/>
      <dgm:spPr/>
    </dgm:pt>
    <dgm:pt modelId="{84DA9FD3-8EB5-4D82-9B40-7A069202448B}" type="pres">
      <dgm:prSet presAssocID="{E7E0B3F4-45E5-49BE-A9FD-F697117081BA}" presName="desSpace" presStyleCnt="0"/>
      <dgm:spPr/>
    </dgm:pt>
    <dgm:pt modelId="{2C4C5B8B-7163-4E7A-9E95-1F34D7779590}" type="pres">
      <dgm:prSet presAssocID="{9047062E-2A97-4419-AFC9-5B31AA19AAF0}" presName="parComposite" presStyleCnt="0"/>
      <dgm:spPr/>
    </dgm:pt>
    <dgm:pt modelId="{B7AEAC04-5360-43D1-BC91-9A244A3645EE}" type="pres">
      <dgm:prSet presAssocID="{9047062E-2A97-4419-AFC9-5B31AA19AAF0}" presName="parBigCircle" presStyleLbl="node0" presStyleIdx="1" presStyleCnt="2"/>
      <dgm:spPr/>
    </dgm:pt>
    <dgm:pt modelId="{0E5E79C6-B831-422E-9F39-941BF1FE3910}" type="pres">
      <dgm:prSet presAssocID="{9047062E-2A97-4419-AFC9-5B31AA19AAF0}" presName="parTx" presStyleLbl="revTx" presStyleIdx="5" presStyleCnt="12"/>
      <dgm:spPr/>
      <dgm:t>
        <a:bodyPr/>
        <a:lstStyle/>
        <a:p>
          <a:endParaRPr lang="es-MX"/>
        </a:p>
      </dgm:t>
    </dgm:pt>
    <dgm:pt modelId="{E9ECC7CF-7A59-4CE8-AAB5-51C04E85BBE1}" type="pres">
      <dgm:prSet presAssocID="{9047062E-2A97-4419-AFC9-5B31AA19AAF0}" presName="bSpace" presStyleCnt="0"/>
      <dgm:spPr/>
    </dgm:pt>
    <dgm:pt modelId="{7A6E790D-7119-499E-8258-9FFC2B8ED65E}" type="pres">
      <dgm:prSet presAssocID="{9047062E-2A97-4419-AFC9-5B31AA19AAF0}" presName="parBackupNorm" presStyleCnt="0"/>
      <dgm:spPr/>
    </dgm:pt>
    <dgm:pt modelId="{C33967CA-D953-48FA-BF29-1394296B3A0C}" type="pres">
      <dgm:prSet presAssocID="{94871450-F592-403C-B363-8F53AF5D4152}" presName="parSpace" presStyleCnt="0"/>
      <dgm:spPr/>
    </dgm:pt>
    <dgm:pt modelId="{97BACFFC-C1FE-4B37-A979-09508E2EEC56}" type="pres">
      <dgm:prSet presAssocID="{FAB0FC9E-081C-48F5-8F98-E395972E1210}" presName="desBackupLeftNorm" presStyleCnt="0"/>
      <dgm:spPr/>
    </dgm:pt>
    <dgm:pt modelId="{E0D4A517-670F-4353-8B18-23CFDEE43B96}" type="pres">
      <dgm:prSet presAssocID="{FAB0FC9E-081C-48F5-8F98-E395972E1210}" presName="desComposite" presStyleCnt="0"/>
      <dgm:spPr/>
    </dgm:pt>
    <dgm:pt modelId="{8AD2BF85-F23C-4161-9EA8-C568FB70C0B0}" type="pres">
      <dgm:prSet presAssocID="{FAB0FC9E-081C-48F5-8F98-E395972E1210}" presName="desCircle" presStyleLbl="node1" presStyleIdx="2" presStyleCnt="5"/>
      <dgm:spPr/>
    </dgm:pt>
    <dgm:pt modelId="{5073CC99-5DAF-4ABC-9E81-63CA8FB129CE}" type="pres">
      <dgm:prSet presAssocID="{FAB0FC9E-081C-48F5-8F98-E395972E1210}" presName="chTx" presStyleLbl="revTx" presStyleIdx="6" presStyleCnt="12"/>
      <dgm:spPr/>
      <dgm:t>
        <a:bodyPr/>
        <a:lstStyle/>
        <a:p>
          <a:endParaRPr lang="es-MX"/>
        </a:p>
      </dgm:t>
    </dgm:pt>
    <dgm:pt modelId="{4056B194-951F-401A-AB65-3E6849FE2FF1}" type="pres">
      <dgm:prSet presAssocID="{FAB0FC9E-081C-48F5-8F98-E395972E1210}" presName="desTx" presStyleLbl="revTx" presStyleIdx="7" presStyleCnt="12">
        <dgm:presLayoutVars>
          <dgm:bulletEnabled val="1"/>
        </dgm:presLayoutVars>
      </dgm:prSet>
      <dgm:spPr/>
    </dgm:pt>
    <dgm:pt modelId="{61344E70-692F-4A12-988C-1C349D595FE8}" type="pres">
      <dgm:prSet presAssocID="{FAB0FC9E-081C-48F5-8F98-E395972E1210}" presName="desBackupRightNorm" presStyleCnt="0"/>
      <dgm:spPr/>
    </dgm:pt>
    <dgm:pt modelId="{F8B75F46-D4A2-4A27-9168-707F3CE43960}" type="pres">
      <dgm:prSet presAssocID="{D3B21FEE-F93F-4EE8-9865-52502505E918}" presName="desSpace" presStyleCnt="0"/>
      <dgm:spPr/>
    </dgm:pt>
    <dgm:pt modelId="{F76AD91E-4298-46B8-953B-E4431B86FD3A}" type="pres">
      <dgm:prSet presAssocID="{DF8FCEF9-92E2-4473-B4A5-E2066A30FAAB}" presName="desBackupLeftNorm" presStyleCnt="0"/>
      <dgm:spPr/>
    </dgm:pt>
    <dgm:pt modelId="{49BE21EC-DE0A-4427-97E8-9C23F15B2031}" type="pres">
      <dgm:prSet presAssocID="{DF8FCEF9-92E2-4473-B4A5-E2066A30FAAB}" presName="desComposite" presStyleCnt="0"/>
      <dgm:spPr/>
    </dgm:pt>
    <dgm:pt modelId="{A7876AA7-ED76-4012-92AF-9F5B3B3EE891}" type="pres">
      <dgm:prSet presAssocID="{DF8FCEF9-92E2-4473-B4A5-E2066A30FAAB}" presName="desCircle" presStyleLbl="node1" presStyleIdx="3" presStyleCnt="5"/>
      <dgm:spPr/>
    </dgm:pt>
    <dgm:pt modelId="{F82F4CA5-B32F-4991-8107-1A36DF193BCC}" type="pres">
      <dgm:prSet presAssocID="{DF8FCEF9-92E2-4473-B4A5-E2066A30FAAB}" presName="chTx" presStyleLbl="revTx" presStyleIdx="8" presStyleCnt="12"/>
      <dgm:spPr/>
      <dgm:t>
        <a:bodyPr/>
        <a:lstStyle/>
        <a:p>
          <a:endParaRPr lang="es-MX"/>
        </a:p>
      </dgm:t>
    </dgm:pt>
    <dgm:pt modelId="{E47EE037-93D1-470F-A05D-4DF59A38F2E4}" type="pres">
      <dgm:prSet presAssocID="{DF8FCEF9-92E2-4473-B4A5-E2066A30FAAB}" presName="desTx" presStyleLbl="revTx" presStyleIdx="9" presStyleCnt="12">
        <dgm:presLayoutVars>
          <dgm:bulletEnabled val="1"/>
        </dgm:presLayoutVars>
      </dgm:prSet>
      <dgm:spPr/>
    </dgm:pt>
    <dgm:pt modelId="{92F1E9DF-1065-4304-BFBC-6814547A9A48}" type="pres">
      <dgm:prSet presAssocID="{DF8FCEF9-92E2-4473-B4A5-E2066A30FAAB}" presName="desBackupRightNorm" presStyleCnt="0"/>
      <dgm:spPr/>
    </dgm:pt>
    <dgm:pt modelId="{CD2F0131-A9C0-403F-A6E4-2F3712E0D980}" type="pres">
      <dgm:prSet presAssocID="{B6AA43DE-6603-4E8B-B7C5-050DE3EBFAF8}" presName="desSpace" presStyleCnt="0"/>
      <dgm:spPr/>
    </dgm:pt>
    <dgm:pt modelId="{0EF74811-1A69-41BF-922C-203950522E45}" type="pres">
      <dgm:prSet presAssocID="{220DEC2A-4711-4491-8ED1-B50A3172A704}" presName="desBackupLeftNorm" presStyleCnt="0"/>
      <dgm:spPr/>
    </dgm:pt>
    <dgm:pt modelId="{F7BC85B6-C0F5-4F98-993F-B718E5758F14}" type="pres">
      <dgm:prSet presAssocID="{220DEC2A-4711-4491-8ED1-B50A3172A704}" presName="desComposite" presStyleCnt="0"/>
      <dgm:spPr/>
    </dgm:pt>
    <dgm:pt modelId="{0F5E834C-9138-42F1-8BCF-E2730628F796}" type="pres">
      <dgm:prSet presAssocID="{220DEC2A-4711-4491-8ED1-B50A3172A704}" presName="desCircle" presStyleLbl="node1" presStyleIdx="4" presStyleCnt="5"/>
      <dgm:spPr/>
    </dgm:pt>
    <dgm:pt modelId="{49867EE1-1CD5-4093-9E5B-1DD7C32F4873}" type="pres">
      <dgm:prSet presAssocID="{220DEC2A-4711-4491-8ED1-B50A3172A704}" presName="chTx" presStyleLbl="revTx" presStyleIdx="10" presStyleCnt="12"/>
      <dgm:spPr/>
      <dgm:t>
        <a:bodyPr/>
        <a:lstStyle/>
        <a:p>
          <a:endParaRPr lang="es-MX"/>
        </a:p>
      </dgm:t>
    </dgm:pt>
    <dgm:pt modelId="{D3FEEAF3-CF8C-4276-B99E-9DDBF3D47D34}" type="pres">
      <dgm:prSet presAssocID="{220DEC2A-4711-4491-8ED1-B50A3172A704}" presName="desTx" presStyleLbl="revTx" presStyleIdx="11" presStyleCnt="12">
        <dgm:presLayoutVars>
          <dgm:bulletEnabled val="1"/>
        </dgm:presLayoutVars>
      </dgm:prSet>
      <dgm:spPr/>
    </dgm:pt>
    <dgm:pt modelId="{3AA6949E-0803-4377-B8F7-8DD5D5FD3F30}" type="pres">
      <dgm:prSet presAssocID="{220DEC2A-4711-4491-8ED1-B50A3172A704}" presName="desBackupRightNorm" presStyleCnt="0"/>
      <dgm:spPr/>
    </dgm:pt>
    <dgm:pt modelId="{EB47C6F1-6FD2-4359-B671-D6549D0CDDA4}" type="pres">
      <dgm:prSet presAssocID="{791E6026-71D7-4038-9549-A84EA54436A1}" presName="desSpace" presStyleCnt="0"/>
      <dgm:spPr/>
    </dgm:pt>
  </dgm:ptLst>
  <dgm:cxnLst>
    <dgm:cxn modelId="{D1E33339-1FAC-4FFC-BB73-0FFEF6FD0835}" srcId="{5102240F-2CBA-4A5E-A02B-41FE3E598459}" destId="{9047062E-2A97-4419-AFC9-5B31AA19AAF0}" srcOrd="1" destOrd="0" parTransId="{101B9DA1-A68C-4B9E-BE27-F9E9E2F423C2}" sibTransId="{94871450-F592-403C-B363-8F53AF5D4152}"/>
    <dgm:cxn modelId="{A2E1A295-019E-484A-86D0-670E7BE7B5BB}" type="presOf" srcId="{FAB0FC9E-081C-48F5-8F98-E395972E1210}" destId="{5073CC99-5DAF-4ABC-9E81-63CA8FB129CE}" srcOrd="0" destOrd="0" presId="urn:microsoft.com/office/officeart/2008/layout/CircleAccentTimeline"/>
    <dgm:cxn modelId="{46E98F69-E6ED-4A8E-A21B-BF468B7FCC30}" type="presOf" srcId="{9047062E-2A97-4419-AFC9-5B31AA19AAF0}" destId="{0E5E79C6-B831-422E-9F39-941BF1FE3910}" srcOrd="0" destOrd="0" presId="urn:microsoft.com/office/officeart/2008/layout/CircleAccentTimeline"/>
    <dgm:cxn modelId="{2DAC5DCB-02E6-41B8-BF55-9474785C173C}" srcId="{9047062E-2A97-4419-AFC9-5B31AA19AAF0}" destId="{FAB0FC9E-081C-48F5-8F98-E395972E1210}" srcOrd="0" destOrd="0" parTransId="{E9A0873C-7009-4522-85F5-A9DA12B4A964}" sibTransId="{D3B21FEE-F93F-4EE8-9865-52502505E918}"/>
    <dgm:cxn modelId="{2BF8007D-F5C3-4B01-96C3-D1DFEE17AFC4}" type="presOf" srcId="{DF8FCEF9-92E2-4473-B4A5-E2066A30FAAB}" destId="{F82F4CA5-B32F-4991-8107-1A36DF193BCC}" srcOrd="0" destOrd="0" presId="urn:microsoft.com/office/officeart/2008/layout/CircleAccentTimeline"/>
    <dgm:cxn modelId="{5995C8A6-A20E-4432-963E-83E64513A777}" type="presOf" srcId="{6108968B-C1C4-4BA0-A353-BC90A0DAA429}" destId="{048DE241-DDB0-4EF3-B40E-F4158EA84FD3}" srcOrd="0" destOrd="0" presId="urn:microsoft.com/office/officeart/2008/layout/CircleAccentTimeline"/>
    <dgm:cxn modelId="{3A37E0E2-4E65-43AE-AA7D-AB5F6D17E2D4}" srcId="{9047062E-2A97-4419-AFC9-5B31AA19AAF0}" destId="{DF8FCEF9-92E2-4473-B4A5-E2066A30FAAB}" srcOrd="1" destOrd="0" parTransId="{7639B549-B8FB-4376-8A5B-ED55AA8563CE}" sibTransId="{B6AA43DE-6603-4E8B-B7C5-050DE3EBFAF8}"/>
    <dgm:cxn modelId="{7DFE3601-20AB-4845-A473-9B2913118A4D}" srcId="{6108968B-C1C4-4BA0-A353-BC90A0DAA429}" destId="{C0FD5B07-8F13-4DF2-B4C8-6A41CF036405}" srcOrd="1" destOrd="0" parTransId="{0943EDBE-F7D6-44CE-AEBD-7B793EF276D0}" sibTransId="{E7E0B3F4-45E5-49BE-A9FD-F697117081BA}"/>
    <dgm:cxn modelId="{A2C535CB-4A1C-4E46-B8AC-15AD062FDEC4}" type="presOf" srcId="{5102240F-2CBA-4A5E-A02B-41FE3E598459}" destId="{EB0261CB-C7EA-4A5D-89CC-25BD3C28CA37}" srcOrd="0" destOrd="0" presId="urn:microsoft.com/office/officeart/2008/layout/CircleAccentTimeline"/>
    <dgm:cxn modelId="{705A9A59-74BD-47D8-95DF-F817F3BB0E25}" type="presOf" srcId="{220DEC2A-4711-4491-8ED1-B50A3172A704}" destId="{49867EE1-1CD5-4093-9E5B-1DD7C32F4873}" srcOrd="0" destOrd="0" presId="urn:microsoft.com/office/officeart/2008/layout/CircleAccentTimeline"/>
    <dgm:cxn modelId="{E980991E-756F-4212-BA8F-86702798F4BF}" srcId="{6108968B-C1C4-4BA0-A353-BC90A0DAA429}" destId="{F16F912C-3D0C-431A-B32C-6755DA7A0424}" srcOrd="0" destOrd="0" parTransId="{93DBD20D-EFE7-47BA-8976-827B1DCBE6A1}" sibTransId="{627BA8D6-FC9A-4E64-9863-20328C184562}"/>
    <dgm:cxn modelId="{9FBD4938-BFA7-4197-9F32-548C44FF6AF1}" type="presOf" srcId="{C0FD5B07-8F13-4DF2-B4C8-6A41CF036405}" destId="{3623C805-045F-4B12-A939-C70D355045D0}" srcOrd="0" destOrd="0" presId="urn:microsoft.com/office/officeart/2008/layout/CircleAccentTimeline"/>
    <dgm:cxn modelId="{F644132D-5165-4134-A031-56E7CA56EE75}" type="presOf" srcId="{F16F912C-3D0C-431A-B32C-6755DA7A0424}" destId="{F8CBDE65-6DF7-44D6-9943-0C229F1DA4B1}" srcOrd="0" destOrd="0" presId="urn:microsoft.com/office/officeart/2008/layout/CircleAccentTimeline"/>
    <dgm:cxn modelId="{FF234C9A-B168-4236-BA25-7AAF3AAA875A}" srcId="{5102240F-2CBA-4A5E-A02B-41FE3E598459}" destId="{6108968B-C1C4-4BA0-A353-BC90A0DAA429}" srcOrd="0" destOrd="0" parTransId="{48D9AC0E-C427-44BD-AE12-28EA92E77C9C}" sibTransId="{97E977F7-A3F3-4E32-AFCB-34FD817EB5D4}"/>
    <dgm:cxn modelId="{35D6DA73-10D0-4F8C-A823-DBA6FEC8F25B}" srcId="{9047062E-2A97-4419-AFC9-5B31AA19AAF0}" destId="{220DEC2A-4711-4491-8ED1-B50A3172A704}" srcOrd="2" destOrd="0" parTransId="{D5B529DE-663D-4F87-BDA9-2225875EB926}" sibTransId="{791E6026-71D7-4038-9549-A84EA54436A1}"/>
    <dgm:cxn modelId="{98BFDC14-2FF8-408A-9818-36E9EC64CB4B}" type="presParOf" srcId="{EB0261CB-C7EA-4A5D-89CC-25BD3C28CA37}" destId="{554509FD-856D-4E25-A2E7-DF11B357B2FF}" srcOrd="0" destOrd="0" presId="urn:microsoft.com/office/officeart/2008/layout/CircleAccentTimeline"/>
    <dgm:cxn modelId="{2B2F0469-033F-4960-93A3-802E2EFAE375}" type="presParOf" srcId="{554509FD-856D-4E25-A2E7-DF11B357B2FF}" destId="{112A7F4D-3416-4C70-8534-071406F1411E}" srcOrd="0" destOrd="0" presId="urn:microsoft.com/office/officeart/2008/layout/CircleAccentTimeline"/>
    <dgm:cxn modelId="{5400CD20-D2C7-4DD4-AFAF-0FFBC4525B53}" type="presParOf" srcId="{554509FD-856D-4E25-A2E7-DF11B357B2FF}" destId="{048DE241-DDB0-4EF3-B40E-F4158EA84FD3}" srcOrd="1" destOrd="0" presId="urn:microsoft.com/office/officeart/2008/layout/CircleAccentTimeline"/>
    <dgm:cxn modelId="{61E65AEC-98AF-4015-87FA-BAB6343D3ACD}" type="presParOf" srcId="{554509FD-856D-4E25-A2E7-DF11B357B2FF}" destId="{779CFDCE-0A33-4358-A06F-8B1F0DA95044}" srcOrd="2" destOrd="0" presId="urn:microsoft.com/office/officeart/2008/layout/CircleAccentTimeline"/>
    <dgm:cxn modelId="{3D8E7F9C-9006-4184-A657-BD32951B13A6}" type="presParOf" srcId="{EB0261CB-C7EA-4A5D-89CC-25BD3C28CA37}" destId="{56E30827-DD3C-4B99-BA96-F0C0D258739C}" srcOrd="1" destOrd="0" presId="urn:microsoft.com/office/officeart/2008/layout/CircleAccentTimeline"/>
    <dgm:cxn modelId="{464F5E12-6577-4C23-8CFE-B6DBB024701D}" type="presParOf" srcId="{EB0261CB-C7EA-4A5D-89CC-25BD3C28CA37}" destId="{6AF14738-6594-446C-B47E-345B3C2F645E}" srcOrd="2" destOrd="0" presId="urn:microsoft.com/office/officeart/2008/layout/CircleAccentTimeline"/>
    <dgm:cxn modelId="{B52D7BA1-950A-418C-9AC0-DCA64756BD85}" type="presParOf" srcId="{EB0261CB-C7EA-4A5D-89CC-25BD3C28CA37}" destId="{6F7E8987-96F0-4F98-8D84-A8B7F0AD935F}" srcOrd="3" destOrd="0" presId="urn:microsoft.com/office/officeart/2008/layout/CircleAccentTimeline"/>
    <dgm:cxn modelId="{E4676DE1-8771-4947-BE47-FFF92DB2A91B}" type="presParOf" srcId="{EB0261CB-C7EA-4A5D-89CC-25BD3C28CA37}" destId="{98B55B06-E1B8-448D-9854-597BF838F205}" srcOrd="4" destOrd="0" presId="urn:microsoft.com/office/officeart/2008/layout/CircleAccentTimeline"/>
    <dgm:cxn modelId="{315B7914-7856-4367-A06A-F9FA9F2BB016}" type="presParOf" srcId="{98B55B06-E1B8-448D-9854-597BF838F205}" destId="{2D0C4EF3-233E-4A2C-9A64-B26900D5AC40}" srcOrd="0" destOrd="0" presId="urn:microsoft.com/office/officeart/2008/layout/CircleAccentTimeline"/>
    <dgm:cxn modelId="{C91AAC0A-B139-47B5-BBAE-37DA52115C1A}" type="presParOf" srcId="{98B55B06-E1B8-448D-9854-597BF838F205}" destId="{F8CBDE65-6DF7-44D6-9943-0C229F1DA4B1}" srcOrd="1" destOrd="0" presId="urn:microsoft.com/office/officeart/2008/layout/CircleAccentTimeline"/>
    <dgm:cxn modelId="{360547A3-4FC3-409E-A85F-FB0E582A3767}" type="presParOf" srcId="{98B55B06-E1B8-448D-9854-597BF838F205}" destId="{E6997C1E-1C94-431A-83DF-03FBECD2718D}" srcOrd="2" destOrd="0" presId="urn:microsoft.com/office/officeart/2008/layout/CircleAccentTimeline"/>
    <dgm:cxn modelId="{06238299-4935-4909-92BB-1F691A1002DB}" type="presParOf" srcId="{EB0261CB-C7EA-4A5D-89CC-25BD3C28CA37}" destId="{558333B5-10AF-4A10-B6C3-06C7BB2D2888}" srcOrd="5" destOrd="0" presId="urn:microsoft.com/office/officeart/2008/layout/CircleAccentTimeline"/>
    <dgm:cxn modelId="{62051A35-78D5-4C75-BDA7-ADBED07556C6}" type="presParOf" srcId="{EB0261CB-C7EA-4A5D-89CC-25BD3C28CA37}" destId="{74FF712C-A639-4311-B01A-F49678AB7474}" srcOrd="6" destOrd="0" presId="urn:microsoft.com/office/officeart/2008/layout/CircleAccentTimeline"/>
    <dgm:cxn modelId="{F55CC2F0-CA0A-4BF7-B3D5-4F0656F68B50}" type="presParOf" srcId="{EB0261CB-C7EA-4A5D-89CC-25BD3C28CA37}" destId="{1C25BCB1-8758-487F-B6A7-80A31311B80A}" srcOrd="7" destOrd="0" presId="urn:microsoft.com/office/officeart/2008/layout/CircleAccentTimeline"/>
    <dgm:cxn modelId="{7A3E809C-5AF1-4F18-A576-5BF8FFB6B35C}" type="presParOf" srcId="{EB0261CB-C7EA-4A5D-89CC-25BD3C28CA37}" destId="{D41BEA6A-CF90-49BD-BA98-354868680329}" srcOrd="8" destOrd="0" presId="urn:microsoft.com/office/officeart/2008/layout/CircleAccentTimeline"/>
    <dgm:cxn modelId="{9AB6F071-3093-4A4D-9D50-8320870F81AD}" type="presParOf" srcId="{D41BEA6A-CF90-49BD-BA98-354868680329}" destId="{77FF4789-DAC0-4E40-95EC-76289C4A5728}" srcOrd="0" destOrd="0" presId="urn:microsoft.com/office/officeart/2008/layout/CircleAccentTimeline"/>
    <dgm:cxn modelId="{65BE84AF-7F01-4E6E-A4E3-993C388CA98D}" type="presParOf" srcId="{D41BEA6A-CF90-49BD-BA98-354868680329}" destId="{3623C805-045F-4B12-A939-C70D355045D0}" srcOrd="1" destOrd="0" presId="urn:microsoft.com/office/officeart/2008/layout/CircleAccentTimeline"/>
    <dgm:cxn modelId="{4999B20B-4187-4083-8B1D-EC1434AB1145}" type="presParOf" srcId="{D41BEA6A-CF90-49BD-BA98-354868680329}" destId="{480E5365-CD86-47DF-BCA1-A43F653A89CC}" srcOrd="2" destOrd="0" presId="urn:microsoft.com/office/officeart/2008/layout/CircleAccentTimeline"/>
    <dgm:cxn modelId="{C884B48A-B75E-4B56-973C-E7E8A9BF8EDB}" type="presParOf" srcId="{EB0261CB-C7EA-4A5D-89CC-25BD3C28CA37}" destId="{BD5C51E4-7B04-4771-95DB-8567049A94B4}" srcOrd="9" destOrd="0" presId="urn:microsoft.com/office/officeart/2008/layout/CircleAccentTimeline"/>
    <dgm:cxn modelId="{8715645F-3274-4EAC-BB3A-A183A5FA042E}" type="presParOf" srcId="{EB0261CB-C7EA-4A5D-89CC-25BD3C28CA37}" destId="{84DA9FD3-8EB5-4D82-9B40-7A069202448B}" srcOrd="10" destOrd="0" presId="urn:microsoft.com/office/officeart/2008/layout/CircleAccentTimeline"/>
    <dgm:cxn modelId="{38FCA3EB-600F-4F61-88D0-DDD727F88B3E}" type="presParOf" srcId="{EB0261CB-C7EA-4A5D-89CC-25BD3C28CA37}" destId="{2C4C5B8B-7163-4E7A-9E95-1F34D7779590}" srcOrd="11" destOrd="0" presId="urn:microsoft.com/office/officeart/2008/layout/CircleAccentTimeline"/>
    <dgm:cxn modelId="{44251DD3-DE00-4EA7-BD4A-B5B8DE687C50}" type="presParOf" srcId="{2C4C5B8B-7163-4E7A-9E95-1F34D7779590}" destId="{B7AEAC04-5360-43D1-BC91-9A244A3645EE}" srcOrd="0" destOrd="0" presId="urn:microsoft.com/office/officeart/2008/layout/CircleAccentTimeline"/>
    <dgm:cxn modelId="{4FB52E67-05AC-40BF-AF58-06322F6D7980}" type="presParOf" srcId="{2C4C5B8B-7163-4E7A-9E95-1F34D7779590}" destId="{0E5E79C6-B831-422E-9F39-941BF1FE3910}" srcOrd="1" destOrd="0" presId="urn:microsoft.com/office/officeart/2008/layout/CircleAccentTimeline"/>
    <dgm:cxn modelId="{551FBDFB-28C4-49C6-AC18-1B22FB43B378}" type="presParOf" srcId="{2C4C5B8B-7163-4E7A-9E95-1F34D7779590}" destId="{E9ECC7CF-7A59-4CE8-AAB5-51C04E85BBE1}" srcOrd="2" destOrd="0" presId="urn:microsoft.com/office/officeart/2008/layout/CircleAccentTimeline"/>
    <dgm:cxn modelId="{E8BC22BA-E551-4E71-9100-4B8595A56E32}" type="presParOf" srcId="{EB0261CB-C7EA-4A5D-89CC-25BD3C28CA37}" destId="{7A6E790D-7119-499E-8258-9FFC2B8ED65E}" srcOrd="12" destOrd="0" presId="urn:microsoft.com/office/officeart/2008/layout/CircleAccentTimeline"/>
    <dgm:cxn modelId="{98AA127B-E516-42B4-BAEB-AB36D3D459A3}" type="presParOf" srcId="{EB0261CB-C7EA-4A5D-89CC-25BD3C28CA37}" destId="{C33967CA-D953-48FA-BF29-1394296B3A0C}" srcOrd="13" destOrd="0" presId="urn:microsoft.com/office/officeart/2008/layout/CircleAccentTimeline"/>
    <dgm:cxn modelId="{1085457F-3E74-4A90-A51C-BA653F6B1594}" type="presParOf" srcId="{EB0261CB-C7EA-4A5D-89CC-25BD3C28CA37}" destId="{97BACFFC-C1FE-4B37-A979-09508E2EEC56}" srcOrd="14" destOrd="0" presId="urn:microsoft.com/office/officeart/2008/layout/CircleAccentTimeline"/>
    <dgm:cxn modelId="{B532CABD-9C89-4384-A7F6-59CD78F23C44}" type="presParOf" srcId="{EB0261CB-C7EA-4A5D-89CC-25BD3C28CA37}" destId="{E0D4A517-670F-4353-8B18-23CFDEE43B96}" srcOrd="15" destOrd="0" presId="urn:microsoft.com/office/officeart/2008/layout/CircleAccentTimeline"/>
    <dgm:cxn modelId="{974FA06B-42C4-421B-AEA1-B7164BA26DF4}" type="presParOf" srcId="{E0D4A517-670F-4353-8B18-23CFDEE43B96}" destId="{8AD2BF85-F23C-4161-9EA8-C568FB70C0B0}" srcOrd="0" destOrd="0" presId="urn:microsoft.com/office/officeart/2008/layout/CircleAccentTimeline"/>
    <dgm:cxn modelId="{C0B365FF-3905-4DA7-9B28-6A41E19A57B9}" type="presParOf" srcId="{E0D4A517-670F-4353-8B18-23CFDEE43B96}" destId="{5073CC99-5DAF-4ABC-9E81-63CA8FB129CE}" srcOrd="1" destOrd="0" presId="urn:microsoft.com/office/officeart/2008/layout/CircleAccentTimeline"/>
    <dgm:cxn modelId="{75F57577-22A2-4B04-83DC-6DB9FD83E49D}" type="presParOf" srcId="{E0D4A517-670F-4353-8B18-23CFDEE43B96}" destId="{4056B194-951F-401A-AB65-3E6849FE2FF1}" srcOrd="2" destOrd="0" presId="urn:microsoft.com/office/officeart/2008/layout/CircleAccentTimeline"/>
    <dgm:cxn modelId="{B2B4B4D4-3961-4D57-BCFD-5DE7C5B37744}" type="presParOf" srcId="{EB0261CB-C7EA-4A5D-89CC-25BD3C28CA37}" destId="{61344E70-692F-4A12-988C-1C349D595FE8}" srcOrd="16" destOrd="0" presId="urn:microsoft.com/office/officeart/2008/layout/CircleAccentTimeline"/>
    <dgm:cxn modelId="{031E1762-B923-4DD3-9628-E20A04DCC7A3}" type="presParOf" srcId="{EB0261CB-C7EA-4A5D-89CC-25BD3C28CA37}" destId="{F8B75F46-D4A2-4A27-9168-707F3CE43960}" srcOrd="17" destOrd="0" presId="urn:microsoft.com/office/officeart/2008/layout/CircleAccentTimeline"/>
    <dgm:cxn modelId="{5BC81B88-A46A-4E6F-9B7E-946F5521EC94}" type="presParOf" srcId="{EB0261CB-C7EA-4A5D-89CC-25BD3C28CA37}" destId="{F76AD91E-4298-46B8-953B-E4431B86FD3A}" srcOrd="18" destOrd="0" presId="urn:microsoft.com/office/officeart/2008/layout/CircleAccentTimeline"/>
    <dgm:cxn modelId="{A5A20D5B-D4CA-460F-9456-EDDE4AF8EE35}" type="presParOf" srcId="{EB0261CB-C7EA-4A5D-89CC-25BD3C28CA37}" destId="{49BE21EC-DE0A-4427-97E8-9C23F15B2031}" srcOrd="19" destOrd="0" presId="urn:microsoft.com/office/officeart/2008/layout/CircleAccentTimeline"/>
    <dgm:cxn modelId="{1348823C-AD3A-4878-9FC8-A16644B1F104}" type="presParOf" srcId="{49BE21EC-DE0A-4427-97E8-9C23F15B2031}" destId="{A7876AA7-ED76-4012-92AF-9F5B3B3EE891}" srcOrd="0" destOrd="0" presId="urn:microsoft.com/office/officeart/2008/layout/CircleAccentTimeline"/>
    <dgm:cxn modelId="{19E5D7EC-62A9-4380-A186-E1DD4F678D04}" type="presParOf" srcId="{49BE21EC-DE0A-4427-97E8-9C23F15B2031}" destId="{F82F4CA5-B32F-4991-8107-1A36DF193BCC}" srcOrd="1" destOrd="0" presId="urn:microsoft.com/office/officeart/2008/layout/CircleAccentTimeline"/>
    <dgm:cxn modelId="{2A177CB3-EC7C-4675-87ED-4CF6D944E832}" type="presParOf" srcId="{49BE21EC-DE0A-4427-97E8-9C23F15B2031}" destId="{E47EE037-93D1-470F-A05D-4DF59A38F2E4}" srcOrd="2" destOrd="0" presId="urn:microsoft.com/office/officeart/2008/layout/CircleAccentTimeline"/>
    <dgm:cxn modelId="{50A700F0-2531-41FB-8F14-253D19EB7250}" type="presParOf" srcId="{EB0261CB-C7EA-4A5D-89CC-25BD3C28CA37}" destId="{92F1E9DF-1065-4304-BFBC-6814547A9A48}" srcOrd="20" destOrd="0" presId="urn:microsoft.com/office/officeart/2008/layout/CircleAccentTimeline"/>
    <dgm:cxn modelId="{5B257977-3F8C-4790-912D-D516E76FA312}" type="presParOf" srcId="{EB0261CB-C7EA-4A5D-89CC-25BD3C28CA37}" destId="{CD2F0131-A9C0-403F-A6E4-2F3712E0D980}" srcOrd="21" destOrd="0" presId="urn:microsoft.com/office/officeart/2008/layout/CircleAccentTimeline"/>
    <dgm:cxn modelId="{FAFEDE2C-F619-4697-B17B-EC0333B1A732}" type="presParOf" srcId="{EB0261CB-C7EA-4A5D-89CC-25BD3C28CA37}" destId="{0EF74811-1A69-41BF-922C-203950522E45}" srcOrd="22" destOrd="0" presId="urn:microsoft.com/office/officeart/2008/layout/CircleAccentTimeline"/>
    <dgm:cxn modelId="{3993ED93-8969-4235-9D89-7BEE7467A0B2}" type="presParOf" srcId="{EB0261CB-C7EA-4A5D-89CC-25BD3C28CA37}" destId="{F7BC85B6-C0F5-4F98-993F-B718E5758F14}" srcOrd="23" destOrd="0" presId="urn:microsoft.com/office/officeart/2008/layout/CircleAccentTimeline"/>
    <dgm:cxn modelId="{4248400B-B3A1-447B-8F8F-17B67A55EE78}" type="presParOf" srcId="{F7BC85B6-C0F5-4F98-993F-B718E5758F14}" destId="{0F5E834C-9138-42F1-8BCF-E2730628F796}" srcOrd="0" destOrd="0" presId="urn:microsoft.com/office/officeart/2008/layout/CircleAccentTimeline"/>
    <dgm:cxn modelId="{0A44ED1D-C7B4-4F97-9B4B-C6096D9769A3}" type="presParOf" srcId="{F7BC85B6-C0F5-4F98-993F-B718E5758F14}" destId="{49867EE1-1CD5-4093-9E5B-1DD7C32F4873}" srcOrd="1" destOrd="0" presId="urn:microsoft.com/office/officeart/2008/layout/CircleAccentTimeline"/>
    <dgm:cxn modelId="{618E0CD8-B8E6-4B68-99D3-14D32261C4D8}" type="presParOf" srcId="{F7BC85B6-C0F5-4F98-993F-B718E5758F14}" destId="{D3FEEAF3-CF8C-4276-B99E-9DDBF3D47D34}" srcOrd="2" destOrd="0" presId="urn:microsoft.com/office/officeart/2008/layout/CircleAccentTimeline"/>
    <dgm:cxn modelId="{9E4F3916-32CA-460D-9189-8ACAE9C1D83A}" type="presParOf" srcId="{EB0261CB-C7EA-4A5D-89CC-25BD3C28CA37}" destId="{3AA6949E-0803-4377-B8F7-8DD5D5FD3F30}" srcOrd="24" destOrd="0" presId="urn:microsoft.com/office/officeart/2008/layout/CircleAccentTimeline"/>
    <dgm:cxn modelId="{2D6118F3-6CE7-4412-9664-FB802C86B04D}" type="presParOf" srcId="{EB0261CB-C7EA-4A5D-89CC-25BD3C28CA37}" destId="{EB47C6F1-6FD2-4359-B671-D6549D0CDDA4}" srcOrd="25" destOrd="0" presId="urn:microsoft.com/office/officeart/2008/layout/CircleAccentTimeline"/>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A24D410-F9D0-4B5B-9DEB-961BC2126E2C}" type="doc">
      <dgm:prSet loTypeId="urn:microsoft.com/office/officeart/2005/8/layout/cycle2" loCatId="cycle" qsTypeId="urn:microsoft.com/office/officeart/2005/8/quickstyle/3d1" qsCatId="3D" csTypeId="urn:microsoft.com/office/officeart/2005/8/colors/colorful1" csCatId="colorful" phldr="1"/>
      <dgm:spPr/>
      <dgm:t>
        <a:bodyPr/>
        <a:lstStyle/>
        <a:p>
          <a:endParaRPr lang="es-MX"/>
        </a:p>
      </dgm:t>
    </dgm:pt>
    <dgm:pt modelId="{0C8D1BDC-EAB1-4C04-B423-1D38B4D716FF}">
      <dgm:prSet phldrT="[Texto]" custT="1"/>
      <dgm:spPr/>
      <dgm:t>
        <a:bodyPr/>
        <a:lstStyle/>
        <a:p>
          <a:pPr algn="ctr"/>
          <a:r>
            <a:rPr lang="es-MX" sz="1050">
              <a:latin typeface="Arial" panose="020B0604020202020204" pitchFamily="34" charset="0"/>
              <a:cs typeface="Arial" panose="020B0604020202020204" pitchFamily="34" charset="0"/>
            </a:rPr>
            <a:t>Gestión de la Calidad Total</a:t>
          </a:r>
        </a:p>
      </dgm:t>
    </dgm:pt>
    <dgm:pt modelId="{EF3D137F-1199-48FE-8314-2973B1EE1217}" type="parTrans" cxnId="{D573BC89-3822-4FE5-9EA3-B2ADFA8CEA9B}">
      <dgm:prSet/>
      <dgm:spPr/>
      <dgm:t>
        <a:bodyPr/>
        <a:lstStyle/>
        <a:p>
          <a:pPr algn="ctr"/>
          <a:endParaRPr lang="es-MX"/>
        </a:p>
      </dgm:t>
    </dgm:pt>
    <dgm:pt modelId="{F567B8EC-9A79-4E49-B604-BAE55BEB1D4B}" type="sibTrans" cxnId="{D573BC89-3822-4FE5-9EA3-B2ADFA8CEA9B}">
      <dgm:prSet/>
      <dgm:spPr/>
      <dgm:t>
        <a:bodyPr/>
        <a:lstStyle/>
        <a:p>
          <a:pPr algn="ctr"/>
          <a:endParaRPr lang="es-MX"/>
        </a:p>
      </dgm:t>
    </dgm:pt>
    <dgm:pt modelId="{86342429-725B-4CBA-9EE4-AD7E074315B4}">
      <dgm:prSet phldrT="[Texto]" custT="1"/>
      <dgm:spPr/>
      <dgm:t>
        <a:bodyPr/>
        <a:lstStyle/>
        <a:p>
          <a:pPr algn="ctr"/>
          <a:r>
            <a:rPr lang="es-MX" sz="1050">
              <a:latin typeface="Arial" panose="020B0604020202020204" pitchFamily="34" charset="0"/>
              <a:cs typeface="Arial" panose="020B0604020202020204" pitchFamily="34" charset="0"/>
            </a:rPr>
            <a:t>Reducción de los Tiempos de Producción</a:t>
          </a:r>
        </a:p>
      </dgm:t>
    </dgm:pt>
    <dgm:pt modelId="{C2637BB5-7D93-4C49-914E-033DD8579A6E}" type="parTrans" cxnId="{C0EF38BA-BEE5-4373-8C9F-5073AB3BA627}">
      <dgm:prSet/>
      <dgm:spPr/>
      <dgm:t>
        <a:bodyPr/>
        <a:lstStyle/>
        <a:p>
          <a:pPr algn="ctr"/>
          <a:endParaRPr lang="es-MX"/>
        </a:p>
      </dgm:t>
    </dgm:pt>
    <dgm:pt modelId="{EC614C13-B4CE-4DCC-8545-C1DC3491ADC8}" type="sibTrans" cxnId="{C0EF38BA-BEE5-4373-8C9F-5073AB3BA627}">
      <dgm:prSet/>
      <dgm:spPr/>
      <dgm:t>
        <a:bodyPr/>
        <a:lstStyle/>
        <a:p>
          <a:pPr algn="ctr"/>
          <a:endParaRPr lang="es-MX"/>
        </a:p>
      </dgm:t>
    </dgm:pt>
    <dgm:pt modelId="{2DCA08C5-E988-4B45-A03E-FA760F7945EA}">
      <dgm:prSet phldrT="[Texto]" custT="1"/>
      <dgm:spPr/>
      <dgm:t>
        <a:bodyPr/>
        <a:lstStyle/>
        <a:p>
          <a:pPr algn="ctr"/>
          <a:r>
            <a:rPr lang="es-MX" sz="1050">
              <a:latin typeface="Arial" panose="020B0604020202020204" pitchFamily="34" charset="0"/>
              <a:cs typeface="Arial" panose="020B0604020202020204" pitchFamily="34" charset="0"/>
            </a:rPr>
            <a:t>Aprovechamiento de las Ideas de los Trabajadores</a:t>
          </a:r>
        </a:p>
      </dgm:t>
    </dgm:pt>
    <dgm:pt modelId="{E30103CE-604E-4526-9733-4760DCF001BB}" type="parTrans" cxnId="{42E43AD6-248C-41B8-8F65-12620F0AAE06}">
      <dgm:prSet/>
      <dgm:spPr/>
      <dgm:t>
        <a:bodyPr/>
        <a:lstStyle/>
        <a:p>
          <a:pPr algn="ctr"/>
          <a:endParaRPr lang="es-MX"/>
        </a:p>
      </dgm:t>
    </dgm:pt>
    <dgm:pt modelId="{42769AAD-A869-4D01-85ED-E71A1FA849CF}" type="sibTrans" cxnId="{42E43AD6-248C-41B8-8F65-12620F0AAE06}">
      <dgm:prSet/>
      <dgm:spPr/>
      <dgm:t>
        <a:bodyPr/>
        <a:lstStyle/>
        <a:p>
          <a:pPr algn="ctr"/>
          <a:endParaRPr lang="es-MX"/>
        </a:p>
      </dgm:t>
    </dgm:pt>
    <dgm:pt modelId="{76730A3F-55AF-4276-9897-F94EED896CBE}">
      <dgm:prSet phldrT="[Texto]" custT="1"/>
      <dgm:spPr/>
      <dgm:t>
        <a:bodyPr/>
        <a:lstStyle/>
        <a:p>
          <a:pPr algn="ctr"/>
          <a:r>
            <a:rPr lang="es-MX" sz="1050">
              <a:latin typeface="Arial" panose="020B0604020202020204" pitchFamily="34" charset="0"/>
              <a:cs typeface="Arial" panose="020B0604020202020204" pitchFamily="34" charset="0"/>
            </a:rPr>
            <a:t>Mantenimiento Productivo Total</a:t>
          </a:r>
        </a:p>
      </dgm:t>
    </dgm:pt>
    <dgm:pt modelId="{685B8528-4D4E-47B0-AE91-521CA57074CF}" type="parTrans" cxnId="{92BB5066-277C-40DB-AB4B-0343E8215EB9}">
      <dgm:prSet/>
      <dgm:spPr/>
      <dgm:t>
        <a:bodyPr/>
        <a:lstStyle/>
        <a:p>
          <a:pPr algn="ctr"/>
          <a:endParaRPr lang="es-MX"/>
        </a:p>
      </dgm:t>
    </dgm:pt>
    <dgm:pt modelId="{D2793007-15B6-44F2-8B63-EF0D2BB7BAD4}" type="sibTrans" cxnId="{92BB5066-277C-40DB-AB4B-0343E8215EB9}">
      <dgm:prSet/>
      <dgm:spPr/>
      <dgm:t>
        <a:bodyPr/>
        <a:lstStyle/>
        <a:p>
          <a:pPr algn="ctr"/>
          <a:endParaRPr lang="es-MX"/>
        </a:p>
      </dgm:t>
    </dgm:pt>
    <dgm:pt modelId="{73659056-0D57-4BC0-8B62-C461A2BF0027}">
      <dgm:prSet phldrT="[Texto]" custT="1"/>
      <dgm:spPr/>
      <dgm:t>
        <a:bodyPr/>
        <a:lstStyle/>
        <a:p>
          <a:pPr algn="ctr"/>
          <a:r>
            <a:rPr lang="es-MX" sz="1050">
              <a:latin typeface="Arial" panose="020B0604020202020204" pitchFamily="34" charset="0"/>
              <a:cs typeface="Arial" panose="020B0604020202020204" pitchFamily="34" charset="0"/>
            </a:rPr>
            <a:t>Polivalencia de los Trabajadores</a:t>
          </a:r>
        </a:p>
      </dgm:t>
    </dgm:pt>
    <dgm:pt modelId="{6A433C12-7E33-45B7-8897-C6753B6E92FD}" type="parTrans" cxnId="{DC45EA15-EDF6-407E-92CC-61DDC0619C45}">
      <dgm:prSet/>
      <dgm:spPr/>
      <dgm:t>
        <a:bodyPr/>
        <a:lstStyle/>
        <a:p>
          <a:pPr algn="ctr"/>
          <a:endParaRPr lang="es-MX"/>
        </a:p>
      </dgm:t>
    </dgm:pt>
    <dgm:pt modelId="{1CCC01CB-8C88-4456-B866-528FBD3AFB78}" type="sibTrans" cxnId="{DC45EA15-EDF6-407E-92CC-61DDC0619C45}">
      <dgm:prSet/>
      <dgm:spPr/>
      <dgm:t>
        <a:bodyPr/>
        <a:lstStyle/>
        <a:p>
          <a:pPr algn="ctr"/>
          <a:endParaRPr lang="es-MX"/>
        </a:p>
      </dgm:t>
    </dgm:pt>
    <dgm:pt modelId="{8E363817-8BF8-4FA3-B2C9-C4F2FE05E577}" type="pres">
      <dgm:prSet presAssocID="{5A24D410-F9D0-4B5B-9DEB-961BC2126E2C}" presName="cycle" presStyleCnt="0">
        <dgm:presLayoutVars>
          <dgm:dir/>
          <dgm:resizeHandles val="exact"/>
        </dgm:presLayoutVars>
      </dgm:prSet>
      <dgm:spPr/>
      <dgm:t>
        <a:bodyPr/>
        <a:lstStyle/>
        <a:p>
          <a:endParaRPr lang="es-MX"/>
        </a:p>
      </dgm:t>
    </dgm:pt>
    <dgm:pt modelId="{166795DB-47F1-458E-9046-92976EDCD38B}" type="pres">
      <dgm:prSet presAssocID="{0C8D1BDC-EAB1-4C04-B423-1D38B4D716FF}" presName="node" presStyleLbl="node1" presStyleIdx="0" presStyleCnt="5" custScaleX="134922">
        <dgm:presLayoutVars>
          <dgm:bulletEnabled val="1"/>
        </dgm:presLayoutVars>
      </dgm:prSet>
      <dgm:spPr/>
      <dgm:t>
        <a:bodyPr/>
        <a:lstStyle/>
        <a:p>
          <a:endParaRPr lang="es-MX"/>
        </a:p>
      </dgm:t>
    </dgm:pt>
    <dgm:pt modelId="{ABA495B5-1FB9-479D-8C16-22AF9CE00403}" type="pres">
      <dgm:prSet presAssocID="{F567B8EC-9A79-4E49-B604-BAE55BEB1D4B}" presName="sibTrans" presStyleLbl="sibTrans2D1" presStyleIdx="0" presStyleCnt="5"/>
      <dgm:spPr/>
      <dgm:t>
        <a:bodyPr/>
        <a:lstStyle/>
        <a:p>
          <a:endParaRPr lang="es-MX"/>
        </a:p>
      </dgm:t>
    </dgm:pt>
    <dgm:pt modelId="{1C5B1EA0-FA23-435F-8B82-625E816902BD}" type="pres">
      <dgm:prSet presAssocID="{F567B8EC-9A79-4E49-B604-BAE55BEB1D4B}" presName="connectorText" presStyleLbl="sibTrans2D1" presStyleIdx="0" presStyleCnt="5"/>
      <dgm:spPr/>
      <dgm:t>
        <a:bodyPr/>
        <a:lstStyle/>
        <a:p>
          <a:endParaRPr lang="es-MX"/>
        </a:p>
      </dgm:t>
    </dgm:pt>
    <dgm:pt modelId="{2FD20B0F-6E8E-4202-8527-B6B6C3895923}" type="pres">
      <dgm:prSet presAssocID="{76730A3F-55AF-4276-9897-F94EED896CBE}" presName="node" presStyleLbl="node1" presStyleIdx="1" presStyleCnt="5" custScaleX="115550">
        <dgm:presLayoutVars>
          <dgm:bulletEnabled val="1"/>
        </dgm:presLayoutVars>
      </dgm:prSet>
      <dgm:spPr/>
      <dgm:t>
        <a:bodyPr/>
        <a:lstStyle/>
        <a:p>
          <a:endParaRPr lang="es-MX"/>
        </a:p>
      </dgm:t>
    </dgm:pt>
    <dgm:pt modelId="{2BB2AFE2-74A3-4ABD-8560-C04D1D94B8C8}" type="pres">
      <dgm:prSet presAssocID="{D2793007-15B6-44F2-8B63-EF0D2BB7BAD4}" presName="sibTrans" presStyleLbl="sibTrans2D1" presStyleIdx="1" presStyleCnt="5"/>
      <dgm:spPr/>
      <dgm:t>
        <a:bodyPr/>
        <a:lstStyle/>
        <a:p>
          <a:endParaRPr lang="es-MX"/>
        </a:p>
      </dgm:t>
    </dgm:pt>
    <dgm:pt modelId="{5E7077FB-B1CA-4D0B-9C78-2F3803E8593E}" type="pres">
      <dgm:prSet presAssocID="{D2793007-15B6-44F2-8B63-EF0D2BB7BAD4}" presName="connectorText" presStyleLbl="sibTrans2D1" presStyleIdx="1" presStyleCnt="5"/>
      <dgm:spPr/>
      <dgm:t>
        <a:bodyPr/>
        <a:lstStyle/>
        <a:p>
          <a:endParaRPr lang="es-MX"/>
        </a:p>
      </dgm:t>
    </dgm:pt>
    <dgm:pt modelId="{F7EA9337-E9F9-4767-9D89-A3D57D6CF96D}" type="pres">
      <dgm:prSet presAssocID="{86342429-725B-4CBA-9EE4-AD7E074315B4}" presName="node" presStyleLbl="node1" presStyleIdx="2" presStyleCnt="5" custScaleX="120013">
        <dgm:presLayoutVars>
          <dgm:bulletEnabled val="1"/>
        </dgm:presLayoutVars>
      </dgm:prSet>
      <dgm:spPr/>
      <dgm:t>
        <a:bodyPr/>
        <a:lstStyle/>
        <a:p>
          <a:endParaRPr lang="es-MX"/>
        </a:p>
      </dgm:t>
    </dgm:pt>
    <dgm:pt modelId="{18015DDD-5AB4-4650-B4B5-6FADD66BED3B}" type="pres">
      <dgm:prSet presAssocID="{EC614C13-B4CE-4DCC-8545-C1DC3491ADC8}" presName="sibTrans" presStyleLbl="sibTrans2D1" presStyleIdx="2" presStyleCnt="5"/>
      <dgm:spPr/>
      <dgm:t>
        <a:bodyPr/>
        <a:lstStyle/>
        <a:p>
          <a:endParaRPr lang="es-MX"/>
        </a:p>
      </dgm:t>
    </dgm:pt>
    <dgm:pt modelId="{FE1E7854-7F8C-4C5C-8424-B68C5A40F68D}" type="pres">
      <dgm:prSet presAssocID="{EC614C13-B4CE-4DCC-8545-C1DC3491ADC8}" presName="connectorText" presStyleLbl="sibTrans2D1" presStyleIdx="2" presStyleCnt="5"/>
      <dgm:spPr/>
      <dgm:t>
        <a:bodyPr/>
        <a:lstStyle/>
        <a:p>
          <a:endParaRPr lang="es-MX"/>
        </a:p>
      </dgm:t>
    </dgm:pt>
    <dgm:pt modelId="{C328998C-4443-47F1-AE8E-8FA31024A1CC}" type="pres">
      <dgm:prSet presAssocID="{73659056-0D57-4BC0-8B62-C461A2BF0027}" presName="node" presStyleLbl="node1" presStyleIdx="3" presStyleCnt="5" custScaleX="135103">
        <dgm:presLayoutVars>
          <dgm:bulletEnabled val="1"/>
        </dgm:presLayoutVars>
      </dgm:prSet>
      <dgm:spPr/>
      <dgm:t>
        <a:bodyPr/>
        <a:lstStyle/>
        <a:p>
          <a:endParaRPr lang="es-MX"/>
        </a:p>
      </dgm:t>
    </dgm:pt>
    <dgm:pt modelId="{2821667B-ECBA-423D-BF3A-649F631902EB}" type="pres">
      <dgm:prSet presAssocID="{1CCC01CB-8C88-4456-B866-528FBD3AFB78}" presName="sibTrans" presStyleLbl="sibTrans2D1" presStyleIdx="3" presStyleCnt="5"/>
      <dgm:spPr/>
      <dgm:t>
        <a:bodyPr/>
        <a:lstStyle/>
        <a:p>
          <a:endParaRPr lang="es-MX"/>
        </a:p>
      </dgm:t>
    </dgm:pt>
    <dgm:pt modelId="{B327DCAB-AE11-425E-AE5F-B39F2AA44872}" type="pres">
      <dgm:prSet presAssocID="{1CCC01CB-8C88-4456-B866-528FBD3AFB78}" presName="connectorText" presStyleLbl="sibTrans2D1" presStyleIdx="3" presStyleCnt="5"/>
      <dgm:spPr/>
      <dgm:t>
        <a:bodyPr/>
        <a:lstStyle/>
        <a:p>
          <a:endParaRPr lang="es-MX"/>
        </a:p>
      </dgm:t>
    </dgm:pt>
    <dgm:pt modelId="{9D9A7790-385F-4BAA-946A-9D0FA588B104}" type="pres">
      <dgm:prSet presAssocID="{2DCA08C5-E988-4B45-A03E-FA760F7945EA}" presName="node" presStyleLbl="node1" presStyleIdx="4" presStyleCnt="5" custScaleX="120087">
        <dgm:presLayoutVars>
          <dgm:bulletEnabled val="1"/>
        </dgm:presLayoutVars>
      </dgm:prSet>
      <dgm:spPr/>
      <dgm:t>
        <a:bodyPr/>
        <a:lstStyle/>
        <a:p>
          <a:endParaRPr lang="es-MX"/>
        </a:p>
      </dgm:t>
    </dgm:pt>
    <dgm:pt modelId="{B4C94579-0550-45C3-951E-5D6764DF5262}" type="pres">
      <dgm:prSet presAssocID="{42769AAD-A869-4D01-85ED-E71A1FA849CF}" presName="sibTrans" presStyleLbl="sibTrans2D1" presStyleIdx="4" presStyleCnt="5"/>
      <dgm:spPr/>
      <dgm:t>
        <a:bodyPr/>
        <a:lstStyle/>
        <a:p>
          <a:endParaRPr lang="es-MX"/>
        </a:p>
      </dgm:t>
    </dgm:pt>
    <dgm:pt modelId="{D6B380BE-B4FC-4FEF-ACE5-D44A350E99A4}" type="pres">
      <dgm:prSet presAssocID="{42769AAD-A869-4D01-85ED-E71A1FA849CF}" presName="connectorText" presStyleLbl="sibTrans2D1" presStyleIdx="4" presStyleCnt="5"/>
      <dgm:spPr/>
      <dgm:t>
        <a:bodyPr/>
        <a:lstStyle/>
        <a:p>
          <a:endParaRPr lang="es-MX"/>
        </a:p>
      </dgm:t>
    </dgm:pt>
  </dgm:ptLst>
  <dgm:cxnLst>
    <dgm:cxn modelId="{A4399D42-6A1B-47F0-8107-B49C7FD0824B}" type="presOf" srcId="{76730A3F-55AF-4276-9897-F94EED896CBE}" destId="{2FD20B0F-6E8E-4202-8527-B6B6C3895923}" srcOrd="0" destOrd="0" presId="urn:microsoft.com/office/officeart/2005/8/layout/cycle2"/>
    <dgm:cxn modelId="{20CE27F2-8912-4C8B-927D-38E87453D240}" type="presOf" srcId="{5A24D410-F9D0-4B5B-9DEB-961BC2126E2C}" destId="{8E363817-8BF8-4FA3-B2C9-C4F2FE05E577}" srcOrd="0" destOrd="0" presId="urn:microsoft.com/office/officeart/2005/8/layout/cycle2"/>
    <dgm:cxn modelId="{4F0E1695-126C-4BF0-8FDB-D075787475E1}" type="presOf" srcId="{D2793007-15B6-44F2-8B63-EF0D2BB7BAD4}" destId="{5E7077FB-B1CA-4D0B-9C78-2F3803E8593E}" srcOrd="1" destOrd="0" presId="urn:microsoft.com/office/officeart/2005/8/layout/cycle2"/>
    <dgm:cxn modelId="{DC45EA15-EDF6-407E-92CC-61DDC0619C45}" srcId="{5A24D410-F9D0-4B5B-9DEB-961BC2126E2C}" destId="{73659056-0D57-4BC0-8B62-C461A2BF0027}" srcOrd="3" destOrd="0" parTransId="{6A433C12-7E33-45B7-8897-C6753B6E92FD}" sibTransId="{1CCC01CB-8C88-4456-B866-528FBD3AFB78}"/>
    <dgm:cxn modelId="{B08A8435-EBF2-48EB-92DE-0A060D296879}" type="presOf" srcId="{42769AAD-A869-4D01-85ED-E71A1FA849CF}" destId="{B4C94579-0550-45C3-951E-5D6764DF5262}" srcOrd="0" destOrd="0" presId="urn:microsoft.com/office/officeart/2005/8/layout/cycle2"/>
    <dgm:cxn modelId="{42E43AD6-248C-41B8-8F65-12620F0AAE06}" srcId="{5A24D410-F9D0-4B5B-9DEB-961BC2126E2C}" destId="{2DCA08C5-E988-4B45-A03E-FA760F7945EA}" srcOrd="4" destOrd="0" parTransId="{E30103CE-604E-4526-9733-4760DCF001BB}" sibTransId="{42769AAD-A869-4D01-85ED-E71A1FA849CF}"/>
    <dgm:cxn modelId="{C0EF38BA-BEE5-4373-8C9F-5073AB3BA627}" srcId="{5A24D410-F9D0-4B5B-9DEB-961BC2126E2C}" destId="{86342429-725B-4CBA-9EE4-AD7E074315B4}" srcOrd="2" destOrd="0" parTransId="{C2637BB5-7D93-4C49-914E-033DD8579A6E}" sibTransId="{EC614C13-B4CE-4DCC-8545-C1DC3491ADC8}"/>
    <dgm:cxn modelId="{46B7BEDF-0184-4657-862C-60964CD4B3E8}" type="presOf" srcId="{73659056-0D57-4BC0-8B62-C461A2BF0027}" destId="{C328998C-4443-47F1-AE8E-8FA31024A1CC}" srcOrd="0" destOrd="0" presId="urn:microsoft.com/office/officeart/2005/8/layout/cycle2"/>
    <dgm:cxn modelId="{B5B2DA1B-D2DF-4B47-AA6B-3253AA814EE3}" type="presOf" srcId="{EC614C13-B4CE-4DCC-8545-C1DC3491ADC8}" destId="{FE1E7854-7F8C-4C5C-8424-B68C5A40F68D}" srcOrd="1" destOrd="0" presId="urn:microsoft.com/office/officeart/2005/8/layout/cycle2"/>
    <dgm:cxn modelId="{8C39542F-E82D-4CCA-A61A-4D76FC746F57}" type="presOf" srcId="{EC614C13-B4CE-4DCC-8545-C1DC3491ADC8}" destId="{18015DDD-5AB4-4650-B4B5-6FADD66BED3B}" srcOrd="0" destOrd="0" presId="urn:microsoft.com/office/officeart/2005/8/layout/cycle2"/>
    <dgm:cxn modelId="{D573BC89-3822-4FE5-9EA3-B2ADFA8CEA9B}" srcId="{5A24D410-F9D0-4B5B-9DEB-961BC2126E2C}" destId="{0C8D1BDC-EAB1-4C04-B423-1D38B4D716FF}" srcOrd="0" destOrd="0" parTransId="{EF3D137F-1199-48FE-8314-2973B1EE1217}" sibTransId="{F567B8EC-9A79-4E49-B604-BAE55BEB1D4B}"/>
    <dgm:cxn modelId="{B8B61EE7-132B-439C-BA5D-C495EC51B5CB}" type="presOf" srcId="{D2793007-15B6-44F2-8B63-EF0D2BB7BAD4}" destId="{2BB2AFE2-74A3-4ABD-8560-C04D1D94B8C8}" srcOrd="0" destOrd="0" presId="urn:microsoft.com/office/officeart/2005/8/layout/cycle2"/>
    <dgm:cxn modelId="{72086DE0-145F-4C78-A893-ED9E8F9B574E}" type="presOf" srcId="{86342429-725B-4CBA-9EE4-AD7E074315B4}" destId="{F7EA9337-E9F9-4767-9D89-A3D57D6CF96D}" srcOrd="0" destOrd="0" presId="urn:microsoft.com/office/officeart/2005/8/layout/cycle2"/>
    <dgm:cxn modelId="{4E74372A-1EBB-4A46-8D89-3A5A657B6597}" type="presOf" srcId="{0C8D1BDC-EAB1-4C04-B423-1D38B4D716FF}" destId="{166795DB-47F1-458E-9046-92976EDCD38B}" srcOrd="0" destOrd="0" presId="urn:microsoft.com/office/officeart/2005/8/layout/cycle2"/>
    <dgm:cxn modelId="{A0164F04-F515-40E4-AF39-C4FA1682A0AB}" type="presOf" srcId="{2DCA08C5-E988-4B45-A03E-FA760F7945EA}" destId="{9D9A7790-385F-4BAA-946A-9D0FA588B104}" srcOrd="0" destOrd="0" presId="urn:microsoft.com/office/officeart/2005/8/layout/cycle2"/>
    <dgm:cxn modelId="{BE7EA605-9CD6-4977-A861-2E0B75FEDDF1}" type="presOf" srcId="{F567B8EC-9A79-4E49-B604-BAE55BEB1D4B}" destId="{1C5B1EA0-FA23-435F-8B82-625E816902BD}" srcOrd="1" destOrd="0" presId="urn:microsoft.com/office/officeart/2005/8/layout/cycle2"/>
    <dgm:cxn modelId="{69D9B268-4D11-4EA3-BA6E-BB52DB01B5F9}" type="presOf" srcId="{1CCC01CB-8C88-4456-B866-528FBD3AFB78}" destId="{2821667B-ECBA-423D-BF3A-649F631902EB}" srcOrd="0" destOrd="0" presId="urn:microsoft.com/office/officeart/2005/8/layout/cycle2"/>
    <dgm:cxn modelId="{92BB5066-277C-40DB-AB4B-0343E8215EB9}" srcId="{5A24D410-F9D0-4B5B-9DEB-961BC2126E2C}" destId="{76730A3F-55AF-4276-9897-F94EED896CBE}" srcOrd="1" destOrd="0" parTransId="{685B8528-4D4E-47B0-AE91-521CA57074CF}" sibTransId="{D2793007-15B6-44F2-8B63-EF0D2BB7BAD4}"/>
    <dgm:cxn modelId="{80D9BD65-4311-41CA-BCE4-CC08B28071D1}" type="presOf" srcId="{1CCC01CB-8C88-4456-B866-528FBD3AFB78}" destId="{B327DCAB-AE11-425E-AE5F-B39F2AA44872}" srcOrd="1" destOrd="0" presId="urn:microsoft.com/office/officeart/2005/8/layout/cycle2"/>
    <dgm:cxn modelId="{E5822E70-F22F-40C1-871C-70E40D32D34F}" type="presOf" srcId="{F567B8EC-9A79-4E49-B604-BAE55BEB1D4B}" destId="{ABA495B5-1FB9-479D-8C16-22AF9CE00403}" srcOrd="0" destOrd="0" presId="urn:microsoft.com/office/officeart/2005/8/layout/cycle2"/>
    <dgm:cxn modelId="{A76BD908-C1A2-43A4-866D-24082BB12242}" type="presOf" srcId="{42769AAD-A869-4D01-85ED-E71A1FA849CF}" destId="{D6B380BE-B4FC-4FEF-ACE5-D44A350E99A4}" srcOrd="1" destOrd="0" presId="urn:microsoft.com/office/officeart/2005/8/layout/cycle2"/>
    <dgm:cxn modelId="{2B0E9930-85BB-4BFB-9CCF-33BBEC5BC100}" type="presParOf" srcId="{8E363817-8BF8-4FA3-B2C9-C4F2FE05E577}" destId="{166795DB-47F1-458E-9046-92976EDCD38B}" srcOrd="0" destOrd="0" presId="urn:microsoft.com/office/officeart/2005/8/layout/cycle2"/>
    <dgm:cxn modelId="{B628FE5A-28A6-4A66-A732-5A94156CE42A}" type="presParOf" srcId="{8E363817-8BF8-4FA3-B2C9-C4F2FE05E577}" destId="{ABA495B5-1FB9-479D-8C16-22AF9CE00403}" srcOrd="1" destOrd="0" presId="urn:microsoft.com/office/officeart/2005/8/layout/cycle2"/>
    <dgm:cxn modelId="{C9200334-CB9A-43BF-86B4-C8BD9FA96F1C}" type="presParOf" srcId="{ABA495B5-1FB9-479D-8C16-22AF9CE00403}" destId="{1C5B1EA0-FA23-435F-8B82-625E816902BD}" srcOrd="0" destOrd="0" presId="urn:microsoft.com/office/officeart/2005/8/layout/cycle2"/>
    <dgm:cxn modelId="{A4AF6C6A-710A-496C-81E3-2D0DA516DB60}" type="presParOf" srcId="{8E363817-8BF8-4FA3-B2C9-C4F2FE05E577}" destId="{2FD20B0F-6E8E-4202-8527-B6B6C3895923}" srcOrd="2" destOrd="0" presId="urn:microsoft.com/office/officeart/2005/8/layout/cycle2"/>
    <dgm:cxn modelId="{FC6D8DB5-9D71-4D7A-9FE4-3439848EAB45}" type="presParOf" srcId="{8E363817-8BF8-4FA3-B2C9-C4F2FE05E577}" destId="{2BB2AFE2-74A3-4ABD-8560-C04D1D94B8C8}" srcOrd="3" destOrd="0" presId="urn:microsoft.com/office/officeart/2005/8/layout/cycle2"/>
    <dgm:cxn modelId="{8891A5CB-2D2F-4244-9AC4-BBF706C0CC09}" type="presParOf" srcId="{2BB2AFE2-74A3-4ABD-8560-C04D1D94B8C8}" destId="{5E7077FB-B1CA-4D0B-9C78-2F3803E8593E}" srcOrd="0" destOrd="0" presId="urn:microsoft.com/office/officeart/2005/8/layout/cycle2"/>
    <dgm:cxn modelId="{A35E5B7B-BBAD-41B2-B1C1-1939FE77F4E0}" type="presParOf" srcId="{8E363817-8BF8-4FA3-B2C9-C4F2FE05E577}" destId="{F7EA9337-E9F9-4767-9D89-A3D57D6CF96D}" srcOrd="4" destOrd="0" presId="urn:microsoft.com/office/officeart/2005/8/layout/cycle2"/>
    <dgm:cxn modelId="{64417811-5637-451C-BC6C-C2C400A06B02}" type="presParOf" srcId="{8E363817-8BF8-4FA3-B2C9-C4F2FE05E577}" destId="{18015DDD-5AB4-4650-B4B5-6FADD66BED3B}" srcOrd="5" destOrd="0" presId="urn:microsoft.com/office/officeart/2005/8/layout/cycle2"/>
    <dgm:cxn modelId="{AA4A4416-3792-4C1F-9A3B-5C32361E23F7}" type="presParOf" srcId="{18015DDD-5AB4-4650-B4B5-6FADD66BED3B}" destId="{FE1E7854-7F8C-4C5C-8424-B68C5A40F68D}" srcOrd="0" destOrd="0" presId="urn:microsoft.com/office/officeart/2005/8/layout/cycle2"/>
    <dgm:cxn modelId="{0CE7F202-F54D-405C-A220-2CA697E1002A}" type="presParOf" srcId="{8E363817-8BF8-4FA3-B2C9-C4F2FE05E577}" destId="{C328998C-4443-47F1-AE8E-8FA31024A1CC}" srcOrd="6" destOrd="0" presId="urn:microsoft.com/office/officeart/2005/8/layout/cycle2"/>
    <dgm:cxn modelId="{E8CBF237-0C31-4CC2-AAA9-D56A67E07FF5}" type="presParOf" srcId="{8E363817-8BF8-4FA3-B2C9-C4F2FE05E577}" destId="{2821667B-ECBA-423D-BF3A-649F631902EB}" srcOrd="7" destOrd="0" presId="urn:microsoft.com/office/officeart/2005/8/layout/cycle2"/>
    <dgm:cxn modelId="{16BD1679-AA40-4A6D-A58F-99FB6DA669E8}" type="presParOf" srcId="{2821667B-ECBA-423D-BF3A-649F631902EB}" destId="{B327DCAB-AE11-425E-AE5F-B39F2AA44872}" srcOrd="0" destOrd="0" presId="urn:microsoft.com/office/officeart/2005/8/layout/cycle2"/>
    <dgm:cxn modelId="{12EFCB8A-BE86-4C1A-86C8-F748357E58F6}" type="presParOf" srcId="{8E363817-8BF8-4FA3-B2C9-C4F2FE05E577}" destId="{9D9A7790-385F-4BAA-946A-9D0FA588B104}" srcOrd="8" destOrd="0" presId="urn:microsoft.com/office/officeart/2005/8/layout/cycle2"/>
    <dgm:cxn modelId="{64E32ED6-70B0-48E0-BF9B-272D031A6E24}" type="presParOf" srcId="{8E363817-8BF8-4FA3-B2C9-C4F2FE05E577}" destId="{B4C94579-0550-45C3-951E-5D6764DF5262}" srcOrd="9" destOrd="0" presId="urn:microsoft.com/office/officeart/2005/8/layout/cycle2"/>
    <dgm:cxn modelId="{DC335A78-E54E-4A87-92F6-154E7A09CAEA}" type="presParOf" srcId="{B4C94579-0550-45C3-951E-5D6764DF5262}" destId="{D6B380BE-B4FC-4FEF-ACE5-D44A350E99A4}" srcOrd="0" destOrd="0" presId="urn:microsoft.com/office/officeart/2005/8/layout/cycle2"/>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D06959-361B-4D6A-83F7-12E62937425D}">
      <dsp:nvSpPr>
        <dsp:cNvPr id="0" name=""/>
        <dsp:cNvSpPr/>
      </dsp:nvSpPr>
      <dsp:spPr>
        <a:xfrm>
          <a:off x="1" y="0"/>
          <a:ext cx="6400796" cy="5400675"/>
        </a:xfrm>
        <a:prstGeom prst="rightArrow">
          <a:avLst/>
        </a:prstGeom>
        <a:gradFill rotWithShape="0">
          <a:gsLst>
            <a:gs pos="0">
              <a:schemeClr val="accent2">
                <a:tint val="40000"/>
                <a:hueOff val="0"/>
                <a:satOff val="0"/>
                <a:lumOff val="0"/>
                <a:alphaOff val="0"/>
                <a:shade val="51000"/>
                <a:satMod val="130000"/>
              </a:schemeClr>
            </a:gs>
            <a:gs pos="80000">
              <a:schemeClr val="accent2">
                <a:tint val="40000"/>
                <a:hueOff val="0"/>
                <a:satOff val="0"/>
                <a:lumOff val="0"/>
                <a:alphaOff val="0"/>
                <a:shade val="93000"/>
                <a:satMod val="130000"/>
              </a:schemeClr>
            </a:gs>
            <a:gs pos="100000">
              <a:schemeClr val="accent2">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B1AD10E6-E651-4BD8-B3BE-28DE7B5CD284}">
      <dsp:nvSpPr>
        <dsp:cNvPr id="0" name=""/>
        <dsp:cNvSpPr/>
      </dsp:nvSpPr>
      <dsp:spPr>
        <a:xfrm>
          <a:off x="3191668" y="1589440"/>
          <a:ext cx="3163777" cy="2160270"/>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endParaRPr lang="es-MX" sz="1600" kern="1200">
            <a:latin typeface="Arial" panose="020B0604020202020204" pitchFamily="34" charset="0"/>
            <a:cs typeface="Arial" panose="020B0604020202020204" pitchFamily="34" charset="0"/>
          </a:endParaRPr>
        </a:p>
      </dsp:txBody>
      <dsp:txXfrm>
        <a:off x="3297124" y="1694896"/>
        <a:ext cx="2952865" cy="1949358"/>
      </dsp:txXfrm>
    </dsp:sp>
    <dsp:sp modelId="{662B4EED-6D36-4BFF-AF25-E3A9F2D72564}">
      <dsp:nvSpPr>
        <dsp:cNvPr id="0" name=""/>
        <dsp:cNvSpPr/>
      </dsp:nvSpPr>
      <dsp:spPr>
        <a:xfrm>
          <a:off x="66297" y="0"/>
          <a:ext cx="2948609" cy="5400675"/>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Se tiene el propósito de generar en el lector una perspectiva clara de cómo se efectúan los círculos de calidad. Se ha de recordar que el   objetivo de la calidad  consiste en alcanzar la excelencia en una empresa de manufactura, basada en la eliminación continua de desperdicios. Permite así dar soluciones y prevenciones efectivas a los sectores con los cuales se desea trabajar.</a:t>
          </a:r>
        </a:p>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Haciendo hincapié en que el éxito de su implementación depende de que se desarrolle adecuadamente. La realización de la metodología de los seis pasos se vuelve indispensable para los sectores empresariales puesto que constituyen una fuente primordial para la consecución de estrategias y consolidación de la entidad haciéndole frente a organizaciones que se consideran parte de su competencia.</a:t>
          </a:r>
        </a:p>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r>
            <a:rPr lang="es-MX" sz="1200" b="1" i="1" kern="1200">
              <a:latin typeface="Arial" panose="020B0604020202020204" pitchFamily="34" charset="0"/>
              <a:cs typeface="Arial" panose="020B0604020202020204" pitchFamily="34" charset="0"/>
            </a:rPr>
            <a:t>Recomendaciones:</a:t>
          </a:r>
          <a:r>
            <a:rPr lang="es-MX" sz="1200" kern="12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sp:txBody>
      <dsp:txXfrm>
        <a:off x="210236" y="143939"/>
        <a:ext cx="2660731" cy="511279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FEB278-1113-4814-A386-EE76C0F9123F}">
      <dsp:nvSpPr>
        <dsp:cNvPr id="0" name=""/>
        <dsp:cNvSpPr/>
      </dsp:nvSpPr>
      <dsp:spPr>
        <a:xfrm>
          <a:off x="0" y="0"/>
          <a:ext cx="5057775" cy="1718786"/>
        </a:xfrm>
        <a:prstGeom prst="roundRect">
          <a:avLst>
            <a:gd name="adj" fmla="val 10000"/>
          </a:avLst>
        </a:prstGeom>
        <a:solidFill>
          <a:schemeClr val="accent5">
            <a:tint val="40000"/>
            <a:alpha val="90000"/>
            <a:hueOff val="0"/>
            <a:satOff val="0"/>
            <a:lumOff val="0"/>
            <a:alphaOff val="0"/>
          </a:schemeClr>
        </a:solidFill>
        <a:ln w="9525" cap="flat" cmpd="sng" algn="ctr">
          <a:solidFill>
            <a:schemeClr val="accent5">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sp>
    <dsp:sp modelId="{1B43645E-E0DD-43A8-A006-AB3401C83DB1}">
      <dsp:nvSpPr>
        <dsp:cNvPr id="0" name=""/>
        <dsp:cNvSpPr/>
      </dsp:nvSpPr>
      <dsp:spPr>
        <a:xfrm>
          <a:off x="151733" y="229171"/>
          <a:ext cx="1485721" cy="1260443"/>
        </a:xfrm>
        <a:prstGeom prst="roundRect">
          <a:avLst>
            <a:gd name="adj" fmla="val 10000"/>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3FEB6A11-60CD-4FF1-A413-FD3A13862B8E}">
      <dsp:nvSpPr>
        <dsp:cNvPr id="0" name=""/>
        <dsp:cNvSpPr/>
      </dsp:nvSpPr>
      <dsp:spPr>
        <a:xfrm rot="10800000">
          <a:off x="151733" y="1718786"/>
          <a:ext cx="1485721" cy="2100738"/>
        </a:xfrm>
        <a:prstGeom prst="round2SameRect">
          <a:avLst>
            <a:gd name="adj1" fmla="val 10500"/>
            <a:gd name="adj2" fmla="val 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Contribuir a desarrollar y perfeccionar la empresa: Asegurar un futuro a la empresa basándose en la calidad, innovación, productividad y servicio al cliente.</a:t>
          </a:r>
        </a:p>
      </dsp:txBody>
      <dsp:txXfrm rot="10800000">
        <a:off x="197424" y="1718786"/>
        <a:ext cx="1394339" cy="2055047"/>
      </dsp:txXfrm>
    </dsp:sp>
    <dsp:sp modelId="{685B0A8D-51CF-45A7-A265-741B241043B4}">
      <dsp:nvSpPr>
        <dsp:cNvPr id="0" name=""/>
        <dsp:cNvSpPr/>
      </dsp:nvSpPr>
      <dsp:spPr>
        <a:xfrm>
          <a:off x="1786026" y="229171"/>
          <a:ext cx="1485721" cy="1260443"/>
        </a:xfrm>
        <a:prstGeom prst="roundRect">
          <a:avLst>
            <a:gd name="adj" fmla="val 10000"/>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D28E48FA-B3D8-4D1E-9098-5852F0A1DA4B}">
      <dsp:nvSpPr>
        <dsp:cNvPr id="0" name=""/>
        <dsp:cNvSpPr/>
      </dsp:nvSpPr>
      <dsp:spPr>
        <a:xfrm rot="10800000">
          <a:off x="1786026" y="1718786"/>
          <a:ext cx="1485721" cy="2100738"/>
        </a:xfrm>
        <a:prstGeom prst="round2SameRect">
          <a:avLst>
            <a:gd name="adj1" fmla="val 10500"/>
            <a:gd name="adj2" fmla="val 0"/>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endParaRPr lang="es-MX" sz="1200" b="1"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Aprovechar y potenciar al máximo todas las capacidades del individuo  para contribuir al mejoramiento continuo de las áreas de la organización.</a:t>
          </a:r>
        </a:p>
      </dsp:txBody>
      <dsp:txXfrm rot="10800000">
        <a:off x="1831717" y="1718786"/>
        <a:ext cx="1394339" cy="2055047"/>
      </dsp:txXfrm>
    </dsp:sp>
    <dsp:sp modelId="{B6335904-54E4-47A9-9179-350AEDD3FD71}">
      <dsp:nvSpPr>
        <dsp:cNvPr id="0" name=""/>
        <dsp:cNvSpPr/>
      </dsp:nvSpPr>
      <dsp:spPr>
        <a:xfrm>
          <a:off x="3420320" y="229171"/>
          <a:ext cx="1485721" cy="1260443"/>
        </a:xfrm>
        <a:prstGeom prst="roundRect">
          <a:avLst>
            <a:gd name="adj" fmla="val 10000"/>
          </a:avLst>
        </a:prstGeom>
        <a:blipFill rotWithShape="1">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3312049C-1808-45EC-A73F-8698E23A9D24}">
      <dsp:nvSpPr>
        <dsp:cNvPr id="0" name=""/>
        <dsp:cNvSpPr/>
      </dsp:nvSpPr>
      <dsp:spPr>
        <a:xfrm rot="10800000">
          <a:off x="3420320" y="1718786"/>
          <a:ext cx="1485721" cy="2100738"/>
        </a:xfrm>
        <a:prstGeom prst="round2SameRect">
          <a:avLst>
            <a:gd name="adj1" fmla="val 10500"/>
            <a:gd name="adj2" fmla="val 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endParaRPr lang="es-MX" sz="1200" b="1"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endParaRPr lang="es-MX" sz="1200" b="1" kern="1200">
            <a:latin typeface="Arial" panose="020B0604020202020204" pitchFamily="34" charset="0"/>
            <a:cs typeface="Arial" panose="020B0604020202020204" pitchFamily="34" charset="0"/>
          </a:endParaRPr>
        </a:p>
        <a:p>
          <a:pPr lvl="0" algn="ctr" defTabSz="533400">
            <a:lnSpc>
              <a:spcPct val="90000"/>
            </a:lnSpc>
            <a:spcBef>
              <a:spcPct val="0"/>
            </a:spcBef>
            <a:spcAft>
              <a:spcPct val="35000"/>
            </a:spcAft>
          </a:pPr>
          <a:r>
            <a:rPr lang="es-MX" sz="1200" b="1" kern="1200">
              <a:latin typeface="Arial" panose="020B0604020202020204" pitchFamily="34" charset="0"/>
              <a:cs typeface="Arial" panose="020B0604020202020204" pitchFamily="34" charset="0"/>
            </a:rPr>
            <a:t>Respetar el lado humano de los individuos y edificar un ambiente de trabajo agradable y de realización personal.</a:t>
          </a:r>
        </a:p>
      </dsp:txBody>
      <dsp:txXfrm rot="10800000">
        <a:off x="3466011" y="1718786"/>
        <a:ext cx="1394339" cy="205504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2A79FC-B30D-43DD-B4D2-3C59510D6724}">
      <dsp:nvSpPr>
        <dsp:cNvPr id="0" name=""/>
        <dsp:cNvSpPr/>
      </dsp:nvSpPr>
      <dsp:spPr>
        <a:xfrm rot="10800000">
          <a:off x="1086081" y="489"/>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Generar un buen entorno laboral.</a:t>
          </a:r>
        </a:p>
      </dsp:txBody>
      <dsp:txXfrm rot="10800000">
        <a:off x="1227663" y="489"/>
        <a:ext cx="3608220" cy="566330"/>
      </dsp:txXfrm>
    </dsp:sp>
    <dsp:sp modelId="{4D065410-2E3A-4E02-B55D-3EE21F8E8E65}">
      <dsp:nvSpPr>
        <dsp:cNvPr id="0" name=""/>
        <dsp:cNvSpPr/>
      </dsp:nvSpPr>
      <dsp:spPr>
        <a:xfrm>
          <a:off x="802916" y="489"/>
          <a:ext cx="566330" cy="56633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C1DEF396-191E-4921-A6C4-EDEFD61F86B6}">
      <dsp:nvSpPr>
        <dsp:cNvPr id="0" name=""/>
        <dsp:cNvSpPr/>
      </dsp:nvSpPr>
      <dsp:spPr>
        <a:xfrm rot="10800000">
          <a:off x="1086081" y="735873"/>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Dar a conocer los avances y obstáculos y las acciones a seguir para lograr una mejora constante.</a:t>
          </a:r>
        </a:p>
      </dsp:txBody>
      <dsp:txXfrm rot="10800000">
        <a:off x="1227663" y="735873"/>
        <a:ext cx="3608220" cy="566330"/>
      </dsp:txXfrm>
    </dsp:sp>
    <dsp:sp modelId="{4A9CEDDF-9BEB-4CBD-B715-316B4A2DA803}">
      <dsp:nvSpPr>
        <dsp:cNvPr id="0" name=""/>
        <dsp:cNvSpPr/>
      </dsp:nvSpPr>
      <dsp:spPr>
        <a:xfrm>
          <a:off x="802916" y="735873"/>
          <a:ext cx="566330" cy="566330"/>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3608D89A-DE4E-4158-93DC-F5FE11F1B4E1}">
      <dsp:nvSpPr>
        <dsp:cNvPr id="0" name=""/>
        <dsp:cNvSpPr/>
      </dsp:nvSpPr>
      <dsp:spPr>
        <a:xfrm rot="10800000">
          <a:off x="1086081" y="1471258"/>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Mejorar las relaciones humanas dentro de la empresa.</a:t>
          </a:r>
        </a:p>
      </dsp:txBody>
      <dsp:txXfrm rot="10800000">
        <a:off x="1227663" y="1471258"/>
        <a:ext cx="3608220" cy="566330"/>
      </dsp:txXfrm>
    </dsp:sp>
    <dsp:sp modelId="{F715457A-8EE8-4848-992E-3B7FE25850A0}">
      <dsp:nvSpPr>
        <dsp:cNvPr id="0" name=""/>
        <dsp:cNvSpPr/>
      </dsp:nvSpPr>
      <dsp:spPr>
        <a:xfrm>
          <a:off x="802916" y="1471258"/>
          <a:ext cx="566330" cy="566330"/>
        </a:xfrm>
        <a:prstGeom prst="ellipse">
          <a:avLst/>
        </a:prstGeom>
        <a:blipFill rotWithShape="1">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04B551DB-888C-48DA-8466-C9AE1BC3BC28}">
      <dsp:nvSpPr>
        <dsp:cNvPr id="0" name=""/>
        <dsp:cNvSpPr/>
      </dsp:nvSpPr>
      <dsp:spPr>
        <a:xfrm rot="10800000">
          <a:off x="1086081" y="2206642"/>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Crear conciencia para el buen desarrollo de la calidad.</a:t>
          </a:r>
        </a:p>
      </dsp:txBody>
      <dsp:txXfrm rot="10800000">
        <a:off x="1227663" y="2206642"/>
        <a:ext cx="3608220" cy="566330"/>
      </dsp:txXfrm>
    </dsp:sp>
    <dsp:sp modelId="{BEB5A72F-631D-4C51-955A-881CBE76CF92}">
      <dsp:nvSpPr>
        <dsp:cNvPr id="0" name=""/>
        <dsp:cNvSpPr/>
      </dsp:nvSpPr>
      <dsp:spPr>
        <a:xfrm>
          <a:off x="802916" y="2206642"/>
          <a:ext cx="566330" cy="566330"/>
        </a:xfrm>
        <a:prstGeom prst="ellipse">
          <a:avLst/>
        </a:prstGeom>
        <a:blipFill rotWithShape="1">
          <a:blip xmlns:r="http://schemas.openxmlformats.org/officeDocument/2006/relationships" r:embed="rId4"/>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1E7EF3DB-1268-4D10-B496-AB34A42A98F3}">
      <dsp:nvSpPr>
        <dsp:cNvPr id="0" name=""/>
        <dsp:cNvSpPr/>
      </dsp:nvSpPr>
      <dsp:spPr>
        <a:xfrm rot="10800000">
          <a:off x="1086081" y="2942026"/>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Fortalecer el liderazgo de la alta gerencia.</a:t>
          </a:r>
        </a:p>
      </dsp:txBody>
      <dsp:txXfrm rot="10800000">
        <a:off x="1227663" y="2942026"/>
        <a:ext cx="3608220" cy="566330"/>
      </dsp:txXfrm>
    </dsp:sp>
    <dsp:sp modelId="{10A42945-452B-41D4-B559-548D2D3DF2AE}">
      <dsp:nvSpPr>
        <dsp:cNvPr id="0" name=""/>
        <dsp:cNvSpPr/>
      </dsp:nvSpPr>
      <dsp:spPr>
        <a:xfrm>
          <a:off x="802916" y="2942026"/>
          <a:ext cx="566330" cy="566330"/>
        </a:xfrm>
        <a:prstGeom prst="ellipse">
          <a:avLst/>
        </a:prstGeom>
        <a:blipFill rotWithShape="1">
          <a:blip xmlns:r="http://schemas.openxmlformats.org/officeDocument/2006/relationships" r:embed="rId5"/>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5527F877-2215-452A-924B-76864CAED1B0}">
      <dsp:nvSpPr>
        <dsp:cNvPr id="0" name=""/>
        <dsp:cNvSpPr/>
      </dsp:nvSpPr>
      <dsp:spPr>
        <a:xfrm rot="10800000">
          <a:off x="1086081" y="3677411"/>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Propiciar un ambiente de colaboración y apoyo recíproco para mejorar los procesos operativos.</a:t>
          </a:r>
        </a:p>
      </dsp:txBody>
      <dsp:txXfrm rot="10800000">
        <a:off x="1227663" y="3677411"/>
        <a:ext cx="3608220" cy="566330"/>
      </dsp:txXfrm>
    </dsp:sp>
    <dsp:sp modelId="{1D102192-CBCC-4825-996C-583C32EE5919}">
      <dsp:nvSpPr>
        <dsp:cNvPr id="0" name=""/>
        <dsp:cNvSpPr/>
      </dsp:nvSpPr>
      <dsp:spPr>
        <a:xfrm>
          <a:off x="802916" y="3677411"/>
          <a:ext cx="566330" cy="566330"/>
        </a:xfrm>
        <a:prstGeom prst="ellipse">
          <a:avLst/>
        </a:prstGeom>
        <a:blipFill rotWithShape="1">
          <a:blip xmlns:r="http://schemas.openxmlformats.org/officeDocument/2006/relationships" r:embed="rId6"/>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976835C8-1DE0-48A1-9CE2-06113911AD51}">
      <dsp:nvSpPr>
        <dsp:cNvPr id="0" name=""/>
        <dsp:cNvSpPr/>
      </dsp:nvSpPr>
      <dsp:spPr>
        <a:xfrm rot="10800000">
          <a:off x="1086081" y="4412795"/>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Mejorar la comunicación vertical y horizontal de la empresa (empleado-alta gerencia, alta gerencia-empleado).</a:t>
          </a:r>
        </a:p>
      </dsp:txBody>
      <dsp:txXfrm rot="10800000">
        <a:off x="1227663" y="4412795"/>
        <a:ext cx="3608220" cy="566330"/>
      </dsp:txXfrm>
    </dsp:sp>
    <dsp:sp modelId="{24925E79-DD5B-4684-BADF-9406F6BEE1D6}">
      <dsp:nvSpPr>
        <dsp:cNvPr id="0" name=""/>
        <dsp:cNvSpPr/>
      </dsp:nvSpPr>
      <dsp:spPr>
        <a:xfrm>
          <a:off x="802916" y="4412795"/>
          <a:ext cx="566330" cy="566330"/>
        </a:xfrm>
        <a:prstGeom prst="ellipse">
          <a:avLst/>
        </a:prstGeom>
        <a:blipFill rotWithShape="1">
          <a:blip xmlns:r="http://schemas.openxmlformats.org/officeDocument/2006/relationships" r:embed="rId7"/>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 modelId="{E097B373-E4C5-466A-8A02-6BB9009F9FCB}">
      <dsp:nvSpPr>
        <dsp:cNvPr id="0" name=""/>
        <dsp:cNvSpPr/>
      </dsp:nvSpPr>
      <dsp:spPr>
        <a:xfrm rot="10800000">
          <a:off x="1086081" y="5148179"/>
          <a:ext cx="3749802" cy="566330"/>
        </a:xfrm>
        <a:prstGeom prst="homePlat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9736" tIns="45720" rIns="85344"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Mejorar la calidad  de los procesos y acciones.</a:t>
          </a:r>
        </a:p>
      </dsp:txBody>
      <dsp:txXfrm rot="10800000">
        <a:off x="1227663" y="5148179"/>
        <a:ext cx="3608220" cy="566330"/>
      </dsp:txXfrm>
    </dsp:sp>
    <dsp:sp modelId="{73F032F7-C63A-4493-A99A-BBD937EC683F}">
      <dsp:nvSpPr>
        <dsp:cNvPr id="0" name=""/>
        <dsp:cNvSpPr/>
      </dsp:nvSpPr>
      <dsp:spPr>
        <a:xfrm>
          <a:off x="802916" y="5148179"/>
          <a:ext cx="566330" cy="566330"/>
        </a:xfrm>
        <a:prstGeom prst="ellipse">
          <a:avLst/>
        </a:prstGeom>
        <a:blipFill rotWithShape="1">
          <a:blip xmlns:r="http://schemas.openxmlformats.org/officeDocument/2006/relationships" r:embed="rId8"/>
          <a:stretch>
            <a:fillRect/>
          </a:stretch>
        </a:blipFill>
        <a:ln>
          <a:noFill/>
        </a:ln>
        <a:effectLst>
          <a:outerShdw blurRad="40000" dist="23000" dir="5400000" rotWithShape="0">
            <a:srgbClr val="000000">
              <a:alpha val="35000"/>
            </a:srgbClr>
          </a:outerShdw>
        </a:effectLst>
        <a:scene3d>
          <a:camera prst="orthographicFront"/>
          <a:lightRig rig="flat" dir="t"/>
        </a:scene3d>
        <a:sp3d z="127000" prstMaterial="plastic">
          <a:bevelT w="88900" h="88900"/>
          <a:bevelB w="88900" h="31750" prst="angle"/>
        </a:sp3d>
      </dsp:spPr>
      <dsp:style>
        <a:lnRef idx="0">
          <a:scrgbClr r="0" g="0" b="0"/>
        </a:lnRef>
        <a:fillRef idx="3">
          <a:scrgbClr r="0" g="0" b="0"/>
        </a:fillRef>
        <a:effectRef idx="2">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997B23-D188-4808-B797-AB5A1920CF24}">
      <dsp:nvSpPr>
        <dsp:cNvPr id="0" name=""/>
        <dsp:cNvSpPr/>
      </dsp:nvSpPr>
      <dsp:spPr>
        <a:xfrm>
          <a:off x="0" y="408944"/>
          <a:ext cx="5486400" cy="6552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0A119FA7-E7A2-473F-B76A-8EC570AC0EF1}">
      <dsp:nvSpPr>
        <dsp:cNvPr id="0" name=""/>
        <dsp:cNvSpPr/>
      </dsp:nvSpPr>
      <dsp:spPr>
        <a:xfrm>
          <a:off x="274320" y="25184"/>
          <a:ext cx="3840480" cy="767520"/>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El trabajo en grupo es algo connatural a toda sociedad en la que la identidad de la persona esta determinada por los grupos sociales a los que pertenece.</a:t>
          </a:r>
        </a:p>
      </dsp:txBody>
      <dsp:txXfrm>
        <a:off x="311787" y="62651"/>
        <a:ext cx="3765546" cy="692586"/>
      </dsp:txXfrm>
    </dsp:sp>
    <dsp:sp modelId="{93F0DFDB-EA1F-4B88-A2F6-40EA92BAC5B7}">
      <dsp:nvSpPr>
        <dsp:cNvPr id="0" name=""/>
        <dsp:cNvSpPr/>
      </dsp:nvSpPr>
      <dsp:spPr>
        <a:xfrm>
          <a:off x="0" y="1588305"/>
          <a:ext cx="5486400" cy="655200"/>
        </a:xfrm>
        <a:prstGeom prst="rect">
          <a:avLst/>
        </a:prstGeom>
        <a:solidFill>
          <a:schemeClr val="lt1">
            <a:alpha val="90000"/>
            <a:hueOff val="0"/>
            <a:satOff val="0"/>
            <a:lumOff val="0"/>
            <a:alphaOff val="0"/>
          </a:scheme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4E8D251F-CA35-4682-BC61-CA85E479938B}">
      <dsp:nvSpPr>
        <dsp:cNvPr id="0" name=""/>
        <dsp:cNvSpPr/>
      </dsp:nvSpPr>
      <dsp:spPr>
        <a:xfrm>
          <a:off x="274320" y="1204545"/>
          <a:ext cx="3840480" cy="767520"/>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La mejor idea de uno es siempre inferior a las ideas del grupo.</a:t>
          </a:r>
        </a:p>
      </dsp:txBody>
      <dsp:txXfrm>
        <a:off x="311787" y="1242012"/>
        <a:ext cx="3765546" cy="692586"/>
      </dsp:txXfrm>
    </dsp:sp>
    <dsp:sp modelId="{19CE7103-C9A9-4DEF-896B-89316344B351}">
      <dsp:nvSpPr>
        <dsp:cNvPr id="0" name=""/>
        <dsp:cNvSpPr/>
      </dsp:nvSpPr>
      <dsp:spPr>
        <a:xfrm>
          <a:off x="0" y="2767665"/>
          <a:ext cx="5486400" cy="655200"/>
        </a:xfrm>
        <a:prstGeom prst="rect">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A97061E-BA42-48E3-9EBA-7C9DFAC03882}">
      <dsp:nvSpPr>
        <dsp:cNvPr id="0" name=""/>
        <dsp:cNvSpPr/>
      </dsp:nvSpPr>
      <dsp:spPr>
        <a:xfrm>
          <a:off x="274320" y="2383905"/>
          <a:ext cx="3840480" cy="767520"/>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Nadie puede conocermejor el trabajo que aquel que lo realiza cotidianamente.</a:t>
          </a:r>
        </a:p>
      </dsp:txBody>
      <dsp:txXfrm>
        <a:off x="311787" y="2421372"/>
        <a:ext cx="3765546" cy="69258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A4008A-4EEF-4D96-8F99-D8C2AA994F64}">
      <dsp:nvSpPr>
        <dsp:cNvPr id="0" name=""/>
        <dsp:cNvSpPr/>
      </dsp:nvSpPr>
      <dsp:spPr>
        <a:xfrm>
          <a:off x="113704" y="581843"/>
          <a:ext cx="1620446" cy="5340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s-MX" sz="1400" b="1" i="1" kern="1200"/>
            <a:t>¿Qué se verá en la presente unidad de competencia?</a:t>
          </a:r>
          <a:endParaRPr lang="es-MX" sz="1400" kern="1200"/>
        </a:p>
      </dsp:txBody>
      <dsp:txXfrm>
        <a:off x="113704" y="581843"/>
        <a:ext cx="1620446" cy="534010"/>
      </dsp:txXfrm>
    </dsp:sp>
    <dsp:sp modelId="{66335BB0-F853-45C0-98E6-4E860035505C}">
      <dsp:nvSpPr>
        <dsp:cNvPr id="0" name=""/>
        <dsp:cNvSpPr/>
      </dsp:nvSpPr>
      <dsp:spPr>
        <a:xfrm>
          <a:off x="111862" y="419430"/>
          <a:ext cx="128899" cy="128899"/>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17293DAD-83C4-43EB-BB53-229789389666}">
      <dsp:nvSpPr>
        <dsp:cNvPr id="0" name=""/>
        <dsp:cNvSpPr/>
      </dsp:nvSpPr>
      <dsp:spPr>
        <a:xfrm>
          <a:off x="202092" y="238971"/>
          <a:ext cx="128899" cy="128899"/>
        </a:xfrm>
        <a:prstGeom prst="ellipse">
          <a:avLst/>
        </a:prstGeom>
        <a:gradFill rotWithShape="0">
          <a:gsLst>
            <a:gs pos="0">
              <a:schemeClr val="accent5">
                <a:hueOff val="-551882"/>
                <a:satOff val="2212"/>
                <a:lumOff val="479"/>
                <a:alphaOff val="0"/>
                <a:shade val="51000"/>
                <a:satMod val="130000"/>
              </a:schemeClr>
            </a:gs>
            <a:gs pos="80000">
              <a:schemeClr val="accent5">
                <a:hueOff val="-551882"/>
                <a:satOff val="2212"/>
                <a:lumOff val="479"/>
                <a:alphaOff val="0"/>
                <a:shade val="93000"/>
                <a:satMod val="130000"/>
              </a:schemeClr>
            </a:gs>
            <a:gs pos="100000">
              <a:schemeClr val="accent5">
                <a:hueOff val="-551882"/>
                <a:satOff val="2212"/>
                <a:lumOff val="47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247E7F4A-26B0-4B2C-A6D5-970FF0DA63CA}">
      <dsp:nvSpPr>
        <dsp:cNvPr id="0" name=""/>
        <dsp:cNvSpPr/>
      </dsp:nvSpPr>
      <dsp:spPr>
        <a:xfrm>
          <a:off x="418642" y="275062"/>
          <a:ext cx="202555" cy="202555"/>
        </a:xfrm>
        <a:prstGeom prst="ellipse">
          <a:avLst/>
        </a:prstGeom>
        <a:gradFill rotWithShape="0">
          <a:gsLst>
            <a:gs pos="0">
              <a:schemeClr val="accent5">
                <a:hueOff val="-1103764"/>
                <a:satOff val="4423"/>
                <a:lumOff val="959"/>
                <a:alphaOff val="0"/>
                <a:shade val="51000"/>
                <a:satMod val="130000"/>
              </a:schemeClr>
            </a:gs>
            <a:gs pos="80000">
              <a:schemeClr val="accent5">
                <a:hueOff val="-1103764"/>
                <a:satOff val="4423"/>
                <a:lumOff val="959"/>
                <a:alphaOff val="0"/>
                <a:shade val="93000"/>
                <a:satMod val="130000"/>
              </a:schemeClr>
            </a:gs>
            <a:gs pos="100000">
              <a:schemeClr val="accent5">
                <a:hueOff val="-1103764"/>
                <a:satOff val="4423"/>
                <a:lumOff val="95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16CA48C4-D805-4CDA-B764-65FCB89BEC8F}">
      <dsp:nvSpPr>
        <dsp:cNvPr id="0" name=""/>
        <dsp:cNvSpPr/>
      </dsp:nvSpPr>
      <dsp:spPr>
        <a:xfrm>
          <a:off x="599101" y="76558"/>
          <a:ext cx="128899" cy="128899"/>
        </a:xfrm>
        <a:prstGeom prst="ellipse">
          <a:avLst/>
        </a:prstGeom>
        <a:gradFill rotWithShape="0">
          <a:gsLst>
            <a:gs pos="0">
              <a:schemeClr val="accent5">
                <a:hueOff val="-1655646"/>
                <a:satOff val="6635"/>
                <a:lumOff val="1438"/>
                <a:alphaOff val="0"/>
                <a:shade val="51000"/>
                <a:satMod val="130000"/>
              </a:schemeClr>
            </a:gs>
            <a:gs pos="80000">
              <a:schemeClr val="accent5">
                <a:hueOff val="-1655646"/>
                <a:satOff val="6635"/>
                <a:lumOff val="1438"/>
                <a:alphaOff val="0"/>
                <a:shade val="93000"/>
                <a:satMod val="130000"/>
              </a:schemeClr>
            </a:gs>
            <a:gs pos="100000">
              <a:schemeClr val="accent5">
                <a:hueOff val="-1655646"/>
                <a:satOff val="6635"/>
                <a:lumOff val="143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7BD258E8-FEED-42D2-8354-C02673E9B428}">
      <dsp:nvSpPr>
        <dsp:cNvPr id="0" name=""/>
        <dsp:cNvSpPr/>
      </dsp:nvSpPr>
      <dsp:spPr>
        <a:xfrm>
          <a:off x="833698" y="4374"/>
          <a:ext cx="128899" cy="128899"/>
        </a:xfrm>
        <a:prstGeom prst="ellipse">
          <a:avLst/>
        </a:prstGeom>
        <a:gradFill rotWithShape="0">
          <a:gsLst>
            <a:gs pos="0">
              <a:schemeClr val="accent5">
                <a:hueOff val="-2207528"/>
                <a:satOff val="8847"/>
                <a:lumOff val="1917"/>
                <a:alphaOff val="0"/>
                <a:shade val="51000"/>
                <a:satMod val="130000"/>
              </a:schemeClr>
            </a:gs>
            <a:gs pos="80000">
              <a:schemeClr val="accent5">
                <a:hueOff val="-2207528"/>
                <a:satOff val="8847"/>
                <a:lumOff val="1917"/>
                <a:alphaOff val="0"/>
                <a:shade val="93000"/>
                <a:satMod val="130000"/>
              </a:schemeClr>
            </a:gs>
            <a:gs pos="100000">
              <a:schemeClr val="accent5">
                <a:hueOff val="-2207528"/>
                <a:satOff val="8847"/>
                <a:lumOff val="19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EC12DE16-2E68-478C-A31E-C96097EEEE51}">
      <dsp:nvSpPr>
        <dsp:cNvPr id="0" name=""/>
        <dsp:cNvSpPr/>
      </dsp:nvSpPr>
      <dsp:spPr>
        <a:xfrm>
          <a:off x="1122432" y="130695"/>
          <a:ext cx="128899" cy="128899"/>
        </a:xfrm>
        <a:prstGeom prst="ellipse">
          <a:avLst/>
        </a:prstGeom>
        <a:gradFill rotWithShape="0">
          <a:gsLst>
            <a:gs pos="0">
              <a:schemeClr val="accent5">
                <a:hueOff val="-2759410"/>
                <a:satOff val="11059"/>
                <a:lumOff val="2397"/>
                <a:alphaOff val="0"/>
                <a:shade val="51000"/>
                <a:satMod val="130000"/>
              </a:schemeClr>
            </a:gs>
            <a:gs pos="80000">
              <a:schemeClr val="accent5">
                <a:hueOff val="-2759410"/>
                <a:satOff val="11059"/>
                <a:lumOff val="2397"/>
                <a:alphaOff val="0"/>
                <a:shade val="93000"/>
                <a:satMod val="130000"/>
              </a:schemeClr>
            </a:gs>
            <a:gs pos="100000">
              <a:schemeClr val="accent5">
                <a:hueOff val="-2759410"/>
                <a:satOff val="11059"/>
                <a:lumOff val="239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6B091D0-5B36-4035-9EE3-C37E19FC8493}">
      <dsp:nvSpPr>
        <dsp:cNvPr id="0" name=""/>
        <dsp:cNvSpPr/>
      </dsp:nvSpPr>
      <dsp:spPr>
        <a:xfrm>
          <a:off x="1302891" y="220925"/>
          <a:ext cx="202555" cy="202555"/>
        </a:xfrm>
        <a:prstGeom prst="ellipse">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134BB632-E155-44EC-A018-53B31AB3D2DD}">
      <dsp:nvSpPr>
        <dsp:cNvPr id="0" name=""/>
        <dsp:cNvSpPr/>
      </dsp:nvSpPr>
      <dsp:spPr>
        <a:xfrm>
          <a:off x="1555533" y="419430"/>
          <a:ext cx="128899" cy="128899"/>
        </a:xfrm>
        <a:prstGeom prst="ellipse">
          <a:avLst/>
        </a:prstGeom>
        <a:gradFill rotWithShape="0">
          <a:gsLst>
            <a:gs pos="0">
              <a:schemeClr val="accent5">
                <a:hueOff val="-3863174"/>
                <a:satOff val="15482"/>
                <a:lumOff val="3355"/>
                <a:alphaOff val="0"/>
                <a:shade val="51000"/>
                <a:satMod val="130000"/>
              </a:schemeClr>
            </a:gs>
            <a:gs pos="80000">
              <a:schemeClr val="accent5">
                <a:hueOff val="-3863174"/>
                <a:satOff val="15482"/>
                <a:lumOff val="3355"/>
                <a:alphaOff val="0"/>
                <a:shade val="93000"/>
                <a:satMod val="130000"/>
              </a:schemeClr>
            </a:gs>
            <a:gs pos="100000">
              <a:schemeClr val="accent5">
                <a:hueOff val="-3863174"/>
                <a:satOff val="15482"/>
                <a:lumOff val="335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1DF749C-3BB9-442C-AE1C-02177A8D88A4}">
      <dsp:nvSpPr>
        <dsp:cNvPr id="0" name=""/>
        <dsp:cNvSpPr/>
      </dsp:nvSpPr>
      <dsp:spPr>
        <a:xfrm>
          <a:off x="1663808" y="617934"/>
          <a:ext cx="128899" cy="128899"/>
        </a:xfrm>
        <a:prstGeom prst="ellipse">
          <a:avLst/>
        </a:prstGeom>
        <a:gradFill rotWithShape="0">
          <a:gsLst>
            <a:gs pos="0">
              <a:schemeClr val="accent5">
                <a:hueOff val="-4415056"/>
                <a:satOff val="17694"/>
                <a:lumOff val="3835"/>
                <a:alphaOff val="0"/>
                <a:shade val="51000"/>
                <a:satMod val="130000"/>
              </a:schemeClr>
            </a:gs>
            <a:gs pos="80000">
              <a:schemeClr val="accent5">
                <a:hueOff val="-4415056"/>
                <a:satOff val="17694"/>
                <a:lumOff val="3835"/>
                <a:alphaOff val="0"/>
                <a:shade val="93000"/>
                <a:satMod val="130000"/>
              </a:schemeClr>
            </a:gs>
            <a:gs pos="100000">
              <a:schemeClr val="accent5">
                <a:hueOff val="-4415056"/>
                <a:satOff val="17694"/>
                <a:lumOff val="383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E10D0FC9-005F-469F-BC6B-5CEC74946811}">
      <dsp:nvSpPr>
        <dsp:cNvPr id="0" name=""/>
        <dsp:cNvSpPr/>
      </dsp:nvSpPr>
      <dsp:spPr>
        <a:xfrm>
          <a:off x="725422" y="238971"/>
          <a:ext cx="331455" cy="331455"/>
        </a:xfrm>
        <a:prstGeom prst="ellipse">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AED8601F-576C-414D-B8CF-A942867DCAAA}">
      <dsp:nvSpPr>
        <dsp:cNvPr id="0" name=""/>
        <dsp:cNvSpPr/>
      </dsp:nvSpPr>
      <dsp:spPr>
        <a:xfrm>
          <a:off x="21633" y="924714"/>
          <a:ext cx="128899" cy="128899"/>
        </a:xfrm>
        <a:prstGeom prst="ellipse">
          <a:avLst/>
        </a:prstGeom>
        <a:gradFill rotWithShape="0">
          <a:gsLst>
            <a:gs pos="0">
              <a:schemeClr val="accent5">
                <a:hueOff val="-5518820"/>
                <a:satOff val="22117"/>
                <a:lumOff val="4793"/>
                <a:alphaOff val="0"/>
                <a:shade val="51000"/>
                <a:satMod val="130000"/>
              </a:schemeClr>
            </a:gs>
            <a:gs pos="80000">
              <a:schemeClr val="accent5">
                <a:hueOff val="-5518820"/>
                <a:satOff val="22117"/>
                <a:lumOff val="4793"/>
                <a:alphaOff val="0"/>
                <a:shade val="93000"/>
                <a:satMod val="130000"/>
              </a:schemeClr>
            </a:gs>
            <a:gs pos="100000">
              <a:schemeClr val="accent5">
                <a:hueOff val="-5518820"/>
                <a:satOff val="22117"/>
                <a:lumOff val="479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6238ABA-09F8-4072-8138-3FE52E779E6B}">
      <dsp:nvSpPr>
        <dsp:cNvPr id="0" name=""/>
        <dsp:cNvSpPr/>
      </dsp:nvSpPr>
      <dsp:spPr>
        <a:xfrm>
          <a:off x="129908" y="1087127"/>
          <a:ext cx="202555" cy="202555"/>
        </a:xfrm>
        <a:prstGeom prst="ellipse">
          <a:avLst/>
        </a:prstGeom>
        <a:gradFill rotWithShape="0">
          <a:gsLst>
            <a:gs pos="0">
              <a:schemeClr val="accent5">
                <a:hueOff val="-6070702"/>
                <a:satOff val="24329"/>
                <a:lumOff val="5273"/>
                <a:alphaOff val="0"/>
                <a:shade val="51000"/>
                <a:satMod val="130000"/>
              </a:schemeClr>
            </a:gs>
            <a:gs pos="80000">
              <a:schemeClr val="accent5">
                <a:hueOff val="-6070702"/>
                <a:satOff val="24329"/>
                <a:lumOff val="5273"/>
                <a:alphaOff val="0"/>
                <a:shade val="93000"/>
                <a:satMod val="130000"/>
              </a:schemeClr>
            </a:gs>
            <a:gs pos="100000">
              <a:schemeClr val="accent5">
                <a:hueOff val="-6070702"/>
                <a:satOff val="24329"/>
                <a:lumOff val="52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9CC1BBF2-825D-4CC9-9B9F-445B7CA5F116}">
      <dsp:nvSpPr>
        <dsp:cNvPr id="0" name=""/>
        <dsp:cNvSpPr/>
      </dsp:nvSpPr>
      <dsp:spPr>
        <a:xfrm>
          <a:off x="400597" y="1231494"/>
          <a:ext cx="294626" cy="294626"/>
        </a:xfrm>
        <a:prstGeom prst="ellipse">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EDDA4251-E2EC-4CCA-8F90-970225819234}">
      <dsp:nvSpPr>
        <dsp:cNvPr id="0" name=""/>
        <dsp:cNvSpPr/>
      </dsp:nvSpPr>
      <dsp:spPr>
        <a:xfrm>
          <a:off x="779560" y="1466091"/>
          <a:ext cx="128899" cy="128899"/>
        </a:xfrm>
        <a:prstGeom prst="ellipse">
          <a:avLst/>
        </a:prstGeom>
        <a:gradFill rotWithShape="0">
          <a:gsLst>
            <a:gs pos="0">
              <a:schemeClr val="accent5">
                <a:hueOff val="-7174466"/>
                <a:satOff val="28752"/>
                <a:lumOff val="6231"/>
                <a:alphaOff val="0"/>
                <a:shade val="51000"/>
                <a:satMod val="130000"/>
              </a:schemeClr>
            </a:gs>
            <a:gs pos="80000">
              <a:schemeClr val="accent5">
                <a:hueOff val="-7174466"/>
                <a:satOff val="28752"/>
                <a:lumOff val="6231"/>
                <a:alphaOff val="0"/>
                <a:shade val="93000"/>
                <a:satMod val="130000"/>
              </a:schemeClr>
            </a:gs>
            <a:gs pos="100000">
              <a:schemeClr val="accent5">
                <a:hueOff val="-7174466"/>
                <a:satOff val="28752"/>
                <a:lumOff val="623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86F3F8F-17FA-4C84-A518-C133835D3EF4}">
      <dsp:nvSpPr>
        <dsp:cNvPr id="0" name=""/>
        <dsp:cNvSpPr/>
      </dsp:nvSpPr>
      <dsp:spPr>
        <a:xfrm>
          <a:off x="851744" y="1231494"/>
          <a:ext cx="202555" cy="202555"/>
        </a:xfrm>
        <a:prstGeom prst="ellipse">
          <a:avLst/>
        </a:prstGeom>
        <a:gradFill rotWithShape="0">
          <a:gsLst>
            <a:gs pos="0">
              <a:schemeClr val="accent5">
                <a:hueOff val="-7726349"/>
                <a:satOff val="30964"/>
                <a:lumOff val="6711"/>
                <a:alphaOff val="0"/>
                <a:shade val="51000"/>
                <a:satMod val="130000"/>
              </a:schemeClr>
            </a:gs>
            <a:gs pos="80000">
              <a:schemeClr val="accent5">
                <a:hueOff val="-7726349"/>
                <a:satOff val="30964"/>
                <a:lumOff val="6711"/>
                <a:alphaOff val="0"/>
                <a:shade val="93000"/>
                <a:satMod val="130000"/>
              </a:schemeClr>
            </a:gs>
            <a:gs pos="100000">
              <a:schemeClr val="accent5">
                <a:hueOff val="-7726349"/>
                <a:satOff val="30964"/>
                <a:lumOff val="671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CA7047BB-47C6-4D60-809F-9F44E29D11DA}">
      <dsp:nvSpPr>
        <dsp:cNvPr id="0" name=""/>
        <dsp:cNvSpPr/>
      </dsp:nvSpPr>
      <dsp:spPr>
        <a:xfrm>
          <a:off x="1032203" y="1484137"/>
          <a:ext cx="128899" cy="128899"/>
        </a:xfrm>
        <a:prstGeom prst="ellipse">
          <a:avLst/>
        </a:prstGeom>
        <a:gradFill rotWithShape="0">
          <a:gsLst>
            <a:gs pos="0">
              <a:schemeClr val="accent5">
                <a:hueOff val="-8278230"/>
                <a:satOff val="33176"/>
                <a:lumOff val="7190"/>
                <a:alphaOff val="0"/>
                <a:shade val="51000"/>
                <a:satMod val="130000"/>
              </a:schemeClr>
            </a:gs>
            <a:gs pos="80000">
              <a:schemeClr val="accent5">
                <a:hueOff val="-8278230"/>
                <a:satOff val="33176"/>
                <a:lumOff val="7190"/>
                <a:alphaOff val="0"/>
                <a:shade val="93000"/>
                <a:satMod val="130000"/>
              </a:schemeClr>
            </a:gs>
            <a:gs pos="100000">
              <a:schemeClr val="accent5">
                <a:hueOff val="-8278230"/>
                <a:satOff val="33176"/>
                <a:lumOff val="719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3EDD27E2-34E7-4DC2-8272-777030979399}">
      <dsp:nvSpPr>
        <dsp:cNvPr id="0" name=""/>
        <dsp:cNvSpPr/>
      </dsp:nvSpPr>
      <dsp:spPr>
        <a:xfrm>
          <a:off x="1194615" y="1195403"/>
          <a:ext cx="294626" cy="294626"/>
        </a:xfrm>
        <a:prstGeom prst="ellipse">
          <a:avLst/>
        </a:prstGeom>
        <a:gradFill rotWithShape="0">
          <a:gsLst>
            <a:gs pos="0">
              <a:schemeClr val="accent5">
                <a:hueOff val="-8830112"/>
                <a:satOff val="35388"/>
                <a:lumOff val="7669"/>
                <a:alphaOff val="0"/>
                <a:shade val="51000"/>
                <a:satMod val="130000"/>
              </a:schemeClr>
            </a:gs>
            <a:gs pos="80000">
              <a:schemeClr val="accent5">
                <a:hueOff val="-8830112"/>
                <a:satOff val="35388"/>
                <a:lumOff val="7669"/>
                <a:alphaOff val="0"/>
                <a:shade val="93000"/>
                <a:satMod val="130000"/>
              </a:schemeClr>
            </a:gs>
            <a:gs pos="100000">
              <a:schemeClr val="accent5">
                <a:hueOff val="-8830112"/>
                <a:satOff val="35388"/>
                <a:lumOff val="766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88773287-552F-4D3E-94B0-18FF918B857A}">
      <dsp:nvSpPr>
        <dsp:cNvPr id="0" name=""/>
        <dsp:cNvSpPr/>
      </dsp:nvSpPr>
      <dsp:spPr>
        <a:xfrm>
          <a:off x="1591625" y="1123219"/>
          <a:ext cx="202555" cy="202555"/>
        </a:xfrm>
        <a:prstGeom prst="ellipse">
          <a:avLst/>
        </a:prstGeom>
        <a:gradFill rotWithShape="0">
          <a:gsLst>
            <a:gs pos="0">
              <a:schemeClr val="accent5">
                <a:hueOff val="-9381994"/>
                <a:satOff val="37599"/>
                <a:lumOff val="8149"/>
                <a:alphaOff val="0"/>
                <a:shade val="51000"/>
                <a:satMod val="130000"/>
              </a:schemeClr>
            </a:gs>
            <a:gs pos="80000">
              <a:schemeClr val="accent5">
                <a:hueOff val="-9381994"/>
                <a:satOff val="37599"/>
                <a:lumOff val="8149"/>
                <a:alphaOff val="0"/>
                <a:shade val="93000"/>
                <a:satMod val="130000"/>
              </a:schemeClr>
            </a:gs>
            <a:gs pos="100000">
              <a:schemeClr val="accent5">
                <a:hueOff val="-9381994"/>
                <a:satOff val="37599"/>
                <a:lumOff val="814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C48BA7A6-5F29-4E3F-8901-73DC6D1233BE}">
      <dsp:nvSpPr>
        <dsp:cNvPr id="0" name=""/>
        <dsp:cNvSpPr/>
      </dsp:nvSpPr>
      <dsp:spPr>
        <a:xfrm>
          <a:off x="1794181" y="274762"/>
          <a:ext cx="594877" cy="1135686"/>
        </a:xfrm>
        <a:prstGeom prst="chevron">
          <a:avLst>
            <a:gd name="adj" fmla="val 6231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47C90F30-1B60-4B59-A872-48CAE2DFCE3A}">
      <dsp:nvSpPr>
        <dsp:cNvPr id="0" name=""/>
        <dsp:cNvSpPr/>
      </dsp:nvSpPr>
      <dsp:spPr>
        <a:xfrm>
          <a:off x="2280899" y="274762"/>
          <a:ext cx="594877" cy="1135686"/>
        </a:xfrm>
        <a:prstGeom prst="chevron">
          <a:avLst>
            <a:gd name="adj" fmla="val 6231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87FA1B60-D434-4654-98D9-E232E4F0D01E}">
      <dsp:nvSpPr>
        <dsp:cNvPr id="0" name=""/>
        <dsp:cNvSpPr/>
      </dsp:nvSpPr>
      <dsp:spPr>
        <a:xfrm>
          <a:off x="2875777" y="4374"/>
          <a:ext cx="3055430" cy="4918092"/>
        </a:xfrm>
        <a:prstGeom prst="ellipse">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r>
            <a:rPr lang="es-MX" sz="1400" kern="1200">
              <a:latin typeface="Arial" panose="020B0604020202020204" pitchFamily="34" charset="0"/>
              <a:cs typeface="Arial" panose="020B0604020202020204" pitchFamily="34" charset="0"/>
            </a:rPr>
            <a:t>En ésta competencia, el estudiante comprendera la importancia y la necesidad de aplicar en las organizaciones la metodología del justo a tiempo como una alternativa de generación de competitividad empresarial. </a:t>
          </a:r>
        </a:p>
        <a:p>
          <a:pPr lvl="0" algn="ctr" defTabSz="622300">
            <a:lnSpc>
              <a:spcPct val="90000"/>
            </a:lnSpc>
            <a:spcBef>
              <a:spcPct val="0"/>
            </a:spcBef>
            <a:spcAft>
              <a:spcPct val="35000"/>
            </a:spcAft>
          </a:pPr>
          <a:r>
            <a:rPr lang="es-MX" sz="1400" b="1" i="1" kern="1200">
              <a:latin typeface="Arial" panose="020B0604020202020204" pitchFamily="34" charset="0"/>
              <a:cs typeface="Arial" panose="020B0604020202020204" pitchFamily="34" charset="0"/>
            </a:rPr>
            <a:t>Recomendaciones:</a:t>
          </a:r>
          <a:r>
            <a:rPr lang="es-MX" sz="1400" kern="1200">
              <a:latin typeface="Arial" panose="020B0604020202020204" pitchFamily="34" charset="0"/>
              <a:cs typeface="Arial" panose="020B0604020202020204" pitchFamily="34" charset="0"/>
            </a:rPr>
            <a:t> Llevar a cabo la lectura y comprensión correspondiente a cada uno de los temas. Visualizar los link que servirán de apoyo al aprendizaje. Resonder la sección de ejercicios de refuerzo, caso práctivo y autoevaluación.</a:t>
          </a:r>
        </a:p>
      </dsp:txBody>
      <dsp:txXfrm>
        <a:off x="3323234" y="724612"/>
        <a:ext cx="2160516" cy="347761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2A7F4D-3416-4C70-8534-071406F1411E}">
      <dsp:nvSpPr>
        <dsp:cNvPr id="0" name=""/>
        <dsp:cNvSpPr/>
      </dsp:nvSpPr>
      <dsp:spPr>
        <a:xfrm>
          <a:off x="1292" y="1299098"/>
          <a:ext cx="981655" cy="981655"/>
        </a:xfrm>
        <a:prstGeom prst="donut">
          <a:avLst>
            <a:gd name="adj" fmla="val 2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48DE241-DDB0-4EF3-B40E-F4158EA84FD3}">
      <dsp:nvSpPr>
        <dsp:cNvPr id="0" name=""/>
        <dsp:cNvSpPr/>
      </dsp:nvSpPr>
      <dsp:spPr>
        <a:xfrm rot="17700000">
          <a:off x="347183" y="498849"/>
          <a:ext cx="1220307" cy="5880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0" bIns="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Problemas de inventario</a:t>
          </a:r>
        </a:p>
      </dsp:txBody>
      <dsp:txXfrm>
        <a:off x="347183" y="498849"/>
        <a:ext cx="1220307" cy="588093"/>
      </dsp:txXfrm>
    </dsp:sp>
    <dsp:sp modelId="{2D0C4EF3-233E-4A2C-9A64-B26900D5AC40}">
      <dsp:nvSpPr>
        <dsp:cNvPr id="0" name=""/>
        <dsp:cNvSpPr/>
      </dsp:nvSpPr>
      <dsp:spPr>
        <a:xfrm>
          <a:off x="1056890" y="1535156"/>
          <a:ext cx="509541" cy="509541"/>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8CBDE65-6DF7-44D6-9943-0C229F1DA4B1}">
      <dsp:nvSpPr>
        <dsp:cNvPr id="0" name=""/>
        <dsp:cNvSpPr/>
      </dsp:nvSpPr>
      <dsp:spPr>
        <a:xfrm rot="17700000">
          <a:off x="453407" y="2244357"/>
          <a:ext cx="1055623" cy="5089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0480" bIns="0" numCol="1" spcCol="1270" anchor="ctr" anchorCtr="0">
          <a:noAutofit/>
        </a:bodyPr>
        <a:lstStyle/>
        <a:p>
          <a:pPr lvl="0" algn="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El producto deserta</a:t>
          </a:r>
        </a:p>
      </dsp:txBody>
      <dsp:txXfrm>
        <a:off x="453407" y="2244357"/>
        <a:ext cx="1055623" cy="508981"/>
      </dsp:txXfrm>
    </dsp:sp>
    <dsp:sp modelId="{E6997C1E-1C94-431A-83DF-03FBECD2718D}">
      <dsp:nvSpPr>
        <dsp:cNvPr id="0" name=""/>
        <dsp:cNvSpPr/>
      </dsp:nvSpPr>
      <dsp:spPr>
        <a:xfrm rot="17700000">
          <a:off x="1114290" y="826514"/>
          <a:ext cx="1055623" cy="508981"/>
        </a:xfrm>
        <a:prstGeom prst="rect">
          <a:avLst/>
        </a:prstGeom>
        <a:noFill/>
        <a:ln>
          <a:noFill/>
        </a:ln>
        <a:effectLst/>
      </dsp:spPr>
      <dsp:style>
        <a:lnRef idx="0">
          <a:scrgbClr r="0" g="0" b="0"/>
        </a:lnRef>
        <a:fillRef idx="0">
          <a:scrgbClr r="0" g="0" b="0"/>
        </a:fillRef>
        <a:effectRef idx="0">
          <a:scrgbClr r="0" g="0" b="0"/>
        </a:effectRef>
        <a:fontRef idx="minor"/>
      </dsp:style>
    </dsp:sp>
    <dsp:sp modelId="{77FF4789-DAC0-4E40-95EC-76289C4A5728}">
      <dsp:nvSpPr>
        <dsp:cNvPr id="0" name=""/>
        <dsp:cNvSpPr/>
      </dsp:nvSpPr>
      <dsp:spPr>
        <a:xfrm>
          <a:off x="1640294" y="1535156"/>
          <a:ext cx="509541" cy="509541"/>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3623C805-045F-4B12-A939-C70D355045D0}">
      <dsp:nvSpPr>
        <dsp:cNvPr id="0" name=""/>
        <dsp:cNvSpPr/>
      </dsp:nvSpPr>
      <dsp:spPr>
        <a:xfrm rot="17700000">
          <a:off x="1036812" y="2244357"/>
          <a:ext cx="1055623" cy="5089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0480" bIns="0" numCol="1" spcCol="1270" anchor="ctr" anchorCtr="0">
          <a:noAutofit/>
        </a:bodyPr>
        <a:lstStyle/>
        <a:p>
          <a:pPr lvl="0" algn="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Altos costos</a:t>
          </a:r>
        </a:p>
      </dsp:txBody>
      <dsp:txXfrm>
        <a:off x="1036812" y="2244357"/>
        <a:ext cx="1055623" cy="508981"/>
      </dsp:txXfrm>
    </dsp:sp>
    <dsp:sp modelId="{480E5365-CD86-47DF-BCA1-A43F653A89CC}">
      <dsp:nvSpPr>
        <dsp:cNvPr id="0" name=""/>
        <dsp:cNvSpPr/>
      </dsp:nvSpPr>
      <dsp:spPr>
        <a:xfrm rot="17700000">
          <a:off x="1697695" y="826514"/>
          <a:ext cx="1055623" cy="508981"/>
        </a:xfrm>
        <a:prstGeom prst="rect">
          <a:avLst/>
        </a:prstGeom>
        <a:noFill/>
        <a:ln>
          <a:noFill/>
        </a:ln>
        <a:effectLst/>
      </dsp:spPr>
      <dsp:style>
        <a:lnRef idx="0">
          <a:scrgbClr r="0" g="0" b="0"/>
        </a:lnRef>
        <a:fillRef idx="0">
          <a:scrgbClr r="0" g="0" b="0"/>
        </a:fillRef>
        <a:effectRef idx="0">
          <a:scrgbClr r="0" g="0" b="0"/>
        </a:effectRef>
        <a:fontRef idx="minor"/>
      </dsp:style>
    </dsp:sp>
    <dsp:sp modelId="{B7AEAC04-5360-43D1-BC91-9A244A3645EE}">
      <dsp:nvSpPr>
        <dsp:cNvPr id="0" name=""/>
        <dsp:cNvSpPr/>
      </dsp:nvSpPr>
      <dsp:spPr>
        <a:xfrm>
          <a:off x="2223778" y="1299098"/>
          <a:ext cx="981655" cy="981655"/>
        </a:xfrm>
        <a:prstGeom prst="donut">
          <a:avLst>
            <a:gd name="adj" fmla="val 2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E5E79C6-B831-422E-9F39-941BF1FE3910}">
      <dsp:nvSpPr>
        <dsp:cNvPr id="0" name=""/>
        <dsp:cNvSpPr/>
      </dsp:nvSpPr>
      <dsp:spPr>
        <a:xfrm rot="17700000">
          <a:off x="2569669" y="498849"/>
          <a:ext cx="1220307" cy="5880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0" bIns="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Producción de la porción grande </a:t>
          </a:r>
        </a:p>
      </dsp:txBody>
      <dsp:txXfrm>
        <a:off x="2569669" y="498849"/>
        <a:ext cx="1220307" cy="588093"/>
      </dsp:txXfrm>
    </dsp:sp>
    <dsp:sp modelId="{8AD2BF85-F23C-4161-9EA8-C568FB70C0B0}">
      <dsp:nvSpPr>
        <dsp:cNvPr id="0" name=""/>
        <dsp:cNvSpPr/>
      </dsp:nvSpPr>
      <dsp:spPr>
        <a:xfrm>
          <a:off x="3279375" y="1535156"/>
          <a:ext cx="509541" cy="509541"/>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073CC99-5DAF-4ABC-9E81-63CA8FB129CE}">
      <dsp:nvSpPr>
        <dsp:cNvPr id="0" name=""/>
        <dsp:cNvSpPr/>
      </dsp:nvSpPr>
      <dsp:spPr>
        <a:xfrm rot="17700000">
          <a:off x="2675893" y="2244357"/>
          <a:ext cx="1055623" cy="5089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0480" bIns="0" numCol="1" spcCol="1270" anchor="ctr" anchorCtr="0">
          <a:noAutofit/>
        </a:bodyPr>
        <a:lstStyle/>
        <a:p>
          <a:pPr lvl="0" algn="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Retrasos de la entrega</a:t>
          </a:r>
        </a:p>
      </dsp:txBody>
      <dsp:txXfrm>
        <a:off x="2675893" y="2244357"/>
        <a:ext cx="1055623" cy="508981"/>
      </dsp:txXfrm>
    </dsp:sp>
    <dsp:sp modelId="{4056B194-951F-401A-AB65-3E6849FE2FF1}">
      <dsp:nvSpPr>
        <dsp:cNvPr id="0" name=""/>
        <dsp:cNvSpPr/>
      </dsp:nvSpPr>
      <dsp:spPr>
        <a:xfrm rot="17700000">
          <a:off x="3336776" y="826514"/>
          <a:ext cx="1055623" cy="508981"/>
        </a:xfrm>
        <a:prstGeom prst="rect">
          <a:avLst/>
        </a:prstGeom>
        <a:noFill/>
        <a:ln>
          <a:noFill/>
        </a:ln>
        <a:effectLst/>
      </dsp:spPr>
      <dsp:style>
        <a:lnRef idx="0">
          <a:scrgbClr r="0" g="0" b="0"/>
        </a:lnRef>
        <a:fillRef idx="0">
          <a:scrgbClr r="0" g="0" b="0"/>
        </a:fillRef>
        <a:effectRef idx="0">
          <a:scrgbClr r="0" g="0" b="0"/>
        </a:effectRef>
        <a:fontRef idx="minor"/>
      </dsp:style>
    </dsp:sp>
    <dsp:sp modelId="{A7876AA7-ED76-4012-92AF-9F5B3B3EE891}">
      <dsp:nvSpPr>
        <dsp:cNvPr id="0" name=""/>
        <dsp:cNvSpPr/>
      </dsp:nvSpPr>
      <dsp:spPr>
        <a:xfrm>
          <a:off x="3862780" y="1535156"/>
          <a:ext cx="509541" cy="509541"/>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82F4CA5-B32F-4991-8107-1A36DF193BCC}">
      <dsp:nvSpPr>
        <dsp:cNvPr id="0" name=""/>
        <dsp:cNvSpPr/>
      </dsp:nvSpPr>
      <dsp:spPr>
        <a:xfrm rot="17700000">
          <a:off x="3259298" y="2244357"/>
          <a:ext cx="1055623" cy="5089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0480" bIns="0" numCol="1" spcCol="1270" anchor="ctr" anchorCtr="0">
          <a:noAutofit/>
        </a:bodyPr>
        <a:lstStyle/>
        <a:p>
          <a:pPr lvl="0" algn="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Almacenamiento de las partes</a:t>
          </a:r>
        </a:p>
      </dsp:txBody>
      <dsp:txXfrm>
        <a:off x="3259298" y="2244357"/>
        <a:ext cx="1055623" cy="508981"/>
      </dsp:txXfrm>
    </dsp:sp>
    <dsp:sp modelId="{E47EE037-93D1-470F-A05D-4DF59A38F2E4}">
      <dsp:nvSpPr>
        <dsp:cNvPr id="0" name=""/>
        <dsp:cNvSpPr/>
      </dsp:nvSpPr>
      <dsp:spPr>
        <a:xfrm rot="17700000">
          <a:off x="3920181" y="826514"/>
          <a:ext cx="1055623" cy="508981"/>
        </a:xfrm>
        <a:prstGeom prst="rect">
          <a:avLst/>
        </a:prstGeom>
        <a:noFill/>
        <a:ln>
          <a:noFill/>
        </a:ln>
        <a:effectLst/>
      </dsp:spPr>
      <dsp:style>
        <a:lnRef idx="0">
          <a:scrgbClr r="0" g="0" b="0"/>
        </a:lnRef>
        <a:fillRef idx="0">
          <a:scrgbClr r="0" g="0" b="0"/>
        </a:fillRef>
        <a:effectRef idx="0">
          <a:scrgbClr r="0" g="0" b="0"/>
        </a:effectRef>
        <a:fontRef idx="minor"/>
      </dsp:style>
    </dsp:sp>
    <dsp:sp modelId="{0F5E834C-9138-42F1-8BCF-E2730628F796}">
      <dsp:nvSpPr>
        <dsp:cNvPr id="0" name=""/>
        <dsp:cNvSpPr/>
      </dsp:nvSpPr>
      <dsp:spPr>
        <a:xfrm>
          <a:off x="4446185" y="1535156"/>
          <a:ext cx="509541" cy="509541"/>
        </a:xfrm>
        <a:prstGeom prst="ellipse">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49867EE1-1CD5-4093-9E5B-1DD7C32F4873}">
      <dsp:nvSpPr>
        <dsp:cNvPr id="0" name=""/>
        <dsp:cNvSpPr/>
      </dsp:nvSpPr>
      <dsp:spPr>
        <a:xfrm rot="17700000">
          <a:off x="3842703" y="2244357"/>
          <a:ext cx="1055623" cy="5089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0480" bIns="0" numCol="1" spcCol="1270" anchor="ctr" anchorCtr="0">
          <a:noAutofit/>
        </a:bodyPr>
        <a:lstStyle/>
        <a:p>
          <a:pPr lvl="0" algn="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Averías de equipo</a:t>
          </a:r>
        </a:p>
      </dsp:txBody>
      <dsp:txXfrm>
        <a:off x="3842703" y="2244357"/>
        <a:ext cx="1055623" cy="508981"/>
      </dsp:txXfrm>
    </dsp:sp>
    <dsp:sp modelId="{D3FEEAF3-CF8C-4276-B99E-9DDBF3D47D34}">
      <dsp:nvSpPr>
        <dsp:cNvPr id="0" name=""/>
        <dsp:cNvSpPr/>
      </dsp:nvSpPr>
      <dsp:spPr>
        <a:xfrm rot="17700000">
          <a:off x="4503585" y="826514"/>
          <a:ext cx="1055623" cy="508981"/>
        </a:xfrm>
        <a:prstGeom prst="rect">
          <a:avLst/>
        </a:prstGeom>
        <a:noFill/>
        <a:ln>
          <a:noFill/>
        </a:ln>
        <a:effectLst/>
      </dsp:spPr>
      <dsp:style>
        <a:lnRef idx="0">
          <a:scrgbClr r="0" g="0" b="0"/>
        </a:lnRef>
        <a:fillRef idx="0">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6795DB-47F1-458E-9046-92976EDCD38B}">
      <dsp:nvSpPr>
        <dsp:cNvPr id="0" name=""/>
        <dsp:cNvSpPr/>
      </dsp:nvSpPr>
      <dsp:spPr>
        <a:xfrm>
          <a:off x="1937969" y="703"/>
          <a:ext cx="1463619" cy="1084789"/>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Gestión de la Calidad Total</a:t>
          </a:r>
        </a:p>
      </dsp:txBody>
      <dsp:txXfrm>
        <a:off x="2152311" y="159567"/>
        <a:ext cx="1034935" cy="767061"/>
      </dsp:txXfrm>
    </dsp:sp>
    <dsp:sp modelId="{ABA495B5-1FB9-479D-8C16-22AF9CE00403}">
      <dsp:nvSpPr>
        <dsp:cNvPr id="0" name=""/>
        <dsp:cNvSpPr/>
      </dsp:nvSpPr>
      <dsp:spPr>
        <a:xfrm rot="2160000">
          <a:off x="3241846" y="850448"/>
          <a:ext cx="205840" cy="366116"/>
        </a:xfrm>
        <a:prstGeom prst="rightArrow">
          <a:avLst>
            <a:gd name="adj1" fmla="val 60000"/>
            <a:gd name="adj2" fmla="val 5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MX" sz="1500" kern="1200"/>
        </a:p>
      </dsp:txBody>
      <dsp:txXfrm>
        <a:off x="3247743" y="905523"/>
        <a:ext cx="144088" cy="219670"/>
      </dsp:txXfrm>
    </dsp:sp>
    <dsp:sp modelId="{2FD20B0F-6E8E-4202-8527-B6B6C3895923}">
      <dsp:nvSpPr>
        <dsp:cNvPr id="0" name=""/>
        <dsp:cNvSpPr/>
      </dsp:nvSpPr>
      <dsp:spPr>
        <a:xfrm>
          <a:off x="3359855" y="957424"/>
          <a:ext cx="1253474" cy="1084789"/>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Mantenimiento Productivo Total</a:t>
          </a:r>
        </a:p>
      </dsp:txBody>
      <dsp:txXfrm>
        <a:off x="3543422" y="1116288"/>
        <a:ext cx="886340" cy="767061"/>
      </dsp:txXfrm>
    </dsp:sp>
    <dsp:sp modelId="{2BB2AFE2-74A3-4ABD-8560-C04D1D94B8C8}">
      <dsp:nvSpPr>
        <dsp:cNvPr id="0" name=""/>
        <dsp:cNvSpPr/>
      </dsp:nvSpPr>
      <dsp:spPr>
        <a:xfrm rot="6480000">
          <a:off x="3597815" y="2082528"/>
          <a:ext cx="279927" cy="366116"/>
        </a:xfrm>
        <a:prstGeom prst="rightArrow">
          <a:avLst>
            <a:gd name="adj1" fmla="val 60000"/>
            <a:gd name="adj2" fmla="val 5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MX" sz="1500" kern="1200"/>
        </a:p>
      </dsp:txBody>
      <dsp:txXfrm rot="10800000">
        <a:off x="3652779" y="2115817"/>
        <a:ext cx="195949" cy="219670"/>
      </dsp:txXfrm>
    </dsp:sp>
    <dsp:sp modelId="{F7EA9337-E9F9-4767-9D89-A3D57D6CF96D}">
      <dsp:nvSpPr>
        <dsp:cNvPr id="0" name=""/>
        <dsp:cNvSpPr/>
      </dsp:nvSpPr>
      <dsp:spPr>
        <a:xfrm>
          <a:off x="2832670" y="2505431"/>
          <a:ext cx="1301888" cy="1084789"/>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Reducción de los Tiempos de Producción</a:t>
          </a:r>
        </a:p>
      </dsp:txBody>
      <dsp:txXfrm>
        <a:off x="3023327" y="2664295"/>
        <a:ext cx="920574" cy="767061"/>
      </dsp:txXfrm>
    </dsp:sp>
    <dsp:sp modelId="{18015DDD-5AB4-4650-B4B5-6FADD66BED3B}">
      <dsp:nvSpPr>
        <dsp:cNvPr id="0" name=""/>
        <dsp:cNvSpPr/>
      </dsp:nvSpPr>
      <dsp:spPr>
        <a:xfrm rot="10800000">
          <a:off x="2649719" y="2864767"/>
          <a:ext cx="129285" cy="366116"/>
        </a:xfrm>
        <a:prstGeom prst="rightArrow">
          <a:avLst>
            <a:gd name="adj1" fmla="val 60000"/>
            <a:gd name="adj2" fmla="val 5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MX" sz="1500" kern="1200"/>
        </a:p>
      </dsp:txBody>
      <dsp:txXfrm rot="10800000">
        <a:off x="2688504" y="2937990"/>
        <a:ext cx="90500" cy="219670"/>
      </dsp:txXfrm>
    </dsp:sp>
    <dsp:sp modelId="{C328998C-4443-47F1-AE8E-8FA31024A1CC}">
      <dsp:nvSpPr>
        <dsp:cNvPr id="0" name=""/>
        <dsp:cNvSpPr/>
      </dsp:nvSpPr>
      <dsp:spPr>
        <a:xfrm>
          <a:off x="1123152" y="2505431"/>
          <a:ext cx="1465583" cy="1084789"/>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Polivalencia de los Trabajadores</a:t>
          </a:r>
        </a:p>
      </dsp:txBody>
      <dsp:txXfrm>
        <a:off x="1337782" y="2664295"/>
        <a:ext cx="1036323" cy="767061"/>
      </dsp:txXfrm>
    </dsp:sp>
    <dsp:sp modelId="{2821667B-ECBA-423D-BF3A-649F631902EB}">
      <dsp:nvSpPr>
        <dsp:cNvPr id="0" name=""/>
        <dsp:cNvSpPr/>
      </dsp:nvSpPr>
      <dsp:spPr>
        <a:xfrm rot="15120000">
          <a:off x="1467756" y="2096325"/>
          <a:ext cx="277010" cy="366116"/>
        </a:xfrm>
        <a:prstGeom prst="rightArrow">
          <a:avLst>
            <a:gd name="adj1" fmla="val 60000"/>
            <a:gd name="adj2" fmla="val 5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MX" sz="1500" kern="1200"/>
        </a:p>
      </dsp:txBody>
      <dsp:txXfrm rot="10800000">
        <a:off x="1522148" y="2209066"/>
        <a:ext cx="193907" cy="219670"/>
      </dsp:txXfrm>
    </dsp:sp>
    <dsp:sp modelId="{9D9A7790-385F-4BAA-946A-9D0FA588B104}">
      <dsp:nvSpPr>
        <dsp:cNvPr id="0" name=""/>
        <dsp:cNvSpPr/>
      </dsp:nvSpPr>
      <dsp:spPr>
        <a:xfrm>
          <a:off x="701620" y="957424"/>
          <a:ext cx="1302691" cy="1084789"/>
        </a:xfrm>
        <a:prstGeom prst="ellipse">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MX" sz="1050" kern="1200">
              <a:latin typeface="Arial" panose="020B0604020202020204" pitchFamily="34" charset="0"/>
              <a:cs typeface="Arial" panose="020B0604020202020204" pitchFamily="34" charset="0"/>
            </a:rPr>
            <a:t>Aprovechamiento de las Ideas de los Trabajadores</a:t>
          </a:r>
        </a:p>
      </dsp:txBody>
      <dsp:txXfrm>
        <a:off x="892395" y="1116288"/>
        <a:ext cx="921141" cy="767061"/>
      </dsp:txXfrm>
    </dsp:sp>
    <dsp:sp modelId="{B4C94579-0550-45C3-951E-5D6764DF5262}">
      <dsp:nvSpPr>
        <dsp:cNvPr id="0" name=""/>
        <dsp:cNvSpPr/>
      </dsp:nvSpPr>
      <dsp:spPr>
        <a:xfrm rot="19440000">
          <a:off x="1891535" y="853259"/>
          <a:ext cx="198772" cy="366116"/>
        </a:xfrm>
        <a:prstGeom prst="rightArrow">
          <a:avLst>
            <a:gd name="adj1" fmla="val 60000"/>
            <a:gd name="adj2" fmla="val 50000"/>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MX" sz="1500" kern="1200"/>
        </a:p>
      </dsp:txBody>
      <dsp:txXfrm>
        <a:off x="1897229" y="944007"/>
        <a:ext cx="139140" cy="21967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List2">
  <dgm:title val=""/>
  <dgm:desc val=""/>
  <dgm:catLst>
    <dgm:cat type="list" pri="11000"/>
    <dgm:cat type="picture" pri="24000"/>
    <dgm:cat type="pictureconvert" pri="2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bkgdShp" refType="w"/>
      <dgm:constr type="h" for="ch" forName="bkgdShp" refType="h" fact="0.45"/>
      <dgm:constr type="t" for="ch" forName="bkgdShp"/>
      <dgm:constr type="w" for="ch" forName="linComp" refType="w" fact="0.94"/>
      <dgm:constr type="h" for="ch" forName="linComp" refType="h"/>
      <dgm:constr type="ctrX" for="ch" forName="linComp" refType="w" fact="0.5"/>
    </dgm:constrLst>
    <dgm:ruleLst/>
    <dgm:choose name="Name1">
      <dgm:if name="Name2" axis="ch" ptType="node" func="cnt" op="gte" val="1">
        <dgm:layoutNode name="bkgdShp" styleLbl="alignAccFollowNode1">
          <dgm:alg type="sp"/>
          <dgm:shape xmlns:r="http://schemas.openxmlformats.org/officeDocument/2006/relationships" type="roundRect" r:blip="">
            <dgm:adjLst>
              <dgm:adj idx="1" val="0.1"/>
            </dgm:adjLst>
          </dgm:shape>
          <dgm:presOf/>
          <dgm:constrLst/>
          <dgm:ruleLst/>
        </dgm:layoutNode>
        <dgm:layoutNode name="linComp">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1"/>
            <dgm:constr type="h" for="ch" ptType="sibTrans" op="equ"/>
            <dgm:constr type="h" for="ch" forName="compNode" op="equ"/>
            <dgm:constr type="primFontSz" for="des" forName="node" op="equ"/>
          </dgm:constrLst>
          <dgm:ruleLst/>
          <dgm:forEach name="nodesForEach" axis="ch" ptType="node">
            <dgm:layoutNode name="compNode">
              <dgm:alg type="composite"/>
              <dgm:shape xmlns:r="http://schemas.openxmlformats.org/officeDocument/2006/relationships" r:blip="">
                <dgm:adjLst/>
              </dgm:shape>
              <dgm:presOf/>
              <dgm:constrLst>
                <dgm:constr type="w" for="ch" forName="node" refType="w"/>
                <dgm:constr type="h" for="ch" forName="node" refType="h" fact="0.55"/>
                <dgm:constr type="b" for="ch" forName="node" refType="h"/>
                <dgm:constr type="w" for="ch" forName="invisiNode" refType="w" fact="0.75"/>
                <dgm:constr type="h" for="ch" forName="invisiNode" refType="h" fact="0.06"/>
                <dgm:constr type="t" for="ch" forName="invisiNode"/>
                <dgm:constr type="w" for="ch" forName="imagNode" refType="w"/>
                <dgm:constr type="h" for="ch" forName="imagNode" refType="h" fact="0.33"/>
                <dgm:constr type="ctrX" for="ch" forName="imagNode" refType="w" fact="0.5"/>
                <dgm:constr type="t" for="ch" forName="imagNode" refType="h" fact="0.06"/>
              </dgm:constrLst>
              <dgm:ruleLst/>
              <dgm:layoutNode name="node" styleLbl="node1">
                <dgm:varLst>
                  <dgm:bulletEnabled val="1"/>
                </dgm:varLst>
                <dgm:alg type="tx">
                  <dgm:param type="txAnchorVert" val="t"/>
                </dgm:alg>
                <dgm:shape xmlns:r="http://schemas.openxmlformats.org/officeDocument/2006/relationships" rot="180" type="round2SameRect" r:blip="">
                  <dgm:adjLst>
                    <dgm:adj idx="1" val="0.105"/>
                  </dgm:adjLst>
                </dgm:shape>
                <dgm:presOf axis="desOrSelf" ptType="node"/>
                <dgm:constrLst>
                  <dgm:constr type="primFontSz" val="65"/>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roundRect" r:blip="" zOrderOff="-2" blipPhldr="1">
                  <dgm:adjLst>
                    <dgm:adj idx="1" val="0.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if>
      <dgm:else name="Name6"/>
    </dgm:choose>
  </dgm:layoutNode>
</dgm:layoutDef>
</file>

<file path=word/diagrams/layout3.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9/3/layout/RandomtoResultProcess">
  <dgm:title val=""/>
  <dgm:desc val=""/>
  <dgm:catLst>
    <dgm:cat type="process" pri="1275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clrData>
  <dgm:layoutNode name="Name0">
    <dgm:varLst>
      <dgm:dir/>
      <dgm:animOne val="branch"/>
      <dgm:animLvl val="lvl"/>
    </dgm:varLst>
    <dgm:choose name="Name1">
      <dgm:if name="Name2" func="var" arg="dir" op="equ" val="norm">
        <dgm:alg type="lin">
          <dgm:param type="fallback" val="2D"/>
          <dgm:param type="nodeVertAlign" val="t"/>
        </dgm:alg>
      </dgm:if>
      <dgm:else name="Name3">
        <dgm:alg type="lin">
          <dgm:param type="fallback" val="2D"/>
          <dgm:param type="nodeVertAlign" val="t"/>
          <dgm:param type="linDir" val="fromR"/>
        </dgm:alg>
      </dgm:else>
    </dgm:choose>
    <dgm:shape xmlns:r="http://schemas.openxmlformats.org/officeDocument/2006/relationships" r:blip="">
      <dgm:adjLst/>
    </dgm:shape>
    <dgm:constrLst>
      <dgm:constr type="userH" refType="h" fact="2"/>
      <dgm:constr type="w" for="ch" forName="chaos" refType="userH" fact="0.681"/>
      <dgm:constr type="h" for="ch" forName="chaos" refType="userH"/>
      <dgm:constr type="w" for="ch" forName="middle" refType="userH" fact="0.6"/>
      <dgm:constr type="h" for="ch" forName="middle" refType="userH"/>
      <dgm:constr type="w" for="ch" forName="last" refType="userH" fact="0.6"/>
      <dgm:constr type="h" for="ch" forName="last" refType="userH"/>
      <dgm:constr type="w" for="ch" forName="chevronComposite1" refType="userH" fact="0.22"/>
      <dgm:constr type="h" for="ch" forName="chevronComposite1" refType="userH" fact="0.52"/>
      <dgm:constr type="w" for="ch" forName="chevronComposite2" refType="userH" fact="0.22"/>
      <dgm:constr type="h" for="ch" forName="chevronComposite2" refType="userH" fact="0.52"/>
      <dgm:constr type="w" for="ch" forName="overlap" refType="userH" fact="-0.04"/>
      <dgm:constr type="h" for="ch" forName="overlap" refType="userH" fact="0.06"/>
      <dgm:constr type="primFontSz" for="des" forName="parTx1" op="equ" val="65"/>
      <dgm:constr type="primFontSz" for="des" forName="parTxMid" refType="primFontSz" refFor="des" refForName="parTx1" op="equ"/>
      <dgm:constr type="primFontSz" for="des" forName="circleTx" refType="primFontSz" refFor="des" refForName="parTx1" op="equ"/>
      <dgm:constr type="primFontSz" for="des" forName="desTx1" op="equ" val="65"/>
      <dgm:constr type="primFontSz" for="des" forName="desTxMid" refType="primFontSz" refFor="des" refForName="desTx1" op="equ"/>
      <dgm:constr type="primFontSz" for="des" forName="desTxN" refType="primFontSz" refFor="des" refForName="desTx1" op="equ"/>
    </dgm:constrLst>
    <dgm:forEach name="Name4" axis="ch" ptType="node">
      <dgm:choose name="Name5">
        <dgm:if name="Name6" axis="self" ptType="node" func="pos" op="equ" val="1">
          <dgm:layoutNode name="chaos">
            <dgm:alg type="composite"/>
            <dgm:shape xmlns:r="http://schemas.openxmlformats.org/officeDocument/2006/relationships" r:blip="">
              <dgm:adjLst/>
            </dgm:shape>
            <dgm:presOf/>
            <dgm:constrLst>
              <dgm:constr type="ctrX" for="ch" forName="parTx1" refType="w" fact="0.5"/>
              <dgm:constr type="t" for="ch" forName="parTx1" refType="w" fact="0.32"/>
              <dgm:constr type="w" for="ch" forName="parTx1" refType="w" fact="0.88"/>
              <dgm:constr type="h" for="ch" forName="parTx1" refType="w" fact="0.29"/>
              <dgm:constr type="ctrX" for="ch" forName="desTx1" refType="w" fact="0.5"/>
              <dgm:constr type="b" for="ch" forName="desTx1" refType="h"/>
              <dgm:constr type="w" for="ch" forName="desTx1" refType="w" fact="0.88"/>
              <dgm:constr type="h" for="ch" forName="desTx1" refType="h" fact="0.37"/>
              <dgm:constr type="l" for="ch" forName="c1" refType="w" fact="0.05"/>
              <dgm:constr type="t" for="ch" forName="c1" refType="w" fact="0.23"/>
              <dgm:constr type="w" for="ch" forName="c1" refType="w" fact="0.07"/>
              <dgm:constr type="h" for="ch" forName="c1" refType="w" refFor="ch" refForName="c1"/>
              <dgm:constr type="l" for="ch" forName="c2" refType="w" fact="0.1"/>
              <dgm:constr type="t" for="ch" forName="c2" refType="w" fact="0.13"/>
              <dgm:constr type="w" for="ch" forName="c2" refType="w" fact="0.07"/>
              <dgm:constr type="h" for="ch" forName="c2" refType="w" refFor="ch" refForName="c2"/>
              <dgm:constr type="l" for="ch" forName="c3" refType="w" fact="0.22"/>
              <dgm:constr type="t" for="ch" forName="c3" refType="w" fact="0.15"/>
              <dgm:constr type="w" for="ch" forName="c3" refType="w" fact="0.11"/>
              <dgm:constr type="h" for="ch" forName="c3" refType="w" refFor="ch" refForName="c3"/>
              <dgm:constr type="l" for="ch" forName="c4" refType="w" fact="0.32"/>
              <dgm:constr type="t" for="ch" forName="c4" refType="w" fact="0.04"/>
              <dgm:constr type="w" for="ch" forName="c4" refType="w" fact="0.07"/>
              <dgm:constr type="h" for="ch" forName="c4" refType="w" refFor="ch" refForName="c4"/>
              <dgm:constr type="l" for="ch" forName="c5" refType="w" fact="0.45"/>
              <dgm:constr type="t" for="ch" forName="c5" refType="w" fact="0"/>
              <dgm:constr type="w" for="ch" forName="c5" refType="w" fact="0.07"/>
              <dgm:constr type="h" for="ch" forName="c5" refType="w" refFor="ch" refForName="c5"/>
              <dgm:constr type="l" for="ch" forName="c6" refType="w" fact="0.61"/>
              <dgm:constr type="t" for="ch" forName="c6" refType="w" fact="0.07"/>
              <dgm:constr type="w" for="ch" forName="c6" refType="w" fact="0.07"/>
              <dgm:constr type="h" for="ch" forName="c6" refType="w" refFor="ch" refForName="c6"/>
              <dgm:constr type="l" for="ch" forName="c7" refType="w" fact="0.71"/>
              <dgm:constr type="t" for="ch" forName="c7" refType="w" fact="0.12"/>
              <dgm:constr type="w" for="ch" forName="c7" refType="w" fact="0.11"/>
              <dgm:constr type="h" for="ch" forName="c7" refType="w" refFor="ch" refForName="c7"/>
              <dgm:constr type="l" for="ch" forName="c8" refType="w" fact="0.85"/>
              <dgm:constr type="t" for="ch" forName="c8" refType="w" fact="0.23"/>
              <dgm:constr type="w" for="ch" forName="c8" refType="w" fact="0.07"/>
              <dgm:constr type="h" for="ch" forName="c8" refType="w" refFor="ch" refForName="c8"/>
              <dgm:constr type="l" for="ch" forName="c9" refType="w" fact="0.91"/>
              <dgm:constr type="t" for="ch" forName="c9" refType="w" fact="0.34"/>
              <dgm:constr type="w" for="ch" forName="c9" refType="w" fact="0.07"/>
              <dgm:constr type="h" for="ch" forName="c9" refType="w" refFor="ch" refForName="c9"/>
              <dgm:constr type="l" for="ch" forName="c10" refType="w" fact="0.39"/>
              <dgm:constr type="t" for="ch" forName="c10" refType="w" fact="0.13"/>
              <dgm:constr type="w" for="ch" forName="c10" refType="w" fact="0.18"/>
              <dgm:constr type="h" for="ch" forName="c10" refType="w" refFor="ch" refForName="c10"/>
              <dgm:constr type="l" for="ch" forName="c11" refType="w" fact="0"/>
              <dgm:constr type="t" for="ch" forName="c11" refType="w" fact="0.51"/>
              <dgm:constr type="w" for="ch" forName="c11" refType="w" fact="0.07"/>
              <dgm:constr type="h" for="ch" forName="c11" refType="w" refFor="ch" refForName="c11"/>
              <dgm:constr type="l" for="ch" forName="c12" refType="w" fact="0.06"/>
              <dgm:constr type="t" for="ch" forName="c12" refType="w" fact="0.6"/>
              <dgm:constr type="w" for="ch" forName="c12" refType="w" fact="0.11"/>
              <dgm:constr type="h" for="ch" forName="c12" refType="w" refFor="ch" refForName="c12"/>
              <dgm:constr type="l" for="ch" forName="c13" refType="w" fact="0.21"/>
              <dgm:constr type="t" for="ch" forName="c13" refType="w" fact="0.68"/>
              <dgm:constr type="w" for="ch" forName="c13" refType="w" fact="0.16"/>
              <dgm:constr type="h" for="ch" forName="c13" refType="w" refFor="ch" refForName="c13"/>
              <dgm:constr type="l" for="ch" forName="c14" refType="w" fact="0.42"/>
              <dgm:constr type="t" for="ch" forName="c14" refType="w" fact="0.81"/>
              <dgm:constr type="w" for="ch" forName="c14" refType="w" fact="0.07"/>
              <dgm:constr type="h" for="ch" forName="c14" refType="w" refFor="ch" refForName="c14"/>
              <dgm:constr type="l" for="ch" forName="c15" refType="w" fact="0.46"/>
              <dgm:constr type="t" for="ch" forName="c15" refType="w" fact="0.68"/>
              <dgm:constr type="w" for="ch" forName="c15" refType="w" fact="0.11"/>
              <dgm:constr type="h" for="ch" forName="c15" refType="w" refFor="ch" refForName="c15"/>
              <dgm:constr type="l" for="ch" forName="c16" refType="w" fact="0.56"/>
              <dgm:constr type="t" for="ch" forName="c16" refType="w" fact="0.82"/>
              <dgm:constr type="w" for="ch" forName="c16" refType="w" fact="0.07"/>
              <dgm:constr type="h" for="ch" forName="c16" refType="w" refFor="ch" refForName="c16"/>
              <dgm:constr type="l" for="ch" forName="c17" refType="w" fact="0.65"/>
              <dgm:constr type="t" for="ch" forName="c17" refType="w" fact="0.66"/>
              <dgm:constr type="w" for="ch" forName="c17" refType="w" fact="0.16"/>
              <dgm:constr type="h" for="ch" forName="c17" refType="w" refFor="ch" refForName="c17"/>
              <dgm:constr type="l" for="ch" forName="c18" refType="w" fact="0.87"/>
              <dgm:constr type="t" for="ch" forName="c18" refType="w" fact="0.62"/>
              <dgm:constr type="w" for="ch" forName="c18" refType="w" fact="0.11"/>
              <dgm:constr type="h" for="ch" forName="c18" refType="w" refFor="ch" refForName="c18"/>
            </dgm:constrLst>
            <dgm:layoutNode name="parTx1" styleLbl="revTx">
              <dgm:alg type="tx"/>
              <dgm:shape xmlns:r="http://schemas.openxmlformats.org/officeDocument/2006/relationships" type="rect"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7">
              <dgm:if name="Name8" axis="ch" ptType="node" func="cnt" op="gte" val="1">
                <dgm:layoutNode name="desTx1" styleLbl="revTx">
                  <dgm:varLst>
                    <dgm:bulletEnabled val="1"/>
                  </dgm:varLst>
                  <dgm:choose name="Name9">
                    <dgm:if name="Name10" axis="ch" ptType="node" func="cnt" op="equ" val="1">
                      <dgm:alg type="tx">
                        <dgm:param type="shpTxLTRAlignCh" val="l"/>
                      </dgm:alg>
                    </dgm:if>
                    <dgm:else name="Name11">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12"/>
            </dgm:choose>
            <dgm:layoutNode name="c1" styleLbl="node1">
              <dgm:alg type="sp"/>
              <dgm:shape xmlns:r="http://schemas.openxmlformats.org/officeDocument/2006/relationships" type="ellipse" r:blip="">
                <dgm:adjLst/>
              </dgm:shape>
              <dgm:presOf/>
            </dgm:layoutNode>
            <dgm:layoutNode name="c2" styleLbl="node1">
              <dgm:alg type="sp"/>
              <dgm:shape xmlns:r="http://schemas.openxmlformats.org/officeDocument/2006/relationships" type="ellipse" r:blip="">
                <dgm:adjLst/>
              </dgm:shape>
              <dgm:presOf/>
            </dgm:layoutNode>
            <dgm:layoutNode name="c3" styleLbl="node1">
              <dgm:alg type="sp"/>
              <dgm:shape xmlns:r="http://schemas.openxmlformats.org/officeDocument/2006/relationships" type="ellipse" r:blip="">
                <dgm:adjLst/>
              </dgm:shape>
              <dgm:presOf/>
            </dgm:layoutNode>
            <dgm:layoutNode name="c4" styleLbl="node1">
              <dgm:alg type="sp"/>
              <dgm:shape xmlns:r="http://schemas.openxmlformats.org/officeDocument/2006/relationships" type="ellipse" r:blip="">
                <dgm:adjLst/>
              </dgm:shape>
              <dgm:presOf/>
            </dgm:layoutNode>
            <dgm:layoutNode name="c5" styleLbl="node1">
              <dgm:alg type="sp"/>
              <dgm:shape xmlns:r="http://schemas.openxmlformats.org/officeDocument/2006/relationships" type="ellipse" r:blip="">
                <dgm:adjLst/>
              </dgm:shape>
              <dgm:presOf/>
            </dgm:layoutNode>
            <dgm:layoutNode name="c6" styleLbl="node1">
              <dgm:alg type="sp"/>
              <dgm:shape xmlns:r="http://schemas.openxmlformats.org/officeDocument/2006/relationships" type="ellipse" r:blip="">
                <dgm:adjLst/>
              </dgm:shape>
              <dgm:presOf/>
            </dgm:layoutNode>
            <dgm:layoutNode name="c7" styleLbl="node1">
              <dgm:alg type="sp"/>
              <dgm:shape xmlns:r="http://schemas.openxmlformats.org/officeDocument/2006/relationships" type="ellipse" r:blip="">
                <dgm:adjLst/>
              </dgm:shape>
              <dgm:presOf/>
            </dgm:layoutNode>
            <dgm:layoutNode name="c8" styleLbl="node1">
              <dgm:alg type="sp"/>
              <dgm:shape xmlns:r="http://schemas.openxmlformats.org/officeDocument/2006/relationships" type="ellipse" r:blip="">
                <dgm:adjLst/>
              </dgm:shape>
              <dgm:presOf/>
            </dgm:layoutNode>
            <dgm:layoutNode name="c9" styleLbl="node1">
              <dgm:alg type="sp"/>
              <dgm:shape xmlns:r="http://schemas.openxmlformats.org/officeDocument/2006/relationships" type="ellipse" r:blip="">
                <dgm:adjLst/>
              </dgm:shape>
              <dgm:presOf/>
            </dgm:layoutNode>
            <dgm:layoutNode name="c10" styleLbl="node1">
              <dgm:alg type="sp"/>
              <dgm:shape xmlns:r="http://schemas.openxmlformats.org/officeDocument/2006/relationships" type="ellipse" r:blip="">
                <dgm:adjLst/>
              </dgm:shape>
              <dgm:presOf/>
            </dgm:layoutNode>
            <dgm:layoutNode name="c11" styleLbl="node1">
              <dgm:alg type="sp"/>
              <dgm:shape xmlns:r="http://schemas.openxmlformats.org/officeDocument/2006/relationships" type="ellipse" r:blip="">
                <dgm:adjLst/>
              </dgm:shape>
              <dgm:presOf/>
            </dgm:layoutNode>
            <dgm:layoutNode name="c12" styleLbl="node1">
              <dgm:alg type="sp"/>
              <dgm:shape xmlns:r="http://schemas.openxmlformats.org/officeDocument/2006/relationships" type="ellipse" r:blip="">
                <dgm:adjLst/>
              </dgm:shape>
              <dgm:presOf/>
            </dgm:layoutNode>
            <dgm:layoutNode name="c13" styleLbl="node1">
              <dgm:alg type="sp"/>
              <dgm:shape xmlns:r="http://schemas.openxmlformats.org/officeDocument/2006/relationships" type="ellipse" r:blip="">
                <dgm:adjLst/>
              </dgm:shape>
              <dgm:presOf/>
            </dgm:layoutNode>
            <dgm:layoutNode name="c14" styleLbl="node1">
              <dgm:alg type="sp"/>
              <dgm:shape xmlns:r="http://schemas.openxmlformats.org/officeDocument/2006/relationships" type="ellipse" r:blip="">
                <dgm:adjLst/>
              </dgm:shape>
              <dgm:presOf/>
            </dgm:layoutNode>
            <dgm:layoutNode name="c15" styleLbl="node1">
              <dgm:alg type="sp"/>
              <dgm:shape xmlns:r="http://schemas.openxmlformats.org/officeDocument/2006/relationships" type="ellipse" r:blip="">
                <dgm:adjLst/>
              </dgm:shape>
              <dgm:presOf/>
            </dgm:layoutNode>
            <dgm:layoutNode name="c16" styleLbl="node1">
              <dgm:alg type="sp"/>
              <dgm:shape xmlns:r="http://schemas.openxmlformats.org/officeDocument/2006/relationships" type="ellipse" r:blip="">
                <dgm:adjLst/>
              </dgm:shape>
              <dgm:presOf/>
            </dgm:layoutNode>
            <dgm:layoutNode name="c17" styleLbl="node1">
              <dgm:alg type="sp"/>
              <dgm:shape xmlns:r="http://schemas.openxmlformats.org/officeDocument/2006/relationships" type="ellipse" r:blip="">
                <dgm:adjLst/>
              </dgm:shape>
              <dgm:presOf/>
            </dgm:layoutNode>
            <dgm:layoutNode name="c18" styleLbl="node1">
              <dgm:alg type="sp"/>
              <dgm:shape xmlns:r="http://schemas.openxmlformats.org/officeDocument/2006/relationships" type="ellipse" r:blip="">
                <dgm:adjLst/>
              </dgm:shape>
              <dgm:presOf/>
            </dgm:layoutNode>
          </dgm:layoutNode>
        </dgm:if>
        <dgm:if name="Name13" axis="self" ptType="node" func="revPos" op="equ" val="1">
          <dgm:layoutNode name="last">
            <dgm:alg type="composite"/>
            <dgm:shape xmlns:r="http://schemas.openxmlformats.org/officeDocument/2006/relationships" r:blip="">
              <dgm:adjLst/>
            </dgm:shape>
            <dgm:presOf/>
            <dgm:constrLst>
              <dgm:constr type="ctrX" for="ch" forName="circleTx" refType="w" fact="0.5"/>
              <dgm:constr type="t" for="ch" forName="circleTx" refType="w" fact="0.117"/>
              <dgm:constr type="w" for="ch" forName="circleTx" refType="h" refFor="ch" refForName="circleTx"/>
              <dgm:constr type="h" for="ch" forName="circleTx" refType="w" fact="0.85"/>
              <dgm:constr type="l" for="ch" forName="desTxN"/>
              <dgm:constr type="b" for="ch" forName="desTxN" refType="h"/>
              <dgm:constr type="w" for="ch" forName="desTxN" refType="w"/>
              <dgm:constr type="h" for="ch" forName="desTxN" refType="h" fact="0.37"/>
              <dgm:constr type="ctrX" for="ch" forName="spN" refType="w" fact="0.5"/>
              <dgm:constr type="t" for="ch" forName="spN"/>
              <dgm:constr type="w" for="ch" forName="spN" refType="w" fact="0.93"/>
              <dgm:constr type="h" for="ch" forName="spN" refType="h" fact="0.01"/>
            </dgm:constrLst>
            <dgm:layoutNode name="circleTx" styleLbl="node1">
              <dgm:alg type="tx"/>
              <dgm:shape xmlns:r="http://schemas.openxmlformats.org/officeDocument/2006/relationships" type="ellipse" r:blip="">
                <dgm:adjLst/>
              </dgm:shape>
              <dgm:presOf axis="self" ptType="node"/>
              <dgm:constrLst>
                <dgm:constr type="lMarg"/>
                <dgm:constr type="rMarg"/>
                <dgm:constr type="tMarg"/>
                <dgm:constr type="bMarg"/>
              </dgm:constrLst>
              <dgm:ruleLst>
                <dgm:rule type="primFontSz" val="5" fact="NaN" max="NaN"/>
              </dgm:ruleLst>
            </dgm:layoutNode>
            <dgm:choose name="Name14">
              <dgm:if name="Name15" axis="ch" ptType="node" func="cnt" op="gte" val="1">
                <dgm:layoutNode name="desTxN" styleLbl="revTx">
                  <dgm:varLst>
                    <dgm:bulletEnabled val="1"/>
                  </dgm:varLst>
                  <dgm:choose name="Name16">
                    <dgm:if name="Name17" axis="ch" ptType="node" func="cnt" op="equ" val="1">
                      <dgm:alg type="tx">
                        <dgm:param type="shpTxLTRAlignCh" val="l"/>
                      </dgm:alg>
                    </dgm:if>
                    <dgm:else name="Name18">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19"/>
            </dgm:choose>
            <dgm:layoutNode name="spN">
              <dgm:alg type="sp"/>
              <dgm:shape xmlns:r="http://schemas.openxmlformats.org/officeDocument/2006/relationships" r:blip="">
                <dgm:adjLst/>
              </dgm:shape>
              <dgm:presOf/>
            </dgm:layoutNode>
          </dgm:layoutNode>
        </dgm:if>
        <dgm:else name="Name20">
          <dgm:layoutNode name="middle">
            <dgm:alg type="composite"/>
            <dgm:shape xmlns:r="http://schemas.openxmlformats.org/officeDocument/2006/relationships" r:blip="">
              <dgm:adjLst/>
            </dgm:shape>
            <dgm:presOf/>
            <dgm:constrLst>
              <dgm:constr type="l" for="ch" forName="parTxMid"/>
              <dgm:constr type="t" for="ch" forName="parTxMid" refType="w" fact="0.167"/>
              <dgm:constr type="w" for="ch" forName="parTxMid" refType="w"/>
              <dgm:constr type="h" for="ch" forName="parTxMid" refType="w" fact="0.7"/>
              <dgm:constr type="l" for="ch" forName="desTxMid"/>
              <dgm:constr type="b" for="ch" forName="desTxMid" refType="h"/>
              <dgm:constr type="w" for="ch" forName="desTxMid" refType="w"/>
              <dgm:constr type="h" for="ch" forName="desTxMid" refType="h" fact="0.37"/>
              <dgm:constr type="ctrX" for="ch" forName="spMid" refType="w" fact="0.5"/>
              <dgm:constr type="t" for="ch" forName="spMid"/>
              <dgm:constr type="w" for="ch" forName="spMid" refType="w" fact="0.01"/>
              <dgm:constr type="h" for="ch" forName="spMid" refType="h" fact="0.01"/>
            </dgm:constrLst>
            <dgm:layoutNode name="parTxMid" styleLbl="revTx">
              <dgm:alg type="tx"/>
              <dgm:shape xmlns:r="http://schemas.openxmlformats.org/officeDocument/2006/relationships" type="rect"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21">
              <dgm:if name="Name22" axis="ch" ptType="node" func="cnt" op="gte" val="1">
                <dgm:layoutNode name="desTxMid" styleLbl="revTx">
                  <dgm:varLst>
                    <dgm:bulletEnabled val="1"/>
                  </dgm:varLst>
                  <dgm:choose name="Name23">
                    <dgm:if name="Name24" axis="ch" ptType="node" func="cnt" op="equ" val="1">
                      <dgm:alg type="tx">
                        <dgm:param type="shpTxLTRAlignCh" val="l"/>
                      </dgm:alg>
                    </dgm:if>
                    <dgm:else name="Name25">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26"/>
            </dgm:choose>
            <dgm:layoutNode name="spMid">
              <dgm:alg type="sp"/>
              <dgm:shape xmlns:r="http://schemas.openxmlformats.org/officeDocument/2006/relationships" r:blip="">
                <dgm:adjLst/>
              </dgm:shape>
              <dgm:presOf/>
            </dgm:layoutNode>
          </dgm:layoutNode>
        </dgm:else>
      </dgm:choose>
      <dgm:forEach name="Name27" axis="followSib" ptType="sibTrans" cnt="1">
        <dgm:layoutNode name="chevronComposite1" styleLbl="alignImgPlace1">
          <dgm:alg type="composite"/>
          <dgm:shape xmlns:r="http://schemas.openxmlformats.org/officeDocument/2006/relationships" r:blip="">
            <dgm:adjLst/>
          </dgm:shape>
          <dgm:presOf/>
          <dgm:constrLst>
            <dgm:constr type="l" for="ch" forName="chevron1"/>
            <dgm:constr type="t" for="ch" forName="chevron1" refType="h" fact="0.1923"/>
            <dgm:constr type="w" for="ch" forName="chevron1" refType="w"/>
            <dgm:constr type="b" for="ch" forName="chevron1" refType="h"/>
            <dgm:constr type="l" for="ch" forName="spChevron1"/>
            <dgm:constr type="t" for="ch" forName="spChevron1"/>
            <dgm:constr type="w" for="ch" forName="spChevron1" refType="w" fact="0.01"/>
            <dgm:constr type="h" for="ch" forName="spChevron1" refType="h" fact="0.01"/>
          </dgm:constrLst>
          <dgm:layoutNode name="chevron1">
            <dgm:alg type="sp"/>
            <dgm:choose name="Name28">
              <dgm:if name="Name29" func="var" arg="dir" op="equ" val="norm">
                <dgm:shape xmlns:r="http://schemas.openxmlformats.org/officeDocument/2006/relationships" type="chevron" r:blip="">
                  <dgm:adjLst>
                    <dgm:adj idx="1" val="0.6231"/>
                  </dgm:adjLst>
                </dgm:shape>
              </dgm:if>
              <dgm:else name="Name30">
                <dgm:shape xmlns:r="http://schemas.openxmlformats.org/officeDocument/2006/relationships" rot="180" type="chevron" r:blip="">
                  <dgm:adjLst>
                    <dgm:adj idx="1" val="0.6231"/>
                  </dgm:adjLst>
                </dgm:shape>
              </dgm:else>
            </dgm:choose>
            <dgm:presOf/>
          </dgm:layoutNode>
          <dgm:layoutNode name="spChevron1">
            <dgm:alg type="sp"/>
            <dgm:shape xmlns:r="http://schemas.openxmlformats.org/officeDocument/2006/relationships" r:blip="">
              <dgm:adjLst/>
            </dgm:shape>
            <dgm:presOf/>
          </dgm:layoutNode>
        </dgm:layoutNode>
        <dgm:choose name="Name31">
          <dgm:if name="Name32" axis="root ch" ptType="all node" func="cnt" op="equ" val="2">
            <dgm:layoutNode name="overlap">
              <dgm:alg type="sp"/>
              <dgm:shape xmlns:r="http://schemas.openxmlformats.org/officeDocument/2006/relationships" r:blip="">
                <dgm:adjLst/>
              </dgm:shape>
              <dgm:presOf/>
            </dgm:layoutNode>
            <dgm:layoutNode name="chevronComposite2" styleLbl="alignImgPlace1">
              <dgm:alg type="composite"/>
              <dgm:shape xmlns:r="http://schemas.openxmlformats.org/officeDocument/2006/relationships" r:blip="">
                <dgm:adjLst/>
              </dgm:shape>
              <dgm:presOf/>
              <dgm:constrLst>
                <dgm:constr type="l" for="ch" forName="chevron2"/>
                <dgm:constr type="t" for="ch" forName="chevron2" refType="h" fact="0.1923"/>
                <dgm:constr type="w" for="ch" forName="chevron2" refType="w"/>
                <dgm:constr type="b" for="ch" forName="chevron2" refType="h"/>
                <dgm:constr type="l" for="ch" forName="spChevron2"/>
                <dgm:constr type="t" for="ch" forName="spChevron2"/>
                <dgm:constr type="w" for="ch" forName="spChevron2" refType="w" fact="0.01"/>
                <dgm:constr type="h" for="ch" forName="spChevron2" refType="h" fact="0.01"/>
              </dgm:constrLst>
              <dgm:layoutNode name="chevron2">
                <dgm:alg type="sp"/>
                <dgm:choose name="Name33">
                  <dgm:if name="Name34" func="var" arg="dir" op="equ" val="norm">
                    <dgm:shape xmlns:r="http://schemas.openxmlformats.org/officeDocument/2006/relationships" type="chevron" r:blip="">
                      <dgm:adjLst>
                        <dgm:adj idx="1" val="0.6231"/>
                      </dgm:adjLst>
                    </dgm:shape>
                  </dgm:if>
                  <dgm:else name="Name35">
                    <dgm:shape xmlns:r="http://schemas.openxmlformats.org/officeDocument/2006/relationships" rot="180" type="chevron" r:blip="">
                      <dgm:adjLst>
                        <dgm:adj idx="1" val="0.6231"/>
                      </dgm:adjLst>
                    </dgm:shape>
                  </dgm:else>
                </dgm:choose>
                <dgm:presOf/>
              </dgm:layoutNode>
              <dgm:layoutNode name="spChevron2">
                <dgm:alg type="sp"/>
                <dgm:shape xmlns:r="http://schemas.openxmlformats.org/officeDocument/2006/relationships" r:blip="">
                  <dgm:adjLst/>
                </dgm:shape>
                <dgm:presOf/>
              </dgm:layoutNode>
            </dgm:layoutNode>
          </dgm:if>
          <dgm:else name="Name36"/>
        </dgm:choos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CircleAccentTimeline">
  <dgm:title val=""/>
  <dgm:desc val=""/>
  <dgm:catLst>
    <dgm:cat type="process" pri="7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clrData>
  <dgm:layoutNode name="Name0">
    <dgm:varLst>
      <dgm:dir/>
    </dgm:varLst>
    <dgm:choose name="Name1">
      <dgm:if name="Name2" func="var" arg="dir" op="equ" val="norm">
        <dgm:alg type="lin">
          <dgm:param type="fallback" val="2D"/>
          <dgm:param type="nodeVertAlign" val="b"/>
        </dgm:alg>
      </dgm:if>
      <dgm:else name="Name3">
        <dgm:alg type="lin">
          <dgm:param type="fallback" val="2D"/>
          <dgm:param type="nodeVertAlign" val="b"/>
          <dgm:param type="linDir" val="fromR"/>
        </dgm:alg>
      </dgm:else>
    </dgm:choose>
    <dgm:shape xmlns:r="http://schemas.openxmlformats.org/officeDocument/2006/relationships" r:blip="">
      <dgm:adjLst/>
    </dgm:shape>
    <dgm:constrLst>
      <dgm:constr type="h" for="ch" forName="parComposite" refType="h"/>
      <dgm:constr type="w" for="ch" forName="parComposite" refType="h" refFor="ch" refForName="parComposite" fact="0.4986"/>
      <dgm:constr type="h" for="ch" forName="desComposite" refType="h" fact="0.8722"/>
      <dgm:constr type="w" for="ch" forName="desComposite" refType="h" refFor="ch" refForName="desComposite" fact="0.6056"/>
      <dgm:constr type="w" for="ch" forName="parBackupNorm" refType="w" refFor="ch" refForName="parComposite" fact="-0.3369"/>
      <dgm:constr type="w" for="ch" forName="parBackupRTL" refType="w" refFor="ch" refForName="parComposite" fact="-0.3369"/>
      <dgm:constr type="w" for="ch" forName="parBackupRev" refType="w" refFor="ch" refForName="parComposite" fact="0"/>
      <dgm:constr type="w" for="ch" forName="desBackupLeftNorm" refType="w" refFor="ch" refForName="desComposite" fact="-0.3376"/>
      <dgm:constr type="w" for="ch" forName="desBackupLeftRev" refType="w" refFor="ch" refForName="desComposite" fact="-0.3376"/>
      <dgm:constr type="w" for="ch" forName="desBackupRightNorm" refType="w" refFor="ch" refForName="desComposite" fact="-0.3376"/>
      <dgm:constr type="w" for="ch" forName="desBackupRightRev" refType="w" refFor="ch" refForName="desComposite" fact="-0.3376"/>
      <dgm:constr type="w" for="ch" forName="parSpace" refType="w" refFor="ch" refForName="parComposite" fact="0.05"/>
      <dgm:constr type="w" for="ch" forName="desSpace" refType="w" refFor="ch" refForName="parComposite" fact="0.05"/>
      <dgm:constr type="primFontSz" for="des" forName="parTx" op="equ" val="65"/>
      <dgm:constr type="primFontSz" for="des" forName="chTx" refType="primFontSz" refFor="des" refForName="parTx" op="lte" val="65"/>
      <dgm:constr type="primFontSz" for="des" forName="desTx" refType="primFontSz" refFor="des" refForName="chTx" op="lte" val="65"/>
      <dgm:constr type="primFontSz" for="des" forName="desTx" refType="primFontSz" refFor="des" refForName="parTx" op="lte"/>
    </dgm:constrLst>
    <dgm:forEach name="Name4" axis="ch" ptType="node">
      <dgm:layoutNode name="parComposite">
        <dgm:alg type="composite"/>
        <dgm:shape xmlns:r="http://schemas.openxmlformats.org/officeDocument/2006/relationships" r:blip="">
          <dgm:adjLst/>
        </dgm:shape>
        <dgm:choose name="Name5">
          <dgm:if name="Name6" func="var" arg="dir" op="equ" val="norm">
            <dgm:constrLst>
              <dgm:constr type="l" for="ch" forName="parBigCircle"/>
              <dgm:constr type="ctrY" for="ch" forName="parBigCircle" refType="h" fact="0.5639"/>
              <dgm:constr type="w" for="ch" forName="parBigCircle" refType="w" fact="0.6631"/>
              <dgm:constr type="h" for="ch" forName="parBigCircle" refType="w" refFor="ch" refForName="parBigCircle"/>
              <dgm:constr type="r" for="ch" forName="parTx" refType="w"/>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l" for="ch" forName="bSpace"/>
              <dgm:constr type="w" for="ch" forName="bSpace" val="1"/>
            </dgm:constrLst>
          </dgm:if>
          <dgm:else name="Name7">
            <dgm:constrLst>
              <dgm:constr type="r" for="ch" forName="parBigCircle" refType="w"/>
              <dgm:constr type="ctrY" for="ch" forName="parBigCircle" refType="h" fact="0.5639"/>
              <dgm:constr type="w" for="ch" forName="parBigCircle" refType="w" fact="0.6631"/>
              <dgm:constr type="h" for="ch" forName="parBigCircle" refType="w" refFor="ch" refForName="parBigCircle"/>
              <dgm:constr type="l" for="ch" forName="parTx" fact="0"/>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r" for="ch" forName="bSpace"/>
              <dgm:constr type="w" for="ch" forName="bSpace" val="1"/>
            </dgm:constrLst>
          </dgm:else>
        </dgm:choose>
        <dgm:layoutNode name="parBigCircle" styleLbl="node0">
          <dgm:alg type="sp"/>
          <dgm:shape xmlns:r="http://schemas.openxmlformats.org/officeDocument/2006/relationships" type="donut" r:blip="">
            <dgm:adjLst>
              <dgm:adj idx="1" val="0.2"/>
            </dgm:adjLst>
          </dgm:shape>
          <dgm:presOf/>
          <dgm:constrLst>
            <dgm:constr type="h" refType="w" op="equ"/>
          </dgm:constrLst>
        </dgm:layoutNode>
        <dgm:layoutNode name="parTx" styleLbl="revTx">
          <dgm:choose name="Name8">
            <dgm:if name="Name9" func="var" arg="dir" op="equ" val="norm">
              <dgm:alg type="tx">
                <dgm:param type="autoTxRot" val="grav"/>
                <dgm:param type="parTxLTRAlign" val="l"/>
              </dgm:alg>
              <dgm:shape xmlns:r="http://schemas.openxmlformats.org/officeDocument/2006/relationships" rot="295" type="rect" r:blip="">
                <dgm:adjLst/>
              </dgm:shape>
              <dgm:presOf axis="self" ptType="node"/>
              <dgm:constrLst>
                <dgm:constr type="lMarg" refType="primFontSz" fact="0.2"/>
                <dgm:constr type="rMarg"/>
                <dgm:constr type="tMarg"/>
                <dgm:constr type="bMarg"/>
              </dgm:constrLst>
            </dgm:if>
            <dgm:else name="Name10">
              <dgm:alg type="tx">
                <dgm:param type="autoTxRot" val="grav"/>
                <dgm:param type="parTxLTRAlign" val="r"/>
              </dgm:alg>
              <dgm:shape xmlns:r="http://schemas.openxmlformats.org/officeDocument/2006/relationships" rot="65" type="rect" r:blip="">
                <dgm:adjLst/>
              </dgm:shape>
              <dgm:presOf axis="self" ptType="node"/>
              <dgm:constrLst>
                <dgm:constr type="lMarg"/>
                <dgm:constr type="rMarg" refType="primFontSz" fact="0.2"/>
                <dgm:constr type="tMarg"/>
                <dgm:constr type="bMarg"/>
              </dgm:constrLst>
            </dgm:else>
          </dgm:choose>
          <dgm:ruleLst>
            <dgm:rule type="primFontSz" val="5" fact="NaN" max="NaN"/>
          </dgm:ruleLst>
        </dgm:layoutNode>
        <dgm:layoutNode name="bSpace">
          <dgm:alg type="sp"/>
          <dgm:shape xmlns:r="http://schemas.openxmlformats.org/officeDocument/2006/relationships" r:blip="">
            <dgm:adjLst/>
          </dgm:shape>
          <dgm:presOf/>
        </dgm:layoutNode>
      </dgm:layoutNode>
      <dgm:choose name="Name11">
        <dgm:if name="Name12" func="var" arg="dir" op="equ" val="norm">
          <dgm:layoutNode name="parBackupNorm">
            <dgm:alg type="sp"/>
            <dgm:shape xmlns:r="http://schemas.openxmlformats.org/officeDocument/2006/relationships" r:blip="">
              <dgm:adjLst/>
            </dgm:shape>
            <dgm:presOf/>
          </dgm:layoutNode>
        </dgm:if>
        <dgm:else name="Name13">
          <dgm:layoutNode name="parBackupRTL">
            <dgm:alg type="sp"/>
            <dgm:shape xmlns:r="http://schemas.openxmlformats.org/officeDocument/2006/relationships" r:blip="">
              <dgm:adjLst/>
            </dgm:shape>
            <dgm:presOf/>
          </dgm:layoutNode>
        </dgm:else>
      </dgm:choose>
      <dgm:forEach name="Name14" axis="followSib" ptType="sibTrans" hideLastTrans="0" cnt="1">
        <dgm:layoutNode name="parSpace">
          <dgm:alg type="sp"/>
          <dgm:shape xmlns:r="http://schemas.openxmlformats.org/officeDocument/2006/relationships" r:blip="">
            <dgm:adjLst/>
          </dgm:shape>
          <dgm:presOf/>
        </dgm:layoutNode>
      </dgm:forEach>
      <dgm:forEach name="Name15" axis="ch" ptType="node">
        <dgm:choose name="Name16">
          <dgm:if name="Name17" func="var" arg="dir" op="equ" val="norm">
            <dgm:layoutNode name="desBackupLeftNorm">
              <dgm:alg type="sp"/>
              <dgm:shape xmlns:r="http://schemas.openxmlformats.org/officeDocument/2006/relationships" r:blip="">
                <dgm:adjLst/>
              </dgm:shape>
              <dgm:presOf/>
            </dgm:layoutNode>
          </dgm:if>
          <dgm:else name="Name18">
            <dgm:choose name="Name19">
              <dgm:if name="Name20" axis="self" ptType="node" func="pos" op="equ" val="1">
                <dgm:layoutNode name="desBackupRightRev">
                  <dgm:alg type="sp"/>
                  <dgm:shape xmlns:r="http://schemas.openxmlformats.org/officeDocument/2006/relationships" r:blip="">
                    <dgm:adjLst/>
                  </dgm:shape>
                  <dgm:presOf/>
                </dgm:layoutNode>
              </dgm:if>
              <dgm:else name="Name21"/>
            </dgm:choose>
          </dgm:else>
        </dgm:choose>
        <dgm:layoutNode name="desComposite">
          <dgm:alg type="composite"/>
          <dgm:shape xmlns:r="http://schemas.openxmlformats.org/officeDocument/2006/relationships" r:blip="">
            <dgm:adjLst/>
          </dgm:shape>
          <dgm:choose name="Name22">
            <dgm:if name="Name23" func="var" arg="dir" op="equ" val="norm">
              <dgm:constrLst>
                <dgm:constr type="ctrX" for="ch" forName="desCircle" refType="w" fact="0.5"/>
                <dgm:constr type="ctrY" for="ch" forName="desCircle" refType="h" fact="0.5"/>
                <dgm:constr type="w" for="ch" forName="desCircle" refType="w" fact="0.3249"/>
                <dgm:constr type="h" for="ch" forName="desCircle" refType="w" refFor="ch" refForName="desCircle"/>
                <dgm:constr type="l" for="ch" forName="chTx"/>
                <dgm:constr type="b" for="ch" forName="chTx" refType="h"/>
                <dgm:constr type="w" for="ch" forName="chTx" refType="w" fact="0.5786"/>
                <dgm:constr type="h" for="ch" forName="chTx" refType="h" fact="0.4525"/>
                <dgm:constr type="r" for="ch" forName="desTx" refType="w"/>
                <dgm:constr type="t" for="ch" forName="desTx"/>
                <dgm:constr type="w" for="ch" forName="desTx" refType="w" fact="0.5786"/>
                <dgm:constr type="h" for="ch" forName="desTx" refType="h" fact="0.4525"/>
              </dgm:constrLst>
            </dgm:if>
            <dgm:else name="Name24">
              <dgm:constrLst>
                <dgm:constr type="ctrX" for="ch" forName="desCircle" refType="w" fact="0.5"/>
                <dgm:constr type="ctrY" for="ch" forName="desCircle" refType="h" fact="0.5"/>
                <dgm:constr type="w" for="ch" forName="desCircle" refType="w" fact="0.3249"/>
                <dgm:constr type="h" for="ch" forName="desCircle" refType="w" refFor="ch" refForName="desCircle"/>
                <dgm:constr type="r" for="ch" forName="chTx" refType="w"/>
                <dgm:constr type="b" for="ch" forName="chTx" refType="h"/>
                <dgm:constr type="w" for="ch" forName="chTx" refType="w" fact="0.5786"/>
                <dgm:constr type="h" for="ch" forName="chTx" refType="h" fact="0.4525"/>
                <dgm:constr type="l" for="ch" forName="desTx"/>
                <dgm:constr type="t" for="ch" forName="desTx"/>
                <dgm:constr type="w" for="ch" forName="desTx" refType="w" fact="0.5786"/>
                <dgm:constr type="h" for="ch" forName="desTx" refType="h" fact="0.4525"/>
              </dgm:constrLst>
            </dgm:else>
          </dgm:choose>
          <dgm:layoutNode name="desCircle" styleLbl="node1">
            <dgm:alg type="sp"/>
            <dgm:shape xmlns:r="http://schemas.openxmlformats.org/officeDocument/2006/relationships" type="ellipse" r:blip="">
              <dgm:adjLst/>
            </dgm:shape>
            <dgm:presOf/>
            <dgm:constrLst>
              <dgm:constr type="h" refType="w" op="equ"/>
            </dgm:constrLst>
          </dgm:layoutNode>
          <dgm:layoutNode name="chTx" styleLbl="revTx">
            <dgm:choose name="Name25">
              <dgm:if name="Name26" func="var" arg="dir" op="equ" val="norm">
                <dgm:alg type="tx">
                  <dgm:param type="autoTxRot" val="grav"/>
                  <dgm:param type="parTxLTRAlign" val="r"/>
                  <dgm:param type="txAnchorVert" val="mid"/>
                  <dgm:param type="txAnchorVertCh" val="mid"/>
                </dgm:alg>
                <dgm:shape xmlns:r="http://schemas.openxmlformats.org/officeDocument/2006/relationships" rot="295" type="rect" r:blip="">
                  <dgm:adjLst/>
                </dgm:shape>
                <dgm:presOf axis="self" ptType="node"/>
              </dgm:if>
              <dgm:else name="Name27">
                <dgm:alg type="tx">
                  <dgm:param type="autoTxRot" val="grav"/>
                  <dgm:param type="parTxLTRAlign" val="l"/>
                  <dgm:param type="txAnchorVert" val="mid"/>
                  <dgm:param type="txAnchorVertCh" val="mid"/>
                </dgm:alg>
                <dgm:shape xmlns:r="http://schemas.openxmlformats.org/officeDocument/2006/relationships" rot="65" type="rect" r:blip="">
                  <dgm:adjLst/>
                </dgm:shape>
                <dgm:presOf axis="self" ptType="node"/>
              </dgm:else>
            </dgm:choose>
            <dgm:choose name="Name28">
              <dgm:if name="Name29" func="var" arg="dir" op="equ" val="norm">
                <dgm:constrLst>
                  <dgm:constr type="lMarg"/>
                  <dgm:constr type="rMarg" refType="primFontSz" fact="0.2"/>
                  <dgm:constr type="tMarg"/>
                  <dgm:constr type="bMarg"/>
                </dgm:constrLst>
              </dgm:if>
              <dgm:else name="Name30">
                <dgm:constrLst>
                  <dgm:constr type="rMarg"/>
                  <dgm:constr type="lMarg" refType="primFontSz" fact="0.2"/>
                  <dgm:constr type="tMarg"/>
                  <dgm:constr type="bMarg"/>
                </dgm:constrLst>
              </dgm:else>
            </dgm:choose>
            <dgm:ruleLst>
              <dgm:rule type="primFontSz" val="5" fact="NaN" max="NaN"/>
            </dgm:ruleLst>
          </dgm:layoutNode>
          <dgm:layoutNode name="desTx" styleLbl="revTx">
            <dgm:varLst>
              <dgm:bulletEnabled val="1"/>
            </dgm:varLst>
            <dgm:choose name="Name31">
              <dgm:if name="Name32" func="var" arg="dir" op="equ" val="norm">
                <dgm:alg type="tx">
                  <dgm:param type="autoTxRot" val="grav"/>
                  <dgm:param type="parTxLTRAlign" val="l"/>
                  <dgm:param type="shpTxLTRAlignCh" val="l"/>
                  <dgm:param type="stBulletLvl" val="1"/>
                  <dgm:param type="txAnchorVert" val="mid"/>
                </dgm:alg>
                <dgm:shape xmlns:r="http://schemas.openxmlformats.org/officeDocument/2006/relationships" rot="295" type="rect" r:blip="">
                  <dgm:adjLst/>
                </dgm:shape>
                <dgm:presOf axis="des" ptType="node"/>
              </dgm:if>
              <dgm:else name="Name33">
                <dgm:alg type="tx">
                  <dgm:param type="autoTxRot" val="grav"/>
                  <dgm:param type="parTxLTRAlign" val="r"/>
                  <dgm:param type="shpTxLTRAlignCh" val="r"/>
                  <dgm:param type="stBulletLvl" val="1"/>
                  <dgm:param type="txAnchorVert" val="mid"/>
                </dgm:alg>
                <dgm:shape xmlns:r="http://schemas.openxmlformats.org/officeDocument/2006/relationships" rot="65" type="rect" r:blip="">
                  <dgm:adjLst/>
                </dgm:shape>
                <dgm:presOf axis="des" ptType="node"/>
              </dgm:else>
            </dgm:choose>
            <dgm:choose name="Name34">
              <dgm:if name="Name35" func="var" arg="dir" op="equ" val="norm">
                <dgm:constrLst>
                  <dgm:constr type="rMarg"/>
                  <dgm:constr type="lMarg" refType="primFontSz" fact="0.2"/>
                  <dgm:constr type="tMarg"/>
                  <dgm:constr type="bMarg"/>
                </dgm:constrLst>
              </dgm:if>
              <dgm:else name="Name36">
                <dgm:constrLst>
                  <dgm:constr type="lMarg"/>
                  <dgm:constr type="rMarg" refType="primFontSz" fact="0.2"/>
                  <dgm:constr type="tMarg"/>
                  <dgm:constr type="bMarg"/>
                </dgm:constrLst>
              </dgm:else>
            </dgm:choose>
            <dgm:ruleLst>
              <dgm:rule type="primFontSz" val="5" fact="NaN" max="NaN"/>
            </dgm:ruleLst>
          </dgm:layoutNode>
        </dgm:layoutNode>
        <dgm:layoutNode name="desBackupRightNorm">
          <dgm:alg type="sp"/>
          <dgm:shape xmlns:r="http://schemas.openxmlformats.org/officeDocument/2006/relationships" r:blip="">
            <dgm:adjLst/>
          </dgm:shape>
          <dgm:presOf/>
        </dgm:layoutNode>
        <dgm:choose name="Name37">
          <dgm:if name="Name38" func="var" arg="dir" op="neq" val="norm">
            <dgm:choose name="Name39">
              <dgm:if name="Name40" axis="self" ptType="node" func="revPos" op="neq" val="1">
                <dgm:layoutNode name="desBackupLeftRev">
                  <dgm:alg type="sp"/>
                  <dgm:shape xmlns:r="http://schemas.openxmlformats.org/officeDocument/2006/relationships" r:blip="">
                    <dgm:adjLst/>
                  </dgm:shape>
                  <dgm:presOf/>
                </dgm:layoutNode>
              </dgm:if>
              <dgm:else name="Name41"/>
            </dgm:choose>
          </dgm:if>
          <dgm:else name="Name42"/>
        </dgm:choose>
        <dgm:forEach name="Name43" axis="followSib" ptType="sibTrans" hideLastTrans="0" cnt="1">
          <dgm:layoutNode name="desSpace">
            <dgm:alg type="sp"/>
            <dgm:shape xmlns:r="http://schemas.openxmlformats.org/officeDocument/2006/relationships" r:blip="">
              <dgm:adjLst/>
            </dgm:shape>
            <dgm:presOf/>
          </dgm:layoutNode>
        </dgm:forEach>
      </dgm:forEach>
      <dgm:choose name="Name44">
        <dgm:if name="Name45" func="var" arg="dir" op="neq" val="norm">
          <dgm:layoutNode name="parBackupRev">
            <dgm:alg type="sp"/>
            <dgm:shape xmlns:r="http://schemas.openxmlformats.org/officeDocument/2006/relationships" r:blip="">
              <dgm:adjLst/>
            </dgm:shape>
            <dgm:presOf/>
          </dgm:layoutNode>
        </dgm:if>
        <dgm:else name="Name46"/>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Fuk03</b:Tag>
    <b:SourceType>DocumentFromInternetSite</b:SourceType>
    <b:Guid>{0F2CEB51-D596-4217-8894-669E23A857EA}</b:Guid>
    <b:Title>Manual ACT Y CCT</b:Title>
    <b:InternetSiteTitle>Inacal</b:InternetSiteTitle>
    <b:Year>2003</b:Year>
    <b:Month>Octubre</b:Month>
    <b:YearAccessed>2015</b:YearAccessed>
    <b:MonthAccessed>Mayo</b:MonthAccessed>
    <b:DayAccessed>27</b:DayAccessed>
    <b:URL>http://www.inacal.org.uy/files/userfiles/file/VII_%20ManualACTyCCC.pdf</b:URL>
    <b:Author>
      <b:Author>
        <b:NameList>
          <b:Person>
            <b:Last>Fukui</b:Last>
            <b:First>Ryu</b:First>
            <b:Middle>&amp; otros</b:Middle>
          </b:Person>
        </b:NameList>
      </b:Author>
    </b:Author>
    <b:RefOrder>1</b:RefOrder>
  </b:Source>
  <b:Source>
    <b:Tag>Cír10</b:Tag>
    <b:SourceType>InternetSite</b:SourceType>
    <b:Guid>{C55EED7E-7FD4-40D6-A285-33001D5100CF}</b:Guid>
    <b:Title>Círculos de calidad</b:Title>
    <b:Year>2010</b:Year>
    <b:URL>http://www.teschi.edu.mx/TESCHI-web/TESCHI-descargas/TESCHI-circulos-calidad-01.pdf</b:URL>
    <b:RefOrder>1</b:RefOrder>
  </b:Source>
  <b:Source>
    <b:Tag>Gut051</b:Tag>
    <b:SourceType>InternetSite</b:SourceType>
    <b:Guid>{C91C3FFA-AA05-4B58-9B66-93D44B1E0DCE}</b:Guid>
    <b:Author>
      <b:Author>
        <b:NameList>
          <b:Person>
            <b:Last>Gutiérrez Ascencio</b:Last>
            <b:First>Alberto</b:First>
          </b:Person>
        </b:NameList>
      </b:Author>
    </b:Author>
    <b:Title>Aplicación de los círculos de calidad en una organiación</b:Title>
    <b:Year>2005</b:Year>
    <b:Month>Diciembre</b:Month>
    <b:URL>http://www.uaeh.edu.mx/docencia/Tesis/icbi/licenciatura/documentos/Aplicacion%20de%20os%20circulos%20de%20calidad.pdf</b:URL>
    <b:RefOrder>2</b:RefOrder>
  </b:Source>
  <b:Source>
    <b:Tag>UB02</b:Tag>
    <b:SourceType>InternetSite</b:SourceType>
    <b:Guid>{B0DDC0CD-4870-49E6-AA6F-BF4486C6C987}</b:Guid>
    <b:Author>
      <b:Author>
        <b:Corporate>UB</b:Corporate>
      </b:Author>
    </b:Author>
    <b:Title>UB</b:Title>
    <b:Year>2002</b:Year>
    <b:Month>Marzo</b:Month>
    <b:URL>http://www.ub.edu/gidea/recursos/casseat/JIT_concepte_carac.pdf</b:URL>
    <b:RefOrder>1</b:RefOrder>
  </b:Source>
  <b:Source>
    <b:Tag>Mar14</b:Tag>
    <b:SourceType>Book</b:SourceType>
    <b:Guid>{0CEEFAF7-0613-4F47-88BD-A49743FB1F2B}</b:Guid>
    <b:Author>
      <b:Author>
        <b:NameList>
          <b:Person>
            <b:Last>Marín</b:Last>
            <b:First>Fernando</b:First>
          </b:Person>
          <b:Person>
            <b:Last>Delgado</b:Last>
            <b:First>Joaquín</b:First>
          </b:Person>
        </b:NameList>
      </b:Author>
    </b:Author>
    <b:Title>Las Técnicas Justo A Tiempo y su Repercusión en los Sistemas de Producción</b:Title>
    <b:Year>2014</b:Year>
    <b:City>Madrid</b:City>
    <b:Publisher>ETSi</b:Publisher>
    <b:RefOrder>2</b:RefOrder>
  </b:Source>
  <b:Source>
    <b:Tag>Anó111</b:Tag>
    <b:SourceType>InternetSite</b:SourceType>
    <b:Guid>{C0269BB1-D6E4-4BDE-89C7-904CAEF2B651}</b:Guid>
    <b:Author>
      <b:Author>
        <b:NameList>
          <b:Person>
            <b:Last>Anónimo</b:Last>
          </b:Person>
        </b:NameList>
      </b:Author>
    </b:Author>
    <b:Title>Just in Time "Orange"</b:Title>
    <b:Year>2011</b:Year>
    <b:Month>Noviembre</b:Month>
    <b:Day>02</b:Day>
    <b:URL>http://justintimeorangee.blogspot.mx/2011/11/ventajas-y-desventajas-del-just-in-time.html</b:URL>
    <b:RefOrder>3</b:RefOrder>
  </b:Source>
  <b:Source>
    <b:Tag>Jos08</b:Tag>
    <b:SourceType>InternetSite</b:SourceType>
    <b:Guid>{D8BA33E5-F6D1-48FA-A762-C428433A34A6}</b:Guid>
    <b:Author>
      <b:Author>
        <b:NameList>
          <b:Person>
            <b:Last>Roríguez</b:Last>
            <b:First>José</b:First>
            <b:Middle>Alejandro</b:Middle>
          </b:Person>
        </b:NameList>
      </b:Author>
    </b:Author>
    <b:Title>Empresa &amp; Economía</b:Title>
    <b:Year>2008</b:Year>
    <b:Month>Noviembre</b:Month>
    <b:Day>16</b:Day>
    <b:URL>http://www.empresayeconomia.es/herramientas/el-sistema-justo-a-tiempo-just-in-time.html</b:URL>
    <b:RefOrder>4</b:RefOrder>
  </b:Source>
  <b:Source>
    <b:Tag>Jen14</b:Tag>
    <b:SourceType>InternetSite</b:SourceType>
    <b:Guid>{3058347C-A10B-4785-BF2B-5F2116F55A5F}</b:Guid>
    <b:Author>
      <b:Author>
        <b:NameList>
          <b:Person>
            <b:Last>Jennifer</b:Last>
          </b:Person>
        </b:NameList>
      </b:Author>
    </b:Author>
    <b:Title>Gestión de la Producción</b:Title>
    <b:Year>2014</b:Year>
    <b:Month>Mayo</b:Month>
    <b:Day>18</b:Day>
    <b:URL>https://gestiondelaproduccion2014.wordpress.com/2014/05/18/justo-a-tiempo/</b:URL>
    <b:RefOrder>5</b:RefOrder>
  </b:Source>
</b:Sources>
</file>

<file path=customXml/itemProps1.xml><?xml version="1.0" encoding="utf-8"?>
<ds:datastoreItem xmlns:ds="http://schemas.openxmlformats.org/officeDocument/2006/customXml" ds:itemID="{C472DEFD-03BF-4F06-AD2A-403E9B0F2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113</Pages>
  <Words>18389</Words>
  <Characters>101143</Characters>
  <Application>Microsoft Office Word</Application>
  <DocSecurity>0</DocSecurity>
  <Lines>842</Lines>
  <Paragraphs>238</Paragraphs>
  <ScaleCrop>false</ScaleCrop>
  <Company>Toshiba</Company>
  <LinksUpToDate>false</LinksUpToDate>
  <CharactersWithSpaces>119294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SATELLITE</dc:creator>
  <cp:lastModifiedBy>SATELLITE</cp:lastModifiedBy>
  <cp:revision>1</cp:revision>
  <dcterms:created xsi:type="dcterms:W3CDTF">2015-10-01T23:00:00Z</dcterms:created>
  <dcterms:modified xsi:type="dcterms:W3CDTF">2015-10-01T23:03:00Z</dcterms:modified>
</cp:coreProperties>
</file>