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pt;height:540pt;mso-position-horizontal-relative:page;mso-position-vertical-relative:page;z-index:-14440" coordorigin="0,0" coordsize="14400,10800">
            <v:shape style="position:absolute;left:0;top:0;width:14400;height:10800" type="#_x0000_t75" stroked="false">
              <v:imagedata r:id="rId5" o:title=""/>
            </v:shape>
            <v:shape style="position:absolute;left:192;top:46;width:14077;height:10707" type="#_x0000_t75" stroked="false">
              <v:imagedata r:id="rId6" o:title=""/>
            </v:shape>
            <v:shape style="position:absolute;left:5302;top:3821;width:4685;height:1469" type="#_x0000_t75" stroked="false">
              <v:imagedata r:id="rId7" o:title=""/>
            </v:shape>
            <v:shape style="position:absolute;left:5322;top:3841;width:4560;height:1344"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spacing w:line="235" w:lineRule="auto" w:before="72"/>
        <w:ind w:left="4644" w:right="137"/>
        <w:jc w:val="both"/>
      </w:pPr>
      <w:r>
        <w:rPr/>
        <w:pict>
          <v:group style="position:absolute;margin-left:0pt;margin-top:0pt;width:211.6pt;height:540pt;mso-position-horizontal-relative:page;mso-position-vertical-relative:page;z-index:-14416" coordorigin="0,0" coordsize="4232,10800">
            <v:shape style="position:absolute;left:0;top:0;width:4162;height:3151" type="#_x0000_t75" stroked="false">
              <v:imagedata r:id="rId9" o:title=""/>
            </v:shape>
            <v:shape style="position:absolute;left:0;top:3149;width:4231;height:4231" type="#_x0000_t75" stroked="false">
              <v:imagedata r:id="rId10" o:title=""/>
            </v:shape>
            <v:shape style="position:absolute;left:0;top:7313;width:3826;height:3487" type="#_x0000_t75" stroked="false">
              <v:imagedata r:id="rId11" o:title=""/>
            </v:shape>
            <w10:wrap type="none"/>
          </v:group>
        </w:pict>
      </w:r>
      <w:r>
        <w:rPr/>
        <w:t>Una hipótesis estadística es una afirmación con respecto a una característica que se desconoce de una población de interés. En  la sección anterior tratamos los casos discretos, es </w:t>
      </w:r>
      <w:r>
        <w:rPr>
          <w:spacing w:val="-6"/>
        </w:rPr>
        <w:t>decir, </w:t>
      </w:r>
      <w:r>
        <w:rPr>
          <w:spacing w:val="3"/>
        </w:rPr>
        <w:t>en  </w:t>
      </w:r>
      <w:r>
        <w:rPr/>
        <w:t>forma </w:t>
      </w:r>
      <w:r>
        <w:rPr>
          <w:spacing w:val="-3"/>
        </w:rPr>
        <w:t>exclusiva </w:t>
      </w:r>
      <w:r>
        <w:rPr/>
        <w:t>el valor de algún</w:t>
      </w:r>
      <w:r>
        <w:rPr>
          <w:spacing w:val="-19"/>
        </w:rPr>
        <w:t> </w:t>
      </w:r>
      <w:r>
        <w:rPr/>
        <w:t>parámetro.</w:t>
      </w:r>
    </w:p>
    <w:p>
      <w:pPr>
        <w:pStyle w:val="BodyText"/>
        <w:rPr>
          <w:sz w:val="20"/>
        </w:rPr>
      </w:pPr>
    </w:p>
    <w:p>
      <w:pPr>
        <w:pStyle w:val="BodyText"/>
        <w:spacing w:line="235" w:lineRule="auto" w:before="166"/>
        <w:ind w:left="4644" w:right="143"/>
        <w:jc w:val="both"/>
      </w:pPr>
      <w:r>
        <w:rPr/>
        <w:t>Ahora examinaremos las pruebas de hipótesis estadísticas en las que la característica que se desconoce es alguna propiedad de la forma funcional  de la distribución que se está muestreando.</w:t>
      </w:r>
    </w:p>
    <w:p>
      <w:pPr>
        <w:pStyle w:val="BodyText"/>
        <w:rPr>
          <w:sz w:val="20"/>
        </w:rPr>
      </w:pPr>
    </w:p>
    <w:p>
      <w:pPr>
        <w:pStyle w:val="BodyText"/>
        <w:spacing w:before="7"/>
        <w:rPr>
          <w:sz w:val="18"/>
        </w:rPr>
      </w:pPr>
    </w:p>
    <w:p>
      <w:pPr>
        <w:pStyle w:val="BodyText"/>
        <w:spacing w:line="235" w:lineRule="auto" w:before="34"/>
        <w:ind w:left="4757" w:right="140"/>
        <w:jc w:val="both"/>
      </w:pPr>
      <w:r>
        <w:rPr/>
        <w:t>Discutiremos las pruebas de independencia entre dos variables aleatorias en las cuales la evidencia muestral se obtiene mediante la clasificación de una variable aleatoria en un cierto número de categorías.</w:t>
      </w:r>
    </w:p>
    <w:p>
      <w:pPr>
        <w:pStyle w:val="BodyText"/>
        <w:spacing w:before="8"/>
        <w:rPr>
          <w:sz w:val="21"/>
        </w:rPr>
      </w:pPr>
    </w:p>
    <w:p>
      <w:pPr>
        <w:pStyle w:val="BodyText"/>
        <w:spacing w:line="235" w:lineRule="auto" w:before="34"/>
        <w:ind w:left="4757" w:right="141"/>
        <w:jc w:val="both"/>
      </w:pPr>
      <w:r>
        <w:rPr/>
        <w:drawing>
          <wp:anchor distT="0" distB="0" distL="0" distR="0" allowOverlap="1" layoutInCell="1" locked="0" behindDoc="1" simplePos="0" relativeHeight="268421063">
            <wp:simplePos x="0" y="0"/>
            <wp:positionH relativeFrom="page">
              <wp:posOffset>8182356</wp:posOffset>
            </wp:positionH>
            <wp:positionV relativeFrom="paragraph">
              <wp:posOffset>-56186</wp:posOffset>
            </wp:positionV>
            <wp:extent cx="961644" cy="513588"/>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961644" cy="513588"/>
                    </a:xfrm>
                    <a:prstGeom prst="rect">
                      <a:avLst/>
                    </a:prstGeom>
                  </pic:spPr>
                </pic:pic>
              </a:graphicData>
            </a:graphic>
          </wp:anchor>
        </w:drawing>
      </w:r>
      <w:r>
        <w:rPr/>
        <w:pict>
          <v:group style="position:absolute;margin-left:226.440002pt;margin-top:17.175892pt;width:96.75pt;height:40.450pt;mso-position-horizontal-relative:page;mso-position-vertical-relative:paragraph;z-index:-14368" coordorigin="4529,344" coordsize="1935,809">
            <v:shape style="position:absolute;left:4529;top:344;width:859;height:809" type="#_x0000_t75" stroked="false">
              <v:imagedata r:id="rId13" o:title=""/>
            </v:shape>
            <v:shape style="position:absolute;left:5076;top:344;width:1387;height:809" type="#_x0000_t75" stroked="false">
              <v:imagedata r:id="rId14" o:title=""/>
            </v:shape>
            <w10:wrap type="none"/>
          </v:group>
        </w:pict>
      </w:r>
      <w:r>
        <w:rPr/>
        <w:t>Este tipo de pruebas recibe normalmente el nombre de </w:t>
      </w:r>
      <w:r>
        <w:rPr>
          <w:b/>
        </w:rPr>
        <w:t>bondad de ajuste </w:t>
      </w:r>
      <w:r>
        <w:rPr/>
        <w:t>debido a que ésta compara los resultados de una muestra aleatoria con aquellos que se espera observar si la hipótesis nula es correcta.</w:t>
      </w:r>
    </w:p>
    <w:p>
      <w:pPr>
        <w:pStyle w:val="BodyText"/>
        <w:spacing w:before="6"/>
        <w:rPr>
          <w:sz w:val="28"/>
        </w:rPr>
      </w:pPr>
    </w:p>
    <w:p>
      <w:pPr>
        <w:pStyle w:val="BodyText"/>
        <w:spacing w:line="235" w:lineRule="auto"/>
        <w:ind w:left="4757" w:right="140"/>
        <w:jc w:val="both"/>
      </w:pPr>
      <w:r>
        <w:rPr/>
        <w:t>La comparación se hace mediante la clasificación de los datos que se observan en cierto número de categorías y entonces compara las frecuencias observadas con las esperadas para cada categoría. La hipótesis nula será rechazada si existe una diferencia suficiente entre las frecuencias observadas y las esperadas. (error tipo I α)</w:t>
      </w:r>
    </w:p>
    <w:p>
      <w:pPr>
        <w:spacing w:after="0" w:line="235" w:lineRule="auto"/>
        <w:jc w:val="both"/>
        <w:sectPr>
          <w:pgSz w:w="14400" w:h="10800" w:orient="landscape"/>
          <w:pgMar w:top="0" w:bottom="0" w:left="0" w:right="0"/>
        </w:sectPr>
      </w:pPr>
    </w:p>
    <w:p>
      <w:pPr>
        <w:pStyle w:val="BodyText"/>
        <w:spacing w:line="235" w:lineRule="auto" w:before="72"/>
        <w:ind w:left="4757" w:right="117"/>
        <w:jc w:val="both"/>
      </w:pPr>
      <w:r>
        <w:rPr/>
        <w:drawing>
          <wp:anchor distT="0" distB="0" distL="0" distR="0" allowOverlap="1" layoutInCell="1" locked="0" behindDoc="0" simplePos="0" relativeHeight="1120">
            <wp:simplePos x="0" y="0"/>
            <wp:positionH relativeFrom="page">
              <wp:posOffset>0</wp:posOffset>
            </wp:positionH>
            <wp:positionV relativeFrom="paragraph">
              <wp:posOffset>-52</wp:posOffset>
            </wp:positionV>
            <wp:extent cx="2950464" cy="2286000"/>
            <wp:effectExtent l="0" t="0" r="0" b="0"/>
            <wp:wrapNone/>
            <wp:docPr id="3" name="image11.jpeg" descr=""/>
            <wp:cNvGraphicFramePr>
              <a:graphicFrameLocks noChangeAspect="1"/>
            </wp:cNvGraphicFramePr>
            <a:graphic>
              <a:graphicData uri="http://schemas.openxmlformats.org/drawingml/2006/picture">
                <pic:pic>
                  <pic:nvPicPr>
                    <pic:cNvPr id="4" name="image11.jpeg"/>
                    <pic:cNvPicPr/>
                  </pic:nvPicPr>
                  <pic:blipFill>
                    <a:blip r:embed="rId15" cstate="print"/>
                    <a:stretch>
                      <a:fillRect/>
                    </a:stretch>
                  </pic:blipFill>
                  <pic:spPr>
                    <a:xfrm>
                      <a:off x="0" y="0"/>
                      <a:ext cx="2950464" cy="2286000"/>
                    </a:xfrm>
                    <a:prstGeom prst="rect">
                      <a:avLst/>
                    </a:prstGeom>
                  </pic:spPr>
                </pic:pic>
              </a:graphicData>
            </a:graphic>
          </wp:anchor>
        </w:drawing>
      </w:r>
      <w:r>
        <w:rPr/>
        <w:t>En casos como este, la hipótesis alternativa es compuesta y, en muchas ocasiones, no se encuentra identificada de manera explicita.</w:t>
      </w:r>
    </w:p>
    <w:p>
      <w:pPr>
        <w:pStyle w:val="BodyText"/>
        <w:spacing w:line="235" w:lineRule="auto" w:before="1"/>
        <w:ind w:left="4757" w:right="125"/>
        <w:jc w:val="both"/>
      </w:pPr>
      <w:r>
        <w:rPr/>
        <w:t>Y La función de potencia es muy difícil de obtener de forma analítica.</w:t>
      </w:r>
    </w:p>
    <w:p>
      <w:pPr>
        <w:pStyle w:val="BodyText"/>
        <w:spacing w:before="6"/>
        <w:rPr>
          <w:sz w:val="35"/>
        </w:rPr>
      </w:pPr>
    </w:p>
    <w:p>
      <w:pPr>
        <w:pStyle w:val="BodyText"/>
        <w:spacing w:line="235" w:lineRule="auto"/>
        <w:ind w:left="4757" w:right="115"/>
        <w:jc w:val="both"/>
      </w:pPr>
      <w:r>
        <w:rPr/>
        <w:pict>
          <v:group style="position:absolute;margin-left:0pt;margin-top:58.025909pt;width:365.3pt;height:168.75pt;mso-position-horizontal-relative:page;mso-position-vertical-relative:paragraph;z-index:-14320" coordorigin="0,1161" coordsize="7306,3375">
            <v:shape style="position:absolute;left:0;top:1161;width:4613;height:3374" type="#_x0000_t75" stroked="false">
              <v:imagedata r:id="rId16" o:title=""/>
            </v:shape>
            <v:shape style="position:absolute;left:4625;top:3193;width:2681;height:1145" type="#_x0000_t75" stroked="false">
              <v:imagedata r:id="rId17" o:title=""/>
            </v:shape>
            <w10:wrap type="none"/>
          </v:group>
        </w:pict>
      </w:r>
      <w:r>
        <w:rPr/>
        <w:t>Entonces, una prueba de bondad de ajuste no debe usarse por </w:t>
      </w:r>
      <w:r>
        <w:rPr>
          <w:spacing w:val="3"/>
        </w:rPr>
        <w:t>si </w:t>
      </w:r>
      <w:r>
        <w:rPr/>
        <w:t>misma </w:t>
      </w:r>
      <w:r>
        <w:rPr>
          <w:spacing w:val="-3"/>
        </w:rPr>
        <w:t>para </w:t>
      </w:r>
      <w:r>
        <w:rPr/>
        <w:t>aceptar la afirmación de la hipótesis nula. La decisión </w:t>
      </w:r>
      <w:r>
        <w:rPr>
          <w:spacing w:val="-3"/>
        </w:rPr>
        <w:t>va </w:t>
      </w:r>
      <w:r>
        <w:rPr/>
        <w:t>en el sentido de no rechazar la hipótesis nula más que aceptarla, si la diferencia que </w:t>
      </w:r>
      <w:r>
        <w:rPr>
          <w:spacing w:val="-3"/>
        </w:rPr>
        <w:t>existe </w:t>
      </w:r>
      <w:r>
        <w:rPr/>
        <w:t>entre las frecuencias observadas y esperadas es en cierta forma relativamente pequeña</w:t>
      </w:r>
    </w:p>
    <w:p>
      <w:pPr>
        <w:pStyle w:val="BodyText"/>
        <w:rPr>
          <w:sz w:val="20"/>
        </w:rPr>
      </w:pPr>
    </w:p>
    <w:p>
      <w:pPr>
        <w:pStyle w:val="BodyText"/>
        <w:rPr>
          <w:sz w:val="20"/>
        </w:rPr>
      </w:pPr>
    </w:p>
    <w:p>
      <w:pPr>
        <w:pStyle w:val="BodyText"/>
        <w:spacing w:before="11"/>
        <w:rPr>
          <w:sz w:val="22"/>
        </w:rPr>
      </w:pPr>
    </w:p>
    <w:p>
      <w:pPr>
        <w:pStyle w:val="Heading1"/>
        <w:spacing w:before="3"/>
        <w:ind w:left="4961" w:right="7407"/>
        <w:jc w:val="center"/>
      </w:pPr>
      <w:r>
        <w:rPr>
          <w:color w:val="FFFFFF"/>
        </w:rPr>
        <w:t>Definición</w:t>
      </w:r>
    </w:p>
    <w:p>
      <w:pPr>
        <w:pStyle w:val="BodyText"/>
        <w:spacing w:before="3"/>
        <w:rPr>
          <w:sz w:val="63"/>
        </w:rPr>
      </w:pPr>
    </w:p>
    <w:p>
      <w:pPr>
        <w:pStyle w:val="BodyText"/>
        <w:spacing w:line="235" w:lineRule="auto"/>
        <w:ind w:left="4757" w:right="119"/>
        <w:jc w:val="both"/>
      </w:pPr>
      <w:r>
        <w:rPr/>
        <w:drawing>
          <wp:anchor distT="0" distB="0" distL="0" distR="0" allowOverlap="1" layoutInCell="1" locked="0" behindDoc="1" simplePos="0" relativeHeight="268421159">
            <wp:simplePos x="0" y="0"/>
            <wp:positionH relativeFrom="page">
              <wp:posOffset>0</wp:posOffset>
            </wp:positionH>
            <wp:positionV relativeFrom="paragraph">
              <wp:posOffset>-46661</wp:posOffset>
            </wp:positionV>
            <wp:extent cx="2977896" cy="2214371"/>
            <wp:effectExtent l="0" t="0" r="0" b="0"/>
            <wp:wrapNone/>
            <wp:docPr id="5" name="image14.png" descr=""/>
            <wp:cNvGraphicFramePr>
              <a:graphicFrameLocks noChangeAspect="1"/>
            </wp:cNvGraphicFramePr>
            <a:graphic>
              <a:graphicData uri="http://schemas.openxmlformats.org/drawingml/2006/picture">
                <pic:pic>
                  <pic:nvPicPr>
                    <pic:cNvPr id="6" name="image14.png"/>
                    <pic:cNvPicPr/>
                  </pic:nvPicPr>
                  <pic:blipFill>
                    <a:blip r:embed="rId18" cstate="print"/>
                    <a:stretch>
                      <a:fillRect/>
                    </a:stretch>
                  </pic:blipFill>
                  <pic:spPr>
                    <a:xfrm>
                      <a:off x="0" y="0"/>
                      <a:ext cx="2977896" cy="2214371"/>
                    </a:xfrm>
                    <a:prstGeom prst="rect">
                      <a:avLst/>
                    </a:prstGeom>
                  </pic:spPr>
                </pic:pic>
              </a:graphicData>
            </a:graphic>
          </wp:anchor>
        </w:drawing>
      </w:r>
      <w:r>
        <w:rPr/>
        <w:t>Una prueba de bondad de ajuste se emplea para decidir cuando un conjunto de datos se apega a una distribución dada. Es conocida también dentro de las pruebas no paramétricas, es decir la bondad de ajuste y pruebas de independencia.</w:t>
      </w:r>
    </w:p>
    <w:p>
      <w:pPr>
        <w:spacing w:after="0" w:line="235" w:lineRule="auto"/>
        <w:jc w:val="both"/>
        <w:sectPr>
          <w:pgSz w:w="14400" w:h="10800" w:orient="landscape"/>
          <w:pgMar w:top="0" w:bottom="0" w:left="0" w:right="20"/>
        </w:sectPr>
      </w:pPr>
    </w:p>
    <w:p>
      <w:pPr>
        <w:pStyle w:val="BodyText"/>
        <w:spacing w:line="235" w:lineRule="auto" w:before="12"/>
        <w:ind w:left="104" w:right="104"/>
        <w:jc w:val="both"/>
      </w:pPr>
      <w:r>
        <w:rPr/>
        <w:t>Las decisiones en los negocios requieren que se pruebe alguna hipótesis sobre la distribución poblacional desconocida. Por ejemplo, se puede plantear la hipótesis que la distribución poblacional es uniforme y que todos los valores posibles tienen la misma probabilidad de ocurrir las hipótesis que se probarán son:</w:t>
      </w:r>
    </w:p>
    <w:p>
      <w:pPr>
        <w:pStyle w:val="BodyText"/>
        <w:spacing w:before="11"/>
        <w:rPr>
          <w:sz w:val="15"/>
        </w:rPr>
      </w:pPr>
      <w:r>
        <w:rPr/>
        <w:pict>
          <v:group style="position:absolute;margin-left:163.679993pt;margin-top:11.682694pt;width:486.75pt;height:91.1pt;mso-position-horizontal-relative:page;mso-position-vertical-relative:paragraph;z-index:1216;mso-wrap-distance-left:0;mso-wrap-distance-right:0" coordorigin="3274,234" coordsize="9735,1822">
            <v:shape style="position:absolute;left:3274;top:234;width:9734;height:1145" type="#_x0000_t75" stroked="false">
              <v:imagedata r:id="rId19" o:title=""/>
            </v:shape>
            <v:shape style="position:absolute;left:3274;top:908;width:9713;height:1147" type="#_x0000_t75" stroked="false">
              <v:imagedata r:id="rId20" o:title=""/>
            </v:shape>
            <v:shapetype id="_x0000_t202" o:spt="202" coordsize="21600,21600" path="m,l,21600r21600,l21600,xe">
              <v:stroke joinstyle="miter"/>
              <v:path gradientshapeok="t" o:connecttype="rect"/>
            </v:shapetype>
            <v:shape style="position:absolute;left:3274;top:234;width:9735;height:1822" type="#_x0000_t202" filled="false" stroked="false">
              <v:textbox inset="0,0,0,0">
                <w:txbxContent>
                  <w:p>
                    <w:pPr>
                      <w:spacing w:before="169"/>
                      <w:ind w:left="358" w:right="0" w:firstLine="0"/>
                      <w:jc w:val="left"/>
                      <w:rPr>
                        <w:sz w:val="48"/>
                      </w:rPr>
                    </w:pPr>
                    <w:r>
                      <w:rPr>
                        <w:color w:val="FFFFFF"/>
                        <w:sz w:val="48"/>
                      </w:rPr>
                      <w:t>H</w:t>
                    </w:r>
                    <w:r>
                      <w:rPr>
                        <w:color w:val="FFFFFF"/>
                        <w:position w:val="-11"/>
                        <w:sz w:val="32"/>
                      </w:rPr>
                      <w:t>0</w:t>
                    </w:r>
                    <w:r>
                      <w:rPr>
                        <w:color w:val="FFFFFF"/>
                        <w:sz w:val="48"/>
                      </w:rPr>
                      <w:t>: La distribución poblacional es uniforme</w:t>
                    </w:r>
                  </w:p>
                  <w:p>
                    <w:pPr>
                      <w:spacing w:before="12"/>
                      <w:ind w:left="358" w:right="0" w:firstLine="0"/>
                      <w:jc w:val="left"/>
                      <w:rPr>
                        <w:sz w:val="48"/>
                      </w:rPr>
                    </w:pPr>
                    <w:r>
                      <w:rPr>
                        <w:color w:val="FFFFFF"/>
                        <w:sz w:val="48"/>
                      </w:rPr>
                      <w:t>H</w:t>
                    </w:r>
                    <w:r>
                      <w:rPr>
                        <w:color w:val="FFFFFF"/>
                        <w:position w:val="-11"/>
                        <w:sz w:val="32"/>
                      </w:rPr>
                      <w:t>1</w:t>
                    </w:r>
                    <w:r>
                      <w:rPr>
                        <w:color w:val="FFFFFF"/>
                        <w:sz w:val="48"/>
                      </w:rPr>
                      <w:t>: La distribución poblacional no es uniforme</w:t>
                    </w:r>
                  </w:p>
                </w:txbxContent>
              </v:textbox>
              <w10:wrap type="none"/>
            </v:shape>
            <w10:wrap type="topAndBottom"/>
          </v:group>
        </w:pict>
      </w:r>
    </w:p>
    <w:p>
      <w:pPr>
        <w:pStyle w:val="BodyText"/>
        <w:rPr>
          <w:sz w:val="26"/>
        </w:rPr>
      </w:pPr>
    </w:p>
    <w:p>
      <w:pPr>
        <w:pStyle w:val="BodyText"/>
        <w:spacing w:line="235" w:lineRule="auto" w:before="35"/>
        <w:ind w:left="104" w:right="101"/>
        <w:jc w:val="both"/>
      </w:pPr>
      <w:r>
        <w:rPr/>
        <w:t>La prueba de bondad de ajuste se utiliza para determinar si la distribución de los valores en la población se ajusta a alguna forma en particular, la cual fue planteada como hipótesis nula (en este caso una distribución uniforme.) De la misma manera que en todas las pruebas estadísticas de esta naturaleza, los datos muestrales se toman de la población y constituyen la base de las conclusiones.</w:t>
      </w:r>
    </w:p>
    <w:p>
      <w:pPr>
        <w:pStyle w:val="BodyText"/>
        <w:spacing w:before="7"/>
        <w:rPr>
          <w:sz w:val="53"/>
        </w:rPr>
      </w:pPr>
    </w:p>
    <w:p>
      <w:pPr>
        <w:pStyle w:val="BodyText"/>
        <w:spacing w:line="235" w:lineRule="auto"/>
        <w:ind w:left="104" w:right="100"/>
        <w:jc w:val="both"/>
      </w:pPr>
      <w:r>
        <w:rPr/>
        <w:t>Si existe una diferencia considerable entre lo que se observa en la muestra y lo que se esperaría observar si la hipótesis nula fuera correcta, es menos probable que la hipótesis nula sea verdadera, por lo que la hipótesis nula debe rechazarse.</w:t>
      </w:r>
    </w:p>
    <w:p>
      <w:pPr>
        <w:pStyle w:val="BodyText"/>
        <w:spacing w:line="235" w:lineRule="auto" w:before="1"/>
        <w:ind w:left="104" w:right="104"/>
        <w:jc w:val="both"/>
      </w:pPr>
      <w:r>
        <w:rPr/>
        <w:t>Cuando las observaciones obtenidas en la muestra difieren mucho del patrón que esperamos que ocurra si la distribución planteada como hipótesis sí se presenta, entonces no nos queda otra alternativa que rechazar.</w:t>
      </w:r>
    </w:p>
    <w:p>
      <w:pPr>
        <w:spacing w:after="0" w:line="235" w:lineRule="auto"/>
        <w:jc w:val="both"/>
        <w:sectPr>
          <w:pgSz w:w="14400" w:h="10800" w:orient="landscape"/>
          <w:pgMar w:top="60" w:bottom="280" w:left="40" w:right="40"/>
        </w:sectPr>
      </w:pPr>
    </w:p>
    <w:p>
      <w:pPr>
        <w:pStyle w:val="BodyText"/>
        <w:rPr>
          <w:sz w:val="20"/>
        </w:rPr>
      </w:pPr>
      <w:r>
        <w:rPr/>
        <w:pict>
          <v:group style="position:absolute;margin-left:0pt;margin-top:0pt;width:720pt;height:90pt;mso-position-horizontal-relative:page;mso-position-vertical-relative:page;z-index:1264" coordorigin="0,0" coordsize="14400,1800">
            <v:rect style="position:absolute;left:0;top:0;width:14400;height:1800" filled="true" fillcolor="#e36c09" stroked="false">
              <v:fill type="solid"/>
            </v:rect>
            <v:shape style="position:absolute;left:0;top:0;width:14400;height:1800" type="#_x0000_t202" filled="false" stroked="false">
              <v:textbox inset="0,0,0,0">
                <w:txbxContent>
                  <w:p>
                    <w:pPr>
                      <w:spacing w:line="1800" w:lineRule="exact" w:before="0"/>
                      <w:ind w:left="144" w:right="0" w:firstLine="0"/>
                      <w:jc w:val="left"/>
                      <w:rPr>
                        <w:rFonts w:ascii="Gabriola" w:hAnsi="Gabriola"/>
                        <w:b/>
                        <w:sz w:val="120"/>
                      </w:rPr>
                    </w:pPr>
                    <w:r>
                      <w:rPr>
                        <w:rFonts w:ascii="Gabriola" w:hAnsi="Gabriola"/>
                        <w:b/>
                        <w:color w:val="548ED4"/>
                        <w:spacing w:val="-7"/>
                        <w:sz w:val="120"/>
                      </w:rPr>
                      <w:t>Distribución </w:t>
                    </w:r>
                    <w:r>
                      <w:rPr>
                        <w:rFonts w:ascii="Gabriola" w:hAnsi="Gabriola"/>
                        <w:b/>
                        <w:color w:val="548ED4"/>
                        <w:spacing w:val="-8"/>
                        <w:sz w:val="120"/>
                      </w:rPr>
                      <w:t>chi-cuadrado</w:t>
                    </w:r>
                    <w:r>
                      <w:rPr>
                        <w:rFonts w:ascii="Gabriola" w:hAnsi="Gabriola"/>
                        <w:b/>
                        <w:color w:val="548ED4"/>
                        <w:spacing w:val="178"/>
                        <w:sz w:val="120"/>
                      </w:rPr>
                      <w:t> </w:t>
                    </w:r>
                    <w:r>
                      <w:rPr>
                        <w:rFonts w:ascii="Gabriola" w:hAnsi="Gabriola"/>
                        <w:b/>
                        <w:color w:val="548ED4"/>
                        <w:sz w:val="120"/>
                      </w:rPr>
                      <w:t>(</w:t>
                    </w:r>
                    <w:r>
                      <w:rPr>
                        <w:b/>
                        <w:color w:val="548ED4"/>
                        <w:sz w:val="120"/>
                      </w:rPr>
                      <w:t>χ</w:t>
                    </w:r>
                    <w:r>
                      <w:rPr>
                        <w:rFonts w:ascii="Gabriola" w:hAnsi="Gabriola"/>
                        <w:b/>
                        <w:color w:val="548ED4"/>
                        <w:position w:val="36"/>
                        <w:sz w:val="80"/>
                      </w:rPr>
                      <w:t>2</w:t>
                    </w:r>
                    <w:r>
                      <w:rPr>
                        <w:rFonts w:ascii="Gabriola" w:hAnsi="Gabriola"/>
                        <w:b/>
                        <w:color w:val="548ED4"/>
                        <w:sz w:val="120"/>
                      </w:rPr>
                      <w:t>)</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35" w:lineRule="auto" w:before="163"/>
        <w:ind w:left="144" w:right="140"/>
        <w:jc w:val="both"/>
      </w:pPr>
      <w:r>
        <w:rPr>
          <w:spacing w:val="-5"/>
        </w:rPr>
        <w:t>Para </w:t>
      </w:r>
      <w:r>
        <w:rPr>
          <w:spacing w:val="-3"/>
        </w:rPr>
        <w:t>contrastar </w:t>
      </w:r>
      <w:r>
        <w:rPr/>
        <w:t>la hipótesis relativa a una distribución poblacional, debemos analizar la diferencia entre las </w:t>
      </w:r>
      <w:r>
        <w:rPr>
          <w:spacing w:val="-3"/>
        </w:rPr>
        <w:t>expectativas </w:t>
      </w:r>
      <w:r>
        <w:rPr/>
        <w:t>con base en la distribución planteada como hipótesis y los  datos reales que aparecen en la muestra. La prueba chi-cuadrado de bondad de ajuste hace esto. Determina si las observaciones muestrales </w:t>
      </w:r>
      <w:r>
        <w:rPr>
          <w:spacing w:val="-3"/>
        </w:rPr>
        <w:t>“se </w:t>
      </w:r>
      <w:r>
        <w:rPr/>
        <w:t>ajustan” a las espectativas. La prueba toma la siguiente</w:t>
      </w:r>
      <w:r>
        <w:rPr>
          <w:spacing w:val="-21"/>
        </w:rPr>
        <w:t> </w:t>
      </w:r>
      <w:r>
        <w:rPr/>
        <w:t>forma:</w:t>
      </w:r>
    </w:p>
    <w:p>
      <w:pPr>
        <w:spacing w:line="152" w:lineRule="exact" w:before="43"/>
        <w:ind w:left="246" w:right="930" w:firstLine="0"/>
        <w:jc w:val="center"/>
        <w:rPr>
          <w:rFonts w:ascii="Symbol" w:hAnsi="Symbol"/>
          <w:sz w:val="61"/>
        </w:rPr>
      </w:pPr>
      <w:r>
        <w:rPr>
          <w:rFonts w:ascii="Times New Roman" w:hAnsi="Times New Roman"/>
          <w:position w:val="-7"/>
          <w:sz w:val="27"/>
        </w:rPr>
        <w:t>2 </w:t>
      </w:r>
      <w:r>
        <w:rPr>
          <w:rFonts w:ascii="Symbol" w:hAnsi="Symbol"/>
          <w:position w:val="-28"/>
          <w:sz w:val="46"/>
        </w:rPr>
        <w:t></w:t>
      </w:r>
      <w:r>
        <w:rPr>
          <w:rFonts w:ascii="Times New Roman" w:hAnsi="Times New Roman"/>
          <w:position w:val="-28"/>
          <w:sz w:val="46"/>
        </w:rPr>
        <w:t> </w:t>
      </w:r>
      <w:r>
        <w:rPr>
          <w:rFonts w:ascii="Symbol" w:hAnsi="Symbol"/>
          <w:position w:val="-39"/>
          <w:sz w:val="70"/>
        </w:rPr>
        <w:t></w:t>
      </w:r>
      <w:r>
        <w:rPr>
          <w:rFonts w:ascii="Times New Roman" w:hAnsi="Times New Roman"/>
          <w:position w:val="-39"/>
          <w:sz w:val="70"/>
        </w:rPr>
        <w:t> </w:t>
      </w:r>
      <w:r>
        <w:rPr>
          <w:rFonts w:ascii="Symbol" w:hAnsi="Symbol"/>
          <w:sz w:val="61"/>
          <w:u w:val="single"/>
        </w:rPr>
        <w:t></w:t>
      </w:r>
      <w:r>
        <w:rPr>
          <w:rFonts w:ascii="Times New Roman" w:hAnsi="Times New Roman"/>
          <w:i/>
          <w:sz w:val="46"/>
          <w:u w:val="single"/>
        </w:rPr>
        <w:t>O </w:t>
      </w:r>
      <w:r>
        <w:rPr>
          <w:rFonts w:ascii="Symbol" w:hAnsi="Symbol"/>
          <w:sz w:val="46"/>
          <w:u w:val="single"/>
        </w:rPr>
        <w:t></w:t>
      </w:r>
      <w:r>
        <w:rPr>
          <w:rFonts w:ascii="Times New Roman" w:hAnsi="Times New Roman"/>
          <w:sz w:val="46"/>
          <w:u w:val="single"/>
        </w:rPr>
        <w:t> </w:t>
      </w:r>
      <w:r>
        <w:rPr>
          <w:rFonts w:ascii="Times New Roman" w:hAnsi="Times New Roman"/>
          <w:i/>
          <w:sz w:val="46"/>
          <w:u w:val="single"/>
        </w:rPr>
        <w:t>E </w:t>
      </w:r>
      <w:r>
        <w:rPr>
          <w:rFonts w:ascii="Symbol" w:hAnsi="Symbol"/>
          <w:sz w:val="61"/>
          <w:u w:val="single"/>
        </w:rPr>
        <w:t></w:t>
      </w:r>
    </w:p>
    <w:p>
      <w:pPr>
        <w:tabs>
          <w:tab w:pos="2205" w:val="left" w:leader="none"/>
        </w:tabs>
        <w:spacing w:line="296" w:lineRule="exact" w:before="0"/>
        <w:ind w:left="246" w:right="0" w:firstLine="0"/>
        <w:jc w:val="center"/>
        <w:rPr>
          <w:rFonts w:ascii="Times New Roman"/>
          <w:sz w:val="27"/>
        </w:rPr>
      </w:pPr>
      <w:r>
        <w:rPr>
          <w:rFonts w:ascii="Times New Roman"/>
          <w:i/>
          <w:position w:val="-5"/>
          <w:sz w:val="27"/>
        </w:rPr>
        <w:t>k</w:t>
      </w:r>
      <w:r>
        <w:rPr>
          <w:rFonts w:ascii="Times New Roman"/>
          <w:sz w:val="27"/>
        </w:rPr>
        <w:tab/>
        <w:t>2</w:t>
      </w:r>
    </w:p>
    <w:p>
      <w:pPr>
        <w:tabs>
          <w:tab w:pos="1978" w:val="left" w:leader="none"/>
          <w:tab w:pos="2804" w:val="left" w:leader="none"/>
        </w:tabs>
        <w:spacing w:line="468" w:lineRule="exact" w:before="0"/>
        <w:ind w:left="0" w:right="1228" w:firstLine="0"/>
        <w:jc w:val="center"/>
        <w:rPr>
          <w:rFonts w:ascii="Times New Roman" w:hAnsi="Times New Roman"/>
          <w:i/>
          <w:sz w:val="27"/>
        </w:rPr>
      </w:pPr>
      <w:r>
        <w:rPr>
          <w:rFonts w:ascii="Symbol" w:hAnsi="Symbol"/>
          <w:i/>
          <w:position w:val="-16"/>
          <w:sz w:val="49"/>
        </w:rPr>
        <w:t></w:t>
      </w:r>
      <w:r>
        <w:rPr>
          <w:rFonts w:ascii="Times New Roman" w:hAnsi="Times New Roman"/>
          <w:position w:val="-16"/>
          <w:sz w:val="49"/>
        </w:rPr>
        <w:tab/>
      </w:r>
      <w:r>
        <w:rPr>
          <w:rFonts w:ascii="Times New Roman" w:hAnsi="Times New Roman"/>
          <w:i/>
          <w:sz w:val="27"/>
        </w:rPr>
        <w:t>i</w:t>
        <w:tab/>
        <w:t>i</w:t>
      </w:r>
    </w:p>
    <w:p>
      <w:pPr>
        <w:tabs>
          <w:tab w:pos="1182" w:val="left" w:leader="none"/>
        </w:tabs>
        <w:spacing w:line="517" w:lineRule="exact" w:before="0"/>
        <w:ind w:left="0" w:right="518" w:firstLine="0"/>
        <w:jc w:val="center"/>
        <w:rPr>
          <w:rFonts w:ascii="Times New Roman" w:hAnsi="Times New Roman"/>
          <w:i/>
          <w:sz w:val="27"/>
        </w:rPr>
      </w:pPr>
      <w:r>
        <w:rPr>
          <w:rFonts w:ascii="Times New Roman" w:hAnsi="Times New Roman"/>
          <w:i/>
          <w:sz w:val="27"/>
        </w:rPr>
        <w:t>i</w:t>
      </w:r>
      <w:r>
        <w:rPr>
          <w:rFonts w:ascii="Symbol" w:hAnsi="Symbol"/>
          <w:sz w:val="27"/>
        </w:rPr>
        <w:t></w:t>
      </w:r>
      <w:r>
        <w:rPr>
          <w:rFonts w:ascii="Times New Roman" w:hAnsi="Times New Roman"/>
          <w:sz w:val="27"/>
        </w:rPr>
        <w:t>1</w:t>
        <w:tab/>
      </w:r>
      <w:r>
        <w:rPr>
          <w:rFonts w:ascii="Times New Roman" w:hAnsi="Times New Roman"/>
          <w:i/>
          <w:spacing w:val="-4"/>
          <w:position w:val="9"/>
          <w:sz w:val="46"/>
        </w:rPr>
        <w:t>E</w:t>
      </w:r>
      <w:r>
        <w:rPr>
          <w:rFonts w:ascii="Times New Roman" w:hAnsi="Times New Roman"/>
          <w:i/>
          <w:spacing w:val="-4"/>
          <w:position w:val="-2"/>
          <w:sz w:val="27"/>
        </w:rPr>
        <w:t>i</w:t>
      </w:r>
    </w:p>
    <w:p>
      <w:pPr>
        <w:pStyle w:val="BodyText"/>
        <w:tabs>
          <w:tab w:pos="1584" w:val="left" w:leader="none"/>
        </w:tabs>
        <w:spacing w:line="432" w:lineRule="exact" w:before="521"/>
        <w:ind w:left="1584" w:right="1779" w:hanging="1441"/>
      </w:pPr>
      <w:r>
        <w:rPr/>
        <w:t>Donde</w:t>
        <w:tab/>
      </w:r>
      <w:r>
        <w:rPr>
          <w:rFonts w:ascii="Times New Roman" w:hAnsi="Times New Roman"/>
          <w:i/>
        </w:rPr>
        <w:t>O</w:t>
      </w:r>
      <w:r>
        <w:rPr>
          <w:rFonts w:ascii="Times New Roman" w:hAnsi="Times New Roman"/>
          <w:i/>
          <w:position w:val="-8"/>
          <w:sz w:val="24"/>
        </w:rPr>
        <w:t>i</w:t>
      </w:r>
      <w:r>
        <w:rPr/>
        <w:t>=es la frecuencia de los eventos observados en los</w:t>
      </w:r>
      <w:r>
        <w:rPr>
          <w:spacing w:val="-35"/>
        </w:rPr>
        <w:t> </w:t>
      </w:r>
      <w:r>
        <w:rPr/>
        <w:t>datos</w:t>
      </w:r>
      <w:r>
        <w:rPr>
          <w:spacing w:val="-7"/>
        </w:rPr>
        <w:t> </w:t>
      </w:r>
      <w:r>
        <w:rPr/>
        <w:t>muestrales </w:t>
      </w:r>
      <w:r>
        <w:rPr>
          <w:rFonts w:ascii="Times New Roman" w:hAnsi="Times New Roman"/>
          <w:i/>
        </w:rPr>
        <w:t>E</w:t>
      </w:r>
      <w:r>
        <w:rPr>
          <w:rFonts w:ascii="Times New Roman" w:hAnsi="Times New Roman"/>
          <w:i/>
          <w:position w:val="-8"/>
          <w:sz w:val="24"/>
        </w:rPr>
        <w:t>i</w:t>
      </w:r>
      <w:r>
        <w:rPr/>
        <w:t>=es la frecuencia de los eventos esperados si la hipótesis nula es </w:t>
      </w:r>
      <w:r>
        <w:rPr>
          <w:spacing w:val="-3"/>
        </w:rPr>
        <w:t>correcta. </w:t>
      </w:r>
      <w:r>
        <w:rPr>
          <w:rFonts w:ascii="Times New Roman" w:hAnsi="Times New Roman"/>
          <w:i/>
        </w:rPr>
        <w:t>k</w:t>
      </w:r>
      <w:r>
        <w:rPr/>
        <w:t>= es el numero de categorías o</w:t>
      </w:r>
      <w:r>
        <w:rPr>
          <w:spacing w:val="-18"/>
        </w:rPr>
        <w:t> </w:t>
      </w:r>
      <w:r>
        <w:rPr/>
        <w:t>clases.</w:t>
      </w:r>
    </w:p>
    <w:p>
      <w:pPr>
        <w:pStyle w:val="BodyText"/>
        <w:spacing w:line="235" w:lineRule="auto" w:before="626"/>
        <w:ind w:left="144" w:right="140"/>
        <w:jc w:val="both"/>
      </w:pPr>
      <w:r>
        <w:rPr/>
        <w:t>La prueba posee </w:t>
      </w:r>
      <w:r>
        <w:rPr>
          <w:rFonts w:ascii="Times New Roman" w:hAnsi="Times New Roman"/>
          <w:i/>
        </w:rPr>
        <w:t>gl=k-m-1 </w:t>
      </w:r>
      <w:r>
        <w:rPr/>
        <w:t>grados de libertad, donde m es el numero de parámetros a </w:t>
      </w:r>
      <w:r>
        <w:rPr>
          <w:spacing w:val="-6"/>
        </w:rPr>
        <w:t>estimar.  </w:t>
      </w:r>
      <w:r>
        <w:rPr/>
        <w:t>El numerador de la formula lo que mide es la diferencia entre las frecuencias de los eventos observados</w:t>
      </w:r>
      <w:r>
        <w:rPr>
          <w:spacing w:val="-4"/>
        </w:rPr>
        <w:t> </w:t>
      </w:r>
      <w:r>
        <w:rPr/>
        <w:t>y</w:t>
      </w:r>
      <w:r>
        <w:rPr>
          <w:spacing w:val="-6"/>
        </w:rPr>
        <w:t> </w:t>
      </w:r>
      <w:r>
        <w:rPr/>
        <w:t>las</w:t>
      </w:r>
      <w:r>
        <w:rPr>
          <w:spacing w:val="-8"/>
        </w:rPr>
        <w:t> </w:t>
      </w:r>
      <w:r>
        <w:rPr/>
        <w:t>frecuencias</w:t>
      </w:r>
      <w:r>
        <w:rPr>
          <w:spacing w:val="-5"/>
        </w:rPr>
        <w:t> </w:t>
      </w:r>
      <w:r>
        <w:rPr/>
        <w:t>de</w:t>
      </w:r>
      <w:r>
        <w:rPr>
          <w:spacing w:val="-3"/>
        </w:rPr>
        <w:t> </w:t>
      </w:r>
      <w:r>
        <w:rPr/>
        <w:t>los</w:t>
      </w:r>
      <w:r>
        <w:rPr>
          <w:spacing w:val="-5"/>
        </w:rPr>
        <w:t> </w:t>
      </w:r>
      <w:r>
        <w:rPr/>
        <w:t>eventos</w:t>
      </w:r>
      <w:r>
        <w:rPr>
          <w:spacing w:val="-6"/>
        </w:rPr>
        <w:t> </w:t>
      </w:r>
      <w:r>
        <w:rPr/>
        <w:t>esperados</w:t>
      </w:r>
      <w:r>
        <w:rPr>
          <w:spacing w:val="-4"/>
        </w:rPr>
        <w:t> </w:t>
      </w:r>
      <w:r>
        <w:rPr/>
        <w:t>al</w:t>
      </w:r>
      <w:r>
        <w:rPr>
          <w:spacing w:val="-7"/>
        </w:rPr>
        <w:t> </w:t>
      </w:r>
      <w:r>
        <w:rPr/>
        <w:t>cuadrado.</w:t>
      </w:r>
      <w:r>
        <w:rPr>
          <w:spacing w:val="-6"/>
        </w:rPr>
        <w:t> </w:t>
      </w:r>
      <w:r>
        <w:rPr/>
        <w:t>Cuando</w:t>
      </w:r>
      <w:r>
        <w:rPr>
          <w:spacing w:val="-5"/>
        </w:rPr>
        <w:t> </w:t>
      </w:r>
      <w:r>
        <w:rPr/>
        <w:t>estás</w:t>
      </w:r>
      <w:r>
        <w:rPr>
          <w:spacing w:val="-3"/>
        </w:rPr>
        <w:t> </w:t>
      </w:r>
      <w:r>
        <w:rPr/>
        <w:t>diferencias</w:t>
      </w:r>
      <w:r>
        <w:rPr>
          <w:spacing w:val="-5"/>
        </w:rPr>
        <w:t> </w:t>
      </w:r>
      <w:r>
        <w:rPr/>
        <w:t>son grandes, haciendo que χ</w:t>
      </w:r>
      <w:r>
        <w:rPr>
          <w:position w:val="11"/>
          <w:sz w:val="24"/>
        </w:rPr>
        <w:t>2 </w:t>
      </w:r>
      <w:r>
        <w:rPr/>
        <w:t>se incremente, debería </w:t>
      </w:r>
      <w:r>
        <w:rPr>
          <w:spacing w:val="-3"/>
        </w:rPr>
        <w:t>rechazarse </w:t>
      </w:r>
      <w:r>
        <w:rPr/>
        <w:t>la hipótesis</w:t>
      </w:r>
      <w:r>
        <w:rPr>
          <w:spacing w:val="20"/>
        </w:rPr>
        <w:t> </w:t>
      </w:r>
      <w:r>
        <w:rPr/>
        <w:t>nula.</w:t>
      </w:r>
    </w:p>
    <w:p>
      <w:pPr>
        <w:spacing w:after="0" w:line="235" w:lineRule="auto"/>
        <w:jc w:val="both"/>
        <w:sectPr>
          <w:pgSz w:w="14400" w:h="10800" w:orient="landscape"/>
          <w:pgMar w:top="0" w:bottom="280" w:left="0" w:right="0"/>
        </w:sectPr>
      </w:pPr>
    </w:p>
    <w:p>
      <w:pPr>
        <w:spacing w:line="1012" w:lineRule="exact" w:before="0"/>
        <w:ind w:left="4222" w:right="0" w:firstLine="0"/>
        <w:jc w:val="left"/>
        <w:rPr>
          <w:sz w:val="58"/>
        </w:rPr>
      </w:pPr>
      <w:r>
        <w:rPr>
          <w:sz w:val="88"/>
        </w:rPr>
        <w:t>Funciones χ</w:t>
      </w:r>
      <w:r>
        <w:rPr>
          <w:position w:val="26"/>
          <w:sz w:val="58"/>
        </w:rPr>
        <w:t>2</w:t>
      </w:r>
    </w:p>
    <w:p>
      <w:pPr>
        <w:pStyle w:val="BodyText"/>
        <w:rPr>
          <w:sz w:val="20"/>
        </w:rPr>
      </w:pPr>
    </w:p>
    <w:p>
      <w:pPr>
        <w:pStyle w:val="BodyText"/>
        <w:spacing w:before="2"/>
        <w:rPr>
          <w:sz w:val="16"/>
        </w:rPr>
      </w:pPr>
      <w:r>
        <w:rPr/>
        <w:drawing>
          <wp:anchor distT="0" distB="0" distL="0" distR="0" allowOverlap="1" layoutInCell="1" locked="0" behindDoc="0" simplePos="0" relativeHeight="1288">
            <wp:simplePos x="0" y="0"/>
            <wp:positionH relativeFrom="page">
              <wp:posOffset>571500</wp:posOffset>
            </wp:positionH>
            <wp:positionV relativeFrom="paragraph">
              <wp:posOffset>150324</wp:posOffset>
            </wp:positionV>
            <wp:extent cx="8125512" cy="5079206"/>
            <wp:effectExtent l="0" t="0" r="0" b="0"/>
            <wp:wrapTopAndBottom/>
            <wp:docPr id="7" name="image17.jpeg" descr=""/>
            <wp:cNvGraphicFramePr>
              <a:graphicFrameLocks noChangeAspect="1"/>
            </wp:cNvGraphicFramePr>
            <a:graphic>
              <a:graphicData uri="http://schemas.openxmlformats.org/drawingml/2006/picture">
                <pic:pic>
                  <pic:nvPicPr>
                    <pic:cNvPr id="8" name="image17.jpeg"/>
                    <pic:cNvPicPr/>
                  </pic:nvPicPr>
                  <pic:blipFill>
                    <a:blip r:embed="rId21" cstate="print"/>
                    <a:stretch>
                      <a:fillRect/>
                    </a:stretch>
                  </pic:blipFill>
                  <pic:spPr>
                    <a:xfrm>
                      <a:off x="0" y="0"/>
                      <a:ext cx="8125512" cy="5079206"/>
                    </a:xfrm>
                    <a:prstGeom prst="rect">
                      <a:avLst/>
                    </a:prstGeom>
                  </pic:spPr>
                </pic:pic>
              </a:graphicData>
            </a:graphic>
          </wp:anchor>
        </w:drawing>
      </w:r>
    </w:p>
    <w:p>
      <w:pPr>
        <w:spacing w:after="0"/>
        <w:rPr>
          <w:sz w:val="16"/>
        </w:rPr>
        <w:sectPr>
          <w:pgSz w:w="14400" w:h="10800" w:orient="landscape"/>
          <w:pgMar w:top="420" w:bottom="280" w:left="800" w:right="580"/>
        </w:sectPr>
      </w:pPr>
    </w:p>
    <w:p>
      <w:pPr>
        <w:pStyle w:val="Heading1"/>
        <w:spacing w:line="321" w:lineRule="auto" w:before="63"/>
        <w:ind w:left="144" w:right="-16"/>
      </w:pPr>
      <w:r>
        <w:rPr/>
        <w:pict>
          <v:group style="position:absolute;margin-left:0pt;margin-top:-.878416pt;width:205.95pt;height:220.1pt;mso-position-horizontal-relative:page;mso-position-vertical-relative:paragraph;z-index:-14152" coordorigin="0,-18" coordsize="4119,4402">
            <v:shape style="position:absolute;left:0;top:681;width:2155;height:1147" type="#_x0000_t75" stroked="false">
              <v:imagedata r:id="rId22" o:title=""/>
            </v:shape>
            <v:line style="position:absolute" from="2476,0" to="2476,3488" stroked="true" strokeweight="1.8pt" strokecolor="#497dba"/>
            <v:shape style="position:absolute;left:0;top:3405;width:4118;height:979" type="#_x0000_t75" stroked="false">
              <v:imagedata r:id="rId23" o:title=""/>
            </v:shape>
            <v:shape style="position:absolute;left:0;top:-1;width:2438;height:1042" type="#_x0000_t75" stroked="false">
              <v:imagedata r:id="rId24" o:title=""/>
            </v:shape>
            <w10:wrap type="none"/>
          </v:group>
        </w:pict>
      </w:r>
      <w:r>
        <w:rPr>
          <w:color w:val="FFFFFF"/>
        </w:rPr>
        <w:t>Ejemplo</w:t>
      </w:r>
      <w:r>
        <w:rPr>
          <w:color w:val="FFFFFF"/>
          <w:spacing w:val="-5"/>
        </w:rPr>
        <w:t> </w:t>
      </w:r>
      <w:r>
        <w:rPr>
          <w:color w:val="FFFFFF"/>
        </w:rPr>
        <w:t>1 Solución</w:t>
      </w:r>
    </w:p>
    <w:p>
      <w:pPr>
        <w:pStyle w:val="BodyText"/>
        <w:spacing w:line="235" w:lineRule="auto" w:before="72"/>
        <w:ind w:left="143" w:right="140"/>
        <w:jc w:val="both"/>
      </w:pPr>
      <w:r>
        <w:rPr/>
        <w:br w:type="column"/>
      </w:r>
      <w:r>
        <w:rPr/>
        <w:t>El director de mercadeo de una tienda departamental, tiene la responsabilidad de controlar el nivel de existencias para cuatro tipo de botes vendidos. En el pasado ha ordenado nuevos botes bajo la premisa de que los cuatro tipos son igualmente demandados. Sin embargo, recientemente las existencias se han vuelto más difíciles de controlar y considera que debería probar su hipótesis respecto de una demanda uniforme.</w:t>
      </w:r>
    </w:p>
    <w:p>
      <w:pPr>
        <w:spacing w:after="0" w:line="235" w:lineRule="auto"/>
        <w:jc w:val="both"/>
        <w:sectPr>
          <w:pgSz w:w="14400" w:h="10800" w:orient="landscape"/>
          <w:pgMar w:top="0" w:bottom="280" w:left="0" w:right="0"/>
          <w:cols w:num="2" w:equalWidth="0">
            <w:col w:w="2082" w:space="505"/>
            <w:col w:w="11813"/>
          </w:cols>
        </w:sectPr>
      </w:pPr>
    </w:p>
    <w:p>
      <w:pPr>
        <w:pStyle w:val="BodyText"/>
        <w:rPr>
          <w:sz w:val="20"/>
        </w:rPr>
      </w:pPr>
    </w:p>
    <w:p>
      <w:pPr>
        <w:pStyle w:val="BodyText"/>
        <w:rPr>
          <w:sz w:val="20"/>
        </w:rPr>
      </w:pPr>
    </w:p>
    <w:p>
      <w:pPr>
        <w:pStyle w:val="BodyText"/>
        <w:rPr>
          <w:sz w:val="20"/>
        </w:rPr>
      </w:pPr>
    </w:p>
    <w:p>
      <w:pPr>
        <w:spacing w:before="178"/>
        <w:ind w:left="144" w:right="0" w:firstLine="0"/>
        <w:jc w:val="left"/>
        <w:rPr>
          <w:rFonts w:ascii="Times New Roman" w:hAnsi="Times New Roman"/>
          <w:sz w:val="40"/>
        </w:rPr>
      </w:pPr>
      <w:r>
        <w:rPr/>
        <w:pict>
          <v:group style="position:absolute;margin-left:217.919998pt;margin-top:-10.178131pt;width:502.1pt;height:72.850pt;mso-position-horizontal-relative:page;mso-position-vertical-relative:paragraph;z-index:1360" coordorigin="4358,-204" coordsize="10042,1457">
            <v:shape style="position:absolute;left:4358;top:358;width:10042;height:895" type="#_x0000_t75" stroked="false">
              <v:imagedata r:id="rId25" o:title=""/>
            </v:shape>
            <v:shape style="position:absolute;left:4358;top:-204;width:10042;height:893" type="#_x0000_t75" stroked="false">
              <v:imagedata r:id="rId26" o:title=""/>
            </v:shape>
            <v:shape style="position:absolute;left:4358;top:-204;width:10042;height:1457" type="#_x0000_t202" filled="false" stroked="false">
              <v:textbox inset="0,0,0,0">
                <w:txbxContent>
                  <w:p>
                    <w:pPr>
                      <w:spacing w:before="137"/>
                      <w:ind w:left="286" w:right="0" w:firstLine="0"/>
                      <w:jc w:val="left"/>
                      <w:rPr>
                        <w:b/>
                        <w:sz w:val="36"/>
                      </w:rPr>
                    </w:pPr>
                    <w:r>
                      <w:rPr>
                        <w:b/>
                        <w:color w:val="FFFFFF"/>
                        <w:sz w:val="36"/>
                      </w:rPr>
                      <w:t>H</w:t>
                    </w:r>
                    <w:r>
                      <w:rPr>
                        <w:b/>
                        <w:color w:val="FFFFFF"/>
                        <w:position w:val="-8"/>
                        <w:sz w:val="24"/>
                      </w:rPr>
                      <w:t>o</w:t>
                    </w:r>
                    <w:r>
                      <w:rPr>
                        <w:b/>
                        <w:color w:val="FFFFFF"/>
                        <w:sz w:val="36"/>
                      </w:rPr>
                      <w:t>; La demanda es uniforme para los cuatro tipos de bote</w:t>
                    </w:r>
                  </w:p>
                  <w:p>
                    <w:pPr>
                      <w:spacing w:before="65"/>
                      <w:ind w:left="286" w:right="0" w:firstLine="0"/>
                      <w:jc w:val="left"/>
                      <w:rPr>
                        <w:b/>
                        <w:sz w:val="36"/>
                      </w:rPr>
                    </w:pPr>
                    <w:r>
                      <w:rPr>
                        <w:b/>
                        <w:color w:val="FFFFFF"/>
                        <w:sz w:val="36"/>
                      </w:rPr>
                      <w:t>H</w:t>
                    </w:r>
                    <w:r>
                      <w:rPr>
                        <w:b/>
                        <w:color w:val="FFFFFF"/>
                        <w:position w:val="-8"/>
                        <w:sz w:val="24"/>
                      </w:rPr>
                      <w:t>1</w:t>
                    </w:r>
                    <w:r>
                      <w:rPr>
                        <w:b/>
                        <w:color w:val="FFFFFF"/>
                        <w:sz w:val="36"/>
                      </w:rPr>
                      <w:t>; ; La demanda no es uniforme para los cuatro tipos de bote</w:t>
                    </w:r>
                  </w:p>
                </w:txbxContent>
              </v:textbox>
              <w10:wrap type="none"/>
            </v:shape>
            <w10:wrap type="none"/>
          </v:group>
        </w:pict>
      </w:r>
      <w:r>
        <w:rPr>
          <w:rFonts w:ascii="Times New Roman" w:hAnsi="Times New Roman"/>
          <w:color w:val="FFFFFF"/>
          <w:sz w:val="40"/>
        </w:rPr>
        <w:t>Ensayo de hipótesis</w:t>
      </w:r>
    </w:p>
    <w:p>
      <w:pPr>
        <w:pStyle w:val="BodyText"/>
        <w:rPr>
          <w:rFonts w:ascii="Times New Roman"/>
          <w:sz w:val="20"/>
        </w:rPr>
      </w:pPr>
    </w:p>
    <w:p>
      <w:pPr>
        <w:pStyle w:val="BodyText"/>
        <w:rPr>
          <w:rFonts w:ascii="Times New Roman"/>
          <w:sz w:val="20"/>
        </w:rPr>
      </w:pPr>
    </w:p>
    <w:p>
      <w:pPr>
        <w:pStyle w:val="BodyText"/>
        <w:spacing w:line="432" w:lineRule="exact" w:before="182"/>
        <w:ind w:left="144" w:right="144"/>
        <w:jc w:val="both"/>
      </w:pPr>
      <w:r>
        <w:rPr/>
        <w:t>Suponiendo uniformidad en la demanda, la hipótesis nula presume que de una muestra aleatoria de botes, los usuarios de fin de semana  comprarían un numero igual  de cada</w:t>
      </w:r>
      <w:r>
        <w:rPr>
          <w:spacing w:val="-27"/>
        </w:rPr>
        <w:t> </w:t>
      </w:r>
      <w:r>
        <w:rPr/>
        <w:t>tipo.</w:t>
      </w:r>
    </w:p>
    <w:p>
      <w:pPr>
        <w:pStyle w:val="BodyText"/>
        <w:spacing w:line="235" w:lineRule="auto" w:before="45"/>
        <w:ind w:left="144" w:right="143"/>
        <w:jc w:val="both"/>
      </w:pPr>
      <w:r>
        <w:rPr>
          <w:spacing w:val="-5"/>
        </w:rPr>
        <w:t>Para </w:t>
      </w:r>
      <w:r>
        <w:rPr/>
        <w:t>probar </w:t>
      </w:r>
      <w:r>
        <w:rPr>
          <w:spacing w:val="-3"/>
        </w:rPr>
        <w:t>está </w:t>
      </w:r>
      <w:r>
        <w:rPr/>
        <w:t>hipótesis el director selecciona una muestra de n= 48 botes vendidos </w:t>
      </w:r>
      <w:r>
        <w:rPr>
          <w:spacing w:val="-3"/>
        </w:rPr>
        <w:t>durante </w:t>
      </w:r>
      <w:r>
        <w:rPr/>
        <w:t>los últimos meses. Si la demanda es uniforme, puede esperar que 48/4= 12 botes de cada tipo  se vendan. La tabla muestra </w:t>
      </w:r>
      <w:r>
        <w:rPr>
          <w:spacing w:val="-3"/>
        </w:rPr>
        <w:t>esta expectativa junto </w:t>
      </w:r>
      <w:r>
        <w:rPr/>
        <w:t>con el número de cada tipo que en realidad se</w:t>
      </w:r>
      <w:r>
        <w:rPr>
          <w:spacing w:val="-3"/>
        </w:rPr>
        <w:t> </w:t>
      </w:r>
      <w:r>
        <w:rPr/>
        <w:t>vendió.</w:t>
      </w:r>
    </w:p>
    <w:tbl>
      <w:tblPr>
        <w:tblW w:w="0" w:type="auto"/>
        <w:jc w:val="left"/>
        <w:tblInd w:w="347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550"/>
        <w:gridCol w:w="2550"/>
        <w:gridCol w:w="2550"/>
      </w:tblGrid>
      <w:tr>
        <w:trPr>
          <w:trHeight w:val="480" w:hRule="exact"/>
        </w:trPr>
        <w:tc>
          <w:tcPr>
            <w:tcW w:w="2550" w:type="dxa"/>
            <w:tcBorders>
              <w:bottom w:val="single" w:sz="24" w:space="0" w:color="FFFFFF"/>
            </w:tcBorders>
            <w:shd w:val="clear" w:color="auto" w:fill="000000"/>
          </w:tcPr>
          <w:p>
            <w:pPr>
              <w:pStyle w:val="TableParagraph"/>
              <w:ind w:left="134"/>
              <w:jc w:val="left"/>
              <w:rPr>
                <w:b/>
                <w:sz w:val="28"/>
              </w:rPr>
            </w:pPr>
            <w:r>
              <w:rPr>
                <w:b/>
                <w:color w:val="FFFFFF"/>
                <w:sz w:val="28"/>
              </w:rPr>
              <w:t>Tipo de bote</w:t>
            </w:r>
          </w:p>
        </w:tc>
        <w:tc>
          <w:tcPr>
            <w:tcW w:w="2550" w:type="dxa"/>
            <w:tcBorders>
              <w:bottom w:val="single" w:sz="24" w:space="0" w:color="FFFFFF"/>
            </w:tcBorders>
            <w:shd w:val="clear" w:color="auto" w:fill="000000"/>
          </w:tcPr>
          <w:p>
            <w:pPr>
              <w:pStyle w:val="TableParagraph"/>
              <w:ind w:left="105" w:right="193"/>
              <w:rPr>
                <w:b/>
                <w:sz w:val="28"/>
              </w:rPr>
            </w:pPr>
            <w:r>
              <w:rPr>
                <w:b/>
                <w:color w:val="FFFFFF"/>
                <w:sz w:val="28"/>
              </w:rPr>
              <w:t>Ventas observadas</w:t>
            </w:r>
          </w:p>
        </w:tc>
        <w:tc>
          <w:tcPr>
            <w:tcW w:w="2550" w:type="dxa"/>
            <w:tcBorders>
              <w:bottom w:val="single" w:sz="24" w:space="0" w:color="FFFFFF"/>
            </w:tcBorders>
            <w:shd w:val="clear" w:color="auto" w:fill="000000"/>
          </w:tcPr>
          <w:p>
            <w:pPr>
              <w:pStyle w:val="TableParagraph"/>
              <w:ind w:left="135"/>
              <w:jc w:val="left"/>
              <w:rPr>
                <w:b/>
                <w:sz w:val="28"/>
              </w:rPr>
            </w:pPr>
            <w:r>
              <w:rPr>
                <w:b/>
                <w:color w:val="FFFFFF"/>
                <w:sz w:val="28"/>
              </w:rPr>
              <w:t>Ventas esperadas</w:t>
            </w:r>
          </w:p>
        </w:tc>
      </w:tr>
      <w:tr>
        <w:trPr>
          <w:trHeight w:val="480" w:hRule="exact"/>
        </w:trPr>
        <w:tc>
          <w:tcPr>
            <w:tcW w:w="2550" w:type="dxa"/>
            <w:tcBorders>
              <w:top w:val="single" w:sz="24" w:space="0" w:color="FFFFFF"/>
            </w:tcBorders>
            <w:shd w:val="clear" w:color="auto" w:fill="CACACA"/>
          </w:tcPr>
          <w:p>
            <w:pPr>
              <w:pStyle w:val="TableParagraph"/>
              <w:spacing w:before="29"/>
              <w:rPr>
                <w:sz w:val="28"/>
              </w:rPr>
            </w:pPr>
            <w:r>
              <w:rPr>
                <w:w w:val="100"/>
                <w:sz w:val="28"/>
              </w:rPr>
              <w:t>1</w:t>
            </w:r>
          </w:p>
        </w:tc>
        <w:tc>
          <w:tcPr>
            <w:tcW w:w="2550" w:type="dxa"/>
            <w:tcBorders>
              <w:top w:val="single" w:sz="24" w:space="0" w:color="FFFFFF"/>
            </w:tcBorders>
            <w:shd w:val="clear" w:color="auto" w:fill="CACACA"/>
          </w:tcPr>
          <w:p>
            <w:pPr>
              <w:pStyle w:val="TableParagraph"/>
              <w:spacing w:before="29"/>
              <w:ind w:left="105" w:right="102"/>
              <w:rPr>
                <w:sz w:val="28"/>
              </w:rPr>
            </w:pPr>
            <w:r>
              <w:rPr>
                <w:sz w:val="28"/>
              </w:rPr>
              <w:t>15</w:t>
            </w:r>
          </w:p>
        </w:tc>
        <w:tc>
          <w:tcPr>
            <w:tcW w:w="2550" w:type="dxa"/>
            <w:tcBorders>
              <w:top w:val="single" w:sz="24" w:space="0" w:color="FFFFFF"/>
            </w:tcBorders>
            <w:shd w:val="clear" w:color="auto" w:fill="CACACA"/>
          </w:tcPr>
          <w:p>
            <w:pPr>
              <w:pStyle w:val="TableParagraph"/>
              <w:spacing w:before="29"/>
              <w:ind w:left="1104" w:right="1101"/>
              <w:rPr>
                <w:sz w:val="28"/>
              </w:rPr>
            </w:pPr>
            <w:r>
              <w:rPr>
                <w:sz w:val="28"/>
              </w:rPr>
              <w:t>12</w:t>
            </w:r>
          </w:p>
        </w:tc>
      </w:tr>
      <w:tr>
        <w:trPr>
          <w:trHeight w:val="480" w:hRule="exact"/>
        </w:trPr>
        <w:tc>
          <w:tcPr>
            <w:tcW w:w="2550" w:type="dxa"/>
            <w:shd w:val="clear" w:color="auto" w:fill="E7E7E7"/>
          </w:tcPr>
          <w:p>
            <w:pPr>
              <w:pStyle w:val="TableParagraph"/>
              <w:spacing w:before="49"/>
              <w:rPr>
                <w:sz w:val="28"/>
              </w:rPr>
            </w:pPr>
            <w:r>
              <w:rPr>
                <w:w w:val="100"/>
                <w:sz w:val="28"/>
              </w:rPr>
              <w:t>2</w:t>
            </w:r>
          </w:p>
        </w:tc>
        <w:tc>
          <w:tcPr>
            <w:tcW w:w="2550" w:type="dxa"/>
            <w:shd w:val="clear" w:color="auto" w:fill="E7E7E7"/>
          </w:tcPr>
          <w:p>
            <w:pPr>
              <w:pStyle w:val="TableParagraph"/>
              <w:spacing w:before="49"/>
              <w:ind w:left="105" w:right="102"/>
              <w:rPr>
                <w:sz w:val="28"/>
              </w:rPr>
            </w:pPr>
            <w:r>
              <w:rPr>
                <w:sz w:val="28"/>
              </w:rPr>
              <w:t>11</w:t>
            </w:r>
          </w:p>
        </w:tc>
        <w:tc>
          <w:tcPr>
            <w:tcW w:w="2550" w:type="dxa"/>
            <w:shd w:val="clear" w:color="auto" w:fill="E7E7E7"/>
          </w:tcPr>
          <w:p>
            <w:pPr>
              <w:pStyle w:val="TableParagraph"/>
              <w:spacing w:before="49"/>
              <w:ind w:left="1104" w:right="1101"/>
              <w:rPr>
                <w:sz w:val="28"/>
              </w:rPr>
            </w:pPr>
            <w:r>
              <w:rPr>
                <w:sz w:val="28"/>
              </w:rPr>
              <w:t>12</w:t>
            </w:r>
          </w:p>
        </w:tc>
      </w:tr>
      <w:tr>
        <w:trPr>
          <w:trHeight w:val="480" w:hRule="exact"/>
        </w:trPr>
        <w:tc>
          <w:tcPr>
            <w:tcW w:w="2550" w:type="dxa"/>
            <w:shd w:val="clear" w:color="auto" w:fill="CACACA"/>
          </w:tcPr>
          <w:p>
            <w:pPr>
              <w:pStyle w:val="TableParagraph"/>
              <w:rPr>
                <w:sz w:val="28"/>
              </w:rPr>
            </w:pPr>
            <w:r>
              <w:rPr>
                <w:w w:val="100"/>
                <w:sz w:val="28"/>
              </w:rPr>
              <w:t>3</w:t>
            </w:r>
          </w:p>
        </w:tc>
        <w:tc>
          <w:tcPr>
            <w:tcW w:w="2550" w:type="dxa"/>
            <w:shd w:val="clear" w:color="auto" w:fill="CACACA"/>
          </w:tcPr>
          <w:p>
            <w:pPr>
              <w:pStyle w:val="TableParagraph"/>
              <w:ind w:left="105" w:right="102"/>
              <w:rPr>
                <w:sz w:val="28"/>
              </w:rPr>
            </w:pPr>
            <w:r>
              <w:rPr>
                <w:sz w:val="28"/>
              </w:rPr>
              <w:t>10</w:t>
            </w:r>
          </w:p>
        </w:tc>
        <w:tc>
          <w:tcPr>
            <w:tcW w:w="2550" w:type="dxa"/>
            <w:shd w:val="clear" w:color="auto" w:fill="CACACA"/>
          </w:tcPr>
          <w:p>
            <w:pPr>
              <w:pStyle w:val="TableParagraph"/>
              <w:ind w:left="1104" w:right="1101"/>
              <w:rPr>
                <w:sz w:val="28"/>
              </w:rPr>
            </w:pPr>
            <w:r>
              <w:rPr>
                <w:sz w:val="28"/>
              </w:rPr>
              <w:t>12</w:t>
            </w:r>
          </w:p>
        </w:tc>
      </w:tr>
      <w:tr>
        <w:trPr>
          <w:trHeight w:val="460" w:hRule="exact"/>
        </w:trPr>
        <w:tc>
          <w:tcPr>
            <w:tcW w:w="2550" w:type="dxa"/>
            <w:shd w:val="clear" w:color="auto" w:fill="E7E7E7"/>
          </w:tcPr>
          <w:p>
            <w:pPr>
              <w:pStyle w:val="TableParagraph"/>
              <w:spacing w:before="49"/>
              <w:rPr>
                <w:sz w:val="28"/>
              </w:rPr>
            </w:pPr>
            <w:r>
              <w:rPr>
                <w:w w:val="100"/>
                <w:sz w:val="28"/>
              </w:rPr>
              <w:t>4</w:t>
            </w:r>
          </w:p>
        </w:tc>
        <w:tc>
          <w:tcPr>
            <w:tcW w:w="2550" w:type="dxa"/>
            <w:tcBorders>
              <w:bottom w:val="triple" w:sz="8" w:space="0" w:color="FFFFFF"/>
            </w:tcBorders>
            <w:shd w:val="clear" w:color="auto" w:fill="E7E7E7"/>
          </w:tcPr>
          <w:p>
            <w:pPr>
              <w:pStyle w:val="TableParagraph"/>
              <w:spacing w:before="49"/>
              <w:ind w:left="105" w:right="102"/>
              <w:rPr>
                <w:sz w:val="28"/>
              </w:rPr>
            </w:pPr>
            <w:r>
              <w:rPr>
                <w:sz w:val="28"/>
              </w:rPr>
              <w:t>12</w:t>
            </w:r>
          </w:p>
        </w:tc>
        <w:tc>
          <w:tcPr>
            <w:tcW w:w="2550" w:type="dxa"/>
            <w:tcBorders>
              <w:bottom w:val="triple" w:sz="8" w:space="0" w:color="FFFFFF"/>
            </w:tcBorders>
            <w:shd w:val="clear" w:color="auto" w:fill="E7E7E7"/>
          </w:tcPr>
          <w:p>
            <w:pPr>
              <w:pStyle w:val="TableParagraph"/>
              <w:spacing w:before="49"/>
              <w:ind w:left="1104" w:right="1101"/>
              <w:rPr>
                <w:sz w:val="28"/>
              </w:rPr>
            </w:pPr>
            <w:r>
              <w:rPr>
                <w:sz w:val="28"/>
              </w:rPr>
              <w:t>12</w:t>
            </w:r>
          </w:p>
        </w:tc>
      </w:tr>
      <w:tr>
        <w:trPr>
          <w:trHeight w:val="500" w:hRule="exact"/>
        </w:trPr>
        <w:tc>
          <w:tcPr>
            <w:tcW w:w="2550" w:type="dxa"/>
            <w:shd w:val="clear" w:color="auto" w:fill="CACACA"/>
          </w:tcPr>
          <w:p>
            <w:pPr/>
          </w:p>
        </w:tc>
        <w:tc>
          <w:tcPr>
            <w:tcW w:w="2550" w:type="dxa"/>
            <w:tcBorders>
              <w:top w:val="triple" w:sz="8" w:space="0" w:color="FFFFFF"/>
            </w:tcBorders>
            <w:shd w:val="clear" w:color="auto" w:fill="CACACA"/>
          </w:tcPr>
          <w:p>
            <w:pPr>
              <w:pStyle w:val="TableParagraph"/>
              <w:spacing w:before="69"/>
              <w:ind w:left="105" w:right="102"/>
              <w:rPr>
                <w:sz w:val="28"/>
              </w:rPr>
            </w:pPr>
            <w:r>
              <w:rPr>
                <w:sz w:val="28"/>
              </w:rPr>
              <w:t>48</w:t>
            </w:r>
          </w:p>
        </w:tc>
        <w:tc>
          <w:tcPr>
            <w:tcW w:w="2550" w:type="dxa"/>
            <w:tcBorders>
              <w:top w:val="triple" w:sz="8" w:space="0" w:color="FFFFFF"/>
            </w:tcBorders>
            <w:shd w:val="clear" w:color="auto" w:fill="CACACA"/>
          </w:tcPr>
          <w:p>
            <w:pPr>
              <w:pStyle w:val="TableParagraph"/>
              <w:spacing w:before="69"/>
              <w:ind w:left="1104" w:right="1101"/>
              <w:rPr>
                <w:sz w:val="28"/>
              </w:rPr>
            </w:pPr>
            <w:r>
              <w:rPr>
                <w:sz w:val="28"/>
              </w:rPr>
              <w:t>48</w:t>
            </w:r>
          </w:p>
        </w:tc>
      </w:tr>
    </w:tbl>
    <w:p>
      <w:pPr>
        <w:spacing w:after="0"/>
        <w:rPr>
          <w:sz w:val="28"/>
        </w:rPr>
        <w:sectPr>
          <w:type w:val="continuous"/>
          <w:pgSz w:w="14400" w:h="10800" w:orient="landscape"/>
          <w:pgMar w:top="1000" w:bottom="280" w:left="0" w:right="0"/>
        </w:sectPr>
      </w:pPr>
    </w:p>
    <w:p>
      <w:pPr>
        <w:pStyle w:val="BodyText"/>
        <w:rPr>
          <w:sz w:val="20"/>
        </w:rPr>
      </w:pPr>
    </w:p>
    <w:p>
      <w:pPr>
        <w:pStyle w:val="BodyText"/>
        <w:rPr>
          <w:sz w:val="20"/>
        </w:rPr>
      </w:pPr>
    </w:p>
    <w:p>
      <w:pPr>
        <w:pStyle w:val="BodyText"/>
        <w:rPr>
          <w:sz w:val="17"/>
        </w:rPr>
      </w:pPr>
    </w:p>
    <w:p>
      <w:pPr>
        <w:pStyle w:val="BodyText"/>
        <w:spacing w:line="223" w:lineRule="auto" w:before="71"/>
        <w:ind w:left="144" w:right="143"/>
        <w:jc w:val="both"/>
      </w:pPr>
      <w:r>
        <w:rPr/>
        <w:pict>
          <v:group style="position:absolute;margin-left:.000007pt;margin-top:-34.801044pt;width:76.6pt;height:41.2pt;mso-position-horizontal-relative:page;mso-position-vertical-relative:paragraph;z-index:-14056" coordorigin="0,-696" coordsize="1532,824">
            <v:shape style="position:absolute;left:0;top:-696;width:1531;height:823" type="#_x0000_t75" stroked="false">
              <v:imagedata r:id="rId27" o:title=""/>
            </v:shape>
            <v:shape style="position:absolute;left:0;top:-696;width:1532;height:824" type="#_x0000_t202" filled="false" stroked="false">
              <v:textbox inset="0,0,0,0">
                <w:txbxContent>
                  <w:p>
                    <w:pPr>
                      <w:spacing w:before="65"/>
                      <w:ind w:left="143" w:right="0" w:firstLine="0"/>
                      <w:jc w:val="left"/>
                      <w:rPr>
                        <w:sz w:val="36"/>
                      </w:rPr>
                    </w:pPr>
                    <w:r>
                      <w:rPr>
                        <w:color w:val="FFFFFF"/>
                        <w:sz w:val="36"/>
                      </w:rPr>
                      <w:t>Cálculo</w:t>
                    </w:r>
                  </w:p>
                </w:txbxContent>
              </v:textbox>
              <w10:wrap type="none"/>
            </v:shape>
            <w10:wrap type="none"/>
          </v:group>
        </w:pict>
      </w:r>
      <w:r>
        <w:rPr/>
        <w:pict>
          <v:line style="position:absolute;mso-position-horizontal-relative:page;mso-position-vertical-relative:paragraph;z-index:-14032" from="125.519997pt,25.828957pt" to="128.999997pt,25.828957pt" stroked="true" strokeweight="1.2pt" strokecolor="#000000">
            <w10:wrap type="none"/>
          </v:line>
        </w:pict>
      </w:r>
      <w:r>
        <w:rPr/>
        <w:pict>
          <v:line style="position:absolute;mso-position-horizontal-relative:page;mso-position-vertical-relative:paragraph;z-index:-14008" from="183.479996pt,25.828957pt" to="186.839996pt,25.828957pt" stroked="true" strokeweight="1.2pt" strokecolor="#000000">
            <w10:wrap type="none"/>
          </v:line>
        </w:pict>
      </w:r>
      <w:r>
        <w:rPr/>
        <w:t>Se nota que </w:t>
      </w:r>
      <w:r>
        <w:rPr>
          <w:rFonts w:ascii="Times New Roman" w:hAnsi="Times New Roman"/>
          <w:b/>
          <w:i/>
          <w:u w:val="thick"/>
        </w:rPr>
        <w:t>Σ(0</w:t>
      </w:r>
      <w:r>
        <w:rPr>
          <w:rFonts w:ascii="Times New Roman" w:hAnsi="Times New Roman"/>
          <w:b/>
          <w:i/>
          <w:position w:val="-8"/>
          <w:sz w:val="24"/>
        </w:rPr>
        <w:t>i</w:t>
      </w:r>
      <w:r>
        <w:rPr>
          <w:rFonts w:ascii="Times New Roman" w:hAnsi="Times New Roman"/>
          <w:b/>
          <w:i/>
          <w:u w:val="thick"/>
        </w:rPr>
        <w:t>) = Σ(E</w:t>
      </w:r>
      <w:r>
        <w:rPr>
          <w:rFonts w:ascii="Times New Roman" w:hAnsi="Times New Roman"/>
          <w:b/>
          <w:i/>
          <w:position w:val="-8"/>
          <w:sz w:val="24"/>
        </w:rPr>
        <w:t>i</w:t>
      </w:r>
      <w:r>
        <w:rPr>
          <w:rFonts w:ascii="Times New Roman" w:hAnsi="Times New Roman"/>
          <w:b/>
          <w:i/>
          <w:u w:val="thick"/>
        </w:rPr>
        <w:t>)</w:t>
      </w:r>
      <w:r>
        <w:rPr/>
        <w:t>. El director debe determinar ahora si los números vendidos realmente en cada una de las categorías </w:t>
      </w:r>
      <w:r>
        <w:rPr>
          <w:b/>
          <w:i/>
          <w:u w:val="thick"/>
        </w:rPr>
        <w:t>k = </w:t>
      </w:r>
      <w:r>
        <w:rPr>
          <w:b/>
          <w:u w:val="thick"/>
        </w:rPr>
        <w:t>4 </w:t>
      </w:r>
      <w:r>
        <w:rPr/>
        <w:t>está lo suficientemente cerca de lo que se esperaría si la demanda fuese uniforme. La fórmula para χ</w:t>
      </w:r>
      <w:r>
        <w:rPr>
          <w:position w:val="11"/>
          <w:sz w:val="24"/>
        </w:rPr>
        <w:t>2</w:t>
      </w:r>
      <w:r>
        <w:rPr/>
        <w:t>da</w:t>
      </w:r>
    </w:p>
    <w:p>
      <w:pPr>
        <w:pStyle w:val="BodyText"/>
        <w:rPr>
          <w:sz w:val="20"/>
        </w:rPr>
      </w:pPr>
    </w:p>
    <w:p>
      <w:pPr>
        <w:pStyle w:val="BodyText"/>
        <w:rPr>
          <w:sz w:val="20"/>
        </w:rPr>
      </w:pPr>
    </w:p>
    <w:p>
      <w:pPr>
        <w:spacing w:after="0"/>
        <w:rPr>
          <w:sz w:val="20"/>
        </w:rPr>
        <w:sectPr>
          <w:pgSz w:w="14400" w:h="10800" w:orient="landscape"/>
          <w:pgMar w:top="0" w:bottom="280" w:left="0" w:right="0"/>
        </w:sectPr>
      </w:pPr>
    </w:p>
    <w:p>
      <w:pPr>
        <w:tabs>
          <w:tab w:pos="5399" w:val="left" w:leader="none"/>
        </w:tabs>
        <w:spacing w:line="430" w:lineRule="exact" w:before="0"/>
        <w:ind w:left="3216" w:right="0" w:firstLine="0"/>
        <w:jc w:val="left"/>
        <w:rPr>
          <w:rFonts w:ascii="Times New Roman" w:hAnsi="Times New Roman"/>
          <w:sz w:val="27"/>
        </w:rPr>
      </w:pPr>
      <w:r>
        <w:rPr>
          <w:rFonts w:ascii="Symbol" w:hAnsi="Symbol"/>
          <w:spacing w:val="-24"/>
          <w:w w:val="72"/>
          <w:sz w:val="61"/>
        </w:rPr>
        <w:t></w:t>
      </w:r>
      <w:r>
        <w:rPr>
          <w:rFonts w:ascii="Times New Roman" w:hAnsi="Times New Roman"/>
          <w:i/>
          <w:w w:val="97"/>
          <w:sz w:val="46"/>
        </w:rPr>
        <w:t>O</w:t>
      </w:r>
      <w:r>
        <w:rPr>
          <w:rFonts w:ascii="Times New Roman" w:hAnsi="Times New Roman"/>
          <w:i/>
          <w:sz w:val="46"/>
        </w:rPr>
        <w:t> </w:t>
      </w:r>
      <w:r>
        <w:rPr>
          <w:rFonts w:ascii="Times New Roman" w:hAnsi="Times New Roman"/>
          <w:i/>
          <w:spacing w:val="-54"/>
          <w:sz w:val="46"/>
        </w:rPr>
        <w:t> </w:t>
      </w:r>
      <w:r>
        <w:rPr>
          <w:rFonts w:ascii="Symbol" w:hAnsi="Symbol"/>
          <w:w w:val="97"/>
          <w:sz w:val="46"/>
        </w:rPr>
        <w:t></w:t>
      </w:r>
      <w:r>
        <w:rPr>
          <w:rFonts w:ascii="Times New Roman" w:hAnsi="Times New Roman"/>
          <w:spacing w:val="-32"/>
          <w:sz w:val="46"/>
        </w:rPr>
        <w:t> </w:t>
      </w:r>
      <w:r>
        <w:rPr>
          <w:rFonts w:ascii="Times New Roman" w:hAnsi="Times New Roman"/>
          <w:i/>
          <w:w w:val="97"/>
          <w:sz w:val="46"/>
        </w:rPr>
        <w:t>E</w:t>
      </w:r>
      <w:r>
        <w:rPr>
          <w:rFonts w:ascii="Times New Roman" w:hAnsi="Times New Roman"/>
          <w:i/>
          <w:spacing w:val="21"/>
          <w:sz w:val="46"/>
        </w:rPr>
        <w:t> </w:t>
      </w:r>
      <w:r>
        <w:rPr>
          <w:rFonts w:ascii="Symbol" w:hAnsi="Symbol"/>
          <w:spacing w:val="-16"/>
          <w:w w:val="72"/>
          <w:sz w:val="61"/>
        </w:rPr>
        <w:t></w:t>
      </w:r>
      <w:r>
        <w:rPr>
          <w:rFonts w:ascii="Times New Roman" w:hAnsi="Times New Roman"/>
          <w:w w:val="97"/>
          <w:position w:val="24"/>
          <w:sz w:val="27"/>
        </w:rPr>
        <w:t>2</w:t>
      </w:r>
      <w:r>
        <w:rPr>
          <w:rFonts w:ascii="Times New Roman" w:hAnsi="Times New Roman"/>
          <w:position w:val="24"/>
          <w:sz w:val="27"/>
        </w:rPr>
        <w:tab/>
      </w:r>
      <w:r>
        <w:rPr>
          <w:rFonts w:ascii="Symbol" w:hAnsi="Symbol"/>
          <w:spacing w:val="-58"/>
          <w:w w:val="72"/>
          <w:sz w:val="61"/>
        </w:rPr>
        <w:t></w:t>
      </w:r>
      <w:r>
        <w:rPr>
          <w:rFonts w:ascii="Times New Roman" w:hAnsi="Times New Roman"/>
          <w:spacing w:val="-23"/>
          <w:w w:val="97"/>
          <w:sz w:val="46"/>
        </w:rPr>
        <w:t>1</w:t>
      </w:r>
      <w:r>
        <w:rPr>
          <w:rFonts w:ascii="Times New Roman" w:hAnsi="Times New Roman"/>
          <w:w w:val="97"/>
          <w:sz w:val="46"/>
        </w:rPr>
        <w:t>5</w:t>
      </w:r>
      <w:r>
        <w:rPr>
          <w:rFonts w:ascii="Times New Roman" w:hAnsi="Times New Roman"/>
          <w:spacing w:val="-39"/>
          <w:sz w:val="46"/>
        </w:rPr>
        <w:t> </w:t>
      </w:r>
      <w:r>
        <w:rPr>
          <w:rFonts w:ascii="Symbol" w:hAnsi="Symbol"/>
          <w:spacing w:val="21"/>
          <w:w w:val="97"/>
          <w:sz w:val="46"/>
        </w:rPr>
        <w:t></w:t>
      </w:r>
      <w:r>
        <w:rPr>
          <w:rFonts w:ascii="Times New Roman" w:hAnsi="Times New Roman"/>
          <w:spacing w:val="-23"/>
          <w:w w:val="97"/>
          <w:sz w:val="46"/>
        </w:rPr>
        <w:t>1</w:t>
      </w:r>
      <w:r>
        <w:rPr>
          <w:rFonts w:ascii="Times New Roman" w:hAnsi="Times New Roman"/>
          <w:spacing w:val="28"/>
          <w:w w:val="97"/>
          <w:sz w:val="46"/>
        </w:rPr>
        <w:t>2</w:t>
      </w:r>
      <w:r>
        <w:rPr>
          <w:rFonts w:ascii="Symbol" w:hAnsi="Symbol"/>
          <w:spacing w:val="-16"/>
          <w:w w:val="72"/>
          <w:sz w:val="61"/>
        </w:rPr>
        <w:t></w:t>
      </w:r>
      <w:r>
        <w:rPr>
          <w:rFonts w:ascii="Times New Roman" w:hAnsi="Times New Roman"/>
          <w:w w:val="97"/>
          <w:position w:val="24"/>
          <w:sz w:val="27"/>
        </w:rPr>
        <w:t>2</w:t>
      </w:r>
    </w:p>
    <w:p>
      <w:pPr>
        <w:tabs>
          <w:tab w:pos="2520" w:val="left" w:leader="none"/>
          <w:tab w:pos="4611" w:val="left" w:leader="none"/>
        </w:tabs>
        <w:spacing w:line="430" w:lineRule="exact" w:before="0"/>
        <w:ind w:left="464" w:right="0" w:firstLine="0"/>
        <w:jc w:val="left"/>
        <w:rPr>
          <w:rFonts w:ascii="Times New Roman" w:hAnsi="Times New Roman"/>
          <w:sz w:val="27"/>
        </w:rPr>
      </w:pPr>
      <w:r>
        <w:rPr/>
        <w:br w:type="column"/>
      </w:r>
      <w:r>
        <w:rPr>
          <w:rFonts w:ascii="Symbol" w:hAnsi="Symbol"/>
          <w:spacing w:val="-58"/>
          <w:w w:val="72"/>
          <w:sz w:val="61"/>
        </w:rPr>
        <w:t></w:t>
      </w:r>
      <w:r>
        <w:rPr>
          <w:rFonts w:ascii="Times New Roman" w:hAnsi="Times New Roman"/>
          <w:spacing w:val="-23"/>
          <w:w w:val="97"/>
          <w:sz w:val="46"/>
        </w:rPr>
        <w:t>1</w:t>
      </w:r>
      <w:r>
        <w:rPr>
          <w:rFonts w:ascii="Times New Roman" w:hAnsi="Times New Roman"/>
          <w:w w:val="97"/>
          <w:sz w:val="46"/>
        </w:rPr>
        <w:t>1</w:t>
      </w:r>
      <w:r>
        <w:rPr>
          <w:rFonts w:ascii="Times New Roman" w:hAnsi="Times New Roman"/>
          <w:spacing w:val="-66"/>
          <w:sz w:val="46"/>
        </w:rPr>
        <w:t> </w:t>
      </w:r>
      <w:r>
        <w:rPr>
          <w:rFonts w:ascii="Symbol" w:hAnsi="Symbol"/>
          <w:spacing w:val="21"/>
          <w:w w:val="97"/>
          <w:sz w:val="46"/>
        </w:rPr>
        <w:t></w:t>
      </w:r>
      <w:r>
        <w:rPr>
          <w:rFonts w:ascii="Times New Roman" w:hAnsi="Times New Roman"/>
          <w:spacing w:val="-23"/>
          <w:w w:val="97"/>
          <w:sz w:val="46"/>
        </w:rPr>
        <w:t>1</w:t>
      </w:r>
      <w:r>
        <w:rPr>
          <w:rFonts w:ascii="Times New Roman" w:hAnsi="Times New Roman"/>
          <w:spacing w:val="27"/>
          <w:w w:val="97"/>
          <w:sz w:val="46"/>
        </w:rPr>
        <w:t>2</w:t>
      </w:r>
      <w:r>
        <w:rPr>
          <w:rFonts w:ascii="Symbol" w:hAnsi="Symbol"/>
          <w:spacing w:val="-16"/>
          <w:w w:val="72"/>
          <w:sz w:val="61"/>
        </w:rPr>
        <w:t></w:t>
      </w:r>
      <w:r>
        <w:rPr>
          <w:rFonts w:ascii="Times New Roman" w:hAnsi="Times New Roman"/>
          <w:w w:val="97"/>
          <w:position w:val="24"/>
          <w:sz w:val="27"/>
        </w:rPr>
        <w:t>2</w:t>
      </w:r>
      <w:r>
        <w:rPr>
          <w:rFonts w:ascii="Times New Roman" w:hAnsi="Times New Roman"/>
          <w:position w:val="24"/>
          <w:sz w:val="27"/>
        </w:rPr>
        <w:tab/>
      </w:r>
      <w:r>
        <w:rPr>
          <w:rFonts w:ascii="Symbol" w:hAnsi="Symbol"/>
          <w:spacing w:val="-58"/>
          <w:w w:val="72"/>
          <w:sz w:val="61"/>
        </w:rPr>
        <w:t></w:t>
      </w:r>
      <w:r>
        <w:rPr>
          <w:rFonts w:ascii="Times New Roman" w:hAnsi="Times New Roman"/>
          <w:spacing w:val="-23"/>
          <w:w w:val="97"/>
          <w:sz w:val="46"/>
        </w:rPr>
        <w:t>1</w:t>
      </w:r>
      <w:r>
        <w:rPr>
          <w:rFonts w:ascii="Times New Roman" w:hAnsi="Times New Roman"/>
          <w:w w:val="97"/>
          <w:sz w:val="46"/>
        </w:rPr>
        <w:t>0</w:t>
      </w:r>
      <w:r>
        <w:rPr>
          <w:rFonts w:ascii="Times New Roman" w:hAnsi="Times New Roman"/>
          <w:spacing w:val="-33"/>
          <w:sz w:val="46"/>
        </w:rPr>
        <w:t> </w:t>
      </w:r>
      <w:r>
        <w:rPr>
          <w:rFonts w:ascii="Symbol" w:hAnsi="Symbol"/>
          <w:spacing w:val="22"/>
          <w:w w:val="97"/>
          <w:sz w:val="46"/>
        </w:rPr>
        <w:t></w:t>
      </w:r>
      <w:r>
        <w:rPr>
          <w:rFonts w:ascii="Times New Roman" w:hAnsi="Times New Roman"/>
          <w:spacing w:val="-23"/>
          <w:w w:val="97"/>
          <w:sz w:val="46"/>
        </w:rPr>
        <w:t>1</w:t>
      </w:r>
      <w:r>
        <w:rPr>
          <w:rFonts w:ascii="Times New Roman" w:hAnsi="Times New Roman"/>
          <w:spacing w:val="27"/>
          <w:w w:val="97"/>
          <w:sz w:val="46"/>
        </w:rPr>
        <w:t>2</w:t>
      </w:r>
      <w:r>
        <w:rPr>
          <w:rFonts w:ascii="Symbol" w:hAnsi="Symbol"/>
          <w:spacing w:val="-16"/>
          <w:w w:val="72"/>
          <w:sz w:val="61"/>
        </w:rPr>
        <w:t></w:t>
      </w:r>
      <w:r>
        <w:rPr>
          <w:rFonts w:ascii="Times New Roman" w:hAnsi="Times New Roman"/>
          <w:w w:val="97"/>
          <w:position w:val="24"/>
          <w:sz w:val="27"/>
        </w:rPr>
        <w:t>2</w:t>
      </w:r>
      <w:r>
        <w:rPr>
          <w:rFonts w:ascii="Times New Roman" w:hAnsi="Times New Roman"/>
          <w:position w:val="24"/>
          <w:sz w:val="27"/>
        </w:rPr>
        <w:tab/>
      </w:r>
      <w:r>
        <w:rPr>
          <w:rFonts w:ascii="Symbol" w:hAnsi="Symbol"/>
          <w:spacing w:val="-59"/>
          <w:w w:val="72"/>
          <w:sz w:val="61"/>
        </w:rPr>
        <w:t></w:t>
      </w:r>
      <w:r>
        <w:rPr>
          <w:rFonts w:ascii="Times New Roman" w:hAnsi="Times New Roman"/>
          <w:spacing w:val="-23"/>
          <w:w w:val="97"/>
          <w:sz w:val="46"/>
        </w:rPr>
        <w:t>1</w:t>
      </w:r>
      <w:r>
        <w:rPr>
          <w:rFonts w:ascii="Times New Roman" w:hAnsi="Times New Roman"/>
          <w:w w:val="97"/>
          <w:sz w:val="46"/>
        </w:rPr>
        <w:t>2</w:t>
      </w:r>
      <w:r>
        <w:rPr>
          <w:rFonts w:ascii="Times New Roman" w:hAnsi="Times New Roman"/>
          <w:spacing w:val="-32"/>
          <w:sz w:val="46"/>
        </w:rPr>
        <w:t> </w:t>
      </w:r>
      <w:r>
        <w:rPr>
          <w:rFonts w:ascii="Symbol" w:hAnsi="Symbol"/>
          <w:spacing w:val="22"/>
          <w:w w:val="97"/>
          <w:sz w:val="46"/>
        </w:rPr>
        <w:t></w:t>
      </w:r>
      <w:r>
        <w:rPr>
          <w:rFonts w:ascii="Times New Roman" w:hAnsi="Times New Roman"/>
          <w:spacing w:val="-23"/>
          <w:w w:val="97"/>
          <w:sz w:val="46"/>
        </w:rPr>
        <w:t>1</w:t>
      </w:r>
      <w:r>
        <w:rPr>
          <w:rFonts w:ascii="Times New Roman" w:hAnsi="Times New Roman"/>
          <w:spacing w:val="27"/>
          <w:w w:val="97"/>
          <w:sz w:val="46"/>
        </w:rPr>
        <w:t>2</w:t>
      </w:r>
      <w:r>
        <w:rPr>
          <w:rFonts w:ascii="Symbol" w:hAnsi="Symbol"/>
          <w:spacing w:val="-16"/>
          <w:w w:val="72"/>
          <w:sz w:val="61"/>
        </w:rPr>
        <w:t></w:t>
      </w:r>
      <w:r>
        <w:rPr>
          <w:rFonts w:ascii="Times New Roman" w:hAnsi="Times New Roman"/>
          <w:w w:val="97"/>
          <w:position w:val="24"/>
          <w:sz w:val="27"/>
        </w:rPr>
        <w:t>2</w:t>
      </w:r>
    </w:p>
    <w:p>
      <w:pPr>
        <w:spacing w:after="0" w:line="430" w:lineRule="exact"/>
        <w:jc w:val="left"/>
        <w:rPr>
          <w:rFonts w:ascii="Times New Roman" w:hAnsi="Times New Roman"/>
          <w:sz w:val="27"/>
        </w:rPr>
        <w:sectPr>
          <w:type w:val="continuous"/>
          <w:pgSz w:w="14400" w:h="10800" w:orient="landscape"/>
          <w:pgMar w:top="1000" w:bottom="280" w:left="0" w:right="0"/>
          <w:cols w:num="2" w:equalWidth="0">
            <w:col w:w="6979" w:space="40"/>
            <w:col w:w="7381"/>
          </w:cols>
        </w:sectPr>
      </w:pPr>
    </w:p>
    <w:p>
      <w:pPr>
        <w:tabs>
          <w:tab w:pos="3642" w:val="left" w:leader="none"/>
          <w:tab w:pos="4440" w:val="left" w:leader="none"/>
          <w:tab w:pos="4922" w:val="left" w:leader="none"/>
        </w:tabs>
        <w:spacing w:line="559" w:lineRule="exact" w:before="0"/>
        <w:ind w:left="1736" w:right="0" w:firstLine="0"/>
        <w:jc w:val="left"/>
        <w:rPr>
          <w:rFonts w:ascii="Symbol" w:hAnsi="Symbol"/>
          <w:sz w:val="46"/>
        </w:rPr>
      </w:pPr>
      <w:r>
        <w:rPr/>
        <w:pict>
          <v:line style="position:absolute;mso-position-horizontal-relative:page;mso-position-vertical-relative:paragraph;z-index:1480" from="269.621704pt,18.197994pt" to="352.749473pt,18.197998pt" stroked="true" strokeweight=".266315pt" strokecolor="#000000">
            <w10:wrap type="none"/>
          </v:line>
        </w:pict>
      </w:r>
      <w:r>
        <w:rPr>
          <w:rFonts w:ascii="Symbol" w:hAnsi="Symbol"/>
          <w:i/>
          <w:position w:val="-16"/>
          <w:sz w:val="49"/>
        </w:rPr>
        <w:t></w:t>
      </w:r>
      <w:r>
        <w:rPr>
          <w:rFonts w:ascii="Times New Roman" w:hAnsi="Times New Roman"/>
          <w:i/>
          <w:position w:val="-16"/>
          <w:sz w:val="49"/>
        </w:rPr>
        <w:t> </w:t>
      </w:r>
      <w:r>
        <w:rPr>
          <w:rFonts w:ascii="Times New Roman" w:hAnsi="Times New Roman"/>
          <w:position w:val="4"/>
          <w:sz w:val="27"/>
        </w:rPr>
        <w:t>2</w:t>
      </w:r>
      <w:r>
        <w:rPr>
          <w:rFonts w:ascii="Times New Roman" w:hAnsi="Times New Roman"/>
          <w:spacing w:val="-1"/>
          <w:position w:val="4"/>
          <w:sz w:val="27"/>
        </w:rPr>
        <w:t> </w:t>
      </w:r>
      <w:r>
        <w:rPr>
          <w:rFonts w:ascii="Symbol" w:hAnsi="Symbol"/>
          <w:position w:val="-16"/>
          <w:sz w:val="46"/>
        </w:rPr>
        <w:t></w:t>
      </w:r>
      <w:r>
        <w:rPr>
          <w:rFonts w:ascii="Times New Roman" w:hAnsi="Times New Roman"/>
          <w:spacing w:val="-27"/>
          <w:position w:val="-16"/>
          <w:sz w:val="46"/>
        </w:rPr>
        <w:t> </w:t>
      </w:r>
      <w:r>
        <w:rPr>
          <w:rFonts w:ascii="Symbol" w:hAnsi="Symbol"/>
          <w:position w:val="-27"/>
          <w:sz w:val="69"/>
        </w:rPr>
        <w:t></w:t>
      </w:r>
      <w:r>
        <w:rPr>
          <w:rFonts w:ascii="Times New Roman" w:hAnsi="Times New Roman"/>
          <w:i/>
          <w:sz w:val="27"/>
          <w:u w:val="single"/>
        </w:rPr>
        <w:t> </w:t>
        <w:tab/>
        <w:t>i</w:t>
        <w:tab/>
        <w:t>i</w:t>
        <w:tab/>
      </w:r>
      <w:r>
        <w:rPr>
          <w:rFonts w:ascii="Symbol" w:hAnsi="Symbol"/>
          <w:position w:val="-16"/>
          <w:sz w:val="46"/>
        </w:rPr>
        <w:t></w:t>
      </w:r>
    </w:p>
    <w:p>
      <w:pPr>
        <w:tabs>
          <w:tab w:pos="6375" w:val="right" w:leader="none"/>
        </w:tabs>
        <w:spacing w:line="441" w:lineRule="exact" w:before="0"/>
        <w:ind w:left="3867" w:right="0" w:firstLine="0"/>
        <w:jc w:val="left"/>
        <w:rPr>
          <w:rFonts w:ascii="Times New Roman"/>
          <w:sz w:val="46"/>
        </w:rPr>
      </w:pPr>
      <w:r>
        <w:rPr>
          <w:rFonts w:ascii="Times New Roman"/>
          <w:i/>
          <w:spacing w:val="-4"/>
          <w:sz w:val="46"/>
        </w:rPr>
        <w:t>E</w:t>
      </w:r>
      <w:r>
        <w:rPr>
          <w:rFonts w:ascii="Times New Roman"/>
          <w:i/>
          <w:spacing w:val="-4"/>
          <w:position w:val="-11"/>
          <w:sz w:val="27"/>
        </w:rPr>
        <w:t>i</w:t>
      </w:r>
      <w:r>
        <w:rPr>
          <w:rFonts w:ascii="Times New Roman"/>
          <w:spacing w:val="-4"/>
          <w:sz w:val="46"/>
        </w:rPr>
        <w:tab/>
      </w:r>
      <w:r>
        <w:rPr>
          <w:rFonts w:ascii="Times New Roman"/>
          <w:spacing w:val="-23"/>
          <w:sz w:val="46"/>
        </w:rPr>
        <w:t>12</w:t>
      </w:r>
    </w:p>
    <w:p>
      <w:pPr>
        <w:pStyle w:val="Heading2"/>
        <w:tabs>
          <w:tab w:pos="2771" w:val="left" w:leader="none"/>
          <w:tab w:pos="4862" w:val="left" w:leader="none"/>
        </w:tabs>
        <w:spacing w:line="476" w:lineRule="exact" w:before="3"/>
        <w:ind w:left="715"/>
        <w:rPr>
          <w:rFonts w:ascii="Symbol" w:hAnsi="Symbol"/>
        </w:rPr>
      </w:pPr>
      <w:r>
        <w:rPr/>
        <w:br w:type="column"/>
      </w:r>
      <w:r>
        <w:rPr>
          <w:rFonts w:ascii="Symbol" w:hAnsi="Symbol"/>
        </w:rPr>
        <w:t></w:t>
      </w:r>
      <w:r>
        <w:rPr/>
        <w:tab/>
      </w:r>
      <w:r>
        <w:rPr>
          <w:rFonts w:ascii="Symbol" w:hAnsi="Symbol"/>
        </w:rPr>
        <w:t></w:t>
      </w:r>
      <w:r>
        <w:rPr/>
        <w:tab/>
      </w:r>
      <w:r>
        <w:rPr>
          <w:rFonts w:ascii="Symbol" w:hAnsi="Symbol"/>
        </w:rPr>
        <w:t></w:t>
      </w:r>
    </w:p>
    <w:p>
      <w:pPr>
        <w:tabs>
          <w:tab w:pos="3699" w:val="left" w:leader="none"/>
          <w:tab w:pos="5790" w:val="left" w:leader="none"/>
        </w:tabs>
        <w:spacing w:line="442" w:lineRule="exact" w:before="0"/>
        <w:ind w:left="1626" w:right="0" w:firstLine="0"/>
        <w:jc w:val="left"/>
        <w:rPr>
          <w:rFonts w:ascii="Times New Roman"/>
          <w:sz w:val="46"/>
        </w:rPr>
      </w:pPr>
      <w:r>
        <w:rPr/>
        <w:pict>
          <v:line style="position:absolute;mso-position-horizontal-relative:page;mso-position-vertical-relative:paragraph;z-index:-13960" from="373.774719pt,-5.775859pt" to="455.525289pt,-5.775856pt" stroked="true" strokeweight=".266315pt" strokecolor="#000000">
            <w10:wrap type="none"/>
          </v:line>
        </w:pict>
      </w:r>
      <w:r>
        <w:rPr/>
        <w:pict>
          <v:line style="position:absolute;mso-position-horizontal-relative:page;mso-position-vertical-relative:paragraph;z-index:-13936" from="476.605621pt,-5.775855pt" to="560.063918pt,-5.775851pt" stroked="true" strokeweight=".266315pt" strokecolor="#000000">
            <w10:wrap type="none"/>
          </v:line>
        </w:pict>
      </w:r>
      <w:r>
        <w:rPr/>
        <w:pict>
          <v:line style="position:absolute;mso-position-horizontal-relative:page;mso-position-vertical-relative:paragraph;z-index:1552" from="581.125916pt,-5.77585pt" to="664.584212pt,-5.775846pt" stroked="true" strokeweight=".266315pt" strokecolor="#000000">
            <w10:wrap type="none"/>
          </v:line>
        </w:pict>
      </w:r>
      <w:r>
        <w:rPr>
          <w:rFonts w:ascii="Times New Roman"/>
          <w:spacing w:val="-12"/>
          <w:sz w:val="46"/>
        </w:rPr>
        <w:t>12</w:t>
        <w:tab/>
        <w:t>12</w:t>
        <w:tab/>
      </w:r>
      <w:r>
        <w:rPr>
          <w:rFonts w:ascii="Times New Roman"/>
          <w:spacing w:val="-23"/>
          <w:sz w:val="46"/>
        </w:rPr>
        <w:t>12</w:t>
      </w:r>
    </w:p>
    <w:p>
      <w:pPr>
        <w:spacing w:after="0" w:line="442" w:lineRule="exact"/>
        <w:jc w:val="left"/>
        <w:rPr>
          <w:rFonts w:ascii="Times New Roman"/>
          <w:sz w:val="46"/>
        </w:rPr>
        <w:sectPr>
          <w:type w:val="continuous"/>
          <w:pgSz w:w="14400" w:h="10800" w:orient="landscape"/>
          <w:pgMar w:top="1000" w:bottom="280" w:left="0" w:right="0"/>
          <w:cols w:num="2" w:equalWidth="0">
            <w:col w:w="6376" w:space="40"/>
            <w:col w:w="7984"/>
          </w:cols>
        </w:sectPr>
      </w:pPr>
    </w:p>
    <w:p>
      <w:pPr>
        <w:tabs>
          <w:tab w:pos="2777" w:val="left" w:leader="none"/>
        </w:tabs>
        <w:spacing w:line="789" w:lineRule="exact" w:before="71"/>
        <w:ind w:left="2317" w:right="0" w:firstLine="0"/>
        <w:jc w:val="left"/>
        <w:rPr>
          <w:rFonts w:ascii="Times New Roman" w:hAnsi="Times New Roman"/>
          <w:sz w:val="27"/>
        </w:rPr>
      </w:pPr>
      <w:r>
        <w:rPr/>
        <w:pict>
          <v:line style="position:absolute;mso-position-horizontal-relative:page;mso-position-vertical-relative:paragraph;z-index:-13888" from="134.141998pt,35.667835pt" to="156.030291pt,35.667836pt" stroked="true" strokeweight=".266315pt" strokecolor="#000000">
            <w10:wrap type="none"/>
          </v:line>
        </w:pict>
      </w:r>
      <w:r>
        <w:rPr>
          <w:rFonts w:ascii="Symbol" w:hAnsi="Symbol"/>
          <w:w w:val="97"/>
          <w:sz w:val="46"/>
        </w:rPr>
        <w:t></w:t>
      </w:r>
      <w:r>
        <w:rPr>
          <w:rFonts w:ascii="Times New Roman" w:hAnsi="Times New Roman"/>
          <w:sz w:val="46"/>
        </w:rPr>
        <w:tab/>
      </w:r>
      <w:r>
        <w:rPr>
          <w:rFonts w:ascii="Times New Roman" w:hAnsi="Times New Roman"/>
          <w:w w:val="97"/>
          <w:position w:val="29"/>
          <w:sz w:val="46"/>
        </w:rPr>
        <w:t>1</w:t>
      </w:r>
      <w:r>
        <w:rPr>
          <w:rFonts w:ascii="Times New Roman" w:hAnsi="Times New Roman"/>
          <w:position w:val="29"/>
          <w:sz w:val="46"/>
        </w:rPr>
        <w:t> </w:t>
      </w:r>
      <w:r>
        <w:rPr>
          <w:rFonts w:ascii="Times New Roman" w:hAnsi="Times New Roman"/>
          <w:spacing w:val="-55"/>
          <w:position w:val="29"/>
          <w:sz w:val="46"/>
        </w:rPr>
        <w:t> </w:t>
      </w:r>
      <w:r>
        <w:rPr>
          <w:rFonts w:ascii="Symbol" w:hAnsi="Symbol"/>
          <w:spacing w:val="-43"/>
          <w:w w:val="59"/>
          <w:sz w:val="74"/>
        </w:rPr>
        <w:t></w:t>
      </w:r>
      <w:r>
        <w:rPr>
          <w:rFonts w:ascii="Times New Roman" w:hAnsi="Times New Roman"/>
          <w:spacing w:val="-2"/>
          <w:w w:val="97"/>
          <w:sz w:val="46"/>
        </w:rPr>
        <w:t>3</w:t>
      </w:r>
      <w:r>
        <w:rPr>
          <w:rFonts w:ascii="Times New Roman" w:hAnsi="Times New Roman"/>
          <w:w w:val="97"/>
          <w:position w:val="21"/>
          <w:sz w:val="27"/>
        </w:rPr>
        <w:t>2</w:t>
      </w:r>
    </w:p>
    <w:p>
      <w:pPr>
        <w:pStyle w:val="Heading2"/>
        <w:spacing w:line="411" w:lineRule="exact"/>
        <w:ind w:right="580"/>
        <w:jc w:val="right"/>
      </w:pPr>
      <w:r>
        <w:rPr>
          <w:w w:val="95"/>
        </w:rPr>
        <w:t>12</w:t>
      </w:r>
    </w:p>
    <w:p>
      <w:pPr>
        <w:spacing w:before="353"/>
        <w:ind w:left="75" w:right="-16" w:firstLine="0"/>
        <w:jc w:val="left"/>
        <w:rPr>
          <w:rFonts w:ascii="Times New Roman" w:hAnsi="Times New Roman"/>
          <w:sz w:val="27"/>
        </w:rPr>
      </w:pPr>
      <w:r>
        <w:rPr/>
        <w:br w:type="column"/>
      </w:r>
      <w:r>
        <w:rPr>
          <w:rFonts w:ascii="Symbol" w:hAnsi="Symbol"/>
          <w:sz w:val="46"/>
        </w:rPr>
        <w:t></w:t>
      </w:r>
      <w:r>
        <w:rPr>
          <w:rFonts w:ascii="Times New Roman" w:hAnsi="Times New Roman"/>
          <w:spacing w:val="-73"/>
          <w:sz w:val="46"/>
        </w:rPr>
        <w:t> </w:t>
      </w:r>
      <w:r>
        <w:rPr>
          <w:rFonts w:ascii="Times New Roman" w:hAnsi="Times New Roman"/>
          <w:spacing w:val="-4"/>
          <w:sz w:val="46"/>
        </w:rPr>
        <w:t>(</w:t>
      </w:r>
      <w:r>
        <w:rPr>
          <w:rFonts w:ascii="Symbol" w:hAnsi="Symbol"/>
          <w:spacing w:val="-4"/>
          <w:sz w:val="46"/>
        </w:rPr>
        <w:t></w:t>
      </w:r>
      <w:r>
        <w:rPr>
          <w:rFonts w:ascii="Times New Roman" w:hAnsi="Times New Roman"/>
          <w:spacing w:val="-4"/>
          <w:sz w:val="46"/>
        </w:rPr>
        <w:t>1)</w:t>
      </w:r>
      <w:r>
        <w:rPr>
          <w:rFonts w:ascii="Times New Roman" w:hAnsi="Times New Roman"/>
          <w:spacing w:val="-4"/>
          <w:position w:val="21"/>
          <w:sz w:val="27"/>
        </w:rPr>
        <w:t>2</w:t>
      </w:r>
    </w:p>
    <w:p>
      <w:pPr>
        <w:spacing w:before="353"/>
        <w:ind w:left="75" w:right="-16" w:firstLine="0"/>
        <w:jc w:val="left"/>
        <w:rPr>
          <w:rFonts w:ascii="Times New Roman" w:hAnsi="Times New Roman"/>
          <w:sz w:val="27"/>
        </w:rPr>
      </w:pPr>
      <w:r>
        <w:rPr/>
        <w:br w:type="column"/>
      </w:r>
      <w:r>
        <w:rPr>
          <w:rFonts w:ascii="Symbol" w:hAnsi="Symbol"/>
          <w:sz w:val="46"/>
        </w:rPr>
        <w:t></w:t>
      </w:r>
      <w:r>
        <w:rPr>
          <w:rFonts w:ascii="Times New Roman" w:hAnsi="Times New Roman"/>
          <w:spacing w:val="-73"/>
          <w:sz w:val="46"/>
        </w:rPr>
        <w:t> </w:t>
      </w:r>
      <w:r>
        <w:rPr>
          <w:rFonts w:ascii="Times New Roman" w:hAnsi="Times New Roman"/>
          <w:spacing w:val="3"/>
          <w:sz w:val="46"/>
        </w:rPr>
        <w:t>(</w:t>
      </w:r>
      <w:r>
        <w:rPr>
          <w:rFonts w:ascii="Symbol" w:hAnsi="Symbol"/>
          <w:spacing w:val="3"/>
          <w:sz w:val="46"/>
        </w:rPr>
        <w:t></w:t>
      </w:r>
      <w:r>
        <w:rPr>
          <w:rFonts w:ascii="Times New Roman" w:hAnsi="Times New Roman"/>
          <w:spacing w:val="3"/>
          <w:sz w:val="46"/>
        </w:rPr>
        <w:t>2)</w:t>
      </w:r>
      <w:r>
        <w:rPr>
          <w:rFonts w:ascii="Times New Roman" w:hAnsi="Times New Roman"/>
          <w:spacing w:val="3"/>
          <w:position w:val="21"/>
          <w:sz w:val="27"/>
        </w:rPr>
        <w:t>2</w:t>
      </w:r>
    </w:p>
    <w:p>
      <w:pPr>
        <w:spacing w:before="71"/>
        <w:ind w:left="75" w:right="-13" w:firstLine="0"/>
        <w:jc w:val="left"/>
        <w:rPr>
          <w:rFonts w:ascii="Times New Roman" w:hAnsi="Times New Roman"/>
          <w:sz w:val="46"/>
        </w:rPr>
      </w:pPr>
      <w:r>
        <w:rPr/>
        <w:br w:type="column"/>
      </w:r>
      <w:r>
        <w:rPr>
          <w:rFonts w:ascii="Symbol" w:hAnsi="Symbol"/>
          <w:w w:val="95"/>
          <w:sz w:val="46"/>
        </w:rPr>
        <w:t></w:t>
      </w:r>
      <w:r>
        <w:rPr>
          <w:rFonts w:ascii="Times New Roman" w:hAnsi="Times New Roman"/>
          <w:spacing w:val="-46"/>
          <w:w w:val="95"/>
          <w:sz w:val="46"/>
        </w:rPr>
        <w:t> </w:t>
      </w:r>
      <w:r>
        <w:rPr>
          <w:rFonts w:ascii="Times New Roman" w:hAnsi="Times New Roman"/>
          <w:spacing w:val="3"/>
          <w:w w:val="95"/>
          <w:sz w:val="46"/>
        </w:rPr>
        <w:t>(0)</w:t>
      </w:r>
      <w:r>
        <w:rPr>
          <w:rFonts w:ascii="Times New Roman" w:hAnsi="Times New Roman"/>
          <w:spacing w:val="3"/>
          <w:w w:val="95"/>
          <w:position w:val="21"/>
          <w:sz w:val="27"/>
        </w:rPr>
        <w:t>2</w:t>
      </w:r>
      <w:r>
        <w:rPr>
          <w:rFonts w:ascii="Times New Roman" w:hAnsi="Times New Roman"/>
          <w:spacing w:val="-10"/>
          <w:w w:val="95"/>
          <w:position w:val="21"/>
          <w:sz w:val="27"/>
        </w:rPr>
        <w:t> </w:t>
      </w:r>
      <w:r>
        <w:rPr>
          <w:rFonts w:ascii="Symbol" w:hAnsi="Symbol"/>
          <w:spacing w:val="23"/>
          <w:w w:val="95"/>
          <w:sz w:val="74"/>
        </w:rPr>
        <w:t></w:t>
      </w:r>
      <w:r>
        <w:rPr>
          <w:rFonts w:ascii="Symbol" w:hAnsi="Symbol"/>
          <w:spacing w:val="23"/>
          <w:w w:val="95"/>
          <w:sz w:val="46"/>
        </w:rPr>
        <w:t></w:t>
      </w:r>
      <w:r>
        <w:rPr>
          <w:rFonts w:ascii="Times New Roman" w:hAnsi="Times New Roman"/>
          <w:spacing w:val="-65"/>
          <w:w w:val="95"/>
          <w:sz w:val="46"/>
        </w:rPr>
        <w:t> </w:t>
      </w:r>
      <w:r>
        <w:rPr>
          <w:rFonts w:ascii="Times New Roman" w:hAnsi="Times New Roman"/>
          <w:spacing w:val="-17"/>
          <w:w w:val="95"/>
          <w:sz w:val="46"/>
        </w:rPr>
        <w:t>1.1666</w:t>
      </w:r>
    </w:p>
    <w:p>
      <w:pPr>
        <w:pStyle w:val="Heading2"/>
        <w:spacing w:line="240" w:lineRule="auto" w:before="353"/>
        <w:ind w:left="172"/>
      </w:pPr>
      <w:r>
        <w:rPr/>
        <w:br w:type="column"/>
      </w:r>
      <w:r>
        <w:rPr>
          <w:rFonts w:ascii="Symbol" w:hAnsi="Symbol"/>
        </w:rPr>
        <w:t></w:t>
      </w:r>
      <w:r>
        <w:rPr/>
        <w:t> 1.17</w:t>
      </w:r>
    </w:p>
    <w:p>
      <w:pPr>
        <w:spacing w:after="0" w:line="240" w:lineRule="auto"/>
        <w:sectPr>
          <w:type w:val="continuous"/>
          <w:pgSz w:w="14400" w:h="10800" w:orient="landscape"/>
          <w:pgMar w:top="1000" w:bottom="280" w:left="0" w:right="0"/>
          <w:cols w:num="5" w:equalWidth="0">
            <w:col w:w="3637" w:space="40"/>
            <w:col w:w="1278" w:space="40"/>
            <w:col w:w="1313" w:space="40"/>
            <w:col w:w="2753" w:space="40"/>
            <w:col w:w="5259"/>
          </w:cols>
        </w:sectPr>
      </w:pPr>
    </w:p>
    <w:p>
      <w:pPr>
        <w:pStyle w:val="BodyText"/>
        <w:spacing w:line="432" w:lineRule="exact" w:before="574"/>
        <w:ind w:left="144"/>
        <w:rPr>
          <w:i/>
        </w:rPr>
      </w:pPr>
      <w:r>
        <w:rPr/>
        <w:pict>
          <v:shape style="position:absolute;margin-left:668.976257pt;margin-top:69.926247pt;width:12.25pt;height:23.95pt;mso-position-horizontal-relative:page;mso-position-vertical-relative:paragraph;z-index:-13840" type="#_x0000_t202" filled="false" stroked="false">
            <v:textbox inset="0,0,0,0">
              <w:txbxContent>
                <w:p>
                  <w:pPr>
                    <w:spacing w:line="479" w:lineRule="exact" w:before="0"/>
                    <w:ind w:left="0" w:right="0" w:firstLine="0"/>
                    <w:jc w:val="left"/>
                    <w:rPr>
                      <w:rFonts w:ascii="Symbol" w:hAnsi="Symbol"/>
                      <w:i/>
                      <w:sz w:val="48"/>
                    </w:rPr>
                  </w:pPr>
                  <w:r>
                    <w:rPr>
                      <w:rFonts w:ascii="Symbol" w:hAnsi="Symbol"/>
                      <w:i/>
                      <w:w w:val="92"/>
                      <w:sz w:val="48"/>
                    </w:rPr>
                    <w:t></w:t>
                  </w:r>
                </w:p>
              </w:txbxContent>
            </v:textbox>
            <w10:wrap type="none"/>
          </v:shape>
        </w:pict>
      </w:r>
      <w:r>
        <w:rPr/>
        <w:t>El valor </w:t>
      </w:r>
      <w:r>
        <w:rPr>
          <w:b/>
        </w:rPr>
        <w:t>1.17 </w:t>
      </w:r>
      <w:r>
        <w:rPr/>
        <w:t>lo vamos a comparar con un valor crítico de χ</w:t>
      </w:r>
      <w:r>
        <w:rPr>
          <w:position w:val="11"/>
          <w:sz w:val="24"/>
        </w:rPr>
        <w:t>2 </w:t>
      </w:r>
      <w:r>
        <w:rPr/>
        <w:t>tomado de la tabla correspondiente. Debido</w:t>
      </w:r>
      <w:r>
        <w:rPr>
          <w:spacing w:val="60"/>
        </w:rPr>
        <w:t> </w:t>
      </w:r>
      <w:r>
        <w:rPr/>
        <w:t>a</w:t>
      </w:r>
      <w:r>
        <w:rPr>
          <w:spacing w:val="61"/>
        </w:rPr>
        <w:t> </w:t>
      </w:r>
      <w:r>
        <w:rPr/>
        <w:t>que</w:t>
      </w:r>
      <w:r>
        <w:rPr>
          <w:spacing w:val="61"/>
        </w:rPr>
        <w:t> </w:t>
      </w:r>
      <w:r>
        <w:rPr/>
        <w:t>no</w:t>
      </w:r>
      <w:r>
        <w:rPr>
          <w:spacing w:val="60"/>
        </w:rPr>
        <w:t> </w:t>
      </w:r>
      <w:r>
        <w:rPr>
          <w:spacing w:val="-3"/>
        </w:rPr>
        <w:t>hay</w:t>
      </w:r>
      <w:r>
        <w:rPr>
          <w:spacing w:val="60"/>
        </w:rPr>
        <w:t> </w:t>
      </w:r>
      <w:r>
        <w:rPr/>
        <w:t>parámetros</w:t>
      </w:r>
      <w:r>
        <w:rPr>
          <w:spacing w:val="61"/>
        </w:rPr>
        <w:t> </w:t>
      </w:r>
      <w:r>
        <w:rPr/>
        <w:t>que</w:t>
      </w:r>
      <w:r>
        <w:rPr>
          <w:spacing w:val="61"/>
        </w:rPr>
        <w:t> </w:t>
      </w:r>
      <w:r>
        <w:rPr>
          <w:spacing w:val="-3"/>
        </w:rPr>
        <w:t>tengan</w:t>
      </w:r>
      <w:r>
        <w:rPr>
          <w:spacing w:val="63"/>
        </w:rPr>
        <w:t> </w:t>
      </w:r>
      <w:r>
        <w:rPr/>
        <w:t>que</w:t>
      </w:r>
      <w:r>
        <w:rPr>
          <w:spacing w:val="61"/>
        </w:rPr>
        <w:t> </w:t>
      </w:r>
      <w:r>
        <w:rPr/>
        <w:t>estimarse,</w:t>
      </w:r>
      <w:r>
        <w:rPr>
          <w:spacing w:val="59"/>
        </w:rPr>
        <w:t> </w:t>
      </w:r>
      <w:r>
        <w:rPr>
          <w:i/>
        </w:rPr>
        <w:t>m</w:t>
      </w:r>
      <w:r>
        <w:rPr>
          <w:i/>
          <w:spacing w:val="61"/>
        </w:rPr>
        <w:t> </w:t>
      </w:r>
      <w:r>
        <w:rPr/>
        <w:t>=</w:t>
      </w:r>
      <w:r>
        <w:rPr>
          <w:spacing w:val="60"/>
        </w:rPr>
        <w:t> </w:t>
      </w:r>
      <w:r>
        <w:rPr/>
        <w:t>0</w:t>
      </w:r>
      <w:r>
        <w:rPr>
          <w:spacing w:val="60"/>
        </w:rPr>
        <w:t> </w:t>
      </w:r>
      <w:r>
        <w:rPr/>
        <w:t>y</w:t>
      </w:r>
      <w:r>
        <w:rPr>
          <w:spacing w:val="61"/>
        </w:rPr>
        <w:t> </w:t>
      </w:r>
      <w:r>
        <w:rPr>
          <w:spacing w:val="-3"/>
        </w:rPr>
        <w:t>hay</w:t>
      </w:r>
      <w:r>
        <w:rPr>
          <w:spacing w:val="60"/>
        </w:rPr>
        <w:t> </w:t>
      </w:r>
      <w:r>
        <w:rPr>
          <w:i/>
        </w:rPr>
        <w:t>gl=k-m-1=4-0-1=3</w:t>
      </w:r>
    </w:p>
    <w:p>
      <w:pPr>
        <w:spacing w:after="0" w:line="432" w:lineRule="exact"/>
        <w:sectPr>
          <w:type w:val="continuous"/>
          <w:pgSz w:w="14400" w:h="10800" w:orient="landscape"/>
          <w:pgMar w:top="1000" w:bottom="280" w:left="0" w:right="0"/>
        </w:sectPr>
      </w:pPr>
    </w:p>
    <w:p>
      <w:pPr>
        <w:pStyle w:val="BodyText"/>
        <w:spacing w:before="3"/>
        <w:ind w:left="144"/>
      </w:pPr>
      <w:r>
        <w:rPr/>
        <w:t>grados de libertad. Si se deseara probar al nivel del 5% se tendría que buscar en la</w:t>
      </w:r>
      <w:r>
        <w:rPr>
          <w:spacing w:val="-40"/>
        </w:rPr>
        <w:t> </w:t>
      </w:r>
      <w:r>
        <w:rPr/>
        <w:t>tabla</w:t>
      </w:r>
    </w:p>
    <w:p>
      <w:pPr>
        <w:spacing w:line="205" w:lineRule="exact" w:before="0"/>
        <w:ind w:left="443" w:right="550" w:firstLine="0"/>
        <w:jc w:val="center"/>
        <w:rPr>
          <w:rFonts w:ascii="Times New Roman"/>
          <w:sz w:val="26"/>
        </w:rPr>
      </w:pPr>
      <w:r>
        <w:rPr/>
        <w:br w:type="column"/>
      </w:r>
      <w:r>
        <w:rPr>
          <w:rFonts w:ascii="Times New Roman"/>
          <w:sz w:val="26"/>
        </w:rPr>
        <w:t>2</w:t>
      </w:r>
    </w:p>
    <w:p>
      <w:pPr>
        <w:spacing w:before="18"/>
        <w:ind w:left="421" w:right="0" w:firstLine="0"/>
        <w:jc w:val="left"/>
        <w:rPr>
          <w:rFonts w:ascii="Times New Roman"/>
          <w:sz w:val="26"/>
        </w:rPr>
      </w:pPr>
      <w:r>
        <w:rPr/>
        <w:pict>
          <v:group style="position:absolute;margin-left:0pt;margin-top:44.509815pt;width:720pt;height:129.4pt;mso-position-horizontal-relative:page;mso-position-vertical-relative:paragraph;z-index:-13864" coordorigin="0,890" coordsize="14400,2588">
            <v:shape style="position:absolute;left:0;top:890;width:14400;height:2587" type="#_x0000_t75" stroked="false">
              <v:imagedata r:id="rId28" o:title=""/>
            </v:shape>
            <v:rect style="position:absolute;left:9719;top:2399;width:677;height:449" filled="true" fillcolor="#ff0000" stroked="false">
              <v:fill opacity="19018f" type="solid"/>
            </v:rect>
            <v:rect style="position:absolute;left:9719;top:2399;width:677;height:449" filled="false" stroked="true" strokeweight="2.04pt" strokecolor="#ff0000"/>
            <w10:wrap type="none"/>
          </v:group>
        </w:pict>
      </w:r>
      <w:r>
        <w:rPr>
          <w:rFonts w:ascii="Times New Roman"/>
          <w:sz w:val="26"/>
        </w:rPr>
        <w:t>0.05,3</w:t>
      </w:r>
    </w:p>
    <w:p>
      <w:pPr>
        <w:spacing w:after="0"/>
        <w:jc w:val="left"/>
        <w:rPr>
          <w:rFonts w:ascii="Times New Roman"/>
          <w:sz w:val="26"/>
        </w:rPr>
        <w:sectPr>
          <w:type w:val="continuous"/>
          <w:pgSz w:w="14400" w:h="10800" w:orient="landscape"/>
          <w:pgMar w:top="1000" w:bottom="280" w:left="0" w:right="0"/>
          <w:cols w:num="2" w:equalWidth="0">
            <w:col w:w="12936" w:space="300"/>
            <w:col w:w="1164"/>
          </w:cols>
        </w:sectPr>
      </w:pPr>
    </w:p>
    <w:p>
      <w:pPr>
        <w:spacing w:after="0"/>
        <w:jc w:val="left"/>
        <w:rPr>
          <w:rFonts w:ascii="Times New Roman"/>
          <w:sz w:val="26"/>
        </w:rPr>
        <w:sectPr>
          <w:type w:val="continuous"/>
          <w:pgSz w:w="14400" w:h="10800" w:orient="landscape"/>
          <w:pgMar w:top="1000" w:bottom="280" w:left="0" w:right="0"/>
        </w:sectPr>
      </w:pPr>
    </w:p>
    <w:p>
      <w:pPr>
        <w:pStyle w:val="BodyText"/>
        <w:rPr>
          <w:rFonts w:ascii="Times New Roman"/>
          <w:sz w:val="20"/>
        </w:rPr>
      </w:pPr>
      <w:r>
        <w:rPr/>
        <w:pict>
          <v:group style="position:absolute;margin-left:166.080002pt;margin-top:269.999878pt;width:420.85pt;height:270pt;mso-position-horizontal-relative:page;mso-position-vertical-relative:page;z-index:1816" coordorigin="3322,5400" coordsize="8417,5400">
            <v:shape style="position:absolute;left:3322;top:5400;width:8417;height:5400" type="#_x0000_t75" stroked="false">
              <v:imagedata r:id="rId29" o:title=""/>
            </v:shape>
            <v:line style="position:absolute" from="4388,5627" to="4444,10464" stroked="true" strokeweight="2.04pt" strokecolor="#92d050"/>
            <v:line style="position:absolute" from="6863,5627" to="6918,10464" stroked="true" strokeweight="2.04pt" strokecolor="#ff0000"/>
            <v:shape style="position:absolute;left:3827;top:6881;width:3038;height:190" coordorigin="3827,6881" coordsize="3038,190" path="m3989,6881l3979,6887,3827,6976,3989,7070,4002,7067,4007,7057,4013,7048,4010,7035,4000,7029,3943,6996,3867,6996,3867,6955,3943,6955,4000,6922,4010,6916,4013,6904,4007,6894,4002,6884,3989,6881xm3943,6955l3867,6955,3867,6996,3943,6996,3938,6993,3877,6993,3877,6958,3938,6958,3943,6955xm6864,6955l3943,6955,3908,6976,3943,6996,6864,6996,6864,6955xm3877,6958l3877,6993,3908,6976,3877,6958xm3908,6976l3877,6993,3938,6993,3908,6976xm3938,6958l3877,6958,3908,6976,3938,6958xe" filled="true" fillcolor="#497dba" stroked="false">
              <v:path arrowok="t"/>
              <v:fill type="solid"/>
            </v:shape>
            <v:shape style="position:absolute;left:5033;top:6005;width:864;height:893" type="#_x0000_t75" stroked="false">
              <v:imagedata r:id="rId30" o:title=""/>
            </v:shape>
            <v:shape style="position:absolute;left:8858;top:6005;width:886;height:893" type="#_x0000_t75" stroked="false">
              <v:imagedata r:id="rId31" o:title=""/>
            </v:shape>
            <v:shape style="position:absolute;left:6863;top:7219;width:4726;height:190" coordorigin="6863,7219" coordsize="4726,190" path="m11507,7314l11415,7368,11405,7373,11402,7386,11407,7396,11413,7405,11426,7409,11435,7403,11553,7334,11547,7334,11547,7332,11537,7332,11507,7314xm11472,7294l6863,7294,6863,7334,11472,7334,11507,7314,11472,7294xm11553,7294l11547,7294,11547,7334,11553,7334,11588,7314,11553,7294xm11537,7296l11507,7314,11537,7332,11537,7296xm11547,7296l11537,7296,11537,7332,11547,7332,11547,7296xm11426,7219l11413,7223,11407,7232,11402,7242,11405,7255,11415,7260,11507,7314,11537,7296,11547,7296,11547,7294,11553,7294,11435,7225,11426,7219xe" filled="true" fillcolor="#497dba" stroked="false">
              <v:path arrowok="t"/>
              <v:fill type="solid"/>
            </v:shape>
            <v:shape style="position:absolute;left:5320;top:6215;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9145;top:621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w10:wrap type="none"/>
          </v:group>
        </w:pict>
      </w:r>
      <w:r>
        <w:rPr/>
        <w:pict>
          <v:shape style="position:absolute;margin-left:117.510002pt;margin-top:388.747955pt;width:20.9pt;height:15.8pt;mso-position-horizontal-relative:page;mso-position-vertical-relative:page;z-index:1840" type="#_x0000_t202" filled="false" stroked="false">
            <v:textbox inset="0,0,0,0" style="layout-flow:vertical;mso-layout-flow-alt:bottom-to-top">
              <w:txbxContent>
                <w:p>
                  <w:pPr>
                    <w:spacing w:line="407" w:lineRule="exact" w:before="0"/>
                    <w:ind w:left="20" w:right="0" w:firstLine="0"/>
                    <w:jc w:val="left"/>
                    <w:rPr>
                      <w:sz w:val="24"/>
                    </w:rPr>
                  </w:pPr>
                  <w:r>
                    <w:rPr>
                      <w:w w:val="99"/>
                      <w:position w:val="-10"/>
                      <w:sz w:val="36"/>
                    </w:rPr>
                    <w:t>χ</w:t>
                  </w:r>
                  <w:r>
                    <w:rPr>
                      <w:sz w:val="24"/>
                    </w:rPr>
                    <w:t>2</w:t>
                  </w:r>
                </w:p>
              </w:txbxContent>
            </v:textbox>
            <w10:wrap type="none"/>
          </v:shape>
        </w:pict>
      </w:r>
      <w:r>
        <w:rPr>
          <w:rFonts w:ascii="Times New Roman"/>
          <w:sz w:val="20"/>
        </w:rPr>
        <w:pict>
          <v:group style="width:160.950pt;height:41.2pt;mso-position-horizontal-relative:char;mso-position-vertical-relative:line" coordorigin="0,0" coordsize="3219,824">
            <v:shape style="position:absolute;left:0;top:0;width:3218;height:823" type="#_x0000_t75" stroked="false">
              <v:imagedata r:id="rId32" o:title=""/>
            </v:shape>
            <v:shape style="position:absolute;left:0;top:0;width:3219;height:824" type="#_x0000_t202" filled="false" stroked="false">
              <v:textbox inset="0,0,0,0">
                <w:txbxContent>
                  <w:p>
                    <w:pPr>
                      <w:spacing w:before="65"/>
                      <w:ind w:left="144" w:right="0" w:firstLine="0"/>
                      <w:jc w:val="left"/>
                      <w:rPr>
                        <w:b/>
                        <w:sz w:val="36"/>
                      </w:rPr>
                    </w:pPr>
                    <w:r>
                      <w:rPr>
                        <w:b/>
                        <w:color w:val="FFFFFF"/>
                        <w:sz w:val="36"/>
                      </w:rPr>
                      <w:t>Regla de decisión:</w:t>
                    </w:r>
                  </w:p>
                </w:txbxContent>
              </v:textbox>
              <w10:wrap type="none"/>
            </v:shape>
          </v:group>
        </w:pict>
      </w:r>
      <w:r>
        <w:rPr>
          <w:rFonts w:ascii="Times New Roman"/>
          <w:sz w:val="20"/>
        </w:rPr>
      </w:r>
    </w:p>
    <w:p>
      <w:pPr>
        <w:pStyle w:val="BodyText"/>
        <w:rPr>
          <w:rFonts w:ascii="Times New Roman"/>
          <w:sz w:val="4"/>
        </w:rPr>
      </w:pPr>
    </w:p>
    <w:p>
      <w:pPr>
        <w:spacing w:line="240" w:lineRule="auto"/>
        <w:ind w:left="3918" w:right="0" w:firstLine="0"/>
        <w:rPr>
          <w:rFonts w:ascii="Times New Roman"/>
          <w:sz w:val="20"/>
        </w:rPr>
      </w:pPr>
      <w:r>
        <w:rPr>
          <w:rFonts w:ascii="Times New Roman"/>
          <w:spacing w:val="-49"/>
          <w:sz w:val="20"/>
        </w:rPr>
        <w:t> </w:t>
      </w:r>
      <w:r>
        <w:rPr>
          <w:rFonts w:ascii="Times New Roman"/>
          <w:spacing w:val="-49"/>
          <w:sz w:val="20"/>
        </w:rPr>
        <w:pict>
          <v:shape style="width:360pt;height:50.9pt;mso-position-horizontal-relative:char;mso-position-vertical-relative:line" type="#_x0000_t202" filled="false" stroked="true" strokeweight="2.04pt" strokecolor="#4f81bc">
            <w10:anchorlock/>
            <v:textbox inset="0,0,0,0">
              <w:txbxContent>
                <w:p>
                  <w:pPr>
                    <w:pStyle w:val="BodyText"/>
                    <w:spacing w:line="432" w:lineRule="exact" w:before="41"/>
                    <w:ind w:left="121" w:right="2201"/>
                  </w:pPr>
                  <w:r>
                    <w:rPr/>
                    <w:t>No rechazar si </w:t>
                  </w:r>
                  <w:r>
                    <w:rPr>
                      <w:i/>
                    </w:rPr>
                    <w:t>χ</w:t>
                  </w:r>
                  <w:r>
                    <w:rPr>
                      <w:i/>
                      <w:position w:val="11"/>
                      <w:sz w:val="24"/>
                    </w:rPr>
                    <w:t>2 </w:t>
                  </w:r>
                  <w:r>
                    <w:rPr/>
                    <w:t>&lt;7.815. Rechazar si </w:t>
                  </w:r>
                  <w:r>
                    <w:rPr>
                      <w:i/>
                    </w:rPr>
                    <w:t>χ </w:t>
                  </w:r>
                  <w:r>
                    <w:rPr>
                      <w:i/>
                      <w:position w:val="11"/>
                      <w:sz w:val="24"/>
                    </w:rPr>
                    <w:t>2 </w:t>
                  </w:r>
                  <w:r>
                    <w:rPr>
                      <w:i/>
                    </w:rPr>
                    <w:t>&gt; </w:t>
                  </w:r>
                  <w:r>
                    <w:rPr/>
                    <w:t>7.815.</w:t>
                  </w:r>
                </w:p>
              </w:txbxContent>
            </v:textbox>
          </v:shape>
        </w:pict>
      </w:r>
      <w:r>
        <w:rPr>
          <w:rFonts w:ascii="Times New Roman"/>
          <w:spacing w:val="-49"/>
          <w:sz w:val="20"/>
        </w:rPr>
      </w:r>
    </w:p>
    <w:p>
      <w:pPr>
        <w:pStyle w:val="BodyText"/>
        <w:spacing w:before="7"/>
        <w:rPr>
          <w:rFonts w:ascii="Times New Roman"/>
          <w:sz w:val="15"/>
        </w:rPr>
      </w:pPr>
      <w:r>
        <w:rPr/>
        <w:pict>
          <v:group style="position:absolute;margin-left:.000015pt;margin-top:10.960196pt;width:211.6pt;height:44.65pt;mso-position-horizontal-relative:page;mso-position-vertical-relative:paragraph;z-index:1744;mso-wrap-distance-left:0;mso-wrap-distance-right:0" coordorigin="0,219" coordsize="4232,893">
            <v:shape style="position:absolute;left:0;top:219;width:4231;height:893" type="#_x0000_t75" stroked="false">
              <v:imagedata r:id="rId33" o:title=""/>
            </v:shape>
            <v:shape style="position:absolute;left:0;top:219;width:4232;height:893" type="#_x0000_t202" filled="false" stroked="false">
              <v:textbox inset="0,0,0,0">
                <w:txbxContent>
                  <w:p>
                    <w:pPr>
                      <w:spacing w:before="137"/>
                      <w:ind w:left="143" w:right="0" w:firstLine="0"/>
                      <w:jc w:val="left"/>
                      <w:rPr>
                        <w:b/>
                        <w:sz w:val="36"/>
                      </w:rPr>
                    </w:pPr>
                    <w:r>
                      <w:rPr>
                        <w:b/>
                        <w:color w:val="FFFFFF"/>
                        <w:sz w:val="36"/>
                      </w:rPr>
                      <w:t>Conclusión y justificación</w:t>
                    </w:r>
                  </w:p>
                </w:txbxContent>
              </v:textbox>
              <w10:wrap type="none"/>
            </v:shape>
            <w10:wrap type="topAndBottom"/>
          </v:group>
        </w:pict>
      </w:r>
    </w:p>
    <w:p>
      <w:pPr>
        <w:pStyle w:val="BodyText"/>
        <w:spacing w:line="235" w:lineRule="auto" w:before="9"/>
        <w:ind w:left="144" w:right="100"/>
        <w:jc w:val="both"/>
      </w:pPr>
      <w:r>
        <w:rPr/>
        <w:t>Debido a que 1.17 &lt; 7.815, la hipótesis nula de que la demanda es uniforme no se rechaza. Las diferencias entre lo que se observó en realidad, “0”, y lo que el director esperaba observar si la demanda fuera la misma para los cuatro tipos de botes, “</w:t>
      </w:r>
      <w:r>
        <w:rPr>
          <w:i/>
        </w:rPr>
        <w:t>E”, </w:t>
      </w:r>
      <w:r>
        <w:rPr/>
        <w:t>no son lo suficientemente grandes como para refutar la hipótesis nula. Las diferencias no son significativas y pueden atribuirse simplemente a un error de muestreo.</w:t>
      </w:r>
    </w:p>
    <w:p>
      <w:pPr>
        <w:spacing w:after="0" w:line="235" w:lineRule="auto"/>
        <w:jc w:val="both"/>
        <w:sectPr>
          <w:pgSz w:w="14400" w:h="10800" w:orient="landscape"/>
          <w:pgMar w:top="0" w:bottom="0" w:left="0" w:right="40"/>
        </w:sectPr>
      </w:pPr>
    </w:p>
    <w:p>
      <w:pPr>
        <w:pStyle w:val="BodyText"/>
        <w:spacing w:line="235" w:lineRule="auto" w:before="12"/>
        <w:ind w:left="144" w:right="101"/>
        <w:jc w:val="both"/>
      </w:pPr>
      <w:r>
        <w:rPr>
          <w:b/>
        </w:rPr>
        <w:t>Prueba de ajuste a un patrón específico </w:t>
      </w:r>
      <w:r>
        <w:rPr/>
        <w:t>En el ejemplo de los botes, supusimos que la demanda de los cuatro tipos de botes era la misma. Los valores para las frecuencias esperadas eran por ello las mismas. Sin embargo, surgen muchos casos en los cuales las frecuencias se prueban contra un patrón determinado, en el cual las frecuencias esperadas no son todas iguales. En su lugar deben determinarse así:</w:t>
      </w:r>
    </w:p>
    <w:p>
      <w:pPr>
        <w:pStyle w:val="BodyText"/>
        <w:spacing w:before="4"/>
        <w:rPr>
          <w:sz w:val="24"/>
        </w:rPr>
      </w:pPr>
      <w:r>
        <w:rPr/>
        <w:pict>
          <v:shape style="position:absolute;margin-left:219.419998pt;margin-top:17.862688pt;width:247.6pt;height:29.05pt;mso-position-horizontal-relative:page;mso-position-vertical-relative:paragraph;z-index:1864;mso-wrap-distance-left:0;mso-wrap-distance-right:0" type="#_x0000_t202" filled="false" stroked="true" strokeweight="2.04pt" strokecolor="#4f81bc">
            <v:textbox inset="0,0,0,0">
              <w:txbxContent>
                <w:p>
                  <w:pPr>
                    <w:pStyle w:val="BodyText"/>
                    <w:tabs>
                      <w:tab w:pos="3745" w:val="left" w:leader="none"/>
                    </w:tabs>
                    <w:spacing w:line="495" w:lineRule="exact" w:before="44"/>
                    <w:ind w:left="123"/>
                  </w:pPr>
                  <w:r>
                    <w:rPr/>
                    <w:t>Frecuencias</w:t>
                  </w:r>
                  <w:r>
                    <w:rPr>
                      <w:spacing w:val="-3"/>
                    </w:rPr>
                    <w:t> </w:t>
                  </w:r>
                  <w:r>
                    <w:rPr/>
                    <w:t>esperadas</w:t>
                    <w:tab/>
                    <w:t>E</w:t>
                  </w:r>
                  <w:r>
                    <w:rPr>
                      <w:position w:val="-8"/>
                      <w:sz w:val="24"/>
                    </w:rPr>
                    <w:t>i</w:t>
                  </w:r>
                  <w:r>
                    <w:rPr/>
                    <w:t>= n</w:t>
                  </w:r>
                  <w:r>
                    <w:rPr>
                      <w:spacing w:val="-2"/>
                    </w:rPr>
                    <w:t> </w:t>
                  </w:r>
                  <w:r>
                    <w:rPr/>
                    <w:t>p</w:t>
                  </w:r>
                </w:p>
              </w:txbxContent>
            </v:textbox>
            <w10:wrap type="topAndBottom"/>
          </v:shape>
        </w:pict>
      </w:r>
    </w:p>
    <w:p>
      <w:pPr>
        <w:pStyle w:val="BodyText"/>
        <w:rPr>
          <w:sz w:val="20"/>
        </w:rPr>
      </w:pPr>
    </w:p>
    <w:p>
      <w:pPr>
        <w:pStyle w:val="BodyText"/>
        <w:tabs>
          <w:tab w:pos="1572" w:val="left" w:leader="none"/>
        </w:tabs>
        <w:spacing w:line="432" w:lineRule="exact" w:before="200"/>
        <w:ind w:left="144" w:right="107"/>
      </w:pPr>
      <w:r>
        <w:rPr/>
        <w:t>donde</w:t>
      </w:r>
      <w:r>
        <w:rPr>
          <w:spacing w:val="19"/>
        </w:rPr>
        <w:t> </w:t>
      </w:r>
      <w:r>
        <w:rPr>
          <w:i/>
        </w:rPr>
        <w:t>n</w:t>
        <w:tab/>
      </w:r>
      <w:r>
        <w:rPr/>
        <w:t>es el tamaño de la muestra </w:t>
      </w:r>
      <w:r>
        <w:rPr>
          <w:i/>
        </w:rPr>
        <w:t>p </w:t>
      </w:r>
      <w:r>
        <w:rPr/>
        <w:t>es la probabilidad de cada categoría como  </w:t>
      </w:r>
      <w:r>
        <w:rPr>
          <w:spacing w:val="66"/>
        </w:rPr>
        <w:t> </w:t>
      </w:r>
      <w:r>
        <w:rPr/>
        <w:t>se</w:t>
      </w:r>
      <w:r>
        <w:rPr>
          <w:spacing w:val="16"/>
        </w:rPr>
        <w:t> </w:t>
      </w:r>
      <w:r>
        <w:rPr/>
        <w:t>especificó en la hipótesis</w:t>
      </w:r>
      <w:r>
        <w:rPr>
          <w:spacing w:val="-6"/>
        </w:rPr>
        <w:t> </w:t>
      </w:r>
      <w:r>
        <w:rPr/>
        <w:t>nula.</w:t>
      </w:r>
    </w:p>
    <w:p>
      <w:pPr>
        <w:pStyle w:val="BodyText"/>
        <w:rPr>
          <w:sz w:val="20"/>
        </w:rPr>
      </w:pPr>
    </w:p>
    <w:p>
      <w:pPr>
        <w:pStyle w:val="BodyText"/>
        <w:rPr>
          <w:sz w:val="27"/>
        </w:rPr>
      </w:pPr>
    </w:p>
    <w:p>
      <w:pPr>
        <w:pStyle w:val="BodyText"/>
        <w:spacing w:line="432" w:lineRule="exact" w:before="25"/>
        <w:ind w:left="2731" w:right="103"/>
        <w:jc w:val="both"/>
      </w:pPr>
      <w:r>
        <w:rPr/>
        <w:pict>
          <v:group style="position:absolute;margin-left:.000007pt;margin-top:-1.510006pt;width:124.7pt;height:287.4pt;mso-position-horizontal-relative:page;mso-position-vertical-relative:paragraph;z-index:1888" coordorigin="0,-30" coordsize="2494,5748">
            <v:line style="position:absolute" from="2476,187" to="2476,5700" stroked="true" strokeweight="1.8pt" strokecolor="#497dba"/>
            <v:shape style="position:absolute;left:0;top:-30;width:2438;height:1145" type="#_x0000_t75" stroked="false">
              <v:imagedata r:id="rId34" o:title=""/>
            </v:shape>
            <w10:wrap type="none"/>
          </v:group>
        </w:pict>
      </w:r>
      <w:r>
        <w:rPr/>
        <w:pict>
          <v:shape style="position:absolute;margin-left:7.2pt;margin-top:11.789994pt;width:96.9pt;height:24pt;mso-position-horizontal-relative:page;mso-position-vertical-relative:paragraph;z-index:1912" type="#_x0000_t202" filled="false" stroked="false">
            <v:textbox inset="0,0,0,0">
              <w:txbxContent>
                <w:p>
                  <w:pPr>
                    <w:spacing w:line="480" w:lineRule="exact" w:before="0"/>
                    <w:ind w:left="0" w:right="-17" w:firstLine="0"/>
                    <w:jc w:val="left"/>
                    <w:rPr>
                      <w:sz w:val="48"/>
                    </w:rPr>
                  </w:pPr>
                  <w:r>
                    <w:rPr>
                      <w:color w:val="FFFFFF"/>
                      <w:sz w:val="48"/>
                    </w:rPr>
                    <w:t>Ejemplo</w:t>
                  </w:r>
                  <w:r>
                    <w:rPr>
                      <w:color w:val="FFFFFF"/>
                      <w:spacing w:val="-4"/>
                      <w:sz w:val="48"/>
                    </w:rPr>
                    <w:t> </w:t>
                  </w:r>
                  <w:r>
                    <w:rPr>
                      <w:color w:val="FFFFFF"/>
                      <w:sz w:val="48"/>
                    </w:rPr>
                    <w:t>2</w:t>
                  </w:r>
                </w:p>
              </w:txbxContent>
            </v:textbox>
            <w10:wrap type="none"/>
          </v:shape>
        </w:pict>
      </w:r>
      <w:r>
        <w:rPr/>
        <w:t>Cierto banco en Nueva </w:t>
      </w:r>
      <w:r>
        <w:rPr>
          <w:spacing w:val="-7"/>
        </w:rPr>
        <w:t>York, </w:t>
      </w:r>
      <w:r>
        <w:rPr>
          <w:spacing w:val="-4"/>
        </w:rPr>
        <w:t>trata </w:t>
      </w:r>
      <w:r>
        <w:rPr/>
        <w:t>de seguir una política de extender un 60% de sus créditos a empresas comerciales, un 10% a personas naturales y un</w:t>
      </w:r>
      <w:r>
        <w:rPr>
          <w:spacing w:val="-38"/>
        </w:rPr>
        <w:t> </w:t>
      </w:r>
      <w:r>
        <w:rPr/>
        <w:t>30% a </w:t>
      </w:r>
      <w:r>
        <w:rPr>
          <w:spacing w:val="-3"/>
        </w:rPr>
        <w:t>prestatarios</w:t>
      </w:r>
      <w:r>
        <w:rPr>
          <w:spacing w:val="-10"/>
        </w:rPr>
        <w:t> </w:t>
      </w:r>
      <w:r>
        <w:rPr/>
        <w:t>extranjeros.</w:t>
      </w:r>
    </w:p>
    <w:p>
      <w:pPr>
        <w:pStyle w:val="BodyText"/>
        <w:spacing w:line="235" w:lineRule="auto" w:before="9"/>
        <w:ind w:left="2731" w:right="103"/>
        <w:jc w:val="both"/>
      </w:pPr>
      <w:r>
        <w:rPr/>
        <w:t>Para determinar si la política se estaba siguiendo, el vicepresidente de mercadeo, selecciona aleatoriamente 85 créditos que se aprobaron recientemente. Encuentra que 62 de tales créditos se otorgaron a negocios, 10 a personas naturales, y 13 a prestatarios extranjeros. Al nivel del 10%, ¿Parece que el patrón de cartera deseado se preserva? Pruebe la hipótesis de que</w:t>
      </w:r>
    </w:p>
    <w:p>
      <w:pPr>
        <w:pStyle w:val="BodyText"/>
        <w:spacing w:line="459" w:lineRule="exact"/>
        <w:ind w:left="2731"/>
        <w:jc w:val="both"/>
      </w:pPr>
      <w:r>
        <w:rPr>
          <w:i/>
        </w:rPr>
        <w:t>H</w:t>
      </w:r>
      <w:r>
        <w:rPr>
          <w:i/>
          <w:position w:val="-8"/>
          <w:sz w:val="24"/>
        </w:rPr>
        <w:t>1  </w:t>
      </w:r>
      <w:r>
        <w:rPr/>
        <w:t>Se mantuvo el patrón deseado: 60%, 10% y 30%</w:t>
      </w:r>
    </w:p>
    <w:p>
      <w:pPr>
        <w:pStyle w:val="BodyText"/>
        <w:spacing w:line="465" w:lineRule="exact"/>
        <w:ind w:left="2731"/>
        <w:jc w:val="both"/>
      </w:pPr>
      <w:r>
        <w:rPr/>
        <w:t>H</w:t>
      </w:r>
      <w:r>
        <w:rPr>
          <w:position w:val="-8"/>
          <w:sz w:val="24"/>
        </w:rPr>
        <w:t>A</w:t>
      </w:r>
      <w:r>
        <w:rPr/>
        <w:t>: No se mantuvo el patrón deseado.</w:t>
      </w:r>
    </w:p>
    <w:p>
      <w:pPr>
        <w:spacing w:after="0" w:line="465" w:lineRule="exact"/>
        <w:jc w:val="both"/>
        <w:sectPr>
          <w:pgSz w:w="14400" w:h="10800" w:orient="landscape"/>
          <w:pgMar w:top="60" w:bottom="0" w:left="0" w:right="40"/>
        </w:sectPr>
      </w:pPr>
    </w:p>
    <w:p>
      <w:pPr>
        <w:pStyle w:val="BodyText"/>
        <w:spacing w:before="6" w:after="1"/>
        <w:rPr>
          <w:sz w:val="13"/>
        </w:rPr>
      </w:pPr>
    </w:p>
    <w:p>
      <w:pPr>
        <w:pStyle w:val="BodyText"/>
        <w:rPr>
          <w:sz w:val="20"/>
        </w:rPr>
      </w:pPr>
      <w:r>
        <w:rPr>
          <w:sz w:val="20"/>
        </w:rPr>
        <w:pict>
          <v:group style="width:205.95pt;height:49pt;mso-position-horizontal-relative:char;mso-position-vertical-relative:line" coordorigin="0,0" coordsize="4119,980">
            <v:shape style="position:absolute;left:0;top:0;width:4118;height:979" type="#_x0000_t75" stroked="false">
              <v:imagedata r:id="rId23" o:title=""/>
            </v:shape>
            <v:shape style="position:absolute;left:0;top:0;width:4119;height:980" type="#_x0000_t202" filled="false" stroked="false">
              <v:textbox inset="0,0,0,0">
                <w:txbxContent>
                  <w:p>
                    <w:pPr>
                      <w:spacing w:before="166"/>
                      <w:ind w:left="144" w:right="0" w:firstLine="0"/>
                      <w:jc w:val="left"/>
                      <w:rPr>
                        <w:rFonts w:ascii="Times New Roman" w:hAnsi="Times New Roman"/>
                        <w:sz w:val="40"/>
                      </w:rPr>
                    </w:pPr>
                    <w:r>
                      <w:rPr>
                        <w:rFonts w:ascii="Times New Roman" w:hAnsi="Times New Roman"/>
                        <w:color w:val="FFFFFF"/>
                        <w:sz w:val="40"/>
                      </w:rPr>
                      <w:t>Ensayo de hipótesis</w:t>
                    </w:r>
                  </w:p>
                </w:txbxContent>
              </v:textbox>
              <w10:wrap type="none"/>
            </v:shape>
          </v:group>
        </w:pict>
      </w:r>
      <w:r>
        <w:rPr>
          <w:sz w:val="20"/>
        </w:rPr>
      </w:r>
    </w:p>
    <w:p>
      <w:pPr>
        <w:pStyle w:val="BodyText"/>
        <w:spacing w:before="11"/>
        <w:rPr>
          <w:sz w:val="20"/>
        </w:rPr>
      </w:pPr>
    </w:p>
    <w:p>
      <w:pPr>
        <w:pStyle w:val="BodyText"/>
        <w:spacing w:line="432" w:lineRule="exact" w:before="24"/>
        <w:ind w:left="144"/>
      </w:pPr>
      <w:r>
        <w:rPr/>
        <w:pict>
          <v:group style="position:absolute;margin-left:217.919998pt;margin-top:-70.560005pt;width:502.1pt;height:69.25pt;mso-position-horizontal-relative:page;mso-position-vertical-relative:paragraph;z-index:2008" coordorigin="4358,-1411" coordsize="10042,1385">
            <v:shape style="position:absolute;left:4358;top:-919;width:10042;height:893" type="#_x0000_t75" stroked="false">
              <v:imagedata r:id="rId35" o:title=""/>
            </v:shape>
            <v:shape style="position:absolute;left:4358;top:-1411;width:10042;height:823" type="#_x0000_t75" stroked="false">
              <v:imagedata r:id="rId36" o:title=""/>
            </v:shape>
            <v:shape style="position:absolute;left:4358;top:-1411;width:10042;height:1385" type="#_x0000_t202" filled="false" stroked="false">
              <v:textbox inset="0,0,0,0">
                <w:txbxContent>
                  <w:p>
                    <w:pPr>
                      <w:spacing w:before="65"/>
                      <w:ind w:left="286" w:right="0" w:firstLine="0"/>
                      <w:jc w:val="left"/>
                      <w:rPr>
                        <w:b/>
                        <w:sz w:val="36"/>
                      </w:rPr>
                    </w:pPr>
                    <w:r>
                      <w:rPr>
                        <w:b/>
                        <w:color w:val="FFFFFF"/>
                        <w:sz w:val="36"/>
                      </w:rPr>
                      <w:t>H</w:t>
                    </w:r>
                    <w:r>
                      <w:rPr>
                        <w:b/>
                        <w:color w:val="FFFFFF"/>
                        <w:position w:val="-8"/>
                        <w:sz w:val="24"/>
                      </w:rPr>
                      <w:t>o</w:t>
                    </w:r>
                    <w:r>
                      <w:rPr>
                        <w:b/>
                        <w:color w:val="FFFFFF"/>
                        <w:sz w:val="36"/>
                      </w:rPr>
                      <w:t>; Se mantuvo el patrón deseado: 60%, 10% y 30%</w:t>
                    </w:r>
                  </w:p>
                  <w:p>
                    <w:pPr>
                      <w:spacing w:before="65"/>
                      <w:ind w:left="286" w:right="0" w:firstLine="0"/>
                      <w:jc w:val="left"/>
                      <w:rPr>
                        <w:b/>
                        <w:sz w:val="36"/>
                      </w:rPr>
                    </w:pPr>
                    <w:r>
                      <w:rPr>
                        <w:b/>
                        <w:color w:val="FFFFFF"/>
                        <w:sz w:val="36"/>
                      </w:rPr>
                      <w:t>H</w:t>
                    </w:r>
                    <w:r>
                      <w:rPr>
                        <w:b/>
                        <w:color w:val="FFFFFF"/>
                        <w:position w:val="-8"/>
                        <w:sz w:val="24"/>
                      </w:rPr>
                      <w:t>1</w:t>
                    </w:r>
                    <w:r>
                      <w:rPr>
                        <w:b/>
                        <w:color w:val="FFFFFF"/>
                        <w:sz w:val="36"/>
                      </w:rPr>
                      <w:t>; No se mantuvo el patrón deseado: 60%, 10% y 30%</w:t>
                    </w:r>
                  </w:p>
                </w:txbxContent>
              </v:textbox>
              <w10:wrap type="none"/>
            </v:shape>
            <w10:wrap type="none"/>
          </v:group>
        </w:pict>
      </w:r>
      <w:r>
        <w:rPr/>
        <w:t>Si la hipótesis nula es correcta, el vicepresidente esperaría que el 60% de los 85 créditos de la muestra sean créditos comerciales. De manera que para la primera categoría:</w:t>
      </w:r>
    </w:p>
    <w:p>
      <w:pPr>
        <w:pStyle w:val="BodyText"/>
        <w:spacing w:before="242"/>
        <w:ind w:left="2282"/>
      </w:pPr>
      <w:r>
        <w:rPr/>
        <w:t>E</w:t>
      </w:r>
      <w:r>
        <w:rPr>
          <w:position w:val="-8"/>
          <w:sz w:val="24"/>
        </w:rPr>
        <w:t>1 </w:t>
      </w:r>
      <w:r>
        <w:rPr/>
        <w:t>= </w:t>
      </w:r>
      <w:r>
        <w:rPr>
          <w:i/>
        </w:rPr>
        <w:t>np</w:t>
      </w:r>
      <w:r>
        <w:rPr>
          <w:i/>
          <w:position w:val="-8"/>
          <w:sz w:val="24"/>
        </w:rPr>
        <w:t>1 </w:t>
      </w:r>
      <w:r>
        <w:rPr/>
        <w:t>= (85)×(0.60) = 51 créditos comerciales.</w:t>
      </w:r>
    </w:p>
    <w:p>
      <w:pPr>
        <w:pStyle w:val="BodyText"/>
        <w:spacing w:before="7"/>
        <w:rPr>
          <w:sz w:val="21"/>
        </w:rPr>
      </w:pPr>
    </w:p>
    <w:p>
      <w:pPr>
        <w:pStyle w:val="BodyText"/>
        <w:spacing w:before="27"/>
        <w:ind w:left="144"/>
      </w:pPr>
      <w:r>
        <w:rPr/>
        <w:t>Además, esperaría que</w:t>
      </w:r>
    </w:p>
    <w:p>
      <w:pPr>
        <w:pStyle w:val="BodyText"/>
        <w:spacing w:before="123"/>
        <w:ind w:left="2282"/>
      </w:pPr>
      <w:r>
        <w:rPr/>
        <w:t>E</w:t>
      </w:r>
      <w:r>
        <w:rPr>
          <w:position w:val="-8"/>
          <w:sz w:val="24"/>
        </w:rPr>
        <w:t>2 </w:t>
      </w:r>
      <w:r>
        <w:rPr/>
        <w:t>= </w:t>
      </w:r>
      <w:r>
        <w:rPr>
          <w:i/>
        </w:rPr>
        <w:t>np</w:t>
      </w:r>
      <w:r>
        <w:rPr>
          <w:i/>
          <w:position w:val="-8"/>
          <w:sz w:val="24"/>
        </w:rPr>
        <w:t>2 </w:t>
      </w:r>
      <w:r>
        <w:rPr/>
        <w:t>= (85)×(0.10) = 8.5 créditos a personas  físicas.</w:t>
      </w:r>
    </w:p>
    <w:p>
      <w:pPr>
        <w:pStyle w:val="BodyText"/>
        <w:spacing w:before="4"/>
        <w:rPr>
          <w:sz w:val="12"/>
        </w:rPr>
      </w:pPr>
    </w:p>
    <w:p>
      <w:pPr>
        <w:pStyle w:val="BodyText"/>
        <w:spacing w:before="27"/>
        <w:ind w:left="144"/>
      </w:pPr>
      <w:r>
        <w:rPr/>
        <w:t>y</w:t>
      </w:r>
    </w:p>
    <w:p>
      <w:pPr>
        <w:pStyle w:val="BodyText"/>
        <w:spacing w:before="123"/>
        <w:ind w:left="2282"/>
      </w:pPr>
      <w:r>
        <w:rPr/>
        <w:t>E</w:t>
      </w:r>
      <w:r>
        <w:rPr>
          <w:position w:val="-8"/>
          <w:sz w:val="24"/>
        </w:rPr>
        <w:t>3 </w:t>
      </w:r>
      <w:r>
        <w:rPr/>
        <w:t>= </w:t>
      </w:r>
      <w:r>
        <w:rPr>
          <w:i/>
        </w:rPr>
        <w:t>np</w:t>
      </w:r>
      <w:r>
        <w:rPr>
          <w:i/>
          <w:position w:val="-8"/>
          <w:sz w:val="24"/>
        </w:rPr>
        <w:t>3 </w:t>
      </w:r>
      <w:r>
        <w:rPr/>
        <w:t>= (85)×(0.30) = 25.5 créditos a clientes extranjeros.</w:t>
      </w:r>
    </w:p>
    <w:p>
      <w:pPr>
        <w:pStyle w:val="BodyText"/>
        <w:spacing w:before="6"/>
        <w:rPr>
          <w:sz w:val="21"/>
        </w:rPr>
      </w:pPr>
    </w:p>
    <w:p>
      <w:pPr>
        <w:pStyle w:val="BodyText"/>
        <w:spacing w:before="28"/>
        <w:ind w:left="144"/>
      </w:pPr>
      <w:r>
        <w:rPr/>
        <w:t>Los datos se resumen en la siguiente tabla.</w:t>
      </w:r>
    </w:p>
    <w:p>
      <w:pPr>
        <w:pStyle w:val="BodyText"/>
        <w:rPr>
          <w:sz w:val="20"/>
        </w:rPr>
      </w:pPr>
    </w:p>
    <w:p>
      <w:pPr>
        <w:pStyle w:val="BodyText"/>
        <w:rPr>
          <w:sz w:val="20"/>
        </w:rPr>
      </w:pPr>
    </w:p>
    <w:p>
      <w:pPr>
        <w:pStyle w:val="BodyText"/>
        <w:spacing w:before="3"/>
        <w:rPr>
          <w:sz w:val="28"/>
        </w:rPr>
      </w:pPr>
    </w:p>
    <w:tbl>
      <w:tblPr>
        <w:tblW w:w="0" w:type="auto"/>
        <w:jc w:val="left"/>
        <w:tblInd w:w="21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3038"/>
        <w:gridCol w:w="3038"/>
        <w:gridCol w:w="3037"/>
      </w:tblGrid>
      <w:tr>
        <w:trPr>
          <w:trHeight w:val="480" w:hRule="exact"/>
        </w:trPr>
        <w:tc>
          <w:tcPr>
            <w:tcW w:w="3038" w:type="dxa"/>
            <w:tcBorders>
              <w:bottom w:val="single" w:sz="24" w:space="0" w:color="FFFFFF"/>
            </w:tcBorders>
            <w:shd w:val="clear" w:color="auto" w:fill="000000"/>
          </w:tcPr>
          <w:p>
            <w:pPr>
              <w:pStyle w:val="TableParagraph"/>
              <w:spacing w:before="59"/>
              <w:ind w:left="134"/>
              <w:jc w:val="left"/>
              <w:rPr>
                <w:b/>
                <w:sz w:val="28"/>
              </w:rPr>
            </w:pPr>
            <w:r>
              <w:rPr>
                <w:b/>
                <w:color w:val="FFFFFF"/>
                <w:sz w:val="28"/>
              </w:rPr>
              <w:t>Tipo de crédito</w:t>
            </w:r>
          </w:p>
        </w:tc>
        <w:tc>
          <w:tcPr>
            <w:tcW w:w="3038" w:type="dxa"/>
            <w:tcBorders>
              <w:bottom w:val="single" w:sz="24" w:space="0" w:color="FFFFFF"/>
            </w:tcBorders>
            <w:shd w:val="clear" w:color="auto" w:fill="000000"/>
          </w:tcPr>
          <w:p>
            <w:pPr>
              <w:pStyle w:val="TableParagraph"/>
              <w:spacing w:before="59"/>
              <w:ind w:left="113" w:right="113"/>
              <w:rPr>
                <w:b/>
                <w:sz w:val="28"/>
              </w:rPr>
            </w:pPr>
            <w:r>
              <w:rPr>
                <w:b/>
                <w:color w:val="FFFFFF"/>
                <w:sz w:val="28"/>
              </w:rPr>
              <w:t>Frecuencias observadas</w:t>
            </w:r>
          </w:p>
        </w:tc>
        <w:tc>
          <w:tcPr>
            <w:tcW w:w="3037" w:type="dxa"/>
            <w:tcBorders>
              <w:bottom w:val="single" w:sz="24" w:space="0" w:color="FFFFFF"/>
            </w:tcBorders>
            <w:shd w:val="clear" w:color="auto" w:fill="000000"/>
          </w:tcPr>
          <w:p>
            <w:pPr>
              <w:pStyle w:val="TableParagraph"/>
              <w:spacing w:before="59"/>
              <w:ind w:left="135"/>
              <w:jc w:val="left"/>
              <w:rPr>
                <w:b/>
                <w:sz w:val="28"/>
              </w:rPr>
            </w:pPr>
            <w:r>
              <w:rPr>
                <w:b/>
                <w:color w:val="FFFFFF"/>
                <w:sz w:val="28"/>
              </w:rPr>
              <w:t>Frecuencias esperadas</w:t>
            </w:r>
          </w:p>
        </w:tc>
      </w:tr>
      <w:tr>
        <w:trPr>
          <w:trHeight w:val="480" w:hRule="exact"/>
        </w:trPr>
        <w:tc>
          <w:tcPr>
            <w:tcW w:w="3038" w:type="dxa"/>
            <w:tcBorders>
              <w:top w:val="single" w:sz="24" w:space="0" w:color="FFFFFF"/>
            </w:tcBorders>
            <w:shd w:val="clear" w:color="auto" w:fill="CACACA"/>
          </w:tcPr>
          <w:p>
            <w:pPr>
              <w:pStyle w:val="TableParagraph"/>
              <w:spacing w:before="39"/>
              <w:ind w:right="955"/>
              <w:jc w:val="right"/>
              <w:rPr>
                <w:sz w:val="28"/>
              </w:rPr>
            </w:pPr>
            <w:r>
              <w:rPr>
                <w:sz w:val="28"/>
              </w:rPr>
              <w:t>comercial</w:t>
            </w:r>
          </w:p>
        </w:tc>
        <w:tc>
          <w:tcPr>
            <w:tcW w:w="3038" w:type="dxa"/>
            <w:tcBorders>
              <w:top w:val="single" w:sz="24" w:space="0" w:color="FFFFFF"/>
            </w:tcBorders>
            <w:shd w:val="clear" w:color="auto" w:fill="CACACA"/>
          </w:tcPr>
          <w:p>
            <w:pPr>
              <w:pStyle w:val="TableParagraph"/>
              <w:spacing w:before="39"/>
              <w:ind w:left="113" w:right="113"/>
              <w:rPr>
                <w:sz w:val="28"/>
              </w:rPr>
            </w:pPr>
            <w:r>
              <w:rPr>
                <w:sz w:val="28"/>
              </w:rPr>
              <w:t>62</w:t>
            </w:r>
          </w:p>
        </w:tc>
        <w:tc>
          <w:tcPr>
            <w:tcW w:w="3037" w:type="dxa"/>
            <w:tcBorders>
              <w:top w:val="single" w:sz="24" w:space="0" w:color="FFFFFF"/>
            </w:tcBorders>
            <w:shd w:val="clear" w:color="auto" w:fill="CACACA"/>
          </w:tcPr>
          <w:p>
            <w:pPr>
              <w:pStyle w:val="TableParagraph"/>
              <w:spacing w:before="39"/>
              <w:ind w:left="1239" w:right="1238"/>
              <w:rPr>
                <w:sz w:val="28"/>
              </w:rPr>
            </w:pPr>
            <w:r>
              <w:rPr>
                <w:sz w:val="28"/>
              </w:rPr>
              <w:t>51</w:t>
            </w:r>
          </w:p>
        </w:tc>
      </w:tr>
      <w:tr>
        <w:trPr>
          <w:trHeight w:val="480" w:hRule="exact"/>
        </w:trPr>
        <w:tc>
          <w:tcPr>
            <w:tcW w:w="3038" w:type="dxa"/>
            <w:shd w:val="clear" w:color="auto" w:fill="E7E7E7"/>
          </w:tcPr>
          <w:p>
            <w:pPr>
              <w:pStyle w:val="TableParagraph"/>
              <w:spacing w:before="59"/>
              <w:ind w:left="112" w:right="113"/>
              <w:rPr>
                <w:sz w:val="28"/>
              </w:rPr>
            </w:pPr>
            <w:r>
              <w:rPr>
                <w:sz w:val="28"/>
              </w:rPr>
              <w:t>personal</w:t>
            </w:r>
          </w:p>
        </w:tc>
        <w:tc>
          <w:tcPr>
            <w:tcW w:w="3038" w:type="dxa"/>
            <w:shd w:val="clear" w:color="auto" w:fill="E7E7E7"/>
          </w:tcPr>
          <w:p>
            <w:pPr>
              <w:pStyle w:val="TableParagraph"/>
              <w:spacing w:before="59"/>
              <w:ind w:left="113" w:right="113"/>
              <w:rPr>
                <w:sz w:val="28"/>
              </w:rPr>
            </w:pPr>
            <w:r>
              <w:rPr>
                <w:sz w:val="28"/>
              </w:rPr>
              <w:t>10</w:t>
            </w:r>
          </w:p>
        </w:tc>
        <w:tc>
          <w:tcPr>
            <w:tcW w:w="3037" w:type="dxa"/>
            <w:shd w:val="clear" w:color="auto" w:fill="E7E7E7"/>
          </w:tcPr>
          <w:p>
            <w:pPr>
              <w:pStyle w:val="TableParagraph"/>
              <w:spacing w:before="59"/>
              <w:ind w:left="1239" w:right="1238"/>
              <w:rPr>
                <w:sz w:val="28"/>
              </w:rPr>
            </w:pPr>
            <w:r>
              <w:rPr>
                <w:sz w:val="28"/>
              </w:rPr>
              <w:t>8.5</w:t>
            </w:r>
          </w:p>
        </w:tc>
      </w:tr>
      <w:tr>
        <w:trPr>
          <w:trHeight w:val="480" w:hRule="exact"/>
        </w:trPr>
        <w:tc>
          <w:tcPr>
            <w:tcW w:w="3038" w:type="dxa"/>
            <w:shd w:val="clear" w:color="auto" w:fill="CACACA"/>
          </w:tcPr>
          <w:p>
            <w:pPr>
              <w:pStyle w:val="TableParagraph"/>
              <w:spacing w:before="59"/>
              <w:ind w:right="920"/>
              <w:jc w:val="right"/>
              <w:rPr>
                <w:sz w:val="28"/>
              </w:rPr>
            </w:pPr>
            <w:r>
              <w:rPr>
                <w:sz w:val="28"/>
              </w:rPr>
              <w:t>extranjero</w:t>
            </w:r>
          </w:p>
        </w:tc>
        <w:tc>
          <w:tcPr>
            <w:tcW w:w="3038" w:type="dxa"/>
            <w:tcBorders>
              <w:bottom w:val="single" w:sz="12" w:space="0" w:color="FFFFFF"/>
            </w:tcBorders>
            <w:shd w:val="clear" w:color="auto" w:fill="CACACA"/>
          </w:tcPr>
          <w:p>
            <w:pPr>
              <w:pStyle w:val="TableParagraph"/>
              <w:spacing w:before="59"/>
              <w:ind w:left="113" w:right="113"/>
              <w:rPr>
                <w:sz w:val="28"/>
              </w:rPr>
            </w:pPr>
            <w:r>
              <w:rPr>
                <w:sz w:val="28"/>
              </w:rPr>
              <w:t>13</w:t>
            </w:r>
          </w:p>
        </w:tc>
        <w:tc>
          <w:tcPr>
            <w:tcW w:w="3037" w:type="dxa"/>
            <w:tcBorders>
              <w:bottom w:val="single" w:sz="12" w:space="0" w:color="FFFFFF"/>
            </w:tcBorders>
            <w:shd w:val="clear" w:color="auto" w:fill="CACACA"/>
          </w:tcPr>
          <w:p>
            <w:pPr>
              <w:pStyle w:val="TableParagraph"/>
              <w:spacing w:before="59"/>
              <w:ind w:left="1242" w:right="1238"/>
              <w:rPr>
                <w:sz w:val="28"/>
              </w:rPr>
            </w:pPr>
            <w:r>
              <w:rPr>
                <w:sz w:val="28"/>
              </w:rPr>
              <w:t>25.5</w:t>
            </w:r>
          </w:p>
        </w:tc>
      </w:tr>
      <w:tr>
        <w:trPr>
          <w:trHeight w:val="480" w:hRule="exact"/>
        </w:trPr>
        <w:tc>
          <w:tcPr>
            <w:tcW w:w="3038" w:type="dxa"/>
            <w:shd w:val="clear" w:color="auto" w:fill="E7E7E7"/>
          </w:tcPr>
          <w:p>
            <w:pPr/>
          </w:p>
        </w:tc>
        <w:tc>
          <w:tcPr>
            <w:tcW w:w="3038" w:type="dxa"/>
            <w:tcBorders>
              <w:top w:val="single" w:sz="12" w:space="0" w:color="FFFFFF"/>
            </w:tcBorders>
            <w:shd w:val="clear" w:color="auto" w:fill="E7E7E7"/>
          </w:tcPr>
          <w:p>
            <w:pPr>
              <w:pStyle w:val="TableParagraph"/>
              <w:spacing w:before="54"/>
              <w:ind w:left="113" w:right="113"/>
              <w:rPr>
                <w:sz w:val="28"/>
              </w:rPr>
            </w:pPr>
            <w:r>
              <w:rPr>
                <w:sz w:val="28"/>
              </w:rPr>
              <w:t>85</w:t>
            </w:r>
          </w:p>
        </w:tc>
        <w:tc>
          <w:tcPr>
            <w:tcW w:w="3037" w:type="dxa"/>
            <w:tcBorders>
              <w:top w:val="single" w:sz="12" w:space="0" w:color="FFFFFF"/>
            </w:tcBorders>
            <w:shd w:val="clear" w:color="auto" w:fill="E7E7E7"/>
          </w:tcPr>
          <w:p>
            <w:pPr>
              <w:pStyle w:val="TableParagraph"/>
              <w:spacing w:before="54"/>
              <w:ind w:left="1239" w:right="1238"/>
              <w:rPr>
                <w:sz w:val="28"/>
              </w:rPr>
            </w:pPr>
            <w:r>
              <w:rPr>
                <w:sz w:val="28"/>
              </w:rPr>
              <w:t>85</w:t>
            </w:r>
          </w:p>
        </w:tc>
      </w:tr>
    </w:tbl>
    <w:p>
      <w:pPr>
        <w:spacing w:after="0"/>
        <w:rPr>
          <w:sz w:val="28"/>
        </w:rPr>
        <w:sectPr>
          <w:pgSz w:w="14400" w:h="10800" w:orient="landscape"/>
          <w:pgMar w:top="0" w:bottom="280" w:left="0" w:right="0"/>
        </w:sectPr>
      </w:pPr>
    </w:p>
    <w:p>
      <w:pPr>
        <w:pStyle w:val="BodyText"/>
        <w:rPr>
          <w:sz w:val="20"/>
        </w:rPr>
      </w:pPr>
    </w:p>
    <w:p>
      <w:pPr>
        <w:pStyle w:val="BodyText"/>
        <w:rPr>
          <w:sz w:val="20"/>
        </w:rPr>
      </w:pPr>
    </w:p>
    <w:p>
      <w:pPr>
        <w:pStyle w:val="BodyText"/>
        <w:spacing w:before="11"/>
        <w:rPr>
          <w:sz w:val="16"/>
        </w:rPr>
      </w:pPr>
    </w:p>
    <w:p>
      <w:pPr>
        <w:spacing w:after="0"/>
        <w:rPr>
          <w:sz w:val="16"/>
        </w:rPr>
        <w:sectPr>
          <w:pgSz w:w="14400" w:h="10800" w:orient="landscape"/>
          <w:pgMar w:top="0" w:bottom="280" w:left="0" w:right="0"/>
        </w:sectPr>
      </w:pPr>
    </w:p>
    <w:p>
      <w:pPr>
        <w:pStyle w:val="BodyText"/>
        <w:spacing w:before="46"/>
        <w:ind w:left="144"/>
      </w:pPr>
      <w:r>
        <w:rPr/>
        <w:pict>
          <v:group style="position:absolute;margin-left:.000007pt;margin-top:-34.731342pt;width:76.6pt;height:41.2pt;mso-position-horizontal-relative:page;mso-position-vertical-relative:paragraph;z-index:-13384" coordorigin="0,-695" coordsize="1532,824">
            <v:shape style="position:absolute;left:0;top:-695;width:1531;height:823" type="#_x0000_t75" stroked="false">
              <v:imagedata r:id="rId27" o:title=""/>
            </v:shape>
            <v:shape style="position:absolute;left:0;top:-695;width:1532;height:824" type="#_x0000_t202" filled="false" stroked="false">
              <v:textbox inset="0,0,0,0">
                <w:txbxContent>
                  <w:p>
                    <w:pPr>
                      <w:spacing w:before="65"/>
                      <w:ind w:left="143" w:right="0" w:firstLine="0"/>
                      <w:jc w:val="left"/>
                      <w:rPr>
                        <w:sz w:val="36"/>
                      </w:rPr>
                    </w:pPr>
                    <w:r>
                      <w:rPr>
                        <w:color w:val="FFFFFF"/>
                        <w:sz w:val="36"/>
                      </w:rPr>
                      <w:t>Cálculo</w:t>
                    </w:r>
                  </w:p>
                </w:txbxContent>
              </v:textbox>
              <w10:wrap type="none"/>
            </v:shape>
            <w10:wrap type="none"/>
          </v:group>
        </w:pict>
      </w:r>
      <w:r>
        <w:rPr/>
        <w:t>El valor de χ</w:t>
      </w:r>
      <w:r>
        <w:rPr>
          <w:position w:val="11"/>
          <w:sz w:val="24"/>
        </w:rPr>
        <w:t>2 </w:t>
      </w:r>
      <w:r>
        <w:rPr/>
        <w:t>se obtiene</w:t>
      </w:r>
    </w:p>
    <w:p>
      <w:pPr>
        <w:spacing w:line="435" w:lineRule="exact" w:before="225"/>
        <w:ind w:left="0" w:right="0" w:firstLine="0"/>
        <w:jc w:val="right"/>
        <w:rPr>
          <w:rFonts w:ascii="Times New Roman" w:hAnsi="Times New Roman"/>
          <w:sz w:val="27"/>
        </w:rPr>
      </w:pPr>
      <w:r>
        <w:rPr>
          <w:rFonts w:ascii="Symbol" w:hAnsi="Symbol"/>
          <w:spacing w:val="-23"/>
          <w:w w:val="72"/>
          <w:sz w:val="61"/>
        </w:rPr>
        <w:t></w:t>
      </w:r>
      <w:r>
        <w:rPr>
          <w:rFonts w:ascii="Times New Roman" w:hAnsi="Times New Roman"/>
          <w:i/>
          <w:w w:val="97"/>
          <w:sz w:val="46"/>
        </w:rPr>
        <w:t>O</w:t>
      </w:r>
      <w:r>
        <w:rPr>
          <w:rFonts w:ascii="Times New Roman" w:hAnsi="Times New Roman"/>
          <w:i/>
          <w:sz w:val="46"/>
        </w:rPr>
        <w:t> </w:t>
      </w:r>
      <w:r>
        <w:rPr>
          <w:rFonts w:ascii="Times New Roman" w:hAnsi="Times New Roman"/>
          <w:i/>
          <w:spacing w:val="-53"/>
          <w:sz w:val="46"/>
        </w:rPr>
        <w:t> </w:t>
      </w:r>
      <w:r>
        <w:rPr>
          <w:rFonts w:ascii="Symbol" w:hAnsi="Symbol"/>
          <w:w w:val="97"/>
          <w:sz w:val="46"/>
        </w:rPr>
        <w:t></w:t>
      </w:r>
      <w:r>
        <w:rPr>
          <w:rFonts w:ascii="Times New Roman" w:hAnsi="Times New Roman"/>
          <w:spacing w:val="-30"/>
          <w:sz w:val="46"/>
        </w:rPr>
        <w:t> </w:t>
      </w:r>
      <w:r>
        <w:rPr>
          <w:rFonts w:ascii="Times New Roman" w:hAnsi="Times New Roman"/>
          <w:i/>
          <w:w w:val="97"/>
          <w:sz w:val="46"/>
        </w:rPr>
        <w:t>E</w:t>
      </w:r>
      <w:r>
        <w:rPr>
          <w:rFonts w:ascii="Times New Roman" w:hAnsi="Times New Roman"/>
          <w:i/>
          <w:spacing w:val="22"/>
          <w:sz w:val="46"/>
        </w:rPr>
        <w:t> </w:t>
      </w:r>
      <w:r>
        <w:rPr>
          <w:rFonts w:ascii="Symbol" w:hAnsi="Symbol"/>
          <w:spacing w:val="-15"/>
          <w:w w:val="72"/>
          <w:sz w:val="61"/>
        </w:rPr>
        <w:t></w:t>
      </w:r>
      <w:r>
        <w:rPr>
          <w:rFonts w:ascii="Times New Roman" w:hAnsi="Times New Roman"/>
          <w:w w:val="96"/>
          <w:position w:val="24"/>
          <w:sz w:val="27"/>
        </w:rPr>
        <w:t>2</w:t>
      </w:r>
    </w:p>
    <w:p>
      <w:pPr>
        <w:pStyle w:val="BodyText"/>
        <w:spacing w:before="10"/>
        <w:rPr>
          <w:rFonts w:ascii="Times New Roman"/>
          <w:sz w:val="61"/>
        </w:rPr>
      </w:pPr>
      <w:r>
        <w:rPr/>
        <w:br w:type="column"/>
      </w:r>
      <w:r>
        <w:rPr>
          <w:rFonts w:ascii="Times New Roman"/>
          <w:sz w:val="61"/>
        </w:rPr>
      </w:r>
    </w:p>
    <w:p>
      <w:pPr>
        <w:spacing w:line="434" w:lineRule="exact" w:before="0"/>
        <w:ind w:left="143" w:right="-17" w:firstLine="0"/>
        <w:jc w:val="left"/>
        <w:rPr>
          <w:rFonts w:ascii="Times New Roman" w:hAnsi="Times New Roman"/>
          <w:sz w:val="46"/>
        </w:rPr>
      </w:pPr>
      <w:r>
        <w:rPr>
          <w:rFonts w:ascii="Symbol" w:hAnsi="Symbol"/>
          <w:spacing w:val="-21"/>
          <w:w w:val="90"/>
          <w:sz w:val="61"/>
        </w:rPr>
        <w:t></w:t>
      </w:r>
      <w:r>
        <w:rPr>
          <w:rFonts w:ascii="Times New Roman" w:hAnsi="Times New Roman"/>
          <w:spacing w:val="-21"/>
          <w:w w:val="90"/>
          <w:sz w:val="46"/>
        </w:rPr>
        <w:t>62</w:t>
      </w:r>
    </w:p>
    <w:p>
      <w:pPr>
        <w:pStyle w:val="BodyText"/>
        <w:spacing w:before="10"/>
        <w:rPr>
          <w:rFonts w:ascii="Times New Roman"/>
          <w:sz w:val="61"/>
        </w:rPr>
      </w:pPr>
      <w:r>
        <w:rPr/>
        <w:br w:type="column"/>
      </w:r>
      <w:r>
        <w:rPr>
          <w:rFonts w:ascii="Times New Roman"/>
          <w:sz w:val="61"/>
        </w:rPr>
      </w:r>
    </w:p>
    <w:p>
      <w:pPr>
        <w:tabs>
          <w:tab w:pos="1558" w:val="left" w:leader="none"/>
        </w:tabs>
        <w:spacing w:line="434" w:lineRule="exact" w:before="0"/>
        <w:ind w:left="65" w:right="0" w:firstLine="0"/>
        <w:jc w:val="left"/>
        <w:rPr>
          <w:rFonts w:ascii="Times New Roman" w:hAnsi="Times New Roman"/>
          <w:sz w:val="27"/>
        </w:rPr>
      </w:pPr>
      <w:r>
        <w:rPr>
          <w:rFonts w:ascii="Symbol" w:hAnsi="Symbol"/>
          <w:w w:val="97"/>
          <w:sz w:val="46"/>
        </w:rPr>
        <w:t></w:t>
      </w:r>
      <w:r>
        <w:rPr>
          <w:rFonts w:ascii="Times New Roman" w:hAnsi="Times New Roman"/>
          <w:spacing w:val="-58"/>
          <w:sz w:val="46"/>
        </w:rPr>
        <w:t> </w:t>
      </w:r>
      <w:r>
        <w:rPr>
          <w:rFonts w:ascii="Times New Roman" w:hAnsi="Times New Roman"/>
          <w:spacing w:val="-22"/>
          <w:w w:val="97"/>
          <w:sz w:val="46"/>
        </w:rPr>
        <w:t>5</w:t>
      </w:r>
      <w:r>
        <w:rPr>
          <w:rFonts w:ascii="Times New Roman" w:hAnsi="Times New Roman"/>
          <w:spacing w:val="-6"/>
          <w:w w:val="97"/>
          <w:sz w:val="46"/>
        </w:rPr>
        <w:t>1</w:t>
      </w:r>
      <w:r>
        <w:rPr>
          <w:rFonts w:ascii="Symbol" w:hAnsi="Symbol"/>
          <w:spacing w:val="-15"/>
          <w:w w:val="72"/>
          <w:sz w:val="61"/>
        </w:rPr>
        <w:t></w:t>
      </w:r>
      <w:r>
        <w:rPr>
          <w:rFonts w:ascii="Times New Roman" w:hAnsi="Times New Roman"/>
          <w:w w:val="96"/>
          <w:position w:val="24"/>
          <w:sz w:val="27"/>
        </w:rPr>
        <w:t>2</w:t>
      </w:r>
      <w:r>
        <w:rPr>
          <w:rFonts w:ascii="Times New Roman" w:hAnsi="Times New Roman"/>
          <w:position w:val="24"/>
          <w:sz w:val="27"/>
        </w:rPr>
        <w:tab/>
      </w:r>
      <w:r>
        <w:rPr>
          <w:rFonts w:ascii="Symbol" w:hAnsi="Symbol"/>
          <w:spacing w:val="-58"/>
          <w:w w:val="72"/>
          <w:sz w:val="61"/>
        </w:rPr>
        <w:t></w:t>
      </w:r>
      <w:r>
        <w:rPr>
          <w:rFonts w:ascii="Times New Roman" w:hAnsi="Times New Roman"/>
          <w:spacing w:val="-22"/>
          <w:w w:val="97"/>
          <w:sz w:val="46"/>
        </w:rPr>
        <w:t>1</w:t>
      </w:r>
      <w:r>
        <w:rPr>
          <w:rFonts w:ascii="Times New Roman" w:hAnsi="Times New Roman"/>
          <w:w w:val="97"/>
          <w:sz w:val="46"/>
        </w:rPr>
        <w:t>0</w:t>
      </w:r>
      <w:r>
        <w:rPr>
          <w:rFonts w:ascii="Times New Roman" w:hAnsi="Times New Roman"/>
          <w:spacing w:val="-31"/>
          <w:sz w:val="46"/>
        </w:rPr>
        <w:t> </w:t>
      </w:r>
      <w:r>
        <w:rPr>
          <w:rFonts w:ascii="Symbol" w:hAnsi="Symbol"/>
          <w:w w:val="97"/>
          <w:sz w:val="46"/>
        </w:rPr>
        <w:t></w:t>
      </w:r>
      <w:r>
        <w:rPr>
          <w:rFonts w:ascii="Times New Roman" w:hAnsi="Times New Roman"/>
          <w:spacing w:val="-65"/>
          <w:sz w:val="46"/>
        </w:rPr>
        <w:t> </w:t>
      </w:r>
      <w:r>
        <w:rPr>
          <w:rFonts w:ascii="Times New Roman" w:hAnsi="Times New Roman"/>
          <w:spacing w:val="-4"/>
          <w:w w:val="97"/>
          <w:sz w:val="46"/>
        </w:rPr>
        <w:t>8</w:t>
      </w:r>
      <w:r>
        <w:rPr>
          <w:rFonts w:ascii="Times New Roman" w:hAnsi="Times New Roman"/>
          <w:spacing w:val="-1"/>
          <w:w w:val="97"/>
          <w:sz w:val="46"/>
        </w:rPr>
        <w:t>.</w:t>
      </w:r>
      <w:r>
        <w:rPr>
          <w:rFonts w:ascii="Times New Roman" w:hAnsi="Times New Roman"/>
          <w:spacing w:val="3"/>
          <w:w w:val="97"/>
          <w:sz w:val="46"/>
        </w:rPr>
        <w:t>5</w:t>
      </w:r>
      <w:r>
        <w:rPr>
          <w:rFonts w:ascii="Symbol" w:hAnsi="Symbol"/>
          <w:spacing w:val="-16"/>
          <w:w w:val="72"/>
          <w:sz w:val="61"/>
        </w:rPr>
        <w:t></w:t>
      </w:r>
      <w:r>
        <w:rPr>
          <w:rFonts w:ascii="Times New Roman" w:hAnsi="Times New Roman"/>
          <w:w w:val="96"/>
          <w:position w:val="24"/>
          <w:sz w:val="27"/>
        </w:rPr>
        <w:t>2</w:t>
      </w:r>
    </w:p>
    <w:p>
      <w:pPr>
        <w:pStyle w:val="BodyText"/>
        <w:spacing w:before="10"/>
        <w:rPr>
          <w:rFonts w:ascii="Times New Roman"/>
          <w:sz w:val="61"/>
        </w:rPr>
      </w:pPr>
      <w:r>
        <w:rPr/>
        <w:br w:type="column"/>
      </w:r>
      <w:r>
        <w:rPr>
          <w:rFonts w:ascii="Times New Roman"/>
          <w:sz w:val="61"/>
        </w:rPr>
      </w:r>
    </w:p>
    <w:p>
      <w:pPr>
        <w:spacing w:line="434" w:lineRule="exact" w:before="0"/>
        <w:ind w:left="144" w:right="0" w:firstLine="0"/>
        <w:jc w:val="left"/>
        <w:rPr>
          <w:rFonts w:ascii="Times New Roman" w:hAnsi="Times New Roman"/>
          <w:sz w:val="27"/>
        </w:rPr>
      </w:pPr>
      <w:r>
        <w:rPr>
          <w:rFonts w:ascii="Symbol" w:hAnsi="Symbol"/>
          <w:spacing w:val="-57"/>
          <w:w w:val="72"/>
          <w:sz w:val="61"/>
        </w:rPr>
        <w:t></w:t>
      </w:r>
      <w:r>
        <w:rPr>
          <w:rFonts w:ascii="Times New Roman" w:hAnsi="Times New Roman"/>
          <w:spacing w:val="-22"/>
          <w:w w:val="97"/>
          <w:sz w:val="46"/>
        </w:rPr>
        <w:t>1</w:t>
      </w:r>
      <w:r>
        <w:rPr>
          <w:rFonts w:ascii="Times New Roman" w:hAnsi="Times New Roman"/>
          <w:w w:val="97"/>
          <w:sz w:val="46"/>
        </w:rPr>
        <w:t>3</w:t>
      </w:r>
      <w:r>
        <w:rPr>
          <w:rFonts w:ascii="Times New Roman" w:hAnsi="Times New Roman"/>
          <w:spacing w:val="-46"/>
          <w:sz w:val="46"/>
        </w:rPr>
        <w:t> </w:t>
      </w:r>
      <w:r>
        <w:rPr>
          <w:rFonts w:ascii="Symbol" w:hAnsi="Symbol"/>
          <w:w w:val="97"/>
          <w:sz w:val="46"/>
        </w:rPr>
        <w:t></w:t>
      </w:r>
      <w:r>
        <w:rPr>
          <w:rFonts w:ascii="Times New Roman" w:hAnsi="Times New Roman"/>
          <w:spacing w:val="-43"/>
          <w:sz w:val="46"/>
        </w:rPr>
        <w:t> </w:t>
      </w:r>
      <w:r>
        <w:rPr>
          <w:rFonts w:ascii="Times New Roman" w:hAnsi="Times New Roman"/>
          <w:spacing w:val="-22"/>
          <w:w w:val="97"/>
          <w:sz w:val="46"/>
        </w:rPr>
        <w:t>2</w:t>
      </w:r>
      <w:r>
        <w:rPr>
          <w:rFonts w:ascii="Times New Roman" w:hAnsi="Times New Roman"/>
          <w:spacing w:val="14"/>
          <w:w w:val="97"/>
          <w:sz w:val="46"/>
        </w:rPr>
        <w:t>5</w:t>
      </w:r>
      <w:r>
        <w:rPr>
          <w:rFonts w:ascii="Times New Roman" w:hAnsi="Times New Roman"/>
          <w:spacing w:val="-2"/>
          <w:w w:val="97"/>
          <w:sz w:val="46"/>
        </w:rPr>
        <w:t>.</w:t>
      </w:r>
      <w:r>
        <w:rPr>
          <w:rFonts w:ascii="Times New Roman" w:hAnsi="Times New Roman"/>
          <w:spacing w:val="3"/>
          <w:w w:val="97"/>
          <w:sz w:val="46"/>
        </w:rPr>
        <w:t>5</w:t>
      </w:r>
      <w:r>
        <w:rPr>
          <w:rFonts w:ascii="Symbol" w:hAnsi="Symbol"/>
          <w:spacing w:val="-15"/>
          <w:w w:val="72"/>
          <w:sz w:val="61"/>
        </w:rPr>
        <w:t></w:t>
      </w:r>
      <w:r>
        <w:rPr>
          <w:rFonts w:ascii="Times New Roman" w:hAnsi="Times New Roman"/>
          <w:w w:val="96"/>
          <w:position w:val="24"/>
          <w:sz w:val="27"/>
        </w:rPr>
        <w:t>2</w:t>
      </w:r>
    </w:p>
    <w:p>
      <w:pPr>
        <w:spacing w:after="0" w:line="434" w:lineRule="exact"/>
        <w:jc w:val="left"/>
        <w:rPr>
          <w:rFonts w:ascii="Times New Roman" w:hAnsi="Times New Roman"/>
          <w:sz w:val="27"/>
        </w:rPr>
        <w:sectPr>
          <w:type w:val="continuous"/>
          <w:pgSz w:w="14400" w:h="10800" w:orient="landscape"/>
          <w:pgMar w:top="1000" w:bottom="280" w:left="0" w:right="0"/>
          <w:cols w:num="4" w:equalWidth="0">
            <w:col w:w="5667" w:space="410"/>
            <w:col w:w="680" w:space="40"/>
            <w:col w:w="3275" w:space="361"/>
            <w:col w:w="3967"/>
          </w:cols>
        </w:sectPr>
      </w:pPr>
    </w:p>
    <w:p>
      <w:pPr>
        <w:tabs>
          <w:tab w:pos="4462" w:val="left" w:leader="none"/>
          <w:tab w:pos="5260" w:val="left" w:leader="none"/>
          <w:tab w:pos="5743" w:val="left" w:leader="none"/>
        </w:tabs>
        <w:spacing w:line="558" w:lineRule="exact" w:before="0"/>
        <w:ind w:left="2554" w:right="0" w:firstLine="0"/>
        <w:jc w:val="left"/>
        <w:rPr>
          <w:rFonts w:ascii="Symbol" w:hAnsi="Symbol"/>
          <w:sz w:val="46"/>
        </w:rPr>
      </w:pPr>
      <w:r>
        <w:rPr>
          <w:rFonts w:ascii="Symbol" w:hAnsi="Symbol"/>
          <w:i/>
          <w:position w:val="-16"/>
          <w:sz w:val="48"/>
        </w:rPr>
        <w:t></w:t>
      </w:r>
      <w:r>
        <w:rPr>
          <w:rFonts w:ascii="Times New Roman" w:hAnsi="Times New Roman"/>
          <w:i/>
          <w:position w:val="-16"/>
          <w:sz w:val="48"/>
        </w:rPr>
        <w:t> </w:t>
      </w:r>
      <w:r>
        <w:rPr>
          <w:rFonts w:ascii="Times New Roman" w:hAnsi="Times New Roman"/>
          <w:position w:val="4"/>
          <w:sz w:val="27"/>
        </w:rPr>
        <w:t>2</w:t>
      </w:r>
      <w:r>
        <w:rPr>
          <w:rFonts w:ascii="Times New Roman" w:hAnsi="Times New Roman"/>
          <w:spacing w:val="5"/>
          <w:position w:val="4"/>
          <w:sz w:val="27"/>
        </w:rPr>
        <w:t> </w:t>
      </w:r>
      <w:r>
        <w:rPr>
          <w:rFonts w:ascii="Symbol" w:hAnsi="Symbol"/>
          <w:position w:val="-16"/>
          <w:sz w:val="46"/>
        </w:rPr>
        <w:t></w:t>
      </w:r>
      <w:r>
        <w:rPr>
          <w:rFonts w:ascii="Times New Roman" w:hAnsi="Times New Roman"/>
          <w:spacing w:val="-26"/>
          <w:position w:val="-16"/>
          <w:sz w:val="46"/>
        </w:rPr>
        <w:t> </w:t>
      </w:r>
      <w:r>
        <w:rPr>
          <w:rFonts w:ascii="Symbol" w:hAnsi="Symbol"/>
          <w:position w:val="-27"/>
          <w:sz w:val="69"/>
        </w:rPr>
        <w:t></w:t>
      </w:r>
      <w:r>
        <w:rPr>
          <w:rFonts w:ascii="Times New Roman" w:hAnsi="Times New Roman"/>
          <w:i/>
          <w:sz w:val="27"/>
          <w:u w:val="single"/>
        </w:rPr>
        <w:t> </w:t>
        <w:tab/>
        <w:t>i</w:t>
        <w:tab/>
        <w:t>i</w:t>
        <w:tab/>
      </w:r>
      <w:r>
        <w:rPr>
          <w:rFonts w:ascii="Symbol" w:hAnsi="Symbol"/>
          <w:position w:val="-16"/>
          <w:sz w:val="46"/>
        </w:rPr>
        <w:t></w:t>
      </w:r>
    </w:p>
    <w:p>
      <w:pPr>
        <w:spacing w:line="440" w:lineRule="exact" w:before="0"/>
        <w:ind w:left="0" w:right="1064" w:firstLine="0"/>
        <w:jc w:val="right"/>
        <w:rPr>
          <w:rFonts w:ascii="Times New Roman"/>
          <w:i/>
          <w:sz w:val="27"/>
        </w:rPr>
      </w:pPr>
      <w:r>
        <w:rPr>
          <w:rFonts w:ascii="Times New Roman"/>
          <w:i/>
          <w:w w:val="95"/>
          <w:sz w:val="46"/>
        </w:rPr>
        <w:t>E</w:t>
      </w:r>
      <w:r>
        <w:rPr>
          <w:rFonts w:ascii="Times New Roman"/>
          <w:i/>
          <w:w w:val="95"/>
          <w:position w:val="-11"/>
          <w:sz w:val="27"/>
        </w:rPr>
        <w:t>i</w:t>
      </w:r>
    </w:p>
    <w:p>
      <w:pPr>
        <w:tabs>
          <w:tab w:pos="4092" w:val="left" w:leader="none"/>
        </w:tabs>
        <w:spacing w:line="476" w:lineRule="exact" w:before="2"/>
        <w:ind w:left="1868" w:right="0" w:firstLine="0"/>
        <w:jc w:val="left"/>
        <w:rPr>
          <w:rFonts w:ascii="Symbol" w:hAnsi="Symbol"/>
          <w:sz w:val="46"/>
        </w:rPr>
      </w:pPr>
      <w:r>
        <w:rPr/>
        <w:br w:type="column"/>
      </w:r>
      <w:r>
        <w:rPr>
          <w:rFonts w:ascii="Symbol" w:hAnsi="Symbol"/>
          <w:sz w:val="46"/>
        </w:rPr>
        <w:t></w:t>
      </w:r>
      <w:r>
        <w:rPr>
          <w:rFonts w:ascii="Times New Roman" w:hAnsi="Times New Roman"/>
          <w:sz w:val="46"/>
        </w:rPr>
        <w:tab/>
      </w:r>
      <w:r>
        <w:rPr>
          <w:rFonts w:ascii="Symbol" w:hAnsi="Symbol"/>
          <w:w w:val="95"/>
          <w:sz w:val="46"/>
        </w:rPr>
        <w:t></w:t>
      </w:r>
    </w:p>
    <w:p>
      <w:pPr>
        <w:pStyle w:val="Heading2"/>
        <w:tabs>
          <w:tab w:pos="2824" w:val="left" w:leader="none"/>
        </w:tabs>
        <w:spacing w:line="441" w:lineRule="exact"/>
        <w:ind w:left="718"/>
      </w:pPr>
      <w:r>
        <w:rPr/>
        <w:pict>
          <v:line style="position:absolute;mso-position-horizontal-relative:page;mso-position-vertical-relative:paragraph;z-index:2104" from="310.692322pt,-5.753068pt" to="396.360452pt,-5.753068pt" stroked="true" strokeweight=".266733pt" strokecolor="#000000">
            <w10:wrap type="none"/>
          </v:line>
        </w:pict>
      </w:r>
      <w:r>
        <w:rPr/>
        <w:pict>
          <v:line style="position:absolute;mso-position-horizontal-relative:page;mso-position-vertical-relative:paragraph;z-index:-13336" from="417.373749pt,-5.753068pt" to="507.44641pt,-5.753068pt" stroked="true" strokeweight=".266733pt" strokecolor="#000000">
            <w10:wrap type="none"/>
          </v:line>
        </w:pict>
      </w:r>
      <w:r>
        <w:rPr>
          <w:spacing w:val="-11"/>
        </w:rPr>
        <w:t>51</w:t>
        <w:tab/>
      </w:r>
      <w:r>
        <w:rPr>
          <w:spacing w:val="-3"/>
        </w:rPr>
        <w:t>8.5</w:t>
      </w:r>
    </w:p>
    <w:p>
      <w:pPr>
        <w:pStyle w:val="BodyText"/>
        <w:spacing w:before="10" w:after="39"/>
        <w:rPr>
          <w:rFonts w:ascii="Times New Roman"/>
          <w:sz w:val="27"/>
        </w:rPr>
      </w:pPr>
      <w:r>
        <w:rPr/>
        <w:br w:type="column"/>
      </w:r>
      <w:r>
        <w:rPr>
          <w:rFonts w:ascii="Times New Roman"/>
          <w:sz w:val="27"/>
        </w:rPr>
      </w:r>
    </w:p>
    <w:p>
      <w:pPr>
        <w:pStyle w:val="BodyText"/>
        <w:spacing w:line="20" w:lineRule="exact"/>
        <w:ind w:left="56"/>
        <w:rPr>
          <w:rFonts w:ascii="Times New Roman"/>
          <w:sz w:val="2"/>
        </w:rPr>
      </w:pPr>
      <w:r>
        <w:rPr>
          <w:rFonts w:ascii="Times New Roman"/>
          <w:sz w:val="2"/>
        </w:rPr>
        <w:pict>
          <v:group style="width:101.8pt;height:.3pt;mso-position-horizontal-relative:char;mso-position-vertical-relative:line" coordorigin="0,0" coordsize="2036,6">
            <v:line style="position:absolute" from="3,3" to="2032,3" stroked="true" strokeweight=".266733pt" strokecolor="#000000"/>
          </v:group>
        </w:pict>
      </w:r>
      <w:r>
        <w:rPr>
          <w:rFonts w:ascii="Times New Roman"/>
          <w:sz w:val="2"/>
        </w:rPr>
      </w:r>
    </w:p>
    <w:p>
      <w:pPr>
        <w:spacing w:before="10"/>
        <w:ind w:left="684" w:right="0" w:firstLine="0"/>
        <w:jc w:val="left"/>
        <w:rPr>
          <w:rFonts w:ascii="Times New Roman"/>
          <w:sz w:val="46"/>
        </w:rPr>
      </w:pPr>
      <w:r>
        <w:rPr>
          <w:rFonts w:ascii="Times New Roman"/>
          <w:sz w:val="46"/>
        </w:rPr>
        <w:t>25.5</w:t>
      </w:r>
    </w:p>
    <w:p>
      <w:pPr>
        <w:spacing w:after="0"/>
        <w:jc w:val="left"/>
        <w:rPr>
          <w:rFonts w:ascii="Times New Roman"/>
          <w:sz w:val="46"/>
        </w:rPr>
        <w:sectPr>
          <w:type w:val="continuous"/>
          <w:pgSz w:w="14400" w:h="10800" w:orient="landscape"/>
          <w:pgMar w:top="1000" w:bottom="280" w:left="0" w:right="0"/>
          <w:cols w:num="3" w:equalWidth="0">
            <w:col w:w="6094" w:space="40"/>
            <w:col w:w="4338" w:space="40"/>
            <w:col w:w="3888"/>
          </w:cols>
        </w:sectPr>
      </w:pPr>
    </w:p>
    <w:p>
      <w:pPr>
        <w:spacing w:line="696" w:lineRule="exact" w:before="138"/>
        <w:ind w:left="0" w:right="0" w:firstLine="0"/>
        <w:jc w:val="right"/>
        <w:rPr>
          <w:rFonts w:ascii="Times New Roman" w:hAnsi="Times New Roman"/>
          <w:sz w:val="46"/>
        </w:rPr>
      </w:pPr>
      <w:r>
        <w:rPr/>
        <w:pict>
          <v:line style="position:absolute;mso-position-horizontal-relative:page;mso-position-vertical-relative:paragraph;z-index:-13312" from="185.431152pt,37.573063pt" to="216.622573pt,37.573063pt" stroked="true" strokeweight=".266733pt" strokecolor="#000000">
            <w10:wrap type="none"/>
          </v:line>
        </w:pict>
      </w:r>
      <w:r>
        <w:rPr/>
        <w:pict>
          <v:line style="position:absolute;mso-position-horizontal-relative:page;mso-position-vertical-relative:paragraph;z-index:-13288" from="237.733124pt,37.573063pt" to="278.243799pt,37.573063pt" stroked="true" strokeweight=".266733pt" strokecolor="#000000">
            <w10:wrap type="none"/>
          </v:line>
        </w:pict>
      </w:r>
      <w:r>
        <w:rPr/>
        <w:pict>
          <v:shape style="position:absolute;margin-left:173.36824pt;margin-top:10.995618pt;width:8.6pt;height:23.25pt;mso-position-horizontal-relative:page;mso-position-vertical-relative:paragraph;z-index:-13216" type="#_x0000_t202" filled="false" stroked="false">
            <v:textbox inset="0,0,0,0">
              <w:txbxContent>
                <w:p>
                  <w:pPr>
                    <w:spacing w:line="464" w:lineRule="exact" w:before="0"/>
                    <w:ind w:left="0" w:right="0" w:firstLine="0"/>
                    <w:jc w:val="left"/>
                    <w:rPr>
                      <w:rFonts w:ascii="Symbol" w:hAnsi="Symbol"/>
                      <w:sz w:val="46"/>
                    </w:rPr>
                  </w:pPr>
                  <w:r>
                    <w:rPr>
                      <w:rFonts w:ascii="Symbol" w:hAnsi="Symbol"/>
                      <w:w w:val="97"/>
                      <w:sz w:val="46"/>
                    </w:rPr>
                    <w:t></w:t>
                  </w:r>
                </w:p>
              </w:txbxContent>
            </v:textbox>
            <w10:wrap type="none"/>
          </v:shape>
        </w:pict>
      </w:r>
      <w:r>
        <w:rPr>
          <w:rFonts w:ascii="Symbol" w:hAnsi="Symbol"/>
          <w:position w:val="-27"/>
          <w:sz w:val="46"/>
        </w:rPr>
        <w:t></w:t>
      </w:r>
      <w:r>
        <w:rPr>
          <w:rFonts w:ascii="Times New Roman" w:hAnsi="Times New Roman"/>
          <w:spacing w:val="-58"/>
          <w:position w:val="-27"/>
          <w:sz w:val="46"/>
        </w:rPr>
        <w:t> </w:t>
      </w:r>
      <w:r>
        <w:rPr>
          <w:rFonts w:ascii="Symbol" w:hAnsi="Symbol"/>
          <w:spacing w:val="-8"/>
          <w:position w:val="-32"/>
          <w:sz w:val="46"/>
        </w:rPr>
        <w:t></w:t>
      </w:r>
      <w:r>
        <w:rPr>
          <w:rFonts w:ascii="Times New Roman" w:hAnsi="Times New Roman"/>
          <w:spacing w:val="-8"/>
          <w:sz w:val="46"/>
        </w:rPr>
        <w:t>121</w:t>
      </w:r>
    </w:p>
    <w:p>
      <w:pPr>
        <w:spacing w:line="696" w:lineRule="exact" w:before="138"/>
        <w:ind w:left="85" w:right="-16" w:firstLine="0"/>
        <w:jc w:val="left"/>
        <w:rPr>
          <w:rFonts w:ascii="Times New Roman" w:hAnsi="Times New Roman"/>
          <w:sz w:val="46"/>
        </w:rPr>
      </w:pPr>
      <w:r>
        <w:rPr/>
        <w:br w:type="column"/>
      </w:r>
      <w:r>
        <w:rPr>
          <w:rFonts w:ascii="Symbol" w:hAnsi="Symbol"/>
          <w:position w:val="-27"/>
          <w:sz w:val="46"/>
        </w:rPr>
        <w:t></w:t>
      </w:r>
      <w:r>
        <w:rPr>
          <w:rFonts w:ascii="Times New Roman" w:hAnsi="Times New Roman"/>
          <w:spacing w:val="-27"/>
          <w:position w:val="-27"/>
          <w:sz w:val="46"/>
        </w:rPr>
        <w:t> </w:t>
      </w:r>
      <w:r>
        <w:rPr>
          <w:rFonts w:ascii="Times New Roman" w:hAnsi="Times New Roman"/>
          <w:spacing w:val="-13"/>
          <w:sz w:val="46"/>
        </w:rPr>
        <w:t>2.25</w:t>
      </w:r>
    </w:p>
    <w:p>
      <w:pPr>
        <w:spacing w:line="696" w:lineRule="exact" w:before="138"/>
        <w:ind w:left="94" w:right="-14" w:firstLine="0"/>
        <w:jc w:val="left"/>
        <w:rPr>
          <w:rFonts w:ascii="Times New Roman" w:hAnsi="Times New Roman"/>
          <w:sz w:val="46"/>
        </w:rPr>
      </w:pPr>
      <w:r>
        <w:rPr/>
        <w:br w:type="column"/>
      </w:r>
      <w:r>
        <w:rPr>
          <w:rFonts w:ascii="Symbol" w:hAnsi="Symbol"/>
          <w:position w:val="-27"/>
          <w:sz w:val="46"/>
        </w:rPr>
        <w:t></w:t>
      </w:r>
      <w:r>
        <w:rPr>
          <w:rFonts w:ascii="Times New Roman" w:hAnsi="Times New Roman"/>
          <w:spacing w:val="-89"/>
          <w:position w:val="-27"/>
          <w:sz w:val="46"/>
        </w:rPr>
        <w:t> </w:t>
      </w:r>
      <w:r>
        <w:rPr>
          <w:rFonts w:ascii="Times New Roman" w:hAnsi="Times New Roman"/>
          <w:spacing w:val="-10"/>
          <w:sz w:val="46"/>
        </w:rPr>
        <w:t>156.25</w:t>
      </w:r>
    </w:p>
    <w:p>
      <w:pPr>
        <w:spacing w:line="407" w:lineRule="exact" w:before="139"/>
        <w:ind w:left="61" w:right="-17" w:firstLine="0"/>
        <w:jc w:val="left"/>
        <w:rPr>
          <w:rFonts w:ascii="Symbol" w:hAnsi="Symbol"/>
          <w:sz w:val="46"/>
        </w:rPr>
      </w:pPr>
      <w:r>
        <w:rPr/>
        <w:br w:type="column"/>
      </w:r>
      <w:r>
        <w:rPr>
          <w:rFonts w:ascii="Symbol" w:hAnsi="Symbol"/>
          <w:sz w:val="46"/>
        </w:rPr>
        <w:t></w:t>
      </w:r>
    </w:p>
    <w:p>
      <w:pPr>
        <w:pStyle w:val="Heading2"/>
        <w:spacing w:line="288" w:lineRule="exact"/>
        <w:ind w:left="61" w:right="-17"/>
      </w:pPr>
      <w:r>
        <w:rPr/>
        <w:pict>
          <v:line style="position:absolute;mso-position-horizontal-relative:page;mso-position-vertical-relative:paragraph;z-index:-13264" from="299.308472pt,10.273312pt" to="359.435827pt,10.273312pt" stroked="true" strokeweight=".266733pt" strokecolor="#000000">
            <w10:wrap type="none"/>
          </v:line>
        </w:pict>
      </w:r>
      <w:r>
        <w:rPr>
          <w:rFonts w:ascii="Symbol" w:hAnsi="Symbol"/>
          <w:position w:val="-4"/>
        </w:rPr>
        <w:t></w:t>
      </w:r>
      <w:r>
        <w:rPr>
          <w:position w:val="-4"/>
        </w:rPr>
        <w:t> </w:t>
      </w:r>
      <w:r>
        <w:rPr>
          <w:rFonts w:ascii="Symbol" w:hAnsi="Symbol"/>
        </w:rPr>
        <w:t></w:t>
      </w:r>
      <w:r>
        <w:rPr>
          <w:spacing w:val="-66"/>
        </w:rPr>
        <w:t> </w:t>
      </w:r>
      <w:r>
        <w:rPr>
          <w:spacing w:val="-13"/>
        </w:rPr>
        <w:t>2.37</w:t>
      </w:r>
    </w:p>
    <w:p>
      <w:pPr>
        <w:spacing w:line="445" w:lineRule="exact" w:before="390"/>
        <w:ind w:left="71" w:right="-16" w:firstLine="0"/>
        <w:jc w:val="left"/>
        <w:rPr>
          <w:rFonts w:ascii="Times New Roman" w:hAnsi="Times New Roman"/>
          <w:sz w:val="46"/>
        </w:rPr>
      </w:pPr>
      <w:r>
        <w:rPr/>
        <w:br w:type="column"/>
      </w:r>
      <w:r>
        <w:rPr>
          <w:rFonts w:ascii="Symbol" w:hAnsi="Symbol"/>
          <w:sz w:val="46"/>
        </w:rPr>
        <w:t></w:t>
      </w:r>
      <w:r>
        <w:rPr>
          <w:rFonts w:ascii="Times New Roman" w:hAnsi="Times New Roman"/>
          <w:spacing w:val="-71"/>
          <w:sz w:val="46"/>
        </w:rPr>
        <w:t> </w:t>
      </w:r>
      <w:r>
        <w:rPr>
          <w:rFonts w:ascii="Times New Roman" w:hAnsi="Times New Roman"/>
          <w:spacing w:val="-13"/>
          <w:sz w:val="46"/>
        </w:rPr>
        <w:t>0.26</w:t>
      </w:r>
    </w:p>
    <w:p>
      <w:pPr>
        <w:spacing w:line="445" w:lineRule="exact" w:before="390"/>
        <w:ind w:left="65" w:right="-15" w:firstLine="0"/>
        <w:jc w:val="left"/>
        <w:rPr>
          <w:rFonts w:ascii="Symbol" w:hAnsi="Symbol"/>
          <w:sz w:val="46"/>
        </w:rPr>
      </w:pPr>
      <w:r>
        <w:rPr/>
        <w:br w:type="column"/>
      </w:r>
      <w:r>
        <w:rPr>
          <w:rFonts w:ascii="Symbol" w:hAnsi="Symbol"/>
          <w:sz w:val="46"/>
        </w:rPr>
        <w:t></w:t>
      </w:r>
      <w:r>
        <w:rPr>
          <w:rFonts w:ascii="Times New Roman" w:hAnsi="Times New Roman"/>
          <w:spacing w:val="-63"/>
          <w:sz w:val="46"/>
        </w:rPr>
        <w:t> </w:t>
      </w:r>
      <w:r>
        <w:rPr>
          <w:rFonts w:ascii="Times New Roman" w:hAnsi="Times New Roman"/>
          <w:spacing w:val="-8"/>
          <w:sz w:val="46"/>
        </w:rPr>
        <w:t>6.13</w:t>
      </w:r>
      <w:r>
        <w:rPr>
          <w:rFonts w:ascii="Times New Roman" w:hAnsi="Times New Roman"/>
          <w:spacing w:val="-74"/>
          <w:sz w:val="46"/>
        </w:rPr>
        <w:t> </w:t>
      </w:r>
      <w:r>
        <w:rPr>
          <w:rFonts w:ascii="Symbol" w:hAnsi="Symbol"/>
          <w:sz w:val="46"/>
        </w:rPr>
        <w:t></w:t>
      </w:r>
    </w:p>
    <w:p>
      <w:pPr>
        <w:pStyle w:val="BodyText"/>
        <w:spacing w:before="6"/>
        <w:rPr>
          <w:rFonts w:ascii="Symbol" w:hAnsi="Symbol"/>
          <w:sz w:val="34"/>
        </w:rPr>
      </w:pPr>
      <w:r>
        <w:rPr/>
        <w:br w:type="column"/>
      </w:r>
      <w:r>
        <w:rPr>
          <w:rFonts w:ascii="Symbol" w:hAnsi="Symbol"/>
          <w:sz w:val="34"/>
        </w:rPr>
      </w:r>
    </w:p>
    <w:p>
      <w:pPr>
        <w:spacing w:line="412" w:lineRule="exact" w:before="0"/>
        <w:ind w:left="79" w:right="0" w:firstLine="0"/>
        <w:jc w:val="left"/>
        <w:rPr>
          <w:rFonts w:ascii="Times New Roman"/>
          <w:sz w:val="46"/>
        </w:rPr>
      </w:pPr>
      <w:r>
        <w:rPr>
          <w:rFonts w:ascii="Times New Roman"/>
          <w:sz w:val="46"/>
        </w:rPr>
        <w:t>8.76</w:t>
      </w:r>
    </w:p>
    <w:p>
      <w:pPr>
        <w:spacing w:after="0" w:line="412" w:lineRule="exact"/>
        <w:jc w:val="left"/>
        <w:rPr>
          <w:rFonts w:ascii="Times New Roman"/>
          <w:sz w:val="46"/>
        </w:rPr>
        <w:sectPr>
          <w:type w:val="continuous"/>
          <w:pgSz w:w="14400" w:h="10800" w:orient="landscape"/>
          <w:pgMar w:top="1000" w:bottom="280" w:left="0" w:right="0"/>
          <w:cols w:num="7" w:equalWidth="0">
            <w:col w:w="4284" w:space="40"/>
            <w:col w:w="1183" w:space="40"/>
            <w:col w:w="1584" w:space="40"/>
            <w:col w:w="1411" w:space="40"/>
            <w:col w:w="1125" w:space="40"/>
            <w:col w:w="1441" w:space="40"/>
            <w:col w:w="3132"/>
          </w:cols>
        </w:sectPr>
      </w:pPr>
    </w:p>
    <w:p>
      <w:pPr>
        <w:spacing w:line="535" w:lineRule="exact" w:before="0"/>
        <w:ind w:left="0" w:right="0" w:firstLine="0"/>
        <w:jc w:val="right"/>
        <w:rPr>
          <w:rFonts w:ascii="Times New Roman" w:hAnsi="Times New Roman"/>
          <w:sz w:val="46"/>
        </w:rPr>
      </w:pPr>
      <w:r>
        <w:rPr>
          <w:rFonts w:ascii="Symbol" w:hAnsi="Symbol"/>
          <w:position w:val="-5"/>
          <w:sz w:val="46"/>
        </w:rPr>
        <w:t></w:t>
      </w:r>
      <w:r>
        <w:rPr>
          <w:rFonts w:ascii="Times New Roman" w:hAnsi="Times New Roman"/>
          <w:position w:val="-5"/>
          <w:sz w:val="46"/>
        </w:rPr>
        <w:t> </w:t>
      </w:r>
      <w:r>
        <w:rPr>
          <w:rFonts w:ascii="Times New Roman" w:hAnsi="Times New Roman"/>
          <w:spacing w:val="-22"/>
          <w:sz w:val="46"/>
        </w:rPr>
        <w:t>51</w:t>
      </w:r>
    </w:p>
    <w:p>
      <w:pPr>
        <w:spacing w:line="473" w:lineRule="exact" w:before="0"/>
        <w:ind w:left="620" w:right="-11" w:firstLine="0"/>
        <w:jc w:val="left"/>
        <w:rPr>
          <w:rFonts w:ascii="Times New Roman"/>
          <w:sz w:val="46"/>
        </w:rPr>
      </w:pPr>
      <w:r>
        <w:rPr/>
        <w:br w:type="column"/>
      </w:r>
      <w:r>
        <w:rPr>
          <w:rFonts w:ascii="Times New Roman"/>
          <w:w w:val="95"/>
          <w:sz w:val="46"/>
        </w:rPr>
        <w:t>8.5</w:t>
      </w:r>
    </w:p>
    <w:p>
      <w:pPr>
        <w:pStyle w:val="Heading2"/>
        <w:tabs>
          <w:tab w:pos="1766" w:val="left" w:leader="none"/>
        </w:tabs>
        <w:spacing w:line="535" w:lineRule="exact"/>
        <w:ind w:left="732"/>
        <w:rPr>
          <w:rFonts w:ascii="Symbol" w:hAnsi="Symbol"/>
        </w:rPr>
      </w:pPr>
      <w:r>
        <w:rPr/>
        <w:br w:type="column"/>
      </w:r>
      <w:r>
        <w:rPr>
          <w:spacing w:val="-3"/>
        </w:rPr>
        <w:t>25.5</w:t>
        <w:tab/>
      </w:r>
      <w:r>
        <w:rPr>
          <w:rFonts w:ascii="Symbol" w:hAnsi="Symbol"/>
          <w:position w:val="-5"/>
        </w:rPr>
        <w:t></w:t>
      </w:r>
    </w:p>
    <w:p>
      <w:pPr>
        <w:spacing w:after="0" w:line="535" w:lineRule="exact"/>
        <w:rPr>
          <w:rFonts w:ascii="Symbol" w:hAnsi="Symbol"/>
        </w:rPr>
        <w:sectPr>
          <w:type w:val="continuous"/>
          <w:pgSz w:w="14400" w:h="10800" w:orient="landscape"/>
          <w:pgMar w:top="1000" w:bottom="280" w:left="0" w:right="0"/>
          <w:cols w:num="3" w:equalWidth="0">
            <w:col w:w="4210" w:space="40"/>
            <w:col w:w="1176" w:space="40"/>
            <w:col w:w="8934"/>
          </w:cols>
        </w:sectPr>
      </w:pPr>
    </w:p>
    <w:p>
      <w:pPr>
        <w:pStyle w:val="BodyText"/>
        <w:rPr>
          <w:rFonts w:ascii="Symbol" w:hAnsi="Symbol"/>
          <w:sz w:val="20"/>
        </w:rPr>
      </w:pPr>
    </w:p>
    <w:p>
      <w:pPr>
        <w:pStyle w:val="BodyText"/>
        <w:rPr>
          <w:rFonts w:ascii="Symbol" w:hAnsi="Symbol"/>
          <w:sz w:val="20"/>
        </w:rPr>
      </w:pPr>
    </w:p>
    <w:p>
      <w:pPr>
        <w:pStyle w:val="BodyText"/>
        <w:spacing w:line="432" w:lineRule="exact" w:before="202"/>
        <w:ind w:left="144" w:right="142"/>
        <w:jc w:val="both"/>
      </w:pPr>
      <w:r>
        <w:rPr/>
        <w:pict>
          <v:group style="position:absolute;margin-left:0pt;margin-top:130.680008pt;width:720pt;height:151.8pt;mso-position-horizontal-relative:page;mso-position-vertical-relative:paragraph;z-index:-13240" coordorigin="0,2614" coordsize="14400,3036">
            <v:shape style="position:absolute;left:0;top:2614;width:14400;height:3036" type="#_x0000_t75" stroked="false">
              <v:imagedata r:id="rId28" o:title=""/>
            </v:shape>
            <v:rect style="position:absolute;left:8776;top:3853;width:677;height:528" filled="true" fillcolor="#ff0000" stroked="false">
              <v:fill opacity="19018f" type="solid"/>
            </v:rect>
            <v:rect style="position:absolute;left:8776;top:3853;width:677;height:528" filled="false" stroked="true" strokeweight="2.04pt" strokecolor="#ff0000"/>
            <w10:wrap type="none"/>
          </v:group>
        </w:pict>
      </w:r>
      <w:r>
        <w:rPr/>
        <w:t>Nuevamente, no se estimaron parámetros, por lo que m = 0. Con </w:t>
      </w:r>
      <w:r>
        <w:rPr>
          <w:b/>
        </w:rPr>
        <w:t>α </w:t>
      </w:r>
      <w:r>
        <w:rPr/>
        <w:t>al 10% y </w:t>
      </w:r>
      <w:r>
        <w:rPr>
          <w:i/>
        </w:rPr>
        <w:t>k </w:t>
      </w:r>
      <w:r>
        <w:rPr/>
        <w:t>= 3 dado que </w:t>
      </w:r>
      <w:r>
        <w:rPr>
          <w:spacing w:val="-3"/>
        </w:rPr>
        <w:t>hay  </w:t>
      </w:r>
      <w:r>
        <w:rPr/>
        <w:t>3 categorías de crédito (comerciales, privados y extranjeros), </w:t>
      </w:r>
      <w:r>
        <w:rPr>
          <w:spacing w:val="-3"/>
        </w:rPr>
        <w:t>existen </w:t>
      </w:r>
      <w:r>
        <w:rPr/>
        <w:t>gl = </w:t>
      </w:r>
      <w:r>
        <w:rPr>
          <w:i/>
        </w:rPr>
        <w:t>K-m-l=3-0-l=2 </w:t>
      </w:r>
      <w:r>
        <w:rPr/>
        <w:t>grados de libertad. El vicepresidente encuentra en la tabla que el valor crítico de </w:t>
      </w:r>
      <w:r>
        <w:rPr>
          <w:i/>
        </w:rPr>
        <w:t>χ</w:t>
      </w:r>
      <w:r>
        <w:rPr>
          <w:i/>
          <w:position w:val="11"/>
          <w:sz w:val="24"/>
        </w:rPr>
        <w:t>2 </w:t>
      </w:r>
      <w:r>
        <w:rPr>
          <w:i/>
          <w:position w:val="-8"/>
          <w:sz w:val="24"/>
        </w:rPr>
        <w:t>0.</w:t>
      </w:r>
      <w:r>
        <w:rPr>
          <w:position w:val="-8"/>
          <w:sz w:val="24"/>
        </w:rPr>
        <w:t>10,22 </w:t>
      </w:r>
      <w:r>
        <w:rPr/>
        <w:t>=</w:t>
      </w:r>
      <w:r>
        <w:rPr>
          <w:spacing w:val="19"/>
        </w:rPr>
        <w:t> </w:t>
      </w:r>
      <w:r>
        <w:rPr/>
        <w:t>4.605.</w:t>
      </w:r>
    </w:p>
    <w:p>
      <w:pPr>
        <w:spacing w:after="0" w:line="432" w:lineRule="exact"/>
        <w:jc w:val="both"/>
        <w:sectPr>
          <w:type w:val="continuous"/>
          <w:pgSz w:w="14400" w:h="10800" w:orient="landscape"/>
          <w:pgMar w:top="1000" w:bottom="280" w:left="0" w:right="0"/>
        </w:sectPr>
      </w:pPr>
    </w:p>
    <w:p>
      <w:pPr>
        <w:pStyle w:val="BodyText"/>
        <w:rPr>
          <w:sz w:val="20"/>
        </w:rPr>
      </w:pPr>
      <w:r>
        <w:rPr/>
        <w:pict>
          <v:group style="position:absolute;margin-left:33.720001pt;margin-top:266.880005pt;width:631.1pt;height:273.150pt;mso-position-horizontal-relative:page;mso-position-vertical-relative:page;z-index:2440" coordorigin="674,5338" coordsize="12622,5463">
            <v:shape style="position:absolute;left:674;top:5400;width:8527;height:5400" type="#_x0000_t75" stroked="false">
              <v:imagedata r:id="rId37" o:title=""/>
            </v:shape>
            <v:line style="position:absolute" from="4614,5627" to="4676,10464" stroked="true" strokeweight="2.04pt" strokecolor="#92d050"/>
            <v:line style="position:absolute" from="2994,5533" to="3049,10371" stroked="true" strokeweight="2.04pt" strokecolor="#ff0000"/>
            <v:shape style="position:absolute;left:1127;top:6881;width:1913;height:190" coordorigin="1127,6881" coordsize="1913,190" path="m1289,6881l1279,6887,1127,6976,1289,7070,1302,7067,1307,7057,1313,7048,1310,7035,1243,6996,1167,6996,1167,6955,1243,6955,1310,6916,1313,6904,1307,6894,1302,6884,1289,6881xm1243,6955l1167,6955,1167,6996,1243,6996,1238,6993,1177,6993,1177,6958,1238,6958,1243,6955xm3039,6955l1243,6955,1208,6976,1243,6996,3039,6996,3039,6955xm1177,6958l1177,6993,1208,6976,1177,6958xm1208,6976l1177,6993,1238,6993,1208,6976xm1238,6958l1177,6958,1208,6976,1238,6958xe" filled="true" fillcolor="#497dba" stroked="false">
              <v:path arrowok="t"/>
              <v:fill type="solid"/>
            </v:shape>
            <v:shape style="position:absolute;left:1546;top:6115;width:864;height:895" type="#_x0000_t75" stroked="false">
              <v:imagedata r:id="rId38" o:title=""/>
            </v:shape>
            <v:shape style="position:absolute;left:5146;top:6228;width:886;height:895" type="#_x0000_t75" stroked="false">
              <v:imagedata r:id="rId39" o:title=""/>
            </v:shape>
            <v:shape style="position:absolute;left:3150;top:7219;width:5851;height:190" coordorigin="3150,7219" coordsize="5851,190" path="m8919,7314l8827,7368,8817,7373,8814,7386,8820,7396,8825,7405,8838,7409,8848,7403,8965,7334,8960,7334,8960,7332,8949,7332,8919,7314xm8884,7294l3150,7294,3150,7334,8884,7334,8919,7314,8884,7294xm8965,7294l8960,7294,8960,7334,8965,7334,9000,7314,8965,7294xm8949,7296l8919,7314,8949,7332,8949,7296xm8960,7296l8949,7296,8949,7332,8960,7332,8960,7296xm8838,7219l8825,7223,8820,7232,8814,7242,8817,7255,8827,7260,8919,7314,8949,7296,8960,7296,8960,7294,8965,7294,8848,7225,8838,7219xe" filled="true" fillcolor="#497dba" stroked="false">
              <v:path arrowok="t"/>
              <v:fill type="solid"/>
            </v:shape>
            <v:shape style="position:absolute;left:7759;top:5338;width:5537;height:5215" type="#_x0000_t75" stroked="false">
              <v:imagedata r:id="rId40" o:title=""/>
            </v:shape>
            <v:line style="position:absolute" from="8212,6187" to="4387,10237" stroked="true" strokeweight="4.8pt" strokecolor="#000000"/>
            <v:line style="position:absolute" from="11204,8774" to="5513,10349" stroked="true" strokeweight="4.8pt" strokecolor="#000000"/>
            <v:shape style="position:absolute;left:1832;top:6327;width:357;height:419" type="#_x0000_t202" filled="false" stroked="false">
              <v:textbox inset="0,0,0,0">
                <w:txbxContent>
                  <w:p>
                    <w:pPr>
                      <w:spacing w:line="419" w:lineRule="exact" w:before="0"/>
                      <w:ind w:left="0" w:right="-20" w:firstLine="0"/>
                      <w:jc w:val="left"/>
                      <w:rPr>
                        <w:b/>
                        <w:sz w:val="24"/>
                      </w:rPr>
                    </w:pPr>
                    <w:r>
                      <w:rPr>
                        <w:b/>
                        <w:color w:val="FFFFFF"/>
                        <w:sz w:val="36"/>
                      </w:rPr>
                      <w:t>H</w:t>
                    </w:r>
                    <w:r>
                      <w:rPr>
                        <w:b/>
                        <w:color w:val="FFFFFF"/>
                        <w:position w:val="-8"/>
                        <w:sz w:val="24"/>
                      </w:rPr>
                      <w:t>o</w:t>
                    </w:r>
                  </w:p>
                </w:txbxContent>
              </v:textbox>
              <w10:wrap type="none"/>
            </v:shape>
            <v:shape style="position:absolute;left:5432;top:6439;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w10:wrap type="none"/>
          </v:group>
        </w:pict>
      </w:r>
      <w:r>
        <w:rPr/>
        <w:pict>
          <v:shape style="position:absolute;margin-left:16.256001pt;margin-top:388.747955pt;width:20.9pt;height:15.8pt;mso-position-horizontal-relative:page;mso-position-vertical-relative:page;z-index:2464" type="#_x0000_t202" filled="false" stroked="false">
            <v:textbox inset="0,0,0,0" style="layout-flow:vertical;mso-layout-flow-alt:bottom-to-top">
              <w:txbxContent>
                <w:p>
                  <w:pPr>
                    <w:spacing w:line="407" w:lineRule="exact" w:before="0"/>
                    <w:ind w:left="20" w:right="0" w:firstLine="0"/>
                    <w:jc w:val="left"/>
                    <w:rPr>
                      <w:sz w:val="24"/>
                    </w:rPr>
                  </w:pPr>
                  <w:r>
                    <w:rPr>
                      <w:w w:val="99"/>
                      <w:position w:val="-10"/>
                      <w:sz w:val="36"/>
                    </w:rPr>
                    <w:t>χ</w:t>
                  </w:r>
                  <w:r>
                    <w:rPr>
                      <w:sz w:val="24"/>
                    </w:rPr>
                    <w:t>2</w:t>
                  </w:r>
                </w:p>
              </w:txbxContent>
            </v:textbox>
            <w10:wrap type="none"/>
          </v:shape>
        </w:pict>
      </w:r>
      <w:r>
        <w:rPr>
          <w:sz w:val="20"/>
        </w:rPr>
        <w:pict>
          <v:group style="width:160.950pt;height:41.2pt;mso-position-horizontal-relative:char;mso-position-vertical-relative:line" coordorigin="0,0" coordsize="3219,824">
            <v:shape style="position:absolute;left:0;top:0;width:3218;height:823" type="#_x0000_t75" stroked="false">
              <v:imagedata r:id="rId32" o:title=""/>
            </v:shape>
            <v:shape style="position:absolute;left:0;top:0;width:3219;height:824" type="#_x0000_t202" filled="false" stroked="false">
              <v:textbox inset="0,0,0,0">
                <w:txbxContent>
                  <w:p>
                    <w:pPr>
                      <w:spacing w:before="65"/>
                      <w:ind w:left="144" w:right="0" w:firstLine="0"/>
                      <w:jc w:val="left"/>
                      <w:rPr>
                        <w:b/>
                        <w:sz w:val="36"/>
                      </w:rPr>
                    </w:pPr>
                    <w:r>
                      <w:rPr>
                        <w:b/>
                        <w:color w:val="FFFFFF"/>
                        <w:sz w:val="36"/>
                      </w:rPr>
                      <w:t>Regla de decisión:</w:t>
                    </w:r>
                  </w:p>
                </w:txbxContent>
              </v:textbox>
              <w10:wrap type="none"/>
            </v:shape>
          </v:group>
        </w:pict>
      </w:r>
      <w:r>
        <w:rPr>
          <w:sz w:val="20"/>
        </w:rPr>
      </w:r>
    </w:p>
    <w:p>
      <w:pPr>
        <w:pStyle w:val="BodyText"/>
        <w:spacing w:before="9"/>
        <w:rPr>
          <w:sz w:val="3"/>
        </w:rPr>
      </w:pPr>
    </w:p>
    <w:p>
      <w:pPr>
        <w:spacing w:line="240" w:lineRule="auto"/>
        <w:ind w:left="3918" w:right="0" w:firstLine="0"/>
        <w:rPr>
          <w:sz w:val="20"/>
        </w:rPr>
      </w:pPr>
      <w:r>
        <w:rPr>
          <w:rFonts w:ascii="Times New Roman"/>
          <w:spacing w:val="-49"/>
          <w:sz w:val="20"/>
        </w:rPr>
        <w:t> </w:t>
      </w:r>
      <w:r>
        <w:rPr>
          <w:spacing w:val="-49"/>
          <w:sz w:val="20"/>
        </w:rPr>
        <w:pict>
          <v:shape style="width:360pt;height:50.9pt;mso-position-horizontal-relative:char;mso-position-vertical-relative:line" type="#_x0000_t202" filled="false" stroked="true" strokeweight="2.04pt" strokecolor="#4f81bc">
            <w10:anchorlock/>
            <v:textbox inset="0,0,0,0">
              <w:txbxContent>
                <w:p>
                  <w:pPr>
                    <w:pStyle w:val="BodyText"/>
                    <w:spacing w:line="432" w:lineRule="exact" w:before="41"/>
                    <w:ind w:left="121" w:right="2201"/>
                  </w:pPr>
                  <w:r>
                    <w:rPr/>
                    <w:t>No rechazar H</w:t>
                  </w:r>
                  <w:r>
                    <w:rPr>
                      <w:position w:val="-8"/>
                      <w:sz w:val="24"/>
                    </w:rPr>
                    <w:t>0</w:t>
                  </w:r>
                  <w:r>
                    <w:rPr/>
                    <w:t>si χ</w:t>
                  </w:r>
                  <w:r>
                    <w:rPr>
                      <w:position w:val="11"/>
                      <w:sz w:val="24"/>
                    </w:rPr>
                    <w:t>2 </w:t>
                  </w:r>
                  <w:r>
                    <w:rPr/>
                    <w:t>&lt; 4.605. Rechazar H</w:t>
                  </w:r>
                  <w:r>
                    <w:rPr>
                      <w:position w:val="-8"/>
                      <w:sz w:val="24"/>
                    </w:rPr>
                    <w:t>0</w:t>
                  </w:r>
                  <w:r>
                    <w:rPr/>
                    <w:t>si χ</w:t>
                  </w:r>
                  <w:r>
                    <w:rPr>
                      <w:position w:val="11"/>
                      <w:sz w:val="24"/>
                    </w:rPr>
                    <w:t>2 </w:t>
                  </w:r>
                  <w:r>
                    <w:rPr/>
                    <w:t>&gt; 4.605.</w:t>
                  </w:r>
                </w:p>
              </w:txbxContent>
            </v:textbox>
          </v:shape>
        </w:pict>
      </w:r>
      <w:r>
        <w:rPr>
          <w:spacing w:val="-49"/>
          <w:sz w:val="20"/>
        </w:rPr>
      </w:r>
    </w:p>
    <w:p>
      <w:pPr>
        <w:pStyle w:val="BodyText"/>
        <w:spacing w:before="9"/>
        <w:rPr>
          <w:sz w:val="14"/>
        </w:rPr>
      </w:pPr>
      <w:r>
        <w:rPr/>
        <w:pict>
          <v:group style="position:absolute;margin-left:.000015pt;margin-top:10.978946pt;width:211.6pt;height:44.65pt;mso-position-horizontal-relative:page;mso-position-vertical-relative:paragraph;z-index:2368;mso-wrap-distance-left:0;mso-wrap-distance-right:0" coordorigin="0,220" coordsize="4232,893">
            <v:shape style="position:absolute;left:0;top:220;width:4231;height:893" type="#_x0000_t75" stroked="false">
              <v:imagedata r:id="rId33" o:title=""/>
            </v:shape>
            <v:shape style="position:absolute;left:0;top:220;width:4232;height:893" type="#_x0000_t202" filled="false" stroked="false">
              <v:textbox inset="0,0,0,0">
                <w:txbxContent>
                  <w:p>
                    <w:pPr>
                      <w:spacing w:before="137"/>
                      <w:ind w:left="143" w:right="0" w:firstLine="0"/>
                      <w:jc w:val="left"/>
                      <w:rPr>
                        <w:b/>
                        <w:sz w:val="36"/>
                      </w:rPr>
                    </w:pPr>
                    <w:r>
                      <w:rPr>
                        <w:b/>
                        <w:color w:val="FFFFFF"/>
                        <w:sz w:val="36"/>
                      </w:rPr>
                      <w:t>Conclusión y justificación</w:t>
                    </w:r>
                  </w:p>
                </w:txbxContent>
              </v:textbox>
              <w10:wrap type="none"/>
            </v:shape>
            <w10:wrap type="topAndBottom"/>
          </v:group>
        </w:pict>
      </w:r>
    </w:p>
    <w:p>
      <w:pPr>
        <w:pStyle w:val="BodyText"/>
        <w:spacing w:line="235" w:lineRule="auto" w:before="9"/>
        <w:ind w:left="144" w:right="103"/>
        <w:jc w:val="both"/>
      </w:pPr>
      <w:r>
        <w:rPr/>
        <w:t>Las diferencias entre lo que vicepresidente observó y lo que esperaba observar si el patrón de crédito deseado se alcanzaba era demasiado grande como para ocurrir por simple azar. Existe sólo un 10% de probabilidad de que una muestra de 85 créditos seleccionados aleatoriamente pudieran producir las frecuencias observadas aquí demostradas, si el patrón deseado en la cartera de crédito del banco se estuviera manteniendo.</w:t>
      </w:r>
    </w:p>
    <w:p>
      <w:pPr>
        <w:spacing w:after="0" w:line="235" w:lineRule="auto"/>
        <w:jc w:val="both"/>
        <w:sectPr>
          <w:pgSz w:w="14400" w:h="10800" w:orient="landscape"/>
          <w:pgMar w:top="0" w:bottom="0" w:left="0" w:right="40"/>
        </w:sectPr>
      </w:pPr>
    </w:p>
    <w:p>
      <w:pPr>
        <w:pStyle w:val="BodyText"/>
        <w:ind w:left="108"/>
        <w:rPr>
          <w:sz w:val="20"/>
        </w:rPr>
      </w:pPr>
      <w:r>
        <w:rPr>
          <w:sz w:val="20"/>
        </w:rPr>
        <w:drawing>
          <wp:inline distT="0" distB="0" distL="0" distR="0">
            <wp:extent cx="6910767" cy="6839331"/>
            <wp:effectExtent l="0" t="0" r="0" b="0"/>
            <wp:docPr id="9" name="image37.jpeg" descr=""/>
            <wp:cNvGraphicFramePr>
              <a:graphicFrameLocks noChangeAspect="1"/>
            </wp:cNvGraphicFramePr>
            <a:graphic>
              <a:graphicData uri="http://schemas.openxmlformats.org/drawingml/2006/picture">
                <pic:pic>
                  <pic:nvPicPr>
                    <pic:cNvPr id="10" name="image37.jpeg"/>
                    <pic:cNvPicPr/>
                  </pic:nvPicPr>
                  <pic:blipFill>
                    <a:blip r:embed="rId41" cstate="print"/>
                    <a:stretch>
                      <a:fillRect/>
                    </a:stretch>
                  </pic:blipFill>
                  <pic:spPr>
                    <a:xfrm>
                      <a:off x="0" y="0"/>
                      <a:ext cx="6910767" cy="6839331"/>
                    </a:xfrm>
                    <a:prstGeom prst="rect">
                      <a:avLst/>
                    </a:prstGeom>
                  </pic:spPr>
                </pic:pic>
              </a:graphicData>
            </a:graphic>
          </wp:inline>
        </w:drawing>
      </w:r>
      <w:r>
        <w:rPr>
          <w:sz w:val="20"/>
        </w:rPr>
      </w:r>
    </w:p>
    <w:sectPr>
      <w:pgSz w:w="14400" w:h="10800" w:orient="landscape"/>
      <w:pgMar w:top="0" w:bottom="0" w:left="1240" w:right="2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Gabriola">
    <w:altName w:val="Gabriola"/>
    <w:charset w:val="0"/>
    <w:family w:val="decorative"/>
    <w:pitch w:val="variable"/>
  </w:font>
  <w:font w:name="Symbol">
    <w:altName w:val="Symbol"/>
    <w:charset w:val="2"/>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right="-17"/>
      <w:outlineLvl w:val="1"/>
    </w:pPr>
    <w:rPr>
      <w:rFonts w:ascii="Calibri" w:hAnsi="Calibri" w:eastAsia="Calibri" w:cs="Calibri"/>
      <w:sz w:val="48"/>
      <w:szCs w:val="48"/>
    </w:rPr>
  </w:style>
  <w:style w:styleId="Heading2" w:type="paragraph">
    <w:name w:val="Heading 2"/>
    <w:basedOn w:val="Normal"/>
    <w:uiPriority w:val="1"/>
    <w:qFormat/>
    <w:pPr>
      <w:spacing w:line="696" w:lineRule="exact"/>
      <w:outlineLvl w:val="2"/>
    </w:pPr>
    <w:rPr>
      <w:rFonts w:ascii="Times New Roman" w:hAnsi="Times New Roman" w:eastAsia="Times New Roman" w:cs="Times New Roman"/>
      <w:sz w:val="46"/>
      <w:szCs w:val="46"/>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48"/>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jpe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jpeg"/><Relationship Id="rId29" Type="http://schemas.openxmlformats.org/officeDocument/2006/relationships/image" Target="media/image25.jpe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2017-05-27T22:51:14Z</dcterms:created>
  <dcterms:modified xsi:type="dcterms:W3CDTF">2017-05-27T22:51:14Z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