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Override PartName="/word/header1.xml" ContentType="application/vnd.openxmlformats-officedocument.wordprocessingml.header+xml"/>
  <Default Extension="jpeg" ContentType="image/jpeg"/>
  <Default Extension="png" ContentType="image/png"/>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header4.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header5.xml" ContentType="application/vnd.openxmlformats-officedocument.wordprocessingml.head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header6.xml" ContentType="application/vnd.openxmlformats-officedocument.wordprocessingml.header+xml"/>
  <Override PartName="/word/footer9.xml" ContentType="application/vnd.openxmlformats-officedocument.wordprocessingml.footer+xml"/>
  <Override PartName="/word/header7.xml" ContentType="application/vnd.openxmlformats-officedocument.wordprocessingml.header+xml"/>
  <Override PartName="/word/header8.xml" ContentType="application/vnd.openxmlformats-officedocument.wordprocessingml.header+xml"/>
  <Override PartName="/word/footer10.xml" ContentType="application/vnd.openxmlformats-officedocument.wordprocessingml.footer+xml"/>
  <Override PartName="/word/header9.xml" ContentType="application/vnd.openxmlformats-officedocument.wordprocessingml.header+xml"/>
  <Override PartName="/word/footer11.xml" ContentType="application/vnd.openxmlformats-officedocument.wordprocessingml.footer+xml"/>
  <Override PartName="/word/header10.xml" ContentType="application/vnd.openxmlformats-officedocument.wordprocessingml.head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header11.xml" ContentType="application/vnd.openxmlformats-officedocument.wordprocessingml.head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header12.xml" ContentType="application/vnd.openxmlformats-officedocument.wordprocessingml.header+xml"/>
  <Override PartName="/word/header13.xml" ContentType="application/vnd.openxmlformats-officedocument.wordprocessingml.header+xml"/>
  <Override PartName="/word/footer28.xml" ContentType="application/vnd.openxmlformats-officedocument.wordprocessingml.footer+xml"/>
  <Override PartName="/word/footer29.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header14.xml" ContentType="application/vnd.openxmlformats-officedocument.wordprocessingml.head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header15.xml" ContentType="application/vnd.openxmlformats-officedocument.wordprocessingml.header+xml"/>
  <Override PartName="/word/footer37.xml" ContentType="application/vnd.openxmlformats-officedocument.wordprocessingml.footer+xml"/>
  <Override PartName="/word/footer38.xml" ContentType="application/vnd.openxmlformats-officedocument.wordprocessingml.footer+xml"/>
  <Override PartName="/word/header16.xml" ContentType="application/vnd.openxmlformats-officedocument.wordprocessingml.header+xml"/>
  <Override PartName="/word/header17.xml" ContentType="application/vnd.openxmlformats-officedocument.wordprocessingml.header+xml"/>
  <Override PartName="/word/footer39.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rPr>
          <w:rFonts w:ascii="Times New Roman"/>
          <w:sz w:val="20"/>
        </w:rPr>
      </w:pPr>
    </w:p>
    <w:p>
      <w:pPr>
        <w:pStyle w:val="BodyText"/>
        <w:rPr>
          <w:rFonts w:ascii="Times New Roman"/>
          <w:sz w:val="20"/>
        </w:rPr>
      </w:pPr>
    </w:p>
    <w:p>
      <w:pPr>
        <w:pStyle w:val="BodyText"/>
        <w:spacing w:before="9"/>
        <w:rPr>
          <w:rFonts w:ascii="Times New Roman"/>
          <w:sz w:val="25"/>
        </w:rPr>
      </w:pPr>
    </w:p>
    <w:p>
      <w:pPr>
        <w:spacing w:before="66"/>
        <w:ind w:left="174" w:right="0" w:firstLine="0"/>
        <w:jc w:val="center"/>
        <w:rPr>
          <w:b/>
          <w:i/>
          <w:sz w:val="31"/>
        </w:rPr>
      </w:pPr>
      <w:r>
        <w:rPr>
          <w:b/>
          <w:i/>
          <w:sz w:val="31"/>
        </w:rPr>
        <w:t>UNIVERSIDAD AUTÓNOMA DEL ESTADO DE  </w:t>
      </w:r>
      <w:r>
        <w:rPr>
          <w:b/>
          <w:i/>
          <w:spacing w:val="69"/>
          <w:sz w:val="31"/>
        </w:rPr>
        <w:t> </w:t>
      </w:r>
      <w:r>
        <w:rPr>
          <w:b/>
          <w:i/>
          <w:sz w:val="31"/>
        </w:rPr>
        <w:t>MÉXICO</w:t>
      </w:r>
    </w:p>
    <w:p>
      <w:pPr>
        <w:pStyle w:val="BodyText"/>
        <w:spacing w:before="9"/>
        <w:rPr>
          <w:b/>
          <w:i/>
          <w:sz w:val="32"/>
        </w:rPr>
      </w:pPr>
    </w:p>
    <w:p>
      <w:pPr>
        <w:spacing w:before="0"/>
        <w:ind w:left="174" w:right="0" w:firstLine="0"/>
        <w:jc w:val="center"/>
        <w:rPr>
          <w:i/>
          <w:sz w:val="28"/>
        </w:rPr>
      </w:pPr>
      <w:r>
        <w:rPr>
          <w:i/>
          <w:sz w:val="28"/>
        </w:rPr>
        <w:t>FACULTAD DE INGENIERÍA</w:t>
      </w:r>
    </w:p>
    <w:p>
      <w:pPr>
        <w:pStyle w:val="BodyText"/>
        <w:spacing w:before="10"/>
        <w:rPr>
          <w:i/>
          <w:sz w:val="27"/>
        </w:rPr>
      </w:pPr>
    </w:p>
    <w:p>
      <w:pPr>
        <w:spacing w:before="0"/>
        <w:ind w:left="174" w:right="0" w:firstLine="0"/>
        <w:jc w:val="center"/>
        <w:rPr>
          <w:i/>
          <w:sz w:val="28"/>
        </w:rPr>
      </w:pPr>
      <w:r>
        <w:rPr>
          <w:i/>
          <w:sz w:val="28"/>
        </w:rPr>
        <w:t>CENTRO DE INTERAMERICANO EN RECURSOS DEL AGUA</w:t>
      </w:r>
    </w:p>
    <w:p>
      <w:pPr>
        <w:pStyle w:val="BodyText"/>
        <w:rPr>
          <w:i/>
          <w:sz w:val="28"/>
        </w:rPr>
      </w:pPr>
    </w:p>
    <w:p>
      <w:pPr>
        <w:pStyle w:val="BodyText"/>
        <w:rPr>
          <w:i/>
          <w:sz w:val="28"/>
        </w:rPr>
      </w:pPr>
    </w:p>
    <w:p>
      <w:pPr>
        <w:pStyle w:val="BodyText"/>
        <w:rPr>
          <w:i/>
          <w:sz w:val="28"/>
        </w:rPr>
      </w:pPr>
    </w:p>
    <w:p>
      <w:pPr>
        <w:pStyle w:val="BodyText"/>
        <w:spacing w:before="8"/>
        <w:rPr>
          <w:i/>
          <w:sz w:val="35"/>
        </w:rPr>
      </w:pPr>
    </w:p>
    <w:p>
      <w:pPr>
        <w:pStyle w:val="Heading2"/>
        <w:spacing w:line="242" w:lineRule="auto" w:before="1"/>
        <w:ind w:left="1190" w:right="1010" w:hanging="3"/>
      </w:pPr>
      <w:r>
        <w:rPr/>
        <w:t>EVALUACIÓN DE UN SISTEMA PROTOTIPO INTEGRAL DE CULTIVO DE TRUCHA CON TRATAMIENTO Y RECICLADO DEL EFLUENTE</w:t>
      </w:r>
    </w:p>
    <w:p>
      <w:pPr>
        <w:pStyle w:val="BodyText"/>
        <w:rPr>
          <w:b/>
          <w:sz w:val="28"/>
        </w:rPr>
      </w:pPr>
    </w:p>
    <w:p>
      <w:pPr>
        <w:tabs>
          <w:tab w:pos="687" w:val="left" w:leader="none"/>
          <w:tab w:pos="1225" w:val="left" w:leader="none"/>
          <w:tab w:pos="1763" w:val="left" w:leader="none"/>
          <w:tab w:pos="2130" w:val="left" w:leader="none"/>
        </w:tabs>
        <w:spacing w:before="234"/>
        <w:ind w:left="174" w:right="0" w:firstLine="0"/>
        <w:jc w:val="center"/>
        <w:rPr>
          <w:b/>
          <w:sz w:val="43"/>
        </w:rPr>
      </w:pPr>
      <w:r>
        <w:rPr>
          <w:b/>
          <w:sz w:val="43"/>
        </w:rPr>
        <w:t>T</w:t>
        <w:tab/>
        <w:t>E</w:t>
        <w:tab/>
        <w:t>S</w:t>
        <w:tab/>
        <w:t>I</w:t>
        <w:tab/>
        <w:t>S</w:t>
      </w:r>
    </w:p>
    <w:p>
      <w:pPr>
        <w:pStyle w:val="Heading4"/>
        <w:spacing w:line="274" w:lineRule="exact" w:before="280"/>
        <w:ind w:left="1181" w:right="1003"/>
        <w:jc w:val="center"/>
      </w:pPr>
      <w:r>
        <w:rPr/>
        <w:t>QUE PARA OBTENER EL GRADO DE DOCTOR EN INGENIERÍA CON ÉNFASIS EN CIENCIAS DEL AGUA</w:t>
      </w:r>
    </w:p>
    <w:p>
      <w:pPr>
        <w:pStyle w:val="BodyText"/>
        <w:spacing w:before="7"/>
        <w:rPr>
          <w:b/>
        </w:rPr>
      </w:pPr>
    </w:p>
    <w:p>
      <w:pPr>
        <w:spacing w:before="0"/>
        <w:ind w:left="264" w:right="0" w:firstLine="0"/>
        <w:jc w:val="center"/>
        <w:rPr>
          <w:b/>
          <w:sz w:val="31"/>
        </w:rPr>
      </w:pPr>
      <w:r>
        <w:rPr>
          <w:b/>
          <w:sz w:val="31"/>
        </w:rPr>
        <w:t>P R E S E N T</w:t>
      </w:r>
      <w:r>
        <w:rPr>
          <w:b/>
          <w:spacing w:val="71"/>
          <w:sz w:val="31"/>
        </w:rPr>
        <w:t> </w:t>
      </w:r>
      <w:r>
        <w:rPr>
          <w:b/>
          <w:sz w:val="31"/>
        </w:rPr>
        <w:t>A:</w:t>
      </w:r>
    </w:p>
    <w:p>
      <w:pPr>
        <w:pStyle w:val="BodyText"/>
        <w:rPr>
          <w:b/>
          <w:sz w:val="32"/>
        </w:rPr>
      </w:pPr>
    </w:p>
    <w:p>
      <w:pPr>
        <w:pStyle w:val="BodyText"/>
        <w:spacing w:before="10"/>
        <w:rPr>
          <w:b/>
          <w:sz w:val="40"/>
        </w:rPr>
      </w:pPr>
    </w:p>
    <w:p>
      <w:pPr>
        <w:spacing w:before="1"/>
        <w:ind w:left="2646" w:right="850" w:firstLine="0"/>
        <w:jc w:val="left"/>
        <w:rPr>
          <w:b/>
          <w:sz w:val="31"/>
        </w:rPr>
      </w:pPr>
      <w:r>
        <w:rPr>
          <w:b/>
          <w:sz w:val="31"/>
        </w:rPr>
        <w:t>M. EN C. A. DAURY GARCÍA </w:t>
      </w:r>
      <w:r>
        <w:rPr>
          <w:b/>
          <w:spacing w:val="76"/>
          <w:sz w:val="31"/>
        </w:rPr>
        <w:t> </w:t>
      </w:r>
      <w:r>
        <w:rPr>
          <w:b/>
          <w:sz w:val="31"/>
        </w:rPr>
        <w:t>PULIDO</w:t>
      </w:r>
    </w:p>
    <w:p>
      <w:pPr>
        <w:pStyle w:val="Heading4"/>
        <w:spacing w:line="550" w:lineRule="atLeast" w:before="280"/>
        <w:ind w:left="4071" w:right="3892"/>
        <w:jc w:val="center"/>
      </w:pPr>
      <w:r>
        <w:rPr/>
        <w:t>DIRECTORES DE TESIS DR. CHEIKH FALL</w:t>
      </w:r>
    </w:p>
    <w:p>
      <w:pPr>
        <w:spacing w:line="274" w:lineRule="exact" w:before="0"/>
        <w:ind w:left="176" w:right="0" w:firstLine="0"/>
        <w:jc w:val="center"/>
        <w:rPr>
          <w:b/>
          <w:sz w:val="24"/>
        </w:rPr>
      </w:pPr>
      <w:r>
        <w:rPr>
          <w:b/>
          <w:sz w:val="24"/>
        </w:rPr>
        <w:t>CIRA – UAEM</w:t>
      </w:r>
    </w:p>
    <w:p>
      <w:pPr>
        <w:pStyle w:val="BodyText"/>
        <w:rPr>
          <w:b/>
        </w:rPr>
      </w:pPr>
    </w:p>
    <w:p>
      <w:pPr>
        <w:spacing w:line="242" w:lineRule="auto" w:before="0"/>
        <w:ind w:left="3744" w:right="3566" w:firstLine="0"/>
        <w:jc w:val="center"/>
        <w:rPr>
          <w:b/>
          <w:sz w:val="24"/>
        </w:rPr>
      </w:pPr>
      <w:r>
        <w:rPr>
          <w:b/>
          <w:sz w:val="24"/>
        </w:rPr>
        <w:t>DR. CARLOS DÍAZ DELGADO CIRA – UAEM</w:t>
      </w:r>
    </w:p>
    <w:p>
      <w:pPr>
        <w:pStyle w:val="BodyText"/>
        <w:spacing w:before="8"/>
        <w:rPr>
          <w:b/>
          <w:sz w:val="23"/>
        </w:rPr>
      </w:pPr>
    </w:p>
    <w:p>
      <w:pPr>
        <w:pStyle w:val="BodyText"/>
        <w:tabs>
          <w:tab w:pos="6434" w:val="left" w:leader="none"/>
        </w:tabs>
        <w:spacing w:before="1"/>
        <w:ind w:left="53"/>
        <w:jc w:val="center"/>
      </w:pPr>
      <w:r>
        <w:rPr/>
        <w:pict>
          <v:shapetype id="_x0000_t202" o:spt="202" coordsize="21600,21600" path="m,l,21600r21600,l21600,xe">
            <v:stroke joinstyle="miter"/>
            <v:path gradientshapeok="t" o:connecttype="rect"/>
          </v:shapetype>
          <v:shape style="position:absolute;margin-left:519.359985pt;margin-top:61.465839pt;width:10.6pt;height:18.5pt;mso-position-horizontal-relative:page;mso-position-vertical-relative:paragraph;z-index:-660904" type="#_x0000_t202" filled="false" stroked="false">
            <v:textbox inset="0,0,0,0">
              <w:txbxContent>
                <w:p>
                  <w:pPr>
                    <w:pStyle w:val="BodyText"/>
                    <w:spacing w:line="262" w:lineRule="exact"/>
                    <w:ind w:left="95"/>
                  </w:pPr>
                  <w:r>
                    <w:rPr/>
                    <w:t>i</w:t>
                  </w:r>
                </w:p>
              </w:txbxContent>
            </v:textbox>
            <w10:wrap type="none"/>
          </v:shape>
        </w:pict>
      </w:r>
      <w:r>
        <w:rPr/>
        <w:t>TOLUCA, MÉXICO</w:t>
        <w:tab/>
        <w:t>DICIEMBRE DE 2008</w:t>
      </w:r>
    </w:p>
    <w:p>
      <w:pPr>
        <w:pStyle w:val="BodyText"/>
        <w:rPr>
          <w:sz w:val="20"/>
        </w:rPr>
      </w:pPr>
    </w:p>
    <w:p>
      <w:pPr>
        <w:pStyle w:val="BodyText"/>
        <w:rPr>
          <w:sz w:val="20"/>
        </w:rPr>
      </w:pPr>
    </w:p>
    <w:p>
      <w:pPr>
        <w:pStyle w:val="BodyText"/>
        <w:spacing w:before="4"/>
        <w:rPr>
          <w:sz w:val="29"/>
        </w:rPr>
      </w:pPr>
      <w:r>
        <w:rPr/>
        <w:pict>
          <v:line style="position:absolute;mso-position-horizontal-relative:page;mso-position-vertical-relative:paragraph;z-index:0;mso-wrap-distance-left:0;mso-wrap-distance-right:0" from="76.199997pt,19.938969pt" to="537.719987pt,19.938969pt" stroked="true" strokeweight="2.16pt" strokecolor="#006699">
            <w10:wrap type="topAndBottom"/>
          </v:line>
        </w:pict>
      </w:r>
    </w:p>
    <w:p>
      <w:pPr>
        <w:pStyle w:val="BodyText"/>
        <w:spacing w:before="8"/>
        <w:rPr>
          <w:sz w:val="3"/>
        </w:rPr>
      </w:pPr>
    </w:p>
    <w:p>
      <w:pPr>
        <w:pStyle w:val="BodyText"/>
        <w:ind w:left="9707"/>
        <w:rPr>
          <w:sz w:val="20"/>
        </w:rPr>
      </w:pPr>
      <w:r>
        <w:rPr>
          <w:sz w:val="20"/>
        </w:rPr>
        <w:pict>
          <v:group style="width:10.6pt;height:18.5pt;mso-position-horizontal-relative:char;mso-position-vertical-relative:line" coordorigin="0,0" coordsize="212,370">
            <v:rect style="position:absolute;left:0;top:0;width:211;height:370" filled="true" fillcolor="#ffffff" stroked="false">
              <v:fill type="solid"/>
            </v:rect>
          </v:group>
        </w:pict>
      </w:r>
      <w:r>
        <w:rPr>
          <w:sz w:val="20"/>
        </w:rPr>
      </w:r>
    </w:p>
    <w:p>
      <w:pPr>
        <w:spacing w:after="0"/>
        <w:rPr>
          <w:sz w:val="20"/>
        </w:rPr>
        <w:sectPr>
          <w:headerReference w:type="default" r:id="rId5"/>
          <w:type w:val="continuous"/>
          <w:pgSz w:w="12240" w:h="15840"/>
          <w:pgMar w:header="696" w:top="1980" w:bottom="280" w:left="680" w:right="860"/>
        </w:sectPr>
      </w:pPr>
    </w:p>
    <w:p>
      <w:pPr>
        <w:pStyle w:val="BodyText"/>
        <w:spacing w:before="1"/>
        <w:rPr>
          <w:rFonts w:ascii="Times New Roman"/>
          <w:sz w:val="29"/>
        </w:rPr>
      </w:pPr>
    </w:p>
    <w:p>
      <w:pPr>
        <w:pStyle w:val="BodyText"/>
        <w:ind w:left="102"/>
        <w:rPr>
          <w:rFonts w:ascii="Times New Roman"/>
          <w:sz w:val="20"/>
        </w:rPr>
      </w:pPr>
      <w:r>
        <w:rPr>
          <w:rFonts w:ascii="Times New Roman"/>
          <w:sz w:val="20"/>
        </w:rPr>
        <w:pict>
          <v:group style="width:524.2pt;height:627.4pt;mso-position-horizontal-relative:char;mso-position-vertical-relative:line" coordorigin="0,0" coordsize="10484,12548">
            <v:line style="position:absolute" from="22,22" to="10462,22" stroked="true" strokeweight="2.16pt" strokecolor="#006699"/>
            <v:line style="position:absolute" from="742,12526" to="9972,12526" stroked="true" strokeweight="2.16pt" strokecolor="#006699"/>
            <v:shape style="position:absolute;left:1331;top:34;width:8045;height:12445" type="#_x0000_t75" stroked="false">
              <v:imagedata r:id="rId8" o:title=""/>
            </v:shape>
          </v:group>
        </w:pict>
      </w:r>
      <w:r>
        <w:rPr>
          <w:rFonts w:ascii="Times New Roman"/>
          <w:sz w:val="20"/>
        </w:rPr>
      </w:r>
    </w:p>
    <w:p>
      <w:pPr>
        <w:spacing w:after="0"/>
        <w:rPr>
          <w:rFonts w:ascii="Times New Roman"/>
          <w:sz w:val="20"/>
        </w:rPr>
        <w:sectPr>
          <w:headerReference w:type="default" r:id="rId6"/>
          <w:footerReference w:type="default" r:id="rId7"/>
          <w:pgSz w:w="12240" w:h="15840"/>
          <w:pgMar w:header="696" w:footer="1000" w:top="1600" w:bottom="1200" w:left="680" w:right="860"/>
        </w:sectPr>
      </w:pPr>
    </w:p>
    <w:p>
      <w:pPr>
        <w:pStyle w:val="BodyText"/>
        <w:rPr>
          <w:rFonts w:ascii="Times New Roman"/>
          <w:sz w:val="20"/>
        </w:rPr>
      </w:pPr>
    </w:p>
    <w:p>
      <w:pPr>
        <w:pStyle w:val="BodyText"/>
        <w:spacing w:before="8"/>
        <w:rPr>
          <w:rFonts w:ascii="Times New Roman"/>
          <w:sz w:val="20"/>
        </w:rPr>
      </w:pPr>
    </w:p>
    <w:p>
      <w:pPr>
        <w:pStyle w:val="BodyText"/>
        <w:spacing w:before="70"/>
        <w:ind w:left="1019"/>
        <w:jc w:val="both"/>
      </w:pPr>
      <w:r>
        <w:rPr/>
        <w:t>Agradecimientos</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9"/>
        <w:rPr>
          <w:sz w:val="23"/>
        </w:rPr>
      </w:pPr>
    </w:p>
    <w:p>
      <w:pPr>
        <w:spacing w:line="240" w:lineRule="auto" w:before="0"/>
        <w:ind w:left="1019" w:right="838" w:firstLine="0"/>
        <w:jc w:val="both"/>
        <w:rPr>
          <w:sz w:val="24"/>
        </w:rPr>
      </w:pPr>
      <w:r>
        <w:rPr>
          <w:sz w:val="24"/>
        </w:rPr>
        <w:t>Agradezco la beca otorgada por el </w:t>
      </w:r>
      <w:r>
        <w:rPr>
          <w:b/>
          <w:i/>
          <w:sz w:val="24"/>
        </w:rPr>
        <w:t>Consejo Nacional de Ciencia y Tecnología </w:t>
      </w:r>
      <w:r>
        <w:rPr>
          <w:sz w:val="24"/>
        </w:rPr>
        <w:t>para realizar los estudios de doctorado en ingeniería con énfasis en ciencias del agua.</w:t>
      </w:r>
    </w:p>
    <w:p>
      <w:pPr>
        <w:spacing w:after="0" w:line="240" w:lineRule="auto"/>
        <w:jc w:val="both"/>
        <w:rPr>
          <w:sz w:val="24"/>
        </w:rPr>
        <w:sectPr>
          <w:headerReference w:type="default" r:id="rId9"/>
          <w:footerReference w:type="default" r:id="rId10"/>
          <w:pgSz w:w="12240" w:h="15840"/>
          <w:pgMar w:header="696" w:footer="1000" w:top="1980" w:bottom="1200" w:left="680" w:right="860"/>
          <w:pgNumType w:start="3"/>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9"/>
      </w:pPr>
    </w:p>
    <w:p>
      <w:pPr>
        <w:spacing w:line="240" w:lineRule="auto" w:before="69"/>
        <w:ind w:left="1019" w:right="840" w:firstLine="0"/>
        <w:jc w:val="both"/>
        <w:rPr>
          <w:sz w:val="24"/>
        </w:rPr>
      </w:pPr>
      <w:r>
        <w:rPr>
          <w:sz w:val="24"/>
        </w:rPr>
        <w:t>Este trabajo es parte del proyecto de investigación </w:t>
      </w:r>
      <w:r>
        <w:rPr>
          <w:b/>
          <w:sz w:val="24"/>
        </w:rPr>
        <w:t>“Optimización del sistema integral de recirculación de agua residual acuícola y evaluación de los sistemas biológicos” </w:t>
      </w:r>
      <w:r>
        <w:rPr>
          <w:sz w:val="24"/>
        </w:rPr>
        <w:t>con clave </w:t>
      </w:r>
      <w:r>
        <w:rPr>
          <w:sz w:val="19"/>
        </w:rPr>
        <w:t>SAGARPA 2003 C01  136  y  clave  UAEM  1739/2004C</w:t>
      </w:r>
      <w:r>
        <w:rPr>
          <w:sz w:val="24"/>
        </w:rPr>
        <w:t>, bajo la responsabilidad del M. en C. Iván Gallego Alarcón.</w:t>
      </w:r>
    </w:p>
    <w:p>
      <w:pPr>
        <w:spacing w:after="0" w:line="240" w:lineRule="auto"/>
        <w:jc w:val="both"/>
        <w:rPr>
          <w:sz w:val="24"/>
        </w:rPr>
        <w:sectPr>
          <w:pgSz w:w="12240" w:h="15840"/>
          <w:pgMar w:header="696" w:footer="1000" w:top="1980" w:bottom="1320" w:left="680" w:right="860"/>
        </w:sectPr>
      </w:pPr>
    </w:p>
    <w:p>
      <w:pPr>
        <w:pStyle w:val="Heading4"/>
        <w:spacing w:line="262" w:lineRule="exact"/>
        <w:ind w:left="1019" w:right="850"/>
        <w:jc w:val="left"/>
      </w:pPr>
      <w:r>
        <w:rPr/>
        <w:t>Índice de contenido.</w:t>
      </w:r>
    </w:p>
    <w:p>
      <w:pPr>
        <w:pStyle w:val="ListParagraph"/>
        <w:numPr>
          <w:ilvl w:val="0"/>
          <w:numId w:val="1"/>
        </w:numPr>
        <w:tabs>
          <w:tab w:pos="1287" w:val="left" w:leader="none"/>
          <w:tab w:pos="9847" w:val="right" w:leader="dot"/>
        </w:tabs>
        <w:spacing w:line="275" w:lineRule="exact" w:before="276" w:after="0"/>
        <w:ind w:left="1286" w:right="0" w:hanging="267"/>
        <w:jc w:val="left"/>
        <w:rPr>
          <w:sz w:val="24"/>
        </w:rPr>
      </w:pPr>
      <w:r>
        <w:rPr>
          <w:sz w:val="24"/>
        </w:rPr>
        <w:t>Introducción</w:t>
        <w:tab/>
        <w:t>1</w:t>
      </w:r>
    </w:p>
    <w:p>
      <w:pPr>
        <w:pStyle w:val="ListParagraph"/>
        <w:numPr>
          <w:ilvl w:val="0"/>
          <w:numId w:val="1"/>
        </w:numPr>
        <w:tabs>
          <w:tab w:pos="1287" w:val="left" w:leader="none"/>
          <w:tab w:pos="9847" w:val="right" w:leader="dot"/>
        </w:tabs>
        <w:spacing w:line="275" w:lineRule="exact" w:before="0" w:after="0"/>
        <w:ind w:left="1286" w:right="0" w:hanging="267"/>
        <w:jc w:val="left"/>
        <w:rPr>
          <w:sz w:val="24"/>
        </w:rPr>
      </w:pPr>
      <w:r>
        <w:rPr>
          <w:sz w:val="24"/>
        </w:rPr>
        <w:t>Antecedentes</w:t>
        <w:tab/>
        <w:t>4</w:t>
      </w:r>
    </w:p>
    <w:p>
      <w:pPr>
        <w:pStyle w:val="ListParagraph"/>
        <w:numPr>
          <w:ilvl w:val="1"/>
          <w:numId w:val="1"/>
        </w:numPr>
        <w:tabs>
          <w:tab w:pos="2098" w:val="left" w:leader="none"/>
          <w:tab w:pos="8994" w:val="right" w:leader="dot"/>
        </w:tabs>
        <w:spacing w:line="275" w:lineRule="exact" w:before="2" w:after="0"/>
        <w:ind w:left="2097" w:right="0" w:hanging="467"/>
        <w:jc w:val="center"/>
        <w:rPr>
          <w:sz w:val="24"/>
        </w:rPr>
      </w:pPr>
      <w:r>
        <w:rPr>
          <w:sz w:val="24"/>
        </w:rPr>
        <w:t>Acuicultura</w:t>
        <w:tab/>
        <w:t>4</w:t>
      </w:r>
    </w:p>
    <w:p>
      <w:pPr>
        <w:pStyle w:val="ListParagraph"/>
        <w:numPr>
          <w:ilvl w:val="1"/>
          <w:numId w:val="1"/>
        </w:numPr>
        <w:tabs>
          <w:tab w:pos="2098" w:val="left" w:leader="none"/>
          <w:tab w:pos="8994" w:val="right" w:leader="dot"/>
        </w:tabs>
        <w:spacing w:line="275" w:lineRule="exact" w:before="0" w:after="0"/>
        <w:ind w:left="2097" w:right="0" w:hanging="467"/>
        <w:jc w:val="center"/>
        <w:rPr>
          <w:sz w:val="24"/>
        </w:rPr>
      </w:pPr>
      <w:r>
        <w:rPr>
          <w:sz w:val="24"/>
        </w:rPr>
        <w:t>Sistemas de recirculación acuícola</w:t>
        <w:tab/>
        <w:t>7</w:t>
      </w:r>
    </w:p>
    <w:p>
      <w:pPr>
        <w:pStyle w:val="ListParagraph"/>
        <w:numPr>
          <w:ilvl w:val="2"/>
          <w:numId w:val="1"/>
        </w:numPr>
        <w:tabs>
          <w:tab w:pos="2167" w:val="left" w:leader="none"/>
          <w:tab w:pos="9847" w:val="right" w:leader="dot"/>
        </w:tabs>
        <w:spacing w:line="275" w:lineRule="exact" w:before="2" w:after="0"/>
        <w:ind w:left="2166" w:right="0" w:hanging="667"/>
        <w:jc w:val="left"/>
        <w:rPr>
          <w:sz w:val="24"/>
        </w:rPr>
      </w:pPr>
      <w:r>
        <w:rPr>
          <w:sz w:val="24"/>
        </w:rPr>
        <w:t>Introducción a los sistemas de recirculación acuícola (SRA).</w:t>
        <w:tab/>
        <w:t>7</w:t>
      </w:r>
    </w:p>
    <w:p>
      <w:pPr>
        <w:pStyle w:val="ListParagraph"/>
        <w:numPr>
          <w:ilvl w:val="2"/>
          <w:numId w:val="1"/>
        </w:numPr>
        <w:tabs>
          <w:tab w:pos="2167" w:val="left" w:leader="none"/>
          <w:tab w:pos="8994" w:val="right" w:leader="dot"/>
        </w:tabs>
        <w:spacing w:line="275" w:lineRule="exact" w:before="0" w:after="0"/>
        <w:ind w:left="2166" w:right="0" w:hanging="667"/>
        <w:jc w:val="center"/>
        <w:rPr>
          <w:sz w:val="24"/>
        </w:rPr>
      </w:pPr>
      <w:r>
        <w:rPr>
          <w:sz w:val="24"/>
        </w:rPr>
        <w:t>Procesos fundamentales en los SRA</w:t>
        <w:tab/>
        <w:t>8</w:t>
      </w:r>
    </w:p>
    <w:p>
      <w:pPr>
        <w:pStyle w:val="ListParagraph"/>
        <w:numPr>
          <w:ilvl w:val="3"/>
          <w:numId w:val="1"/>
        </w:numPr>
        <w:tabs>
          <w:tab w:pos="2540" w:val="left" w:leader="none"/>
          <w:tab w:pos="8994" w:val="right" w:leader="dot"/>
        </w:tabs>
        <w:spacing w:line="275" w:lineRule="exact" w:before="2" w:after="0"/>
        <w:ind w:left="2539" w:right="0" w:hanging="800"/>
        <w:jc w:val="center"/>
        <w:rPr>
          <w:sz w:val="24"/>
        </w:rPr>
      </w:pPr>
      <w:r>
        <w:rPr>
          <w:sz w:val="24"/>
        </w:rPr>
        <w:t>Remoción de sólidos</w:t>
        <w:tab/>
        <w:t>9</w:t>
      </w:r>
    </w:p>
    <w:p>
      <w:pPr>
        <w:pStyle w:val="ListParagraph"/>
        <w:numPr>
          <w:ilvl w:val="3"/>
          <w:numId w:val="1"/>
        </w:numPr>
        <w:tabs>
          <w:tab w:pos="2540" w:val="left" w:leader="none"/>
          <w:tab w:pos="8994" w:val="right" w:leader="dot"/>
        </w:tabs>
        <w:spacing w:line="275" w:lineRule="exact" w:before="0" w:after="0"/>
        <w:ind w:left="2539" w:right="0" w:hanging="800"/>
        <w:jc w:val="center"/>
        <w:rPr>
          <w:sz w:val="24"/>
        </w:rPr>
      </w:pPr>
      <w:r>
        <w:rPr>
          <w:sz w:val="24"/>
        </w:rPr>
        <w:t>Biofiltración</w:t>
        <w:tab/>
        <w:t>9</w:t>
      </w:r>
    </w:p>
    <w:p>
      <w:pPr>
        <w:pStyle w:val="ListParagraph"/>
        <w:numPr>
          <w:ilvl w:val="3"/>
          <w:numId w:val="1"/>
        </w:numPr>
        <w:tabs>
          <w:tab w:pos="2541" w:val="left" w:leader="none"/>
          <w:tab w:pos="9847" w:val="right" w:leader="dot"/>
        </w:tabs>
        <w:spacing w:line="275" w:lineRule="exact" w:before="2" w:after="0"/>
        <w:ind w:left="2540" w:right="0" w:hanging="801"/>
        <w:jc w:val="left"/>
        <w:rPr>
          <w:sz w:val="24"/>
        </w:rPr>
      </w:pPr>
      <w:r>
        <w:rPr>
          <w:sz w:val="24"/>
        </w:rPr>
        <w:t>Transferencia de gases (aereación</w:t>
      </w:r>
      <w:r>
        <w:rPr>
          <w:spacing w:val="-1"/>
          <w:sz w:val="24"/>
        </w:rPr>
        <w:t> </w:t>
      </w:r>
      <w:r>
        <w:rPr>
          <w:sz w:val="24"/>
        </w:rPr>
        <w:t>y</w:t>
      </w:r>
      <w:r>
        <w:rPr>
          <w:spacing w:val="-1"/>
          <w:sz w:val="24"/>
        </w:rPr>
        <w:t> </w:t>
      </w:r>
      <w:r>
        <w:rPr>
          <w:sz w:val="24"/>
        </w:rPr>
        <w:t>desgasificación)</w:t>
        <w:tab/>
        <w:t>10</w:t>
      </w:r>
    </w:p>
    <w:p>
      <w:pPr>
        <w:pStyle w:val="ListParagraph"/>
        <w:numPr>
          <w:ilvl w:val="3"/>
          <w:numId w:val="1"/>
        </w:numPr>
        <w:tabs>
          <w:tab w:pos="2540" w:val="left" w:leader="none"/>
          <w:tab w:pos="8994" w:val="right" w:leader="dot"/>
        </w:tabs>
        <w:spacing w:line="275" w:lineRule="exact" w:before="0" w:after="0"/>
        <w:ind w:left="2539" w:right="0" w:hanging="800"/>
        <w:jc w:val="center"/>
        <w:rPr>
          <w:sz w:val="24"/>
        </w:rPr>
      </w:pPr>
      <w:r>
        <w:rPr>
          <w:sz w:val="24"/>
        </w:rPr>
        <w:t>Circulación</w:t>
        <w:tab/>
        <w:t>11</w:t>
      </w:r>
    </w:p>
    <w:p>
      <w:pPr>
        <w:pStyle w:val="ListParagraph"/>
        <w:numPr>
          <w:ilvl w:val="2"/>
          <w:numId w:val="1"/>
        </w:numPr>
        <w:tabs>
          <w:tab w:pos="2101" w:val="left" w:leader="none"/>
          <w:tab w:pos="8994" w:val="right" w:leader="dot"/>
        </w:tabs>
        <w:spacing w:line="275" w:lineRule="exact" w:before="2" w:after="0"/>
        <w:ind w:left="2100" w:right="0" w:hanging="601"/>
        <w:jc w:val="center"/>
        <w:rPr>
          <w:sz w:val="24"/>
        </w:rPr>
      </w:pPr>
      <w:r>
        <w:rPr>
          <w:sz w:val="24"/>
        </w:rPr>
        <w:t>Estado del arte</w:t>
        <w:tab/>
        <w:t>11</w:t>
      </w:r>
    </w:p>
    <w:p>
      <w:pPr>
        <w:pStyle w:val="ListParagraph"/>
        <w:numPr>
          <w:ilvl w:val="0"/>
          <w:numId w:val="1"/>
        </w:numPr>
        <w:tabs>
          <w:tab w:pos="1287" w:val="left" w:leader="none"/>
          <w:tab w:pos="9847" w:val="right" w:leader="dot"/>
        </w:tabs>
        <w:spacing w:line="275" w:lineRule="exact" w:before="0" w:after="0"/>
        <w:ind w:left="1286" w:right="0" w:hanging="267"/>
        <w:jc w:val="left"/>
        <w:rPr>
          <w:sz w:val="24"/>
        </w:rPr>
      </w:pPr>
      <w:r>
        <w:rPr>
          <w:sz w:val="24"/>
        </w:rPr>
        <w:t>Justificación</w:t>
        <w:tab/>
        <w:t>25</w:t>
      </w:r>
    </w:p>
    <w:p>
      <w:pPr>
        <w:pStyle w:val="ListParagraph"/>
        <w:numPr>
          <w:ilvl w:val="0"/>
          <w:numId w:val="1"/>
        </w:numPr>
        <w:tabs>
          <w:tab w:pos="1287" w:val="left" w:leader="none"/>
          <w:tab w:pos="9847" w:val="right" w:leader="dot"/>
        </w:tabs>
        <w:spacing w:line="275" w:lineRule="exact" w:before="2" w:after="0"/>
        <w:ind w:left="1286" w:right="0" w:hanging="267"/>
        <w:jc w:val="left"/>
        <w:rPr>
          <w:sz w:val="24"/>
        </w:rPr>
      </w:pPr>
      <w:r>
        <w:rPr>
          <w:sz w:val="24"/>
        </w:rPr>
        <w:t>Hipótesis</w:t>
        <w:tab/>
        <w:t>27</w:t>
      </w:r>
    </w:p>
    <w:p>
      <w:pPr>
        <w:pStyle w:val="ListParagraph"/>
        <w:numPr>
          <w:ilvl w:val="0"/>
          <w:numId w:val="1"/>
        </w:numPr>
        <w:tabs>
          <w:tab w:pos="1287" w:val="left" w:leader="none"/>
          <w:tab w:pos="9847" w:val="right" w:leader="dot"/>
        </w:tabs>
        <w:spacing w:line="275" w:lineRule="exact" w:before="0" w:after="0"/>
        <w:ind w:left="1286" w:right="0" w:hanging="267"/>
        <w:jc w:val="left"/>
        <w:rPr>
          <w:sz w:val="24"/>
        </w:rPr>
      </w:pPr>
      <w:r>
        <w:rPr>
          <w:sz w:val="24"/>
        </w:rPr>
        <w:t>Objetivos</w:t>
        <w:tab/>
        <w:t>27</w:t>
      </w:r>
    </w:p>
    <w:p>
      <w:pPr>
        <w:pStyle w:val="ListParagraph"/>
        <w:numPr>
          <w:ilvl w:val="1"/>
          <w:numId w:val="1"/>
        </w:numPr>
        <w:tabs>
          <w:tab w:pos="2098" w:val="left" w:leader="none"/>
          <w:tab w:pos="8994" w:val="right" w:leader="dot"/>
        </w:tabs>
        <w:spacing w:line="275" w:lineRule="exact" w:before="2" w:after="0"/>
        <w:ind w:left="2097" w:right="0" w:hanging="467"/>
        <w:jc w:val="center"/>
        <w:rPr>
          <w:sz w:val="24"/>
        </w:rPr>
      </w:pPr>
      <w:r>
        <w:rPr>
          <w:sz w:val="24"/>
        </w:rPr>
        <w:t>Objetivo general</w:t>
        <w:tab/>
        <w:t>27</w:t>
      </w:r>
    </w:p>
    <w:p>
      <w:pPr>
        <w:pStyle w:val="ListParagraph"/>
        <w:numPr>
          <w:ilvl w:val="1"/>
          <w:numId w:val="1"/>
        </w:numPr>
        <w:tabs>
          <w:tab w:pos="2098" w:val="left" w:leader="none"/>
          <w:tab w:pos="8994" w:val="right" w:leader="dot"/>
        </w:tabs>
        <w:spacing w:line="275" w:lineRule="exact" w:before="0" w:after="0"/>
        <w:ind w:left="2097" w:right="0" w:hanging="467"/>
        <w:jc w:val="center"/>
        <w:rPr>
          <w:sz w:val="24"/>
        </w:rPr>
      </w:pPr>
      <w:r>
        <w:rPr>
          <w:sz w:val="24"/>
        </w:rPr>
        <w:t>Objetivos particulares</w:t>
        <w:tab/>
        <w:t>27</w:t>
      </w:r>
    </w:p>
    <w:p>
      <w:pPr>
        <w:pStyle w:val="ListParagraph"/>
        <w:numPr>
          <w:ilvl w:val="0"/>
          <w:numId w:val="2"/>
        </w:numPr>
        <w:tabs>
          <w:tab w:pos="1287" w:val="left" w:leader="none"/>
          <w:tab w:pos="9847" w:val="right" w:leader="dot"/>
        </w:tabs>
        <w:spacing w:line="275" w:lineRule="exact" w:before="2" w:after="0"/>
        <w:ind w:left="1286" w:right="0" w:hanging="267"/>
        <w:jc w:val="left"/>
        <w:rPr>
          <w:sz w:val="24"/>
        </w:rPr>
      </w:pPr>
      <w:r>
        <w:rPr>
          <w:sz w:val="24"/>
        </w:rPr>
        <w:t>Materiales y métodos</w:t>
        <w:tab/>
        <w:t>29</w:t>
      </w:r>
    </w:p>
    <w:p>
      <w:pPr>
        <w:pStyle w:val="ListParagraph"/>
        <w:numPr>
          <w:ilvl w:val="1"/>
          <w:numId w:val="2"/>
        </w:numPr>
        <w:tabs>
          <w:tab w:pos="2031" w:val="left" w:leader="none"/>
          <w:tab w:pos="8994" w:val="right" w:leader="dot"/>
        </w:tabs>
        <w:spacing w:line="275" w:lineRule="exact" w:before="0" w:after="0"/>
        <w:ind w:left="2030" w:right="0" w:hanging="400"/>
        <w:jc w:val="center"/>
        <w:rPr>
          <w:sz w:val="24"/>
        </w:rPr>
      </w:pPr>
      <w:r>
        <w:rPr>
          <w:sz w:val="24"/>
        </w:rPr>
        <w:t>Concepción y diseño del experimento</w:t>
        <w:tab/>
        <w:t>30</w:t>
      </w:r>
    </w:p>
    <w:p>
      <w:pPr>
        <w:pStyle w:val="ListParagraph"/>
        <w:numPr>
          <w:ilvl w:val="2"/>
          <w:numId w:val="3"/>
        </w:numPr>
        <w:tabs>
          <w:tab w:pos="2167" w:val="left" w:leader="none"/>
          <w:tab w:pos="8994" w:val="right" w:leader="dot"/>
        </w:tabs>
        <w:spacing w:line="275" w:lineRule="exact" w:before="2" w:after="0"/>
        <w:ind w:left="2166" w:right="0" w:hanging="667"/>
        <w:jc w:val="center"/>
        <w:rPr>
          <w:sz w:val="24"/>
        </w:rPr>
      </w:pPr>
      <w:r>
        <w:rPr>
          <w:sz w:val="24"/>
        </w:rPr>
        <w:t>Diseño experimental</w:t>
        <w:tab/>
        <w:t>30</w:t>
      </w:r>
    </w:p>
    <w:p>
      <w:pPr>
        <w:pStyle w:val="ListParagraph"/>
        <w:numPr>
          <w:ilvl w:val="2"/>
          <w:numId w:val="3"/>
        </w:numPr>
        <w:tabs>
          <w:tab w:pos="2167" w:val="left" w:leader="none"/>
          <w:tab w:pos="8994" w:val="right" w:leader="dot"/>
        </w:tabs>
        <w:spacing w:line="275" w:lineRule="exact" w:before="0" w:after="0"/>
        <w:ind w:left="2166" w:right="0" w:hanging="667"/>
        <w:jc w:val="center"/>
        <w:rPr>
          <w:sz w:val="24"/>
        </w:rPr>
      </w:pPr>
      <w:r>
        <w:rPr>
          <w:sz w:val="24"/>
        </w:rPr>
        <w:t>Descripción del cultivo acuícola</w:t>
        <w:tab/>
        <w:t>31</w:t>
      </w:r>
    </w:p>
    <w:p>
      <w:pPr>
        <w:pStyle w:val="ListParagraph"/>
        <w:numPr>
          <w:ilvl w:val="1"/>
          <w:numId w:val="4"/>
        </w:numPr>
        <w:tabs>
          <w:tab w:pos="2098" w:val="left" w:leader="none"/>
          <w:tab w:pos="8994" w:val="right" w:leader="dot"/>
        </w:tabs>
        <w:spacing w:line="275" w:lineRule="exact" w:before="2" w:after="0"/>
        <w:ind w:left="2097" w:right="0" w:hanging="467"/>
        <w:jc w:val="center"/>
        <w:rPr>
          <w:sz w:val="24"/>
        </w:rPr>
      </w:pPr>
      <w:r>
        <w:rPr>
          <w:sz w:val="24"/>
        </w:rPr>
        <w:t>Montaje del prototipo</w:t>
        <w:tab/>
        <w:t>32</w:t>
      </w:r>
    </w:p>
    <w:p>
      <w:pPr>
        <w:pStyle w:val="BodyText"/>
        <w:tabs>
          <w:tab w:pos="8994" w:val="right" w:leader="dot"/>
        </w:tabs>
        <w:spacing w:line="275" w:lineRule="exact"/>
        <w:ind w:left="646"/>
        <w:jc w:val="center"/>
      </w:pPr>
      <w:r>
        <w:rPr/>
        <w:t>7.2.1 Estructura del prototipo</w:t>
        <w:tab/>
        <w:t>32</w:t>
      </w:r>
    </w:p>
    <w:p>
      <w:pPr>
        <w:pStyle w:val="ListParagraph"/>
        <w:numPr>
          <w:ilvl w:val="2"/>
          <w:numId w:val="4"/>
        </w:numPr>
        <w:tabs>
          <w:tab w:pos="2167" w:val="left" w:leader="none"/>
          <w:tab w:pos="8994" w:val="right" w:leader="dot"/>
        </w:tabs>
        <w:spacing w:line="275" w:lineRule="exact" w:before="2" w:after="0"/>
        <w:ind w:left="2166" w:right="0" w:hanging="667"/>
        <w:jc w:val="center"/>
        <w:rPr>
          <w:sz w:val="24"/>
        </w:rPr>
      </w:pPr>
      <w:r>
        <w:rPr>
          <w:sz w:val="24"/>
        </w:rPr>
        <w:t>Sistema de distribución de estanques</w:t>
        <w:tab/>
        <w:t>33</w:t>
      </w:r>
    </w:p>
    <w:p>
      <w:pPr>
        <w:pStyle w:val="ListParagraph"/>
        <w:numPr>
          <w:ilvl w:val="2"/>
          <w:numId w:val="4"/>
        </w:numPr>
        <w:tabs>
          <w:tab w:pos="2167" w:val="left" w:leader="none"/>
          <w:tab w:pos="8994" w:val="right" w:leader="dot"/>
        </w:tabs>
        <w:spacing w:line="275" w:lineRule="exact" w:before="0" w:after="0"/>
        <w:ind w:left="2166" w:right="0" w:hanging="667"/>
        <w:jc w:val="center"/>
        <w:rPr>
          <w:sz w:val="24"/>
        </w:rPr>
      </w:pPr>
      <w:r>
        <w:rPr>
          <w:sz w:val="24"/>
        </w:rPr>
        <w:t>Estanquería</w:t>
        <w:tab/>
        <w:t>33</w:t>
      </w:r>
    </w:p>
    <w:p>
      <w:pPr>
        <w:pStyle w:val="ListParagraph"/>
        <w:numPr>
          <w:ilvl w:val="2"/>
          <w:numId w:val="5"/>
        </w:numPr>
        <w:tabs>
          <w:tab w:pos="2100" w:val="left" w:leader="none"/>
          <w:tab w:pos="8994" w:val="right" w:leader="dot"/>
        </w:tabs>
        <w:spacing w:line="275" w:lineRule="exact" w:before="2" w:after="0"/>
        <w:ind w:left="2099" w:right="0" w:hanging="600"/>
        <w:jc w:val="center"/>
        <w:rPr>
          <w:sz w:val="24"/>
        </w:rPr>
      </w:pPr>
      <w:r>
        <w:rPr>
          <w:sz w:val="24"/>
        </w:rPr>
        <w:t>Sistemas de</w:t>
      </w:r>
      <w:r>
        <w:rPr>
          <w:spacing w:val="-1"/>
          <w:sz w:val="24"/>
        </w:rPr>
        <w:t> </w:t>
      </w:r>
      <w:r>
        <w:rPr>
          <w:sz w:val="24"/>
        </w:rPr>
        <w:t>tratamiento</w:t>
        <w:tab/>
        <w:t>34</w:t>
      </w:r>
    </w:p>
    <w:p>
      <w:pPr>
        <w:pStyle w:val="ListParagraph"/>
        <w:numPr>
          <w:ilvl w:val="3"/>
          <w:numId w:val="5"/>
        </w:numPr>
        <w:tabs>
          <w:tab w:pos="2540" w:val="left" w:leader="none"/>
          <w:tab w:pos="8994" w:val="right" w:leader="dot"/>
        </w:tabs>
        <w:spacing w:line="275" w:lineRule="exact" w:before="0" w:after="0"/>
        <w:ind w:left="2539" w:right="0" w:hanging="800"/>
        <w:jc w:val="center"/>
        <w:rPr>
          <w:sz w:val="24"/>
        </w:rPr>
      </w:pPr>
      <w:r>
        <w:rPr>
          <w:sz w:val="24"/>
        </w:rPr>
        <w:t>Primer tren de tratamiento</w:t>
        <w:tab/>
        <w:t>34</w:t>
      </w:r>
    </w:p>
    <w:p>
      <w:pPr>
        <w:pStyle w:val="ListParagraph"/>
        <w:numPr>
          <w:ilvl w:val="3"/>
          <w:numId w:val="5"/>
        </w:numPr>
        <w:tabs>
          <w:tab w:pos="2540" w:val="left" w:leader="none"/>
          <w:tab w:pos="8994" w:val="right" w:leader="dot"/>
        </w:tabs>
        <w:spacing w:line="275" w:lineRule="exact" w:before="2" w:after="0"/>
        <w:ind w:left="2539" w:right="0" w:hanging="800"/>
        <w:jc w:val="center"/>
        <w:rPr>
          <w:sz w:val="24"/>
        </w:rPr>
      </w:pPr>
      <w:r>
        <w:rPr>
          <w:sz w:val="24"/>
        </w:rPr>
        <w:t>Segundo tren de tratamiento</w:t>
        <w:tab/>
        <w:t>35</w:t>
      </w:r>
    </w:p>
    <w:p>
      <w:pPr>
        <w:pStyle w:val="ListParagraph"/>
        <w:numPr>
          <w:ilvl w:val="2"/>
          <w:numId w:val="5"/>
        </w:numPr>
        <w:tabs>
          <w:tab w:pos="2100" w:val="left" w:leader="none"/>
          <w:tab w:pos="8994" w:val="right" w:leader="dot"/>
        </w:tabs>
        <w:spacing w:line="275" w:lineRule="exact" w:before="0" w:after="0"/>
        <w:ind w:left="2099" w:right="0" w:hanging="600"/>
        <w:jc w:val="center"/>
        <w:rPr>
          <w:sz w:val="24"/>
        </w:rPr>
      </w:pPr>
      <w:r>
        <w:rPr>
          <w:sz w:val="24"/>
        </w:rPr>
        <w:t>Filtro percolador</w:t>
        <w:tab/>
        <w:t>36</w:t>
      </w:r>
    </w:p>
    <w:p>
      <w:pPr>
        <w:pStyle w:val="ListParagraph"/>
        <w:numPr>
          <w:ilvl w:val="2"/>
          <w:numId w:val="5"/>
        </w:numPr>
        <w:tabs>
          <w:tab w:pos="2100" w:val="left" w:leader="none"/>
          <w:tab w:pos="9847" w:val="right" w:leader="dot"/>
        </w:tabs>
        <w:spacing w:line="275" w:lineRule="exact" w:before="2" w:after="0"/>
        <w:ind w:left="2099" w:right="0" w:hanging="600"/>
        <w:jc w:val="left"/>
        <w:rPr>
          <w:sz w:val="24"/>
        </w:rPr>
      </w:pPr>
      <w:r>
        <w:rPr>
          <w:sz w:val="24"/>
        </w:rPr>
        <w:t>Filtro de arena del primer tren de tratamiento</w:t>
        <w:tab/>
        <w:t>37</w:t>
      </w:r>
    </w:p>
    <w:p>
      <w:pPr>
        <w:pStyle w:val="ListParagraph"/>
        <w:numPr>
          <w:ilvl w:val="2"/>
          <w:numId w:val="5"/>
        </w:numPr>
        <w:tabs>
          <w:tab w:pos="2100" w:val="left" w:leader="none"/>
          <w:tab w:pos="8994" w:val="right" w:leader="dot"/>
        </w:tabs>
        <w:spacing w:line="275" w:lineRule="exact" w:before="0" w:after="0"/>
        <w:ind w:left="2099" w:right="0" w:hanging="600"/>
        <w:jc w:val="center"/>
        <w:rPr>
          <w:sz w:val="24"/>
        </w:rPr>
      </w:pPr>
      <w:r>
        <w:rPr>
          <w:sz w:val="24"/>
        </w:rPr>
        <w:t>Reservorio de agua tratada</w:t>
        <w:tab/>
        <w:t>39</w:t>
      </w:r>
    </w:p>
    <w:p>
      <w:pPr>
        <w:pStyle w:val="ListParagraph"/>
        <w:numPr>
          <w:ilvl w:val="1"/>
          <w:numId w:val="4"/>
        </w:numPr>
        <w:tabs>
          <w:tab w:pos="2098" w:val="left" w:leader="none"/>
          <w:tab w:pos="8994" w:val="right" w:leader="dot"/>
        </w:tabs>
        <w:spacing w:line="275" w:lineRule="exact" w:before="2" w:after="0"/>
        <w:ind w:left="2097" w:right="0" w:hanging="467"/>
        <w:jc w:val="center"/>
        <w:rPr>
          <w:sz w:val="24"/>
        </w:rPr>
      </w:pPr>
      <w:r>
        <w:rPr>
          <w:sz w:val="24"/>
        </w:rPr>
        <w:t>Selección de puntos de muestreo</w:t>
        <w:tab/>
        <w:t>40</w:t>
      </w:r>
    </w:p>
    <w:p>
      <w:pPr>
        <w:pStyle w:val="BodyText"/>
        <w:tabs>
          <w:tab w:pos="8994" w:val="right" w:leader="dot"/>
        </w:tabs>
        <w:spacing w:line="275" w:lineRule="exact"/>
        <w:ind w:left="646"/>
        <w:jc w:val="center"/>
      </w:pPr>
      <w:r>
        <w:rPr/>
        <w:t>7.3.1. Muestreo y preparación</w:t>
      </w:r>
      <w:r>
        <w:rPr>
          <w:spacing w:val="-1"/>
        </w:rPr>
        <w:t> </w:t>
      </w:r>
      <w:r>
        <w:rPr/>
        <w:t>de muestras</w:t>
        <w:tab/>
        <w:t>40</w:t>
      </w:r>
    </w:p>
    <w:p>
      <w:pPr>
        <w:pStyle w:val="ListParagraph"/>
        <w:numPr>
          <w:ilvl w:val="1"/>
          <w:numId w:val="6"/>
        </w:numPr>
        <w:tabs>
          <w:tab w:pos="2098" w:val="left" w:leader="none"/>
          <w:tab w:pos="8994" w:val="right" w:leader="dot"/>
        </w:tabs>
        <w:spacing w:line="275" w:lineRule="exact" w:before="2" w:after="0"/>
        <w:ind w:left="2097" w:right="0" w:hanging="467"/>
        <w:jc w:val="center"/>
        <w:rPr>
          <w:sz w:val="24"/>
        </w:rPr>
      </w:pPr>
      <w:r>
        <w:rPr>
          <w:sz w:val="24"/>
        </w:rPr>
        <w:t>Maduración del sistema</w:t>
        <w:tab/>
        <w:t>41</w:t>
      </w:r>
    </w:p>
    <w:p>
      <w:pPr>
        <w:pStyle w:val="ListParagraph"/>
        <w:numPr>
          <w:ilvl w:val="1"/>
          <w:numId w:val="6"/>
        </w:numPr>
        <w:tabs>
          <w:tab w:pos="2098" w:val="left" w:leader="none"/>
          <w:tab w:pos="8994" w:val="right" w:leader="dot"/>
        </w:tabs>
        <w:spacing w:line="275" w:lineRule="exact" w:before="0" w:after="0"/>
        <w:ind w:left="2097" w:right="0" w:hanging="467"/>
        <w:jc w:val="center"/>
        <w:rPr>
          <w:sz w:val="24"/>
        </w:rPr>
      </w:pPr>
      <w:r>
        <w:rPr>
          <w:sz w:val="24"/>
        </w:rPr>
        <w:t>Muestreo y procesamiento de las muestras</w:t>
        <w:tab/>
        <w:t>42</w:t>
      </w:r>
    </w:p>
    <w:p>
      <w:pPr>
        <w:pStyle w:val="ListParagraph"/>
        <w:numPr>
          <w:ilvl w:val="2"/>
          <w:numId w:val="6"/>
        </w:numPr>
        <w:tabs>
          <w:tab w:pos="2167" w:val="left" w:leader="none"/>
          <w:tab w:pos="9847" w:val="right" w:leader="dot"/>
        </w:tabs>
        <w:spacing w:line="275" w:lineRule="exact" w:before="2" w:after="0"/>
        <w:ind w:left="2166" w:right="0" w:hanging="667"/>
        <w:jc w:val="left"/>
        <w:rPr>
          <w:sz w:val="24"/>
        </w:rPr>
      </w:pPr>
      <w:r>
        <w:rPr>
          <w:sz w:val="24"/>
        </w:rPr>
        <w:t>Muestras para la obtención de parámetros en laboratorio</w:t>
        <w:tab/>
        <w:t>42</w:t>
      </w:r>
    </w:p>
    <w:p>
      <w:pPr>
        <w:pStyle w:val="ListParagraph"/>
        <w:numPr>
          <w:ilvl w:val="2"/>
          <w:numId w:val="6"/>
        </w:numPr>
        <w:tabs>
          <w:tab w:pos="2167" w:val="left" w:leader="none"/>
          <w:tab w:pos="9847" w:val="right" w:leader="dot"/>
        </w:tabs>
        <w:spacing w:line="275" w:lineRule="exact" w:before="0" w:after="0"/>
        <w:ind w:left="2166" w:right="0" w:hanging="667"/>
        <w:jc w:val="left"/>
        <w:rPr>
          <w:sz w:val="24"/>
        </w:rPr>
      </w:pPr>
      <w:r>
        <w:rPr>
          <w:sz w:val="24"/>
        </w:rPr>
        <w:t>Muestreo para la obtención de parámetros in situ</w:t>
        <w:tab/>
        <w:t>43</w:t>
      </w:r>
    </w:p>
    <w:p>
      <w:pPr>
        <w:pStyle w:val="ListParagraph"/>
        <w:numPr>
          <w:ilvl w:val="1"/>
          <w:numId w:val="6"/>
        </w:numPr>
        <w:tabs>
          <w:tab w:pos="2098" w:val="left" w:leader="none"/>
          <w:tab w:pos="9847" w:val="right" w:leader="dot"/>
        </w:tabs>
        <w:spacing w:line="275" w:lineRule="exact" w:before="2" w:after="0"/>
        <w:ind w:left="2097" w:right="0" w:hanging="467"/>
        <w:jc w:val="left"/>
        <w:rPr>
          <w:sz w:val="24"/>
        </w:rPr>
      </w:pPr>
      <w:r>
        <w:rPr>
          <w:sz w:val="24"/>
        </w:rPr>
        <w:t>Análisis fisicoquímicos y biológicos in situ y</w:t>
      </w:r>
      <w:r>
        <w:rPr>
          <w:spacing w:val="-1"/>
          <w:sz w:val="24"/>
        </w:rPr>
        <w:t> </w:t>
      </w:r>
      <w:r>
        <w:rPr>
          <w:sz w:val="24"/>
        </w:rPr>
        <w:t>en</w:t>
      </w:r>
      <w:r>
        <w:rPr>
          <w:spacing w:val="-1"/>
          <w:sz w:val="24"/>
        </w:rPr>
        <w:t> </w:t>
      </w:r>
      <w:r>
        <w:rPr>
          <w:sz w:val="24"/>
        </w:rPr>
        <w:t>laboratorio</w:t>
        <w:tab/>
        <w:t>44</w:t>
      </w:r>
    </w:p>
    <w:p>
      <w:pPr>
        <w:pStyle w:val="ListParagraph"/>
        <w:numPr>
          <w:ilvl w:val="2"/>
          <w:numId w:val="7"/>
        </w:numPr>
        <w:tabs>
          <w:tab w:pos="2100" w:val="left" w:leader="none"/>
          <w:tab w:pos="8994" w:val="right" w:leader="dot"/>
        </w:tabs>
        <w:spacing w:line="275" w:lineRule="exact" w:before="0" w:after="0"/>
        <w:ind w:left="2099" w:right="0" w:hanging="600"/>
        <w:jc w:val="center"/>
        <w:rPr>
          <w:sz w:val="24"/>
        </w:rPr>
      </w:pPr>
      <w:r>
        <w:rPr>
          <w:sz w:val="24"/>
        </w:rPr>
        <w:t>Análisis fisicoquímicos</w:t>
        <w:tab/>
        <w:t>44</w:t>
      </w:r>
    </w:p>
    <w:p>
      <w:pPr>
        <w:pStyle w:val="ListParagraph"/>
        <w:numPr>
          <w:ilvl w:val="2"/>
          <w:numId w:val="7"/>
        </w:numPr>
        <w:tabs>
          <w:tab w:pos="2100" w:val="left" w:leader="none"/>
          <w:tab w:pos="8994" w:val="right" w:leader="dot"/>
        </w:tabs>
        <w:spacing w:line="275" w:lineRule="exact" w:before="2" w:after="0"/>
        <w:ind w:left="2099" w:right="0" w:hanging="600"/>
        <w:jc w:val="center"/>
        <w:rPr>
          <w:sz w:val="24"/>
        </w:rPr>
      </w:pPr>
      <w:r>
        <w:rPr>
          <w:sz w:val="24"/>
        </w:rPr>
        <w:t>Análisis biométricos</w:t>
        <w:tab/>
        <w:t>44</w:t>
      </w:r>
    </w:p>
    <w:p>
      <w:pPr>
        <w:pStyle w:val="ListParagraph"/>
        <w:numPr>
          <w:ilvl w:val="1"/>
          <w:numId w:val="7"/>
        </w:numPr>
        <w:tabs>
          <w:tab w:pos="2031" w:val="left" w:leader="none"/>
          <w:tab w:pos="8994" w:val="right" w:leader="dot"/>
        </w:tabs>
        <w:spacing w:line="275" w:lineRule="exact" w:before="0" w:after="0"/>
        <w:ind w:left="2030" w:right="0" w:hanging="400"/>
        <w:jc w:val="center"/>
        <w:rPr>
          <w:sz w:val="24"/>
        </w:rPr>
      </w:pPr>
      <w:r>
        <w:rPr>
          <w:sz w:val="24"/>
        </w:rPr>
        <w:t>Tratamiento estadístico de los datos</w:t>
        <w:tab/>
        <w:t>44</w:t>
      </w:r>
    </w:p>
    <w:p>
      <w:pPr>
        <w:pStyle w:val="ListParagraph"/>
        <w:numPr>
          <w:ilvl w:val="2"/>
          <w:numId w:val="7"/>
        </w:numPr>
        <w:tabs>
          <w:tab w:pos="2100" w:val="left" w:leader="none"/>
          <w:tab w:pos="8994" w:val="right" w:leader="dot"/>
        </w:tabs>
        <w:spacing w:line="275" w:lineRule="exact" w:before="2" w:after="0"/>
        <w:ind w:left="2099" w:right="0" w:hanging="600"/>
        <w:jc w:val="center"/>
        <w:rPr>
          <w:sz w:val="24"/>
        </w:rPr>
      </w:pPr>
      <w:r>
        <w:rPr>
          <w:sz w:val="24"/>
        </w:rPr>
        <w:t>Modelación del sistema</w:t>
        <w:tab/>
        <w:t>44</w:t>
      </w:r>
    </w:p>
    <w:p>
      <w:pPr>
        <w:pStyle w:val="BodyText"/>
        <w:tabs>
          <w:tab w:pos="8994" w:val="right" w:leader="dot"/>
        </w:tabs>
        <w:spacing w:line="275" w:lineRule="exact"/>
        <w:ind w:left="886"/>
        <w:jc w:val="center"/>
      </w:pPr>
      <w:r>
        <w:rPr/>
        <w:t>7.7.1.1 Desarrollo del cultivo acuícola</w:t>
        <w:tab/>
        <w:t>44</w:t>
      </w:r>
    </w:p>
    <w:p>
      <w:pPr>
        <w:spacing w:after="0" w:line="275" w:lineRule="exact"/>
        <w:jc w:val="center"/>
        <w:sectPr>
          <w:pgSz w:w="12240" w:h="15840"/>
          <w:pgMar w:header="696" w:footer="1000" w:top="1980" w:bottom="1320" w:left="680" w:right="860"/>
        </w:sectPr>
      </w:pPr>
    </w:p>
    <w:p>
      <w:pPr>
        <w:pStyle w:val="ListParagraph"/>
        <w:numPr>
          <w:ilvl w:val="3"/>
          <w:numId w:val="8"/>
        </w:numPr>
        <w:tabs>
          <w:tab w:pos="2607" w:val="left" w:leader="none"/>
          <w:tab w:pos="9847" w:val="right" w:leader="dot"/>
        </w:tabs>
        <w:spacing w:line="237" w:lineRule="auto" w:before="0" w:after="0"/>
        <w:ind w:left="1979" w:right="850" w:hanging="240"/>
        <w:jc w:val="left"/>
        <w:rPr>
          <w:sz w:val="24"/>
        </w:rPr>
      </w:pPr>
      <w:r>
        <w:rPr>
          <w:sz w:val="24"/>
        </w:rPr>
        <w:t>Modelación de la producción de especies químicas tóxicas con la biomasa</w:t>
        <w:tab/>
        <w:t>45</w:t>
      </w:r>
    </w:p>
    <w:p>
      <w:pPr>
        <w:pStyle w:val="ListParagraph"/>
        <w:numPr>
          <w:ilvl w:val="3"/>
          <w:numId w:val="8"/>
        </w:numPr>
        <w:tabs>
          <w:tab w:pos="2607" w:val="left" w:leader="none"/>
          <w:tab w:pos="9847" w:val="right" w:leader="dot"/>
        </w:tabs>
        <w:spacing w:line="275" w:lineRule="exact" w:before="3" w:after="0"/>
        <w:ind w:left="2606" w:right="0" w:hanging="867"/>
        <w:jc w:val="left"/>
        <w:rPr>
          <w:sz w:val="24"/>
        </w:rPr>
      </w:pPr>
      <w:r>
        <w:rPr>
          <w:sz w:val="24"/>
        </w:rPr>
        <w:t>Determinación de la remoción de especies químicas tóxicas</w:t>
        <w:tab/>
        <w:t>45</w:t>
      </w:r>
    </w:p>
    <w:p>
      <w:pPr>
        <w:pStyle w:val="ListParagraph"/>
        <w:numPr>
          <w:ilvl w:val="3"/>
          <w:numId w:val="8"/>
        </w:numPr>
        <w:tabs>
          <w:tab w:pos="2607" w:val="left" w:leader="none"/>
          <w:tab w:pos="9847" w:val="right" w:leader="dot"/>
        </w:tabs>
        <w:spacing w:line="275" w:lineRule="exact" w:before="0" w:after="0"/>
        <w:ind w:left="2606" w:right="0" w:hanging="867"/>
        <w:jc w:val="left"/>
        <w:rPr>
          <w:sz w:val="24"/>
        </w:rPr>
      </w:pPr>
      <w:r>
        <w:rPr>
          <w:sz w:val="24"/>
        </w:rPr>
        <w:t>Propuesta de un sistema de monitoreo y control del SRA</w:t>
        <w:tab/>
        <w:t>45</w:t>
      </w:r>
    </w:p>
    <w:p>
      <w:pPr>
        <w:pStyle w:val="ListParagraph"/>
        <w:numPr>
          <w:ilvl w:val="0"/>
          <w:numId w:val="2"/>
        </w:numPr>
        <w:tabs>
          <w:tab w:pos="1287" w:val="left" w:leader="none"/>
          <w:tab w:pos="9847" w:val="right" w:leader="dot"/>
        </w:tabs>
        <w:spacing w:line="275" w:lineRule="exact" w:before="2" w:after="0"/>
        <w:ind w:left="1286" w:right="0" w:hanging="267"/>
        <w:jc w:val="left"/>
        <w:rPr>
          <w:sz w:val="24"/>
        </w:rPr>
      </w:pPr>
      <w:r>
        <w:rPr>
          <w:sz w:val="24"/>
        </w:rPr>
        <w:t>Resultados y discusión</w:t>
        <w:tab/>
        <w:t>48</w:t>
      </w:r>
    </w:p>
    <w:p>
      <w:pPr>
        <w:pStyle w:val="ListParagraph"/>
        <w:numPr>
          <w:ilvl w:val="1"/>
          <w:numId w:val="2"/>
        </w:numPr>
        <w:tabs>
          <w:tab w:pos="2031" w:val="left" w:leader="none"/>
          <w:tab w:pos="9847" w:val="right" w:leader="dot"/>
        </w:tabs>
        <w:spacing w:line="275" w:lineRule="exact" w:before="0" w:after="0"/>
        <w:ind w:left="2030" w:right="0" w:hanging="400"/>
        <w:jc w:val="left"/>
        <w:rPr>
          <w:sz w:val="24"/>
        </w:rPr>
      </w:pPr>
      <w:r>
        <w:rPr>
          <w:sz w:val="24"/>
        </w:rPr>
        <w:t>Desarrollo del</w:t>
      </w:r>
      <w:r>
        <w:rPr>
          <w:spacing w:val="-1"/>
          <w:sz w:val="24"/>
        </w:rPr>
        <w:t> </w:t>
      </w:r>
      <w:r>
        <w:rPr>
          <w:sz w:val="24"/>
        </w:rPr>
        <w:t>cultivo acuícola</w:t>
        <w:tab/>
        <w:t>48</w:t>
      </w:r>
    </w:p>
    <w:p>
      <w:pPr>
        <w:pStyle w:val="ListParagraph"/>
        <w:numPr>
          <w:ilvl w:val="2"/>
          <w:numId w:val="2"/>
        </w:numPr>
        <w:tabs>
          <w:tab w:pos="2100" w:val="left" w:leader="none"/>
          <w:tab w:pos="9847" w:val="right" w:leader="dot"/>
        </w:tabs>
        <w:spacing w:line="275" w:lineRule="exact" w:before="2" w:after="0"/>
        <w:ind w:left="2099" w:right="0" w:hanging="600"/>
        <w:jc w:val="left"/>
        <w:rPr>
          <w:sz w:val="24"/>
        </w:rPr>
      </w:pPr>
      <w:r>
        <w:rPr>
          <w:sz w:val="24"/>
        </w:rPr>
        <w:t>Desarrollo de las trucha en el sistema</w:t>
        <w:tab/>
        <w:t>48</w:t>
      </w:r>
    </w:p>
    <w:p>
      <w:pPr>
        <w:pStyle w:val="ListParagraph"/>
        <w:numPr>
          <w:ilvl w:val="2"/>
          <w:numId w:val="2"/>
        </w:numPr>
        <w:tabs>
          <w:tab w:pos="2100" w:val="left" w:leader="none"/>
          <w:tab w:pos="9847" w:val="right" w:leader="dot"/>
        </w:tabs>
        <w:spacing w:line="275" w:lineRule="exact" w:before="0" w:after="0"/>
        <w:ind w:left="2099" w:right="0" w:hanging="600"/>
        <w:jc w:val="left"/>
        <w:rPr>
          <w:sz w:val="24"/>
        </w:rPr>
      </w:pPr>
      <w:r>
        <w:rPr>
          <w:sz w:val="24"/>
        </w:rPr>
        <w:t>Oxígeno disuelto en los estanques</w:t>
        <w:tab/>
        <w:t>52</w:t>
      </w:r>
    </w:p>
    <w:p>
      <w:pPr>
        <w:pStyle w:val="ListParagraph"/>
        <w:numPr>
          <w:ilvl w:val="2"/>
          <w:numId w:val="2"/>
        </w:numPr>
        <w:tabs>
          <w:tab w:pos="2100" w:val="left" w:leader="none"/>
          <w:tab w:pos="9847" w:val="right" w:leader="dot"/>
        </w:tabs>
        <w:spacing w:line="275" w:lineRule="exact" w:before="2" w:after="0"/>
        <w:ind w:left="2099" w:right="0" w:hanging="600"/>
        <w:jc w:val="left"/>
        <w:rPr>
          <w:sz w:val="24"/>
        </w:rPr>
      </w:pPr>
      <w:r>
        <w:rPr>
          <w:sz w:val="24"/>
        </w:rPr>
        <w:t>Temperatura en los estanques</w:t>
        <w:tab/>
        <w:t>53</w:t>
      </w:r>
    </w:p>
    <w:p>
      <w:pPr>
        <w:pStyle w:val="ListParagraph"/>
        <w:numPr>
          <w:ilvl w:val="1"/>
          <w:numId w:val="2"/>
        </w:numPr>
        <w:tabs>
          <w:tab w:pos="2031" w:val="left" w:leader="none"/>
          <w:tab w:pos="9847" w:val="right" w:leader="dot"/>
        </w:tabs>
        <w:spacing w:line="275" w:lineRule="exact" w:before="0" w:after="0"/>
        <w:ind w:left="2030" w:right="0" w:hanging="400"/>
        <w:jc w:val="left"/>
        <w:rPr>
          <w:sz w:val="24"/>
        </w:rPr>
      </w:pPr>
      <w:r>
        <w:rPr>
          <w:sz w:val="24"/>
        </w:rPr>
        <w:t>Modelación de la producción de contaminantes</w:t>
        <w:tab/>
        <w:t>54</w:t>
      </w:r>
    </w:p>
    <w:p>
      <w:pPr>
        <w:pStyle w:val="ListParagraph"/>
        <w:numPr>
          <w:ilvl w:val="2"/>
          <w:numId w:val="2"/>
        </w:numPr>
        <w:tabs>
          <w:tab w:pos="2100" w:val="left" w:leader="none"/>
          <w:tab w:pos="9847" w:val="right" w:leader="dot"/>
        </w:tabs>
        <w:spacing w:line="275" w:lineRule="exact" w:before="2" w:after="0"/>
        <w:ind w:left="2099" w:right="0" w:hanging="600"/>
        <w:jc w:val="left"/>
        <w:rPr>
          <w:sz w:val="24"/>
        </w:rPr>
      </w:pPr>
      <w:r>
        <w:rPr>
          <w:sz w:val="24"/>
        </w:rPr>
        <w:t>Producción de amoniaco</w:t>
        <w:tab/>
        <w:t>54</w:t>
      </w:r>
    </w:p>
    <w:p>
      <w:pPr>
        <w:pStyle w:val="ListParagraph"/>
        <w:numPr>
          <w:ilvl w:val="2"/>
          <w:numId w:val="2"/>
        </w:numPr>
        <w:tabs>
          <w:tab w:pos="2100" w:val="left" w:leader="none"/>
          <w:tab w:pos="9847" w:val="right" w:leader="dot"/>
        </w:tabs>
        <w:spacing w:line="275" w:lineRule="exact" w:before="0" w:after="0"/>
        <w:ind w:left="2099" w:right="0" w:hanging="600"/>
        <w:jc w:val="left"/>
        <w:rPr>
          <w:sz w:val="24"/>
        </w:rPr>
      </w:pPr>
      <w:r>
        <w:rPr>
          <w:sz w:val="24"/>
        </w:rPr>
        <w:t>Producción de la demanda química de</w:t>
      </w:r>
      <w:r>
        <w:rPr>
          <w:spacing w:val="-1"/>
          <w:sz w:val="24"/>
        </w:rPr>
        <w:t> </w:t>
      </w:r>
      <w:r>
        <w:rPr>
          <w:sz w:val="24"/>
        </w:rPr>
        <w:t>oxígeno total</w:t>
        <w:tab/>
        <w:t>56</w:t>
      </w:r>
    </w:p>
    <w:p>
      <w:pPr>
        <w:pStyle w:val="ListParagraph"/>
        <w:numPr>
          <w:ilvl w:val="2"/>
          <w:numId w:val="2"/>
        </w:numPr>
        <w:tabs>
          <w:tab w:pos="2100" w:val="left" w:leader="none"/>
          <w:tab w:pos="9847" w:val="right" w:leader="dot"/>
        </w:tabs>
        <w:spacing w:line="275" w:lineRule="exact" w:before="2" w:after="0"/>
        <w:ind w:left="2099" w:right="0" w:hanging="600"/>
        <w:jc w:val="left"/>
        <w:rPr>
          <w:sz w:val="24"/>
        </w:rPr>
      </w:pPr>
      <w:r>
        <w:rPr>
          <w:sz w:val="24"/>
        </w:rPr>
        <w:t>Producción de sólidos suspendidos totales</w:t>
        <w:tab/>
        <w:t>58</w:t>
      </w:r>
    </w:p>
    <w:p>
      <w:pPr>
        <w:pStyle w:val="ListParagraph"/>
        <w:numPr>
          <w:ilvl w:val="1"/>
          <w:numId w:val="9"/>
        </w:numPr>
        <w:tabs>
          <w:tab w:pos="2098" w:val="left" w:leader="none"/>
          <w:tab w:pos="9847" w:val="right" w:leader="dot"/>
        </w:tabs>
        <w:spacing w:line="275" w:lineRule="exact" w:before="0" w:after="0"/>
        <w:ind w:left="2097" w:right="0" w:hanging="467"/>
        <w:jc w:val="left"/>
        <w:rPr>
          <w:sz w:val="24"/>
        </w:rPr>
      </w:pPr>
      <w:r>
        <w:rPr>
          <w:sz w:val="24"/>
        </w:rPr>
        <w:t>Eficiencia de remoción de contaminantes</w:t>
        <w:tab/>
        <w:t>61</w:t>
      </w:r>
    </w:p>
    <w:p>
      <w:pPr>
        <w:pStyle w:val="ListParagraph"/>
        <w:numPr>
          <w:ilvl w:val="2"/>
          <w:numId w:val="9"/>
        </w:numPr>
        <w:tabs>
          <w:tab w:pos="2100" w:val="left" w:leader="none"/>
          <w:tab w:pos="9847" w:val="right" w:leader="dot"/>
        </w:tabs>
        <w:spacing w:line="275" w:lineRule="exact" w:before="2" w:after="0"/>
        <w:ind w:left="2099" w:right="0" w:hanging="600"/>
        <w:jc w:val="left"/>
        <w:rPr>
          <w:sz w:val="24"/>
        </w:rPr>
      </w:pPr>
      <w:r>
        <w:rPr>
          <w:sz w:val="24"/>
        </w:rPr>
        <w:t>Eficiencia de remoción de amonio en el tren de tratamiento</w:t>
        <w:tab/>
        <w:t>62</w:t>
      </w:r>
    </w:p>
    <w:p>
      <w:pPr>
        <w:pStyle w:val="ListParagraph"/>
        <w:numPr>
          <w:ilvl w:val="2"/>
          <w:numId w:val="9"/>
        </w:numPr>
        <w:tabs>
          <w:tab w:pos="2100" w:val="left" w:leader="none"/>
          <w:tab w:pos="9847" w:val="right" w:leader="dot"/>
        </w:tabs>
        <w:spacing w:line="275" w:lineRule="exact" w:before="0" w:after="0"/>
        <w:ind w:left="2099" w:right="0" w:hanging="600"/>
        <w:jc w:val="left"/>
        <w:rPr>
          <w:sz w:val="24"/>
        </w:rPr>
      </w:pPr>
      <w:r>
        <w:rPr>
          <w:sz w:val="24"/>
        </w:rPr>
        <w:t>Eficiencia de remoción de nitritos en el tren</w:t>
      </w:r>
      <w:r>
        <w:rPr>
          <w:spacing w:val="-1"/>
          <w:sz w:val="24"/>
        </w:rPr>
        <w:t> </w:t>
      </w:r>
      <w:r>
        <w:rPr>
          <w:sz w:val="24"/>
        </w:rPr>
        <w:t>de</w:t>
      </w:r>
      <w:r>
        <w:rPr>
          <w:spacing w:val="-1"/>
          <w:sz w:val="24"/>
        </w:rPr>
        <w:t> </w:t>
      </w:r>
      <w:r>
        <w:rPr>
          <w:sz w:val="24"/>
        </w:rPr>
        <w:t>tratamiento</w:t>
        <w:tab/>
        <w:t>66</w:t>
      </w:r>
    </w:p>
    <w:p>
      <w:pPr>
        <w:pStyle w:val="ListParagraph"/>
        <w:numPr>
          <w:ilvl w:val="2"/>
          <w:numId w:val="9"/>
        </w:numPr>
        <w:tabs>
          <w:tab w:pos="2100" w:val="left" w:leader="none"/>
          <w:tab w:pos="9847" w:val="right" w:leader="dot"/>
        </w:tabs>
        <w:spacing w:line="275" w:lineRule="exact" w:before="2" w:after="0"/>
        <w:ind w:left="2099" w:right="0" w:hanging="600"/>
        <w:jc w:val="left"/>
        <w:rPr>
          <w:sz w:val="24"/>
        </w:rPr>
      </w:pPr>
      <w:r>
        <w:rPr>
          <w:sz w:val="24"/>
        </w:rPr>
        <w:t>Eficiencia de remoción de nitratos en el tren de tratamiento</w:t>
        <w:tab/>
        <w:t>68</w:t>
      </w:r>
    </w:p>
    <w:p>
      <w:pPr>
        <w:pStyle w:val="ListParagraph"/>
        <w:numPr>
          <w:ilvl w:val="2"/>
          <w:numId w:val="9"/>
        </w:numPr>
        <w:tabs>
          <w:tab w:pos="2100" w:val="left" w:leader="none"/>
        </w:tabs>
        <w:spacing w:line="283" w:lineRule="exact" w:before="0" w:after="0"/>
        <w:ind w:left="2099" w:right="0" w:hanging="600"/>
        <w:jc w:val="left"/>
        <w:rPr>
          <w:sz w:val="24"/>
        </w:rPr>
      </w:pPr>
      <w:r>
        <w:rPr>
          <w:sz w:val="24"/>
        </w:rPr>
        <w:t>Eficiencia de remoción de demanda química de oxígeno total (DQO</w:t>
      </w:r>
      <w:r>
        <w:rPr>
          <w:position w:val="-2"/>
          <w:sz w:val="16"/>
        </w:rPr>
        <w:t>T</w:t>
      </w:r>
      <w:r>
        <w:rPr>
          <w:sz w:val="24"/>
        </w:rPr>
        <w:t>)</w:t>
      </w:r>
      <w:r>
        <w:rPr>
          <w:spacing w:val="-42"/>
          <w:sz w:val="24"/>
        </w:rPr>
        <w:t> </w:t>
      </w:r>
      <w:r>
        <w:rPr>
          <w:spacing w:val="6"/>
          <w:sz w:val="24"/>
        </w:rPr>
        <w:t>.72</w:t>
      </w:r>
    </w:p>
    <w:p>
      <w:pPr>
        <w:pStyle w:val="ListParagraph"/>
        <w:numPr>
          <w:ilvl w:val="2"/>
          <w:numId w:val="9"/>
        </w:numPr>
        <w:tabs>
          <w:tab w:pos="2100" w:val="left" w:leader="none"/>
          <w:tab w:pos="9847" w:val="right" w:leader="dot"/>
        </w:tabs>
        <w:spacing w:line="269" w:lineRule="exact" w:before="0" w:after="0"/>
        <w:ind w:left="2099" w:right="0" w:hanging="600"/>
        <w:jc w:val="left"/>
        <w:rPr>
          <w:sz w:val="24"/>
        </w:rPr>
      </w:pPr>
      <w:r>
        <w:rPr>
          <w:sz w:val="24"/>
        </w:rPr>
        <w:t>Eficiencia de remoción de sólidos en el tren de tratamiento</w:t>
        <w:tab/>
        <w:t>74</w:t>
      </w:r>
    </w:p>
    <w:p>
      <w:pPr>
        <w:pStyle w:val="ListParagraph"/>
        <w:numPr>
          <w:ilvl w:val="1"/>
          <w:numId w:val="9"/>
        </w:numPr>
        <w:tabs>
          <w:tab w:pos="2098" w:val="left" w:leader="none"/>
          <w:tab w:pos="9847" w:val="right" w:leader="dot"/>
        </w:tabs>
        <w:spacing w:line="275" w:lineRule="exact" w:before="0" w:after="0"/>
        <w:ind w:left="2097" w:right="0" w:hanging="467"/>
        <w:jc w:val="left"/>
        <w:rPr>
          <w:sz w:val="24"/>
        </w:rPr>
      </w:pPr>
      <w:r>
        <w:rPr>
          <w:sz w:val="24"/>
        </w:rPr>
        <w:t>Propuesta de un sistema de monitoreo y control</w:t>
      </w:r>
      <w:r>
        <w:rPr>
          <w:spacing w:val="-1"/>
          <w:sz w:val="24"/>
        </w:rPr>
        <w:t> </w:t>
      </w:r>
      <w:r>
        <w:rPr>
          <w:sz w:val="24"/>
        </w:rPr>
        <w:t>del SRA</w:t>
        <w:tab/>
        <w:t>77</w:t>
      </w:r>
    </w:p>
    <w:p>
      <w:pPr>
        <w:pStyle w:val="ListParagraph"/>
        <w:numPr>
          <w:ilvl w:val="0"/>
          <w:numId w:val="2"/>
        </w:numPr>
        <w:tabs>
          <w:tab w:pos="1287" w:val="left" w:leader="none"/>
          <w:tab w:pos="9847" w:val="right" w:leader="dot"/>
        </w:tabs>
        <w:spacing w:line="275" w:lineRule="exact" w:before="2" w:after="0"/>
        <w:ind w:left="1286" w:right="0" w:hanging="267"/>
        <w:jc w:val="left"/>
        <w:rPr>
          <w:sz w:val="24"/>
        </w:rPr>
      </w:pPr>
      <w:r>
        <w:rPr>
          <w:sz w:val="24"/>
        </w:rPr>
        <w:t>Conclusiones</w:t>
        <w:tab/>
        <w:t>82</w:t>
      </w:r>
    </w:p>
    <w:p>
      <w:pPr>
        <w:pStyle w:val="ListParagraph"/>
        <w:numPr>
          <w:ilvl w:val="0"/>
          <w:numId w:val="2"/>
        </w:numPr>
        <w:tabs>
          <w:tab w:pos="1420" w:val="left" w:leader="none"/>
          <w:tab w:pos="9847" w:val="right" w:leader="dot"/>
        </w:tabs>
        <w:spacing w:line="275" w:lineRule="exact" w:before="0" w:after="0"/>
        <w:ind w:left="1419" w:right="0" w:hanging="400"/>
        <w:jc w:val="left"/>
        <w:rPr>
          <w:sz w:val="24"/>
        </w:rPr>
      </w:pPr>
      <w:r>
        <w:rPr>
          <w:sz w:val="24"/>
        </w:rPr>
        <w:t>Recomendaciones</w:t>
        <w:tab/>
        <w:t>84</w:t>
      </w:r>
    </w:p>
    <w:p>
      <w:pPr>
        <w:pStyle w:val="ListParagraph"/>
        <w:numPr>
          <w:ilvl w:val="0"/>
          <w:numId w:val="2"/>
        </w:numPr>
        <w:tabs>
          <w:tab w:pos="1420" w:val="left" w:leader="none"/>
          <w:tab w:pos="9847" w:val="right" w:leader="dot"/>
        </w:tabs>
        <w:spacing w:line="275" w:lineRule="exact" w:before="2" w:after="0"/>
        <w:ind w:left="1419" w:right="0" w:hanging="400"/>
        <w:jc w:val="left"/>
        <w:rPr>
          <w:sz w:val="24"/>
        </w:rPr>
      </w:pPr>
      <w:r>
        <w:rPr>
          <w:sz w:val="24"/>
        </w:rPr>
        <w:t>Bibliografía</w:t>
        <w:tab/>
        <w:t>86</w:t>
      </w:r>
    </w:p>
    <w:p>
      <w:pPr>
        <w:pStyle w:val="ListParagraph"/>
        <w:numPr>
          <w:ilvl w:val="0"/>
          <w:numId w:val="2"/>
        </w:numPr>
        <w:tabs>
          <w:tab w:pos="1420" w:val="left" w:leader="none"/>
        </w:tabs>
        <w:spacing w:line="275" w:lineRule="exact" w:before="0" w:after="0"/>
        <w:ind w:left="1419" w:right="0" w:hanging="400"/>
        <w:jc w:val="left"/>
        <w:rPr>
          <w:sz w:val="24"/>
        </w:rPr>
      </w:pPr>
      <w:r>
        <w:rPr>
          <w:sz w:val="24"/>
        </w:rPr>
        <w:t>Anexos</w:t>
      </w:r>
    </w:p>
    <w:p>
      <w:pPr>
        <w:pStyle w:val="BodyText"/>
        <w:tabs>
          <w:tab w:pos="9847" w:val="right" w:leader="dot"/>
        </w:tabs>
        <w:spacing w:line="274" w:lineRule="exact" w:before="8"/>
        <w:ind w:left="2720" w:right="850" w:hanging="1090"/>
      </w:pPr>
      <w:r>
        <w:rPr/>
        <w:t>Anexo 1. Comparación de medias entre la ecuación de Timmons et al. (2002) y la ecuación encontrada en</w:t>
      </w:r>
      <w:r>
        <w:rPr>
          <w:spacing w:val="-1"/>
        </w:rPr>
        <w:t> </w:t>
      </w:r>
      <w:r>
        <w:rPr/>
        <w:t>este</w:t>
      </w:r>
      <w:r>
        <w:rPr>
          <w:spacing w:val="-1"/>
        </w:rPr>
        <w:t> </w:t>
      </w:r>
      <w:r>
        <w:rPr/>
        <w:t>trabajo</w:t>
        <w:tab/>
        <w:t>93</w:t>
      </w:r>
    </w:p>
    <w:p>
      <w:pPr>
        <w:pStyle w:val="BodyText"/>
        <w:tabs>
          <w:tab w:pos="9847" w:val="right" w:leader="dot"/>
        </w:tabs>
        <w:ind w:left="1630" w:right="850"/>
        <w:jc w:val="both"/>
      </w:pPr>
      <w:r>
        <w:rPr/>
        <w:t>Anexo 2. Datos de longitud y peso adquiridos para determinar la biomasa</w:t>
      </w:r>
      <w:r>
        <w:rPr>
          <w:spacing w:val="-21"/>
        </w:rPr>
        <w:t> </w:t>
      </w:r>
      <w:r>
        <w:rPr>
          <w:spacing w:val="6"/>
        </w:rPr>
        <w:t>.94 </w:t>
      </w:r>
      <w:r>
        <w:rPr/>
        <w:t>Anexo 3. Datos utilizados para determinar los parámetros fisicoquímicos</w:t>
      </w:r>
      <w:r>
        <w:rPr>
          <w:spacing w:val="-31"/>
        </w:rPr>
        <w:t> </w:t>
      </w:r>
      <w:r>
        <w:rPr>
          <w:spacing w:val="3"/>
        </w:rPr>
        <w:t>...98 </w:t>
      </w:r>
      <w:r>
        <w:rPr/>
        <w:t>Anexo 4. Tarjetas</w:t>
      </w:r>
      <w:r>
        <w:rPr>
          <w:spacing w:val="-1"/>
        </w:rPr>
        <w:t> </w:t>
      </w:r>
      <w:r>
        <w:rPr/>
        <w:t>de valoración</w:t>
        <w:tab/>
        <w:t>103</w:t>
      </w:r>
    </w:p>
    <w:p>
      <w:pPr>
        <w:pStyle w:val="BodyText"/>
        <w:tabs>
          <w:tab w:pos="9847" w:val="right" w:leader="dot"/>
        </w:tabs>
        <w:spacing w:line="242" w:lineRule="auto"/>
        <w:ind w:left="2720" w:right="850" w:hanging="1090"/>
      </w:pPr>
      <w:r>
        <w:rPr/>
        <w:t>Anexo 5. Clasificación de muestras en los intervalos óptimo, de tolerancia y letal</w:t>
        <w:tab/>
        <w:t>111</w:t>
      </w:r>
    </w:p>
    <w:p>
      <w:pPr>
        <w:spacing w:after="0" w:line="242" w:lineRule="auto"/>
        <w:sectPr>
          <w:pgSz w:w="12240" w:h="15840"/>
          <w:pgMar w:header="696" w:footer="1000" w:top="1980" w:bottom="1320" w:left="680" w:right="860"/>
        </w:sectPr>
      </w:pPr>
    </w:p>
    <w:p>
      <w:pPr>
        <w:pStyle w:val="BodyText"/>
        <w:spacing w:before="6"/>
        <w:rPr>
          <w:sz w:val="22"/>
        </w:rPr>
      </w:pPr>
    </w:p>
    <w:p>
      <w:pPr>
        <w:spacing w:before="0"/>
        <w:ind w:left="1019" w:right="850" w:firstLine="0"/>
        <w:jc w:val="left"/>
        <w:rPr>
          <w:b/>
          <w:sz w:val="24"/>
        </w:rPr>
      </w:pPr>
      <w:r>
        <w:rPr>
          <w:b/>
          <w:sz w:val="24"/>
        </w:rPr>
        <w:t>Índice de Tablas</w:t>
      </w:r>
    </w:p>
    <w:p>
      <w:pPr>
        <w:pStyle w:val="BodyText"/>
        <w:rPr>
          <w:b/>
        </w:rPr>
      </w:pPr>
    </w:p>
    <w:p>
      <w:pPr>
        <w:pStyle w:val="BodyText"/>
        <w:spacing w:line="242" w:lineRule="auto"/>
        <w:ind w:left="2097" w:right="823" w:hanging="1078"/>
      </w:pPr>
      <w:r>
        <w:rPr/>
        <w:t>Tabla 1. Producción acuícola en el Estado de México por especie, tomado de SEMARNAP (1999), SAGARPA (2001), SAGARPA (2002),   </w:t>
      </w:r>
      <w:r>
        <w:rPr>
          <w:spacing w:val="50"/>
        </w:rPr>
        <w:t> </w:t>
      </w:r>
      <w:r>
        <w:rPr/>
        <w:t>SAGARPA</w:t>
      </w:r>
    </w:p>
    <w:p>
      <w:pPr>
        <w:pStyle w:val="BodyText"/>
        <w:tabs>
          <w:tab w:pos="9713" w:val="left" w:leader="dot"/>
        </w:tabs>
        <w:spacing w:line="271" w:lineRule="exact"/>
        <w:ind w:left="2097"/>
      </w:pPr>
      <w:r>
        <w:rPr/>
        <w:t>(2003) y SAGARPA (2004)</w:t>
        <w:tab/>
        <w:t>4</w:t>
      </w:r>
    </w:p>
    <w:p>
      <w:pPr>
        <w:pStyle w:val="BodyText"/>
        <w:tabs>
          <w:tab w:pos="9713" w:val="left" w:leader="dot"/>
        </w:tabs>
        <w:spacing w:line="274" w:lineRule="exact" w:before="8"/>
        <w:ind w:left="2097" w:right="840" w:hanging="1078"/>
      </w:pPr>
      <w:r>
        <w:rPr/>
        <w:t>Tabla 2. Factores asociados con el agua que pueden afectar la producción acuícola. parcialmente adaptada de  Klontz 1991</w:t>
        <w:tab/>
        <w:t>5</w:t>
      </w:r>
    </w:p>
    <w:p>
      <w:pPr>
        <w:pStyle w:val="BodyText"/>
        <w:tabs>
          <w:tab w:pos="9713" w:val="left" w:leader="dot"/>
        </w:tabs>
        <w:spacing w:line="274" w:lineRule="exact" w:before="4"/>
        <w:ind w:left="2097" w:right="840" w:hanging="1078"/>
      </w:pPr>
      <w:r>
        <w:rPr/>
        <w:t>Tabla 3. Rango óptimo de los parámetros físico – químicos del agua para el del cultivo de trucha (modificado de Klontz, 1991)</w:t>
        <w:tab/>
        <w:t>5</w:t>
      </w:r>
    </w:p>
    <w:p>
      <w:pPr>
        <w:pStyle w:val="BodyText"/>
        <w:tabs>
          <w:tab w:pos="9713" w:val="left" w:leader="dot"/>
        </w:tabs>
        <w:spacing w:line="274" w:lineRule="exact" w:before="4"/>
        <w:ind w:left="2097" w:right="840" w:hanging="1078"/>
      </w:pPr>
      <w:r>
        <w:rPr/>
        <w:t>Tabla 4. Cantidad de agua por kg de producción de carne, parcialmente adaptado de Phillips </w:t>
      </w:r>
      <w:r>
        <w:rPr>
          <w:i/>
        </w:rPr>
        <w:t>et</w:t>
      </w:r>
      <w:r>
        <w:rPr>
          <w:i/>
          <w:spacing w:val="-2"/>
        </w:rPr>
        <w:t> </w:t>
      </w:r>
      <w:r>
        <w:rPr>
          <w:i/>
        </w:rPr>
        <w:t>al</w:t>
      </w:r>
      <w:r>
        <w:rPr/>
        <w:t>.</w:t>
      </w:r>
      <w:r>
        <w:rPr>
          <w:spacing w:val="-1"/>
        </w:rPr>
        <w:t> </w:t>
      </w:r>
      <w:r>
        <w:rPr/>
        <w:t>(1991)</w:t>
        <w:tab/>
        <w:t>8</w:t>
      </w:r>
    </w:p>
    <w:p>
      <w:pPr>
        <w:pStyle w:val="BodyText"/>
        <w:tabs>
          <w:tab w:pos="9580" w:val="left" w:leader="dot"/>
        </w:tabs>
        <w:spacing w:line="274" w:lineRule="exact" w:before="4"/>
        <w:ind w:left="2097" w:right="840" w:hanging="1078"/>
      </w:pPr>
      <w:r>
        <w:rPr/>
        <w:t>Tabla 5. Valores tóxicos de compuestos nitrogenados para trucha arco iris (los valores se presentan en intervalos)</w:t>
        <w:tab/>
        <w:t>17</w:t>
      </w:r>
    </w:p>
    <w:p>
      <w:pPr>
        <w:pStyle w:val="BodyText"/>
        <w:tabs>
          <w:tab w:pos="9580" w:val="left" w:leader="dot"/>
        </w:tabs>
        <w:spacing w:line="273" w:lineRule="exact"/>
        <w:ind w:left="1019"/>
      </w:pPr>
      <w:r>
        <w:rPr/>
        <w:t>Tabla 6. Características de los polímeros utilizados por Boley et</w:t>
      </w:r>
      <w:r>
        <w:rPr>
          <w:spacing w:val="-1"/>
        </w:rPr>
        <w:t> </w:t>
      </w:r>
      <w:r>
        <w:rPr/>
        <w:t>al.</w:t>
      </w:r>
      <w:r>
        <w:rPr>
          <w:spacing w:val="-1"/>
        </w:rPr>
        <w:t> </w:t>
      </w:r>
      <w:r>
        <w:rPr/>
        <w:t>(2000)</w:t>
        <w:tab/>
        <w:t>17</w:t>
      </w:r>
    </w:p>
    <w:p>
      <w:pPr>
        <w:pStyle w:val="BodyText"/>
        <w:tabs>
          <w:tab w:pos="8502" w:val="left" w:leader="dot"/>
        </w:tabs>
        <w:ind w:left="1019" w:right="840"/>
        <w:jc w:val="right"/>
      </w:pPr>
      <w:r>
        <w:rPr/>
        <w:t>Tabla 7. Velocidades de sedimentación. Tomada de Piedrahita y</w:t>
      </w:r>
      <w:r>
        <w:rPr>
          <w:spacing w:val="-1"/>
        </w:rPr>
        <w:t> </w:t>
      </w:r>
      <w:r>
        <w:rPr/>
        <w:t>Wong </w:t>
      </w:r>
      <w:r>
        <w:rPr>
          <w:spacing w:val="3"/>
        </w:rPr>
        <w:t>(1999)...18</w:t>
      </w:r>
      <w:r>
        <w:rPr/>
        <w:t> Tabla 8. Hoja electrónica para calcular un estimado de caudal de agua,</w:t>
      </w:r>
      <w:r>
        <w:rPr>
          <w:spacing w:val="47"/>
        </w:rPr>
        <w:t> </w:t>
      </w:r>
      <w:r>
        <w:rPr/>
        <w:t>tamaño</w:t>
      </w:r>
      <w:r>
        <w:rPr>
          <w:spacing w:val="3"/>
        </w:rPr>
        <w:t> </w:t>
      </w:r>
      <w:r>
        <w:rPr/>
        <w:t>de biofiltro y balance de masas (Losordo y Hobbs, 2000).</w:t>
        <w:tab/>
        <w:t>19</w:t>
      </w:r>
    </w:p>
    <w:p>
      <w:pPr>
        <w:pStyle w:val="BodyText"/>
        <w:tabs>
          <w:tab w:pos="9580" w:val="left" w:leader="dot"/>
        </w:tabs>
        <w:spacing w:line="274" w:lineRule="exact" w:before="8"/>
        <w:ind w:left="2097" w:right="840" w:hanging="1078"/>
      </w:pPr>
      <w:r>
        <w:rPr/>
        <w:t>Tabla 9. Características fisicoquímicas del agua del pozo de abastecimiento de agua potable al CIRA, parcialmente adaptada de Romero (1999)</w:t>
        <w:tab/>
        <w:t>30</w:t>
      </w:r>
    </w:p>
    <w:p>
      <w:pPr>
        <w:pStyle w:val="BodyText"/>
        <w:tabs>
          <w:tab w:pos="9580" w:val="left" w:leader="dot"/>
        </w:tabs>
        <w:spacing w:line="273" w:lineRule="exact"/>
        <w:ind w:left="1019"/>
      </w:pPr>
      <w:r>
        <w:rPr/>
        <w:t>Tabla 10. Alimentación de trucha arco iris según el Pedregal (2005)</w:t>
        <w:tab/>
        <w:t>32</w:t>
      </w:r>
    </w:p>
    <w:p>
      <w:pPr>
        <w:pStyle w:val="BodyText"/>
        <w:tabs>
          <w:tab w:pos="9580" w:val="left" w:leader="dot"/>
        </w:tabs>
        <w:spacing w:line="275" w:lineRule="exact"/>
        <w:ind w:left="1019"/>
      </w:pPr>
      <w:r>
        <w:rPr/>
        <w:t>Tabla 11. Memoria de cálculo del filtro de</w:t>
      </w:r>
      <w:r>
        <w:rPr>
          <w:spacing w:val="-1"/>
        </w:rPr>
        <w:t> </w:t>
      </w:r>
      <w:r>
        <w:rPr/>
        <w:t>arena</w:t>
        <w:tab/>
        <w:t>38</w:t>
      </w:r>
    </w:p>
    <w:p>
      <w:pPr>
        <w:pStyle w:val="BodyText"/>
        <w:tabs>
          <w:tab w:pos="9580" w:val="left" w:leader="dot"/>
        </w:tabs>
        <w:spacing w:line="274" w:lineRule="exact" w:before="8"/>
        <w:ind w:left="2097" w:right="840" w:hanging="1078"/>
      </w:pPr>
      <w:r>
        <w:rPr/>
        <w:t>Tabla 12. Frecuencia de muestreo y análisis de parámetros biométricos y de salud de los peces</w:t>
        <w:tab/>
        <w:t>42</w:t>
      </w:r>
    </w:p>
    <w:p>
      <w:pPr>
        <w:pStyle w:val="BodyText"/>
        <w:tabs>
          <w:tab w:pos="9580" w:val="left" w:leader="dot"/>
        </w:tabs>
        <w:spacing w:line="274" w:lineRule="exact" w:before="4"/>
        <w:ind w:left="2097" w:right="840" w:hanging="1078"/>
      </w:pPr>
      <w:r>
        <w:rPr/>
        <w:t>Tabla 13. Frecuencia de muestreo y análisis de los parámetros a determinar en el laboratorio</w:t>
        <w:tab/>
        <w:t>43</w:t>
      </w:r>
    </w:p>
    <w:p>
      <w:pPr>
        <w:pStyle w:val="BodyText"/>
        <w:tabs>
          <w:tab w:pos="9580" w:val="left" w:leader="dot"/>
        </w:tabs>
        <w:spacing w:line="274" w:lineRule="exact" w:before="4"/>
        <w:ind w:left="2097" w:right="840" w:hanging="1078"/>
      </w:pPr>
      <w:r>
        <w:rPr/>
        <w:t>Tabla 14. Frecuencia de muestreo y determinación de parámetros con equipo de sensores</w:t>
        <w:tab/>
        <w:t>43</w:t>
      </w:r>
    </w:p>
    <w:p>
      <w:pPr>
        <w:pStyle w:val="BodyText"/>
        <w:tabs>
          <w:tab w:pos="9580" w:val="left" w:leader="dot"/>
        </w:tabs>
        <w:spacing w:line="256" w:lineRule="exact"/>
        <w:ind w:left="1019"/>
      </w:pPr>
      <w:r>
        <w:rPr/>
        <w:t>Tabla 15. Valores de parámetros involucrados en la evaluación del SRA</w:t>
        <w:tab/>
        <w:t>48</w:t>
      </w:r>
    </w:p>
    <w:p>
      <w:pPr>
        <w:pStyle w:val="BodyText"/>
        <w:tabs>
          <w:tab w:pos="9580" w:val="left" w:leader="dot"/>
        </w:tabs>
        <w:spacing w:line="278" w:lineRule="exact" w:before="19"/>
        <w:ind w:left="2097" w:right="840" w:hanging="1078"/>
      </w:pPr>
      <w:r>
        <w:rPr/>
        <w:t>Tabla 16. Cargas recomendadas por m</w:t>
      </w:r>
      <w:r>
        <w:rPr>
          <w:position w:val="11"/>
          <w:sz w:val="16"/>
        </w:rPr>
        <w:t>3 </w:t>
      </w:r>
      <w:r>
        <w:rPr/>
        <w:t>de estanque, según el peso de la trucha (Blanco, 1995)</w:t>
        <w:tab/>
        <w:t>49</w:t>
      </w:r>
    </w:p>
    <w:p>
      <w:pPr>
        <w:pStyle w:val="BodyText"/>
        <w:tabs>
          <w:tab w:pos="9580" w:val="left" w:leader="dot"/>
        </w:tabs>
        <w:spacing w:line="242" w:lineRule="auto"/>
        <w:ind w:left="2097" w:right="840" w:hanging="1078"/>
      </w:pPr>
      <w:r>
        <w:rPr/>
        <w:t>Tabla 17. Promedios de datos biométricos obtenidos a partir de muestras de población durante la fase experimental</w:t>
        <w:tab/>
        <w:t>50</w:t>
      </w:r>
    </w:p>
    <w:p>
      <w:pPr>
        <w:pStyle w:val="BodyText"/>
        <w:tabs>
          <w:tab w:pos="9580" w:val="left" w:leader="dot"/>
        </w:tabs>
        <w:ind w:left="2097" w:right="840" w:hanging="1078"/>
        <w:jc w:val="both"/>
      </w:pPr>
      <w:r>
        <w:rPr/>
        <w:t>Tabla 18. Producción de amonio esperada por el criterio de Timmons </w:t>
      </w:r>
      <w:r>
        <w:rPr>
          <w:i/>
        </w:rPr>
        <w:t>et al. </w:t>
      </w:r>
      <w:r>
        <w:rPr/>
        <w:t>(2002), la ecuación desarrollada y los valores reales determinados en  laboratorio para el experimento</w:t>
        <w:tab/>
        <w:t>56</w:t>
      </w:r>
    </w:p>
    <w:p>
      <w:pPr>
        <w:pStyle w:val="BodyText"/>
        <w:tabs>
          <w:tab w:pos="9580" w:val="left" w:leader="dot"/>
        </w:tabs>
        <w:spacing w:line="275" w:lineRule="exact" w:before="2"/>
        <w:ind w:left="1019"/>
      </w:pPr>
      <w:r>
        <w:rPr/>
        <w:t>Tabla 19. Calidad del agua en el influente del tren de tratamiento</w:t>
        <w:tab/>
        <w:t>61</w:t>
      </w:r>
    </w:p>
    <w:p>
      <w:pPr>
        <w:pStyle w:val="BodyText"/>
        <w:tabs>
          <w:tab w:pos="9580" w:val="left" w:leader="dot"/>
        </w:tabs>
        <w:spacing w:line="275" w:lineRule="exact"/>
        <w:ind w:left="1019"/>
      </w:pPr>
      <w:r>
        <w:rPr/>
        <w:t>Tabla 20. Concentraciones objeto del tren</w:t>
      </w:r>
      <w:r>
        <w:rPr>
          <w:spacing w:val="-1"/>
        </w:rPr>
        <w:t> </w:t>
      </w:r>
      <w:r>
        <w:rPr/>
        <w:t>de</w:t>
      </w:r>
      <w:r>
        <w:rPr>
          <w:spacing w:val="-1"/>
        </w:rPr>
        <w:t> </w:t>
      </w:r>
      <w:r>
        <w:rPr/>
        <w:t>tratamiento</w:t>
        <w:tab/>
        <w:t>62</w:t>
      </w:r>
    </w:p>
    <w:p>
      <w:pPr>
        <w:pStyle w:val="BodyText"/>
        <w:tabs>
          <w:tab w:pos="9580" w:val="left" w:leader="dot"/>
        </w:tabs>
        <w:spacing w:line="274" w:lineRule="exact" w:before="8"/>
        <w:ind w:left="2097" w:right="840" w:hanging="1078"/>
      </w:pPr>
      <w:r>
        <w:rPr/>
        <w:t>Tabla 21. Comportamiento de la concentración de amonio en el tren de  tratamiento</w:t>
        <w:tab/>
        <w:t>64</w:t>
      </w:r>
    </w:p>
    <w:p>
      <w:pPr>
        <w:pStyle w:val="BodyText"/>
        <w:spacing w:line="273" w:lineRule="exact"/>
        <w:ind w:left="1019"/>
      </w:pPr>
      <w:r>
        <w:rPr/>
        <w:t>Tabla 22. Comportamiento de la concentración de nitritos en el tren de  tratamiento</w:t>
      </w:r>
    </w:p>
    <w:p>
      <w:pPr>
        <w:pStyle w:val="BodyText"/>
        <w:spacing w:line="275" w:lineRule="exact"/>
        <w:ind w:left="1019" w:right="850"/>
        <w:jc w:val="right"/>
      </w:pPr>
      <w:r>
        <w:rPr/>
        <w:t>...............................................................................................................67</w:t>
      </w:r>
    </w:p>
    <w:p>
      <w:pPr>
        <w:pStyle w:val="BodyText"/>
        <w:tabs>
          <w:tab w:pos="9580" w:val="left" w:leader="dot"/>
        </w:tabs>
        <w:spacing w:line="275" w:lineRule="exact" w:before="2"/>
        <w:ind w:left="1019"/>
      </w:pPr>
      <w:r>
        <w:rPr/>
        <w:t>Tabla 23. Remoción y generación de nitratos en el tren de</w:t>
      </w:r>
      <w:r>
        <w:rPr>
          <w:spacing w:val="-1"/>
        </w:rPr>
        <w:t> </w:t>
      </w:r>
      <w:r>
        <w:rPr/>
        <w:t>tratamiento</w:t>
        <w:tab/>
        <w:t>69</w:t>
      </w:r>
    </w:p>
    <w:p>
      <w:pPr>
        <w:pStyle w:val="BodyText"/>
        <w:tabs>
          <w:tab w:pos="9580" w:val="left" w:leader="dot"/>
        </w:tabs>
        <w:spacing w:line="242" w:lineRule="auto"/>
        <w:ind w:left="1019" w:right="850"/>
      </w:pPr>
      <w:r>
        <w:rPr/>
        <w:t>Tabla 24. Remoción y generación de amonio y nitratos en el tren de tratamiento 70 Tabla 25. DQO</w:t>
      </w:r>
      <w:r>
        <w:rPr>
          <w:position w:val="-2"/>
          <w:sz w:val="16"/>
        </w:rPr>
        <w:t>T   </w:t>
      </w:r>
      <w:r>
        <w:rPr/>
        <w:t>en el tren</w:t>
      </w:r>
      <w:r>
        <w:rPr>
          <w:spacing w:val="-5"/>
        </w:rPr>
        <w:t> </w:t>
      </w:r>
      <w:r>
        <w:rPr/>
        <w:t>de</w:t>
      </w:r>
      <w:r>
        <w:rPr>
          <w:spacing w:val="-1"/>
        </w:rPr>
        <w:t> </w:t>
      </w:r>
      <w:r>
        <w:rPr/>
        <w:t>tratamiento</w:t>
        <w:tab/>
        <w:t>74</w:t>
      </w:r>
    </w:p>
    <w:p>
      <w:pPr>
        <w:spacing w:after="0" w:line="242" w:lineRule="auto"/>
        <w:sectPr>
          <w:pgSz w:w="12240" w:h="15840"/>
          <w:pgMar w:header="696" w:footer="1000" w:top="1980" w:bottom="1320" w:left="680" w:right="860"/>
        </w:sectPr>
      </w:pPr>
    </w:p>
    <w:p>
      <w:pPr>
        <w:pStyle w:val="BodyText"/>
        <w:tabs>
          <w:tab w:pos="9847" w:val="right" w:leader="dot"/>
        </w:tabs>
        <w:spacing w:line="261" w:lineRule="exact"/>
        <w:ind w:left="1019"/>
      </w:pPr>
      <w:r>
        <w:rPr/>
        <w:t>Tabla 26. Remoción y generación de SST en el tren de tratamiento</w:t>
        <w:tab/>
        <w:t>75</w:t>
      </w:r>
    </w:p>
    <w:p>
      <w:pPr>
        <w:pStyle w:val="BodyText"/>
        <w:tabs>
          <w:tab w:pos="9847" w:val="right" w:leader="dot"/>
        </w:tabs>
        <w:spacing w:line="275" w:lineRule="exact"/>
        <w:ind w:left="1019"/>
      </w:pPr>
      <w:r>
        <w:rPr/>
        <w:t>Tabla 27. Intervalos propuestos para cada zona en el control</w:t>
      </w:r>
      <w:r>
        <w:rPr>
          <w:spacing w:val="-1"/>
        </w:rPr>
        <w:t> </w:t>
      </w:r>
      <w:r>
        <w:rPr/>
        <w:t>del</w:t>
      </w:r>
      <w:r>
        <w:rPr>
          <w:spacing w:val="-1"/>
        </w:rPr>
        <w:t> </w:t>
      </w:r>
      <w:r>
        <w:rPr/>
        <w:t>SRA</w:t>
        <w:tab/>
        <w:t>78</w:t>
      </w:r>
    </w:p>
    <w:p>
      <w:pPr>
        <w:spacing w:after="0" w:line="275" w:lineRule="exact"/>
        <w:sectPr>
          <w:pgSz w:w="12240" w:h="15840"/>
          <w:pgMar w:header="696" w:footer="1000" w:top="1980" w:bottom="1320" w:left="680" w:right="860"/>
        </w:sectPr>
      </w:pPr>
    </w:p>
    <w:p>
      <w:pPr>
        <w:pStyle w:val="BodyText"/>
      </w:pPr>
    </w:p>
    <w:p>
      <w:pPr>
        <w:pStyle w:val="BodyText"/>
        <w:spacing w:before="9"/>
        <w:rPr>
          <w:sz w:val="22"/>
        </w:rPr>
      </w:pPr>
    </w:p>
    <w:p>
      <w:pPr>
        <w:pStyle w:val="Heading4"/>
        <w:ind w:left="1019" w:right="850"/>
        <w:jc w:val="left"/>
      </w:pPr>
      <w:r>
        <w:rPr/>
        <w:t>Índice de figuras</w:t>
      </w:r>
    </w:p>
    <w:p>
      <w:pPr>
        <w:pStyle w:val="BodyText"/>
        <w:spacing w:before="5"/>
        <w:rPr>
          <w:b/>
        </w:rPr>
      </w:pPr>
    </w:p>
    <w:p>
      <w:pPr>
        <w:pStyle w:val="BodyText"/>
        <w:tabs>
          <w:tab w:pos="9580" w:val="left" w:leader="dot"/>
        </w:tabs>
        <w:spacing w:line="274" w:lineRule="exact" w:before="1"/>
        <w:ind w:left="2012" w:right="850" w:hanging="993"/>
      </w:pPr>
      <w:r>
        <w:rPr/>
        <w:t>Figura 1. Diagrama de flujo, vista en planta del sistema de recirculación de agua (Losordo </w:t>
      </w:r>
      <w:r>
        <w:rPr>
          <w:i/>
        </w:rPr>
        <w:t>et</w:t>
      </w:r>
      <w:r>
        <w:rPr>
          <w:i/>
          <w:spacing w:val="-4"/>
        </w:rPr>
        <w:t> </w:t>
      </w:r>
      <w:r>
        <w:rPr>
          <w:i/>
        </w:rPr>
        <w:t>al.</w:t>
      </w:r>
      <w:r>
        <w:rPr/>
        <w:t>,</w:t>
      </w:r>
      <w:r>
        <w:rPr>
          <w:spacing w:val="-2"/>
        </w:rPr>
        <w:t> </w:t>
      </w:r>
      <w:r>
        <w:rPr/>
        <w:t>2000)</w:t>
        <w:tab/>
        <w:t>12</w:t>
      </w:r>
    </w:p>
    <w:p>
      <w:pPr>
        <w:pStyle w:val="BodyText"/>
        <w:spacing w:line="274" w:lineRule="exact" w:before="4"/>
        <w:ind w:left="1019" w:right="850"/>
      </w:pPr>
      <w:r>
        <w:rPr/>
        <w:t>Figura 2. Vista de planta y perfil del sistema propuesto por Lekang </w:t>
      </w:r>
      <w:r>
        <w:rPr>
          <w:i/>
        </w:rPr>
        <w:t>et al. </w:t>
      </w:r>
      <w:r>
        <w:rPr/>
        <w:t>(2000)..14 Figura 3. Esquema del filtro percolador y las columnas utilizadas en Lekang y</w:t>
      </w:r>
    </w:p>
    <w:p>
      <w:pPr>
        <w:pStyle w:val="BodyText"/>
        <w:tabs>
          <w:tab w:pos="9580" w:val="left" w:leader="dot"/>
        </w:tabs>
        <w:spacing w:line="273" w:lineRule="exact"/>
        <w:ind w:left="2012"/>
      </w:pPr>
      <w:r>
        <w:rPr/>
        <w:t>Kleppe (2000).</w:t>
        <w:tab/>
        <w:t>15</w:t>
      </w:r>
    </w:p>
    <w:p>
      <w:pPr>
        <w:pStyle w:val="BodyText"/>
        <w:spacing w:line="275" w:lineRule="exact"/>
        <w:ind w:left="1019" w:right="850"/>
      </w:pPr>
      <w:r>
        <w:rPr/>
        <w:t>Figura 4. Medio filtrante utilizado en Lekang y Kleppe (2000): Leca 2 – 4 mm (6), 2</w:t>
      </w:r>
    </w:p>
    <w:p>
      <w:pPr>
        <w:pStyle w:val="BodyText"/>
        <w:spacing w:line="275" w:lineRule="exact" w:before="2"/>
        <w:ind w:left="2012" w:right="850"/>
      </w:pPr>
      <w:r>
        <w:rPr/>
        <w:t>– 7 mm (5), 4 – 10 mm (4), Anillos Kaldnes (3), Anillos Norton (2) y pasto</w:t>
      </w:r>
    </w:p>
    <w:p>
      <w:pPr>
        <w:pStyle w:val="BodyText"/>
        <w:tabs>
          <w:tab w:pos="9580" w:val="left" w:leader="dot"/>
        </w:tabs>
        <w:spacing w:line="275" w:lineRule="exact"/>
        <w:ind w:left="2012"/>
      </w:pPr>
      <w:r>
        <w:rPr/>
        <w:t>sintético (1).</w:t>
        <w:tab/>
        <w:t>15</w:t>
      </w:r>
    </w:p>
    <w:p>
      <w:pPr>
        <w:pStyle w:val="BodyText"/>
        <w:spacing w:line="275" w:lineRule="exact" w:before="2"/>
        <w:ind w:left="1019" w:right="850"/>
      </w:pPr>
      <w:r>
        <w:rPr/>
        <w:t>Figura 5. Reactor de nitrificación por inmovilización. (Kim </w:t>
      </w:r>
      <w:r>
        <w:rPr>
          <w:i/>
        </w:rPr>
        <w:t>et al.</w:t>
      </w:r>
      <w:r>
        <w:rPr/>
        <w:t>, 2000). 1. Reactor;</w:t>
      </w:r>
    </w:p>
    <w:p>
      <w:pPr>
        <w:pStyle w:val="BodyText"/>
        <w:tabs>
          <w:tab w:pos="9580" w:val="left" w:leader="dot"/>
        </w:tabs>
        <w:spacing w:line="242" w:lineRule="auto"/>
        <w:ind w:left="2012" w:right="850"/>
      </w:pPr>
      <w:r>
        <w:rPr/>
        <w:t>2. Zona Activa; 3. Efluente; 4. Tanque de alimentación; 5. Bomba; 6. Bomba de aire; 7. Medidor de volumen de aire; 8. Filtro de vidrio</w:t>
        <w:tab/>
        <w:t>16</w:t>
      </w:r>
    </w:p>
    <w:p>
      <w:pPr>
        <w:pStyle w:val="BodyText"/>
        <w:tabs>
          <w:tab w:pos="9580" w:val="left" w:leader="dot"/>
        </w:tabs>
        <w:spacing w:line="242" w:lineRule="auto"/>
        <w:ind w:left="2012" w:right="850" w:hanging="993"/>
      </w:pPr>
      <w:r>
        <w:rPr/>
        <w:t>Figura 6. Diferencias de la desnitrificación tradicional y la propuesta por Boley </w:t>
      </w:r>
      <w:r>
        <w:rPr>
          <w:i/>
        </w:rPr>
        <w:t>et </w:t>
      </w:r>
      <w:r>
        <w:rPr>
          <w:i/>
        </w:rPr>
        <w:t>al</w:t>
      </w:r>
      <w:r>
        <w:rPr/>
        <w:t>. (2000).</w:t>
        <w:tab/>
        <w:t>18</w:t>
      </w:r>
    </w:p>
    <w:p>
      <w:pPr>
        <w:pStyle w:val="BodyText"/>
        <w:tabs>
          <w:tab w:pos="9580" w:val="left" w:leader="dot"/>
        </w:tabs>
        <w:spacing w:line="242" w:lineRule="auto"/>
        <w:ind w:left="2012" w:right="850" w:hanging="993"/>
      </w:pPr>
      <w:r>
        <w:rPr/>
        <w:t>Figura 7. Sistemas para remover sólidos según el tamaño de la partícula. (Cripps y Bergheim, 2000)</w:t>
        <w:tab/>
        <w:t>21</w:t>
      </w:r>
    </w:p>
    <w:p>
      <w:pPr>
        <w:pStyle w:val="BodyText"/>
        <w:tabs>
          <w:tab w:pos="9580" w:val="left" w:leader="dot"/>
        </w:tabs>
        <w:spacing w:line="271" w:lineRule="exact"/>
        <w:ind w:left="1019"/>
      </w:pPr>
      <w:r>
        <w:rPr/>
        <w:t>Figura 8. Diagrama de flujo del plan general</w:t>
      </w:r>
      <w:r>
        <w:rPr>
          <w:spacing w:val="-2"/>
        </w:rPr>
        <w:t> </w:t>
      </w:r>
      <w:r>
        <w:rPr/>
        <w:t>de</w:t>
      </w:r>
      <w:r>
        <w:rPr>
          <w:spacing w:val="-1"/>
        </w:rPr>
        <w:t> </w:t>
      </w:r>
      <w:r>
        <w:rPr/>
        <w:t>trabajo</w:t>
        <w:tab/>
        <w:t>29</w:t>
      </w:r>
    </w:p>
    <w:p>
      <w:pPr>
        <w:pStyle w:val="BodyText"/>
        <w:tabs>
          <w:tab w:pos="9580" w:val="left" w:leader="dot"/>
        </w:tabs>
        <w:spacing w:line="275" w:lineRule="exact" w:before="2"/>
        <w:ind w:left="1019"/>
      </w:pPr>
      <w:r>
        <w:rPr/>
        <w:t>Figura 9. Estructura principal del prototipo</w:t>
        <w:tab/>
        <w:t>32</w:t>
      </w:r>
    </w:p>
    <w:p>
      <w:pPr>
        <w:pStyle w:val="BodyText"/>
        <w:tabs>
          <w:tab w:pos="9580" w:val="left" w:leader="dot"/>
        </w:tabs>
        <w:spacing w:line="275" w:lineRule="exact"/>
        <w:ind w:left="1019"/>
      </w:pPr>
      <w:r>
        <w:rPr/>
        <w:t>Figura 10. Sistema de distribución de agua</w:t>
        <w:tab/>
        <w:t>33</w:t>
      </w:r>
    </w:p>
    <w:p>
      <w:pPr>
        <w:pStyle w:val="BodyText"/>
        <w:tabs>
          <w:tab w:pos="9580" w:val="left" w:leader="dot"/>
        </w:tabs>
        <w:spacing w:line="274" w:lineRule="exact" w:before="8"/>
        <w:ind w:left="2012" w:right="850" w:hanging="993"/>
      </w:pPr>
      <w:r>
        <w:rPr/>
        <w:t>Figura 11. Estanques, tubería de distribución de agua y trampa de sólidos del prototipo</w:t>
        <w:tab/>
        <w:t>34</w:t>
      </w:r>
    </w:p>
    <w:p>
      <w:pPr>
        <w:pStyle w:val="BodyText"/>
        <w:tabs>
          <w:tab w:pos="9580" w:val="left" w:leader="dot"/>
        </w:tabs>
        <w:spacing w:line="274" w:lineRule="exact" w:before="4"/>
        <w:ind w:left="2012" w:right="850" w:hanging="993"/>
      </w:pPr>
      <w:r>
        <w:rPr/>
        <w:t>Figura 12. Primer tren de tratamiento de agua residual acuícola acoplado al prototipo</w:t>
        <w:tab/>
        <w:t>35</w:t>
      </w:r>
    </w:p>
    <w:p>
      <w:pPr>
        <w:pStyle w:val="BodyText"/>
        <w:tabs>
          <w:tab w:pos="9580" w:val="left" w:leader="dot"/>
        </w:tabs>
        <w:spacing w:line="274" w:lineRule="exact" w:before="4"/>
        <w:ind w:left="2012" w:right="850" w:hanging="993"/>
      </w:pPr>
      <w:r>
        <w:rPr/>
        <w:t>Figura 13. Segundo tren de tratamiento de agua residual acuícola acoplado al prototipo</w:t>
        <w:tab/>
        <w:t>35</w:t>
      </w:r>
    </w:p>
    <w:p>
      <w:pPr>
        <w:pStyle w:val="BodyText"/>
        <w:tabs>
          <w:tab w:pos="9580" w:val="left" w:leader="dot"/>
        </w:tabs>
        <w:spacing w:line="273" w:lineRule="exact"/>
        <w:ind w:left="1019"/>
      </w:pPr>
      <w:r>
        <w:rPr/>
        <w:t>Figura 14. Componentes de los trenes de tratamiento</w:t>
      </w:r>
      <w:r>
        <w:rPr>
          <w:spacing w:val="-1"/>
        </w:rPr>
        <w:t> </w:t>
      </w:r>
      <w:r>
        <w:rPr/>
        <w:t>del sistema</w:t>
        <w:tab/>
        <w:t>39</w:t>
      </w:r>
    </w:p>
    <w:p>
      <w:pPr>
        <w:pStyle w:val="BodyText"/>
        <w:tabs>
          <w:tab w:pos="9580" w:val="left" w:leader="dot"/>
        </w:tabs>
        <w:spacing w:line="275" w:lineRule="exact"/>
        <w:ind w:left="1019"/>
      </w:pPr>
      <w:r>
        <w:rPr/>
        <w:t>Figura 15. Diagrama de ubicación de los puntos de muestreo</w:t>
        <w:tab/>
        <w:t>40</w:t>
      </w:r>
    </w:p>
    <w:p>
      <w:pPr>
        <w:pStyle w:val="BodyText"/>
        <w:tabs>
          <w:tab w:pos="9580" w:val="left" w:leader="dot"/>
        </w:tabs>
        <w:spacing w:line="275" w:lineRule="exact" w:before="2"/>
        <w:ind w:left="1019"/>
      </w:pPr>
      <w:r>
        <w:rPr/>
        <w:t>Figura 16. Biomasa producida en el sistema en ambos estanques</w:t>
        <w:tab/>
        <w:t>49</w:t>
      </w:r>
    </w:p>
    <w:p>
      <w:pPr>
        <w:pStyle w:val="BodyText"/>
        <w:tabs>
          <w:tab w:pos="9580" w:val="left" w:leader="dot"/>
        </w:tabs>
        <w:spacing w:line="275" w:lineRule="exact"/>
        <w:ind w:left="1019"/>
      </w:pPr>
      <w:r>
        <w:rPr/>
        <w:t>Figura 17. Crecimiento (longitud vs. peso) de trucha arco iris en</w:t>
      </w:r>
      <w:r>
        <w:rPr>
          <w:spacing w:val="-1"/>
        </w:rPr>
        <w:t> </w:t>
      </w:r>
      <w:r>
        <w:rPr/>
        <w:t>el</w:t>
      </w:r>
      <w:r>
        <w:rPr>
          <w:spacing w:val="-1"/>
        </w:rPr>
        <w:t> </w:t>
      </w:r>
      <w:r>
        <w:rPr/>
        <w:t>sistema</w:t>
        <w:tab/>
        <w:t>51</w:t>
      </w:r>
    </w:p>
    <w:p>
      <w:pPr>
        <w:pStyle w:val="BodyText"/>
        <w:tabs>
          <w:tab w:pos="9580" w:val="left" w:leader="dot"/>
        </w:tabs>
        <w:spacing w:line="275" w:lineRule="exact" w:before="2"/>
        <w:ind w:left="1019"/>
      </w:pPr>
      <w:r>
        <w:rPr/>
        <w:t>Figura 18. Concentración de oxígeno disuelto en los estanques</w:t>
        <w:tab/>
        <w:t>52</w:t>
      </w:r>
    </w:p>
    <w:p>
      <w:pPr>
        <w:pStyle w:val="BodyText"/>
        <w:tabs>
          <w:tab w:pos="9580" w:val="left" w:leader="dot"/>
        </w:tabs>
        <w:spacing w:line="275" w:lineRule="exact"/>
        <w:ind w:left="1019"/>
      </w:pPr>
      <w:r>
        <w:rPr/>
        <w:t>Figura 19. Temperatura en los estanques de engorda de trucha</w:t>
        <w:tab/>
        <w:t>53</w:t>
      </w:r>
    </w:p>
    <w:p>
      <w:pPr>
        <w:pStyle w:val="BodyText"/>
        <w:tabs>
          <w:tab w:pos="9580" w:val="left" w:leader="dot"/>
        </w:tabs>
        <w:spacing w:line="275" w:lineRule="exact" w:before="2"/>
        <w:ind w:left="1019"/>
      </w:pPr>
      <w:r>
        <w:rPr/>
        <w:t>Figura 20. Relación entre la biomasa y la producción de amonio</w:t>
        <w:tab/>
        <w:t>54</w:t>
      </w:r>
    </w:p>
    <w:p>
      <w:pPr>
        <w:pStyle w:val="BodyText"/>
        <w:tabs>
          <w:tab w:pos="9580" w:val="left" w:leader="dot"/>
        </w:tabs>
        <w:spacing w:line="283" w:lineRule="exact"/>
        <w:ind w:left="1019"/>
      </w:pPr>
      <w:r>
        <w:rPr/>
        <w:t>Figura 21. Relación entre DQO</w:t>
      </w:r>
      <w:r>
        <w:rPr>
          <w:position w:val="-2"/>
          <w:sz w:val="16"/>
        </w:rPr>
        <w:t>T  </w:t>
      </w:r>
      <w:r>
        <w:rPr/>
        <w:t>y</w:t>
      </w:r>
      <w:r>
        <w:rPr>
          <w:spacing w:val="-24"/>
        </w:rPr>
        <w:t> </w:t>
      </w:r>
      <w:r>
        <w:rPr/>
        <w:t>la</w:t>
      </w:r>
      <w:r>
        <w:rPr>
          <w:spacing w:val="-1"/>
        </w:rPr>
        <w:t> </w:t>
      </w:r>
      <w:r>
        <w:rPr/>
        <w:t>biomasa</w:t>
        <w:tab/>
        <w:t>57</w:t>
      </w:r>
    </w:p>
    <w:p>
      <w:pPr>
        <w:pStyle w:val="BodyText"/>
        <w:tabs>
          <w:tab w:pos="9580" w:val="left" w:leader="dot"/>
        </w:tabs>
        <w:spacing w:line="269" w:lineRule="exact"/>
        <w:ind w:left="1019"/>
      </w:pPr>
      <w:r>
        <w:rPr/>
        <w:t>Figura 22. Relación entre SST  en el efluente</w:t>
      </w:r>
      <w:r>
        <w:rPr>
          <w:spacing w:val="-1"/>
        </w:rPr>
        <w:t> </w:t>
      </w:r>
      <w:r>
        <w:rPr/>
        <w:t>y biomasa</w:t>
        <w:tab/>
        <w:t>59</w:t>
      </w:r>
    </w:p>
    <w:p>
      <w:pPr>
        <w:pStyle w:val="BodyText"/>
        <w:tabs>
          <w:tab w:pos="9580" w:val="left" w:leader="dot"/>
        </w:tabs>
        <w:spacing w:line="259" w:lineRule="exact"/>
        <w:ind w:left="1019"/>
      </w:pPr>
      <w:r>
        <w:rPr/>
        <w:t>Figura 23. Relación entre SST de la purga de lodos y biomasa</w:t>
        <w:tab/>
        <w:t>60</w:t>
      </w:r>
    </w:p>
    <w:p>
      <w:pPr>
        <w:pStyle w:val="BodyText"/>
        <w:tabs>
          <w:tab w:pos="9580" w:val="left" w:leader="dot"/>
        </w:tabs>
        <w:spacing w:line="274" w:lineRule="exact" w:before="24"/>
        <w:ind w:left="2012" w:right="850" w:hanging="993"/>
      </w:pPr>
      <w:r>
        <w:rPr/>
        <w:t>Figura 24. Especiación del NH</w:t>
      </w:r>
      <w:r>
        <w:rPr>
          <w:position w:val="-2"/>
          <w:sz w:val="16"/>
        </w:rPr>
        <w:t>4</w:t>
      </w:r>
      <w:r>
        <w:rPr>
          <w:position w:val="11"/>
          <w:sz w:val="16"/>
        </w:rPr>
        <w:t>+  </w:t>
      </w:r>
      <w:r>
        <w:rPr/>
        <w:t>– NH</w:t>
      </w:r>
      <w:r>
        <w:rPr>
          <w:position w:val="-2"/>
          <w:sz w:val="16"/>
        </w:rPr>
        <w:t>3  </w:t>
      </w:r>
      <w:r>
        <w:rPr/>
        <w:t>para las condiciones fisicoquímicas del agua en el SRA.</w:t>
        <w:tab/>
        <w:t>63</w:t>
      </w:r>
    </w:p>
    <w:p>
      <w:pPr>
        <w:pStyle w:val="BodyText"/>
        <w:spacing w:line="274" w:lineRule="exact" w:before="4"/>
        <w:ind w:left="1019" w:right="842"/>
      </w:pPr>
      <w:r>
        <w:rPr/>
        <w:t>Figura 25. Comportamiento de la remoción de amonio en el tren de tratamiento .64 Figura 26. Concentración de amonio a la entrada y salida del lecho del percolador</w:t>
      </w:r>
    </w:p>
    <w:p>
      <w:pPr>
        <w:pStyle w:val="BodyText"/>
        <w:spacing w:line="273" w:lineRule="exact"/>
        <w:ind w:left="2027" w:right="823"/>
      </w:pPr>
      <w:r>
        <w:rPr/>
        <w:t>.................................................................................................................65</w:t>
      </w:r>
    </w:p>
    <w:p>
      <w:pPr>
        <w:pStyle w:val="BodyText"/>
        <w:tabs>
          <w:tab w:pos="9580" w:val="left" w:leader="dot"/>
        </w:tabs>
        <w:spacing w:line="275" w:lineRule="exact"/>
        <w:ind w:left="1019"/>
      </w:pPr>
      <w:r>
        <w:rPr/>
        <w:t>Figura 27. Concentración de amonio a la entrada y salida del filtro de arena</w:t>
        <w:tab/>
        <w:t>66</w:t>
      </w:r>
    </w:p>
    <w:p>
      <w:pPr>
        <w:pStyle w:val="BodyText"/>
        <w:spacing w:before="2"/>
        <w:ind w:left="1019"/>
      </w:pPr>
      <w:r>
        <w:rPr/>
        <w:t>Figura 28. Concentración de nitritos a la entrada y salida del tren de tratamiento 67</w:t>
      </w:r>
    </w:p>
    <w:p>
      <w:pPr>
        <w:spacing w:after="0"/>
        <w:sectPr>
          <w:pgSz w:w="12240" w:h="15840"/>
          <w:pgMar w:header="696" w:footer="1000" w:top="1980" w:bottom="1320" w:left="680" w:right="860"/>
        </w:sectPr>
      </w:pPr>
    </w:p>
    <w:p>
      <w:pPr>
        <w:pStyle w:val="BodyText"/>
        <w:tabs>
          <w:tab w:pos="9847" w:val="right" w:leader="dot"/>
        </w:tabs>
        <w:spacing w:line="237" w:lineRule="auto"/>
        <w:ind w:left="1019" w:right="846"/>
      </w:pPr>
      <w:r>
        <w:rPr/>
        <w:t>Figura 29. Concentración de nitratos a la entrada y salida del tren de tratamiento69 Figura 30. Concentración de amonio y nitratos en el tren de tratamiento</w:t>
        <w:tab/>
        <w:t>70</w:t>
      </w:r>
    </w:p>
    <w:p>
      <w:pPr>
        <w:pStyle w:val="BodyText"/>
        <w:tabs>
          <w:tab w:pos="9847" w:val="right" w:leader="dot"/>
        </w:tabs>
        <w:spacing w:line="275" w:lineRule="exact" w:before="3"/>
        <w:ind w:left="1019"/>
      </w:pPr>
      <w:r>
        <w:rPr/>
        <w:t>Figura 31. Diagrama de pérdidas de especies nitrogenadas</w:t>
        <w:tab/>
        <w:t>71</w:t>
      </w:r>
    </w:p>
    <w:p>
      <w:pPr>
        <w:pStyle w:val="BodyText"/>
        <w:tabs>
          <w:tab w:pos="9847" w:val="right" w:leader="dot"/>
        </w:tabs>
        <w:spacing w:line="242" w:lineRule="auto"/>
        <w:ind w:left="2012" w:right="850" w:hanging="993"/>
      </w:pPr>
      <w:r>
        <w:rPr/>
        <w:t>Figura 32. Concentración de amonio y nitratos a la salida del tren de tratamiento durante el periodo de prueba</w:t>
        <w:tab/>
        <w:t>72</w:t>
      </w:r>
    </w:p>
    <w:p>
      <w:pPr>
        <w:pStyle w:val="BodyText"/>
        <w:tabs>
          <w:tab w:pos="9847" w:val="right" w:leader="dot"/>
        </w:tabs>
        <w:spacing w:line="279" w:lineRule="exact"/>
        <w:ind w:left="1019"/>
      </w:pPr>
      <w:r>
        <w:rPr/>
        <w:t>Figura 33. Concentración de DQO</w:t>
      </w:r>
      <w:r>
        <w:rPr>
          <w:position w:val="-2"/>
          <w:sz w:val="16"/>
        </w:rPr>
        <w:t>T  </w:t>
      </w:r>
      <w:r>
        <w:rPr/>
        <w:t>en el tren</w:t>
      </w:r>
      <w:r>
        <w:rPr>
          <w:spacing w:val="-23"/>
        </w:rPr>
        <w:t> </w:t>
      </w:r>
      <w:r>
        <w:rPr/>
        <w:t>de</w:t>
      </w:r>
      <w:r>
        <w:rPr>
          <w:spacing w:val="-1"/>
        </w:rPr>
        <w:t> </w:t>
      </w:r>
      <w:r>
        <w:rPr/>
        <w:t>tratamiento</w:t>
        <w:tab/>
        <w:t>73</w:t>
      </w:r>
    </w:p>
    <w:p>
      <w:pPr>
        <w:pStyle w:val="BodyText"/>
        <w:tabs>
          <w:tab w:pos="9847" w:val="right" w:leader="dot"/>
        </w:tabs>
        <w:spacing w:line="269" w:lineRule="exact"/>
        <w:ind w:left="1019"/>
      </w:pPr>
      <w:r>
        <w:rPr/>
        <w:t>Figura 34. Concentración de SST en el tren de tratamiento</w:t>
        <w:tab/>
        <w:t>75</w:t>
      </w:r>
    </w:p>
    <w:p>
      <w:pPr>
        <w:pStyle w:val="BodyText"/>
        <w:tabs>
          <w:tab w:pos="9847" w:val="right" w:leader="dot"/>
        </w:tabs>
        <w:spacing w:line="275" w:lineRule="exact"/>
        <w:ind w:left="1019"/>
      </w:pPr>
      <w:r>
        <w:rPr/>
        <w:t>Figura 35. Concentración de SST a la entrada y salida del tren de tratamiento</w:t>
        <w:tab/>
        <w:t>76</w:t>
      </w:r>
    </w:p>
    <w:p>
      <w:pPr>
        <w:pStyle w:val="BodyText"/>
        <w:tabs>
          <w:tab w:pos="9847" w:val="right" w:leader="dot"/>
        </w:tabs>
        <w:spacing w:line="275" w:lineRule="exact" w:before="2"/>
        <w:ind w:left="1019"/>
      </w:pPr>
      <w:r>
        <w:rPr/>
        <w:t>Figura 36. Concentración de SST a la entrada y salida del filtro de arena</w:t>
        <w:tab/>
        <w:t>77</w:t>
      </w:r>
    </w:p>
    <w:p>
      <w:pPr>
        <w:pStyle w:val="BodyText"/>
        <w:spacing w:line="275" w:lineRule="exact"/>
        <w:ind w:left="1019"/>
      </w:pPr>
      <w:r>
        <w:rPr/>
        <w:t>Figura 37. Representación gráfica de los valores promedio encontrados en el SRA.</w:t>
      </w:r>
    </w:p>
    <w:p>
      <w:pPr>
        <w:pStyle w:val="BodyText"/>
        <w:spacing w:line="275" w:lineRule="exact" w:before="2"/>
        <w:ind w:left="2027" w:right="823"/>
      </w:pPr>
      <w:r>
        <w:rPr/>
        <w:t>.................................................................................................................79</w:t>
      </w:r>
    </w:p>
    <w:p>
      <w:pPr>
        <w:pStyle w:val="BodyText"/>
        <w:tabs>
          <w:tab w:pos="9847" w:val="right" w:leader="dot"/>
        </w:tabs>
        <w:spacing w:line="242" w:lineRule="auto"/>
        <w:ind w:left="2012" w:right="850" w:hanging="993"/>
      </w:pPr>
      <w:r>
        <w:rPr/>
        <w:t>Figura 38. Representación gráfica del día con las condiciones más adversas en el SRA</w:t>
        <w:tab/>
        <w:t>80</w:t>
      </w:r>
    </w:p>
    <w:p>
      <w:pPr>
        <w:pStyle w:val="BodyText"/>
        <w:tabs>
          <w:tab w:pos="9847" w:val="right" w:leader="dot"/>
        </w:tabs>
        <w:spacing w:line="242" w:lineRule="auto"/>
        <w:ind w:left="2012" w:right="850" w:hanging="993"/>
      </w:pPr>
      <w:r>
        <w:rPr/>
        <w:t>Figura 39. Representación gráfica del día con las condiciones más cercanas a valores óptimos en el  SRA</w:t>
        <w:tab/>
        <w:t>80</w:t>
      </w:r>
    </w:p>
    <w:p>
      <w:pPr>
        <w:spacing w:after="0" w:line="242" w:lineRule="auto"/>
        <w:sectPr>
          <w:pgSz w:w="12240" w:h="15840"/>
          <w:pgMar w:header="696" w:footer="1000" w:top="1980" w:bottom="1320" w:left="680" w:right="860"/>
        </w:sectPr>
      </w:pPr>
    </w:p>
    <w:p>
      <w:pPr>
        <w:pStyle w:val="Heading4"/>
        <w:spacing w:line="262" w:lineRule="exact"/>
        <w:ind w:left="1019" w:right="850"/>
        <w:jc w:val="left"/>
      </w:pPr>
      <w:r>
        <w:rPr/>
        <w:t>Nomenclatura</w:t>
      </w:r>
    </w:p>
    <w:p>
      <w:pPr>
        <w:pStyle w:val="BodyText"/>
        <w:spacing w:before="11"/>
        <w:rPr>
          <w:b/>
          <w:sz w:val="20"/>
        </w:rPr>
      </w:pPr>
    </w:p>
    <w:p>
      <w:pPr>
        <w:pStyle w:val="BodyText"/>
        <w:tabs>
          <w:tab w:pos="2972" w:val="left" w:leader="none"/>
          <w:tab w:pos="7931" w:val="left" w:leader="none"/>
        </w:tabs>
        <w:spacing w:line="299" w:lineRule="exact"/>
        <w:ind w:left="1019" w:right="850"/>
        <w:rPr>
          <w:sz w:val="16"/>
        </w:rPr>
      </w:pPr>
      <w:r>
        <w:rPr/>
        <w:t>A</w:t>
      </w:r>
      <w:r>
        <w:rPr>
          <w:position w:val="-2"/>
          <w:sz w:val="16"/>
        </w:rPr>
        <w:t>F</w:t>
        <w:tab/>
      </w:r>
      <w:r>
        <w:rPr/>
        <w:t>Área del filtro</w:t>
        <w:tab/>
        <w:t>m</w:t>
      </w:r>
      <w:r>
        <w:rPr>
          <w:position w:val="11"/>
          <w:sz w:val="16"/>
        </w:rPr>
        <w:t>2</w:t>
      </w:r>
    </w:p>
    <w:p>
      <w:pPr>
        <w:pStyle w:val="BodyText"/>
        <w:tabs>
          <w:tab w:pos="2972" w:val="left" w:leader="none"/>
          <w:tab w:pos="7931" w:val="left" w:leader="none"/>
        </w:tabs>
        <w:spacing w:line="299" w:lineRule="exact" w:after="20"/>
        <w:ind w:left="1019" w:right="850"/>
        <w:rPr>
          <w:sz w:val="16"/>
        </w:rPr>
      </w:pPr>
      <w:r>
        <w:rPr/>
        <w:t>A</w:t>
      </w:r>
      <w:r>
        <w:rPr>
          <w:position w:val="-2"/>
          <w:sz w:val="16"/>
        </w:rPr>
        <w:t>SF</w:t>
        <w:tab/>
      </w:r>
      <w:r>
        <w:rPr/>
        <w:t>Área superficial del filtro</w:t>
        <w:tab/>
        <w:t>m</w:t>
      </w:r>
      <w:r>
        <w:rPr>
          <w:position w:val="11"/>
          <w:sz w:val="16"/>
        </w:rPr>
        <w:t>2</w:t>
      </w:r>
    </w:p>
    <w:tbl>
      <w:tblPr>
        <w:tblW w:w="0" w:type="auto"/>
        <w:jc w:val="left"/>
        <w:tblInd w:w="984"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479"/>
        <w:gridCol w:w="4930"/>
        <w:gridCol w:w="1418"/>
      </w:tblGrid>
      <w:tr>
        <w:trPr>
          <w:trHeight w:val="511" w:hRule="exact"/>
        </w:trPr>
        <w:tc>
          <w:tcPr>
            <w:tcW w:w="1479" w:type="dxa"/>
          </w:tcPr>
          <w:p>
            <w:pPr>
              <w:pStyle w:val="TableParagraph"/>
              <w:spacing w:line="244" w:lineRule="exact"/>
              <w:ind w:left="35" w:right="0"/>
              <w:jc w:val="left"/>
              <w:rPr>
                <w:sz w:val="24"/>
              </w:rPr>
            </w:pPr>
            <w:r>
              <w:rPr>
                <w:sz w:val="24"/>
              </w:rPr>
              <w:t>Biomasa</w:t>
            </w:r>
          </w:p>
          <w:p>
            <w:pPr>
              <w:pStyle w:val="TableParagraph"/>
              <w:spacing w:line="275" w:lineRule="exact"/>
              <w:ind w:left="35" w:right="0"/>
              <w:jc w:val="left"/>
              <w:rPr>
                <w:sz w:val="24"/>
              </w:rPr>
            </w:pPr>
            <w:r>
              <w:rPr>
                <w:sz w:val="24"/>
              </w:rPr>
              <w:t>CE</w:t>
            </w:r>
          </w:p>
        </w:tc>
        <w:tc>
          <w:tcPr>
            <w:tcW w:w="4930" w:type="dxa"/>
          </w:tcPr>
          <w:p>
            <w:pPr>
              <w:pStyle w:val="TableParagraph"/>
              <w:spacing w:line="244" w:lineRule="exact"/>
              <w:ind w:left="509" w:right="0"/>
              <w:jc w:val="left"/>
              <w:rPr>
                <w:sz w:val="24"/>
              </w:rPr>
            </w:pPr>
            <w:r>
              <w:rPr>
                <w:sz w:val="24"/>
              </w:rPr>
              <w:t>Kilogramos de peces en el estanque</w:t>
            </w:r>
          </w:p>
          <w:p>
            <w:pPr>
              <w:pStyle w:val="TableParagraph"/>
              <w:spacing w:line="275" w:lineRule="exact"/>
              <w:ind w:left="509" w:right="0"/>
              <w:jc w:val="left"/>
              <w:rPr>
                <w:sz w:val="24"/>
              </w:rPr>
            </w:pPr>
            <w:r>
              <w:rPr>
                <w:sz w:val="24"/>
              </w:rPr>
              <w:t>Conductividad eléctrica</w:t>
            </w:r>
          </w:p>
        </w:tc>
        <w:tc>
          <w:tcPr>
            <w:tcW w:w="1418" w:type="dxa"/>
          </w:tcPr>
          <w:p>
            <w:pPr>
              <w:pStyle w:val="TableParagraph"/>
              <w:spacing w:line="244" w:lineRule="exact"/>
              <w:ind w:left="519" w:right="605"/>
              <w:jc w:val="center"/>
              <w:rPr>
                <w:sz w:val="24"/>
              </w:rPr>
            </w:pPr>
            <w:r>
              <w:rPr>
                <w:sz w:val="24"/>
              </w:rPr>
              <w:t>kg</w:t>
            </w:r>
          </w:p>
          <w:p>
            <w:pPr>
              <w:pStyle w:val="TableParagraph"/>
              <w:spacing w:line="275" w:lineRule="exact"/>
              <w:ind w:left="537" w:right="0"/>
              <w:jc w:val="left"/>
              <w:rPr>
                <w:sz w:val="24"/>
              </w:rPr>
            </w:pPr>
            <w:r>
              <w:rPr>
                <w:sz w:val="24"/>
              </w:rPr>
              <w:t>µS/cm</w:t>
            </w:r>
          </w:p>
        </w:tc>
      </w:tr>
      <w:tr>
        <w:trPr>
          <w:trHeight w:val="295" w:hRule="exact"/>
        </w:trPr>
        <w:tc>
          <w:tcPr>
            <w:tcW w:w="1479" w:type="dxa"/>
          </w:tcPr>
          <w:p>
            <w:pPr>
              <w:pStyle w:val="TableParagraph"/>
              <w:spacing w:before="10"/>
              <w:ind w:left="35" w:right="0"/>
              <w:jc w:val="left"/>
              <w:rPr>
                <w:sz w:val="16"/>
              </w:rPr>
            </w:pPr>
            <w:r>
              <w:rPr>
                <w:sz w:val="24"/>
              </w:rPr>
              <w:t>C</w:t>
            </w:r>
            <w:r>
              <w:rPr>
                <w:position w:val="-2"/>
                <w:sz w:val="16"/>
              </w:rPr>
              <w:t>H</w:t>
            </w:r>
          </w:p>
        </w:tc>
        <w:tc>
          <w:tcPr>
            <w:tcW w:w="4930" w:type="dxa"/>
          </w:tcPr>
          <w:p>
            <w:pPr>
              <w:pStyle w:val="TableParagraph"/>
              <w:spacing w:before="10"/>
              <w:ind w:left="509" w:right="0"/>
              <w:jc w:val="left"/>
              <w:rPr>
                <w:sz w:val="24"/>
              </w:rPr>
            </w:pPr>
            <w:r>
              <w:rPr>
                <w:sz w:val="24"/>
              </w:rPr>
              <w:t>Carga hidráulica</w:t>
            </w:r>
          </w:p>
        </w:tc>
        <w:tc>
          <w:tcPr>
            <w:tcW w:w="1418" w:type="dxa"/>
          </w:tcPr>
          <w:p>
            <w:pPr>
              <w:pStyle w:val="TableParagraph"/>
              <w:spacing w:line="287" w:lineRule="exact"/>
              <w:ind w:left="537" w:right="0"/>
              <w:jc w:val="left"/>
              <w:rPr>
                <w:sz w:val="24"/>
              </w:rPr>
            </w:pPr>
            <w:r>
              <w:rPr>
                <w:sz w:val="24"/>
              </w:rPr>
              <w:t>m</w:t>
            </w:r>
            <w:r>
              <w:rPr>
                <w:position w:val="11"/>
                <w:sz w:val="16"/>
              </w:rPr>
              <w:t>3</w:t>
            </w:r>
            <w:r>
              <w:rPr>
                <w:sz w:val="24"/>
              </w:rPr>
              <w:t>/m</w:t>
            </w:r>
            <w:r>
              <w:rPr>
                <w:position w:val="11"/>
                <w:sz w:val="16"/>
              </w:rPr>
              <w:t>2 </w:t>
            </w:r>
            <w:r>
              <w:rPr>
                <w:sz w:val="24"/>
              </w:rPr>
              <w:t>d</w:t>
            </w:r>
          </w:p>
        </w:tc>
      </w:tr>
    </w:tbl>
    <w:p>
      <w:pPr>
        <w:pStyle w:val="BodyText"/>
        <w:tabs>
          <w:tab w:pos="2972" w:val="left" w:leader="none"/>
        </w:tabs>
        <w:spacing w:line="120" w:lineRule="auto" w:before="102"/>
        <w:ind w:left="2972" w:right="3536" w:hanging="1954"/>
      </w:pPr>
      <w:r>
        <w:rPr>
          <w:position w:val="-13"/>
        </w:rPr>
        <w:t>CIRA</w:t>
        <w:tab/>
      </w:r>
      <w:r>
        <w:rPr/>
        <w:t>Centro Interamericano de Recursos del Agua</w:t>
      </w:r>
    </w:p>
    <w:p>
      <w:pPr>
        <w:pStyle w:val="BodyText"/>
        <w:tabs>
          <w:tab w:pos="2972" w:val="left" w:leader="none"/>
        </w:tabs>
        <w:spacing w:before="23"/>
        <w:ind w:left="1019" w:right="850"/>
      </w:pPr>
      <w:r>
        <w:rPr/>
        <w:pict>
          <v:shape style="position:absolute;margin-left:83.209953pt;margin-top:16.602083pt;width:375.8pt;height:150pt;mso-position-horizontal-relative:page;mso-position-vertical-relative:paragraph;z-index:1168"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599"/>
                    <w:gridCol w:w="5131"/>
                    <w:gridCol w:w="787"/>
                  </w:tblGrid>
                  <w:tr>
                    <w:trPr>
                      <w:trHeight w:val="533" w:hRule="exact"/>
                    </w:trPr>
                    <w:tc>
                      <w:tcPr>
                        <w:tcW w:w="1599" w:type="dxa"/>
                      </w:tcPr>
                      <w:p>
                        <w:pPr>
                          <w:pStyle w:val="TableParagraph"/>
                          <w:spacing w:before="1"/>
                          <w:ind w:right="0"/>
                          <w:jc w:val="left"/>
                          <w:rPr>
                            <w:sz w:val="21"/>
                          </w:rPr>
                        </w:pPr>
                      </w:p>
                      <w:p>
                        <w:pPr>
                          <w:pStyle w:val="TableParagraph"/>
                          <w:ind w:left="35" w:right="0"/>
                          <w:jc w:val="left"/>
                          <w:rPr>
                            <w:sz w:val="24"/>
                          </w:rPr>
                        </w:pPr>
                        <w:r>
                          <w:rPr>
                            <w:sz w:val="24"/>
                          </w:rPr>
                          <w:t>CNA</w:t>
                        </w:r>
                      </w:p>
                    </w:tc>
                    <w:tc>
                      <w:tcPr>
                        <w:tcW w:w="5131" w:type="dxa"/>
                      </w:tcPr>
                      <w:p>
                        <w:pPr>
                          <w:pStyle w:val="TableParagraph"/>
                          <w:spacing w:line="244" w:lineRule="exact"/>
                          <w:ind w:left="390" w:right="0"/>
                          <w:jc w:val="left"/>
                          <w:rPr>
                            <w:sz w:val="24"/>
                          </w:rPr>
                        </w:pPr>
                        <w:r>
                          <w:rPr>
                            <w:sz w:val="24"/>
                          </w:rPr>
                          <w:t>Bióticos</w:t>
                        </w:r>
                      </w:p>
                      <w:p>
                        <w:pPr>
                          <w:pStyle w:val="TableParagraph"/>
                          <w:spacing w:line="275" w:lineRule="exact"/>
                          <w:ind w:left="390" w:right="0"/>
                          <w:jc w:val="left"/>
                          <w:rPr>
                            <w:sz w:val="24"/>
                          </w:rPr>
                        </w:pPr>
                        <w:r>
                          <w:rPr>
                            <w:sz w:val="24"/>
                          </w:rPr>
                          <w:t>Comisión Nacional del Agua</w:t>
                        </w:r>
                      </w:p>
                    </w:tc>
                    <w:tc>
                      <w:tcPr>
                        <w:tcW w:w="787" w:type="dxa"/>
                        <w:vMerge w:val="restart"/>
                      </w:tcPr>
                      <w:p>
                        <w:pPr/>
                      </w:p>
                    </w:tc>
                  </w:tr>
                  <w:tr>
                    <w:trPr>
                      <w:trHeight w:val="276" w:hRule="exact"/>
                    </w:trPr>
                    <w:tc>
                      <w:tcPr>
                        <w:tcW w:w="1599" w:type="dxa"/>
                      </w:tcPr>
                      <w:p>
                        <w:pPr>
                          <w:pStyle w:val="TableParagraph"/>
                          <w:spacing w:line="265" w:lineRule="exact"/>
                          <w:ind w:left="35" w:right="0"/>
                          <w:jc w:val="left"/>
                          <w:rPr>
                            <w:sz w:val="24"/>
                          </w:rPr>
                        </w:pPr>
                        <w:r>
                          <w:rPr>
                            <w:sz w:val="24"/>
                          </w:rPr>
                          <w:t>CONACYT</w:t>
                        </w:r>
                      </w:p>
                    </w:tc>
                    <w:tc>
                      <w:tcPr>
                        <w:tcW w:w="5131" w:type="dxa"/>
                      </w:tcPr>
                      <w:p>
                        <w:pPr>
                          <w:pStyle w:val="TableParagraph"/>
                          <w:spacing w:line="265" w:lineRule="exact"/>
                          <w:ind w:left="390" w:right="0"/>
                          <w:jc w:val="left"/>
                          <w:rPr>
                            <w:sz w:val="24"/>
                          </w:rPr>
                        </w:pPr>
                        <w:r>
                          <w:rPr>
                            <w:sz w:val="24"/>
                          </w:rPr>
                          <w:t>Consejo Nacional de Ciencia y Tecnología</w:t>
                        </w:r>
                      </w:p>
                    </w:tc>
                    <w:tc>
                      <w:tcPr>
                        <w:tcW w:w="787" w:type="dxa"/>
                        <w:vMerge/>
                      </w:tcPr>
                      <w:p>
                        <w:pPr/>
                      </w:p>
                    </w:tc>
                  </w:tr>
                  <w:tr>
                    <w:trPr>
                      <w:trHeight w:val="257" w:hRule="exact"/>
                    </w:trPr>
                    <w:tc>
                      <w:tcPr>
                        <w:tcW w:w="1599" w:type="dxa"/>
                      </w:tcPr>
                      <w:p>
                        <w:pPr>
                          <w:pStyle w:val="TableParagraph"/>
                          <w:spacing w:line="262" w:lineRule="exact"/>
                          <w:ind w:left="35" w:right="0"/>
                          <w:jc w:val="left"/>
                          <w:rPr>
                            <w:sz w:val="24"/>
                          </w:rPr>
                        </w:pPr>
                        <w:r>
                          <w:rPr>
                            <w:sz w:val="24"/>
                          </w:rPr>
                          <w:t>D</w:t>
                        </w:r>
                      </w:p>
                    </w:tc>
                    <w:tc>
                      <w:tcPr>
                        <w:tcW w:w="5131" w:type="dxa"/>
                      </w:tcPr>
                      <w:p>
                        <w:pPr>
                          <w:pStyle w:val="TableParagraph"/>
                          <w:spacing w:line="262" w:lineRule="exact"/>
                          <w:ind w:left="390" w:right="0"/>
                          <w:jc w:val="left"/>
                          <w:rPr>
                            <w:sz w:val="24"/>
                          </w:rPr>
                        </w:pPr>
                        <w:r>
                          <w:rPr>
                            <w:sz w:val="24"/>
                          </w:rPr>
                          <w:t>Diámetro</w:t>
                        </w:r>
                      </w:p>
                    </w:tc>
                    <w:tc>
                      <w:tcPr>
                        <w:tcW w:w="787" w:type="dxa"/>
                      </w:tcPr>
                      <w:p>
                        <w:pPr>
                          <w:pStyle w:val="TableParagraph"/>
                          <w:spacing w:line="262" w:lineRule="exact"/>
                          <w:ind w:left="217" w:right="0"/>
                          <w:jc w:val="left"/>
                          <w:rPr>
                            <w:sz w:val="24"/>
                          </w:rPr>
                        </w:pPr>
                        <w:r>
                          <w:rPr>
                            <w:sz w:val="24"/>
                          </w:rPr>
                          <w:t>m</w:t>
                        </w:r>
                      </w:p>
                    </w:tc>
                  </w:tr>
                  <w:tr>
                    <w:trPr>
                      <w:trHeight w:val="371" w:hRule="exact"/>
                    </w:trPr>
                    <w:tc>
                      <w:tcPr>
                        <w:tcW w:w="7516" w:type="dxa"/>
                        <w:gridSpan w:val="3"/>
                      </w:tcPr>
                      <w:p>
                        <w:pPr>
                          <w:pStyle w:val="TableParagraph"/>
                          <w:tabs>
                            <w:tab w:pos="1988" w:val="left" w:leader="none"/>
                          </w:tabs>
                          <w:spacing w:line="404" w:lineRule="exact" w:before="7"/>
                          <w:ind w:left="35" w:right="0"/>
                          <w:jc w:val="left"/>
                          <w:rPr>
                            <w:sz w:val="24"/>
                          </w:rPr>
                        </w:pPr>
                        <w:r>
                          <w:rPr>
                            <w:position w:val="-13"/>
                            <w:sz w:val="24"/>
                          </w:rPr>
                          <w:t>DBO</w:t>
                        </w:r>
                        <w:r>
                          <w:rPr>
                            <w:position w:val="-16"/>
                            <w:sz w:val="16"/>
                          </w:rPr>
                          <w:t>5</w:t>
                          <w:tab/>
                        </w:r>
                        <w:r>
                          <w:rPr>
                            <w:sz w:val="24"/>
                          </w:rPr>
                          <w:t>Demanda bioquímica de oxígeno al día</w:t>
                        </w:r>
                      </w:p>
                    </w:tc>
                  </w:tr>
                  <w:tr>
                    <w:trPr>
                      <w:trHeight w:val="200" w:hRule="exact"/>
                    </w:trPr>
                    <w:tc>
                      <w:tcPr>
                        <w:tcW w:w="1599" w:type="dxa"/>
                      </w:tcPr>
                      <w:p>
                        <w:pPr/>
                      </w:p>
                    </w:tc>
                    <w:tc>
                      <w:tcPr>
                        <w:tcW w:w="5131" w:type="dxa"/>
                      </w:tcPr>
                      <w:p>
                        <w:pPr>
                          <w:pStyle w:val="TableParagraph"/>
                          <w:spacing w:line="186" w:lineRule="exact"/>
                          <w:ind w:left="390" w:right="0"/>
                          <w:jc w:val="left"/>
                          <w:rPr>
                            <w:sz w:val="24"/>
                          </w:rPr>
                        </w:pPr>
                        <w:r>
                          <w:rPr>
                            <w:sz w:val="24"/>
                          </w:rPr>
                          <w:t>cinco</w:t>
                        </w:r>
                      </w:p>
                    </w:tc>
                    <w:tc>
                      <w:tcPr>
                        <w:tcW w:w="787" w:type="dxa"/>
                      </w:tcPr>
                      <w:p>
                        <w:pPr/>
                      </w:p>
                    </w:tc>
                  </w:tr>
                  <w:tr>
                    <w:trPr>
                      <w:trHeight w:val="283" w:hRule="exact"/>
                    </w:trPr>
                    <w:tc>
                      <w:tcPr>
                        <w:tcW w:w="1599" w:type="dxa"/>
                      </w:tcPr>
                      <w:p>
                        <w:pPr>
                          <w:pStyle w:val="TableParagraph"/>
                          <w:spacing w:line="278" w:lineRule="exact"/>
                          <w:ind w:left="35" w:right="0"/>
                          <w:jc w:val="left"/>
                          <w:rPr>
                            <w:sz w:val="16"/>
                          </w:rPr>
                        </w:pPr>
                        <w:r>
                          <w:rPr>
                            <w:sz w:val="24"/>
                          </w:rPr>
                          <w:t>DQO</w:t>
                        </w:r>
                        <w:r>
                          <w:rPr>
                            <w:position w:val="-2"/>
                            <w:sz w:val="16"/>
                          </w:rPr>
                          <w:t>T</w:t>
                        </w:r>
                      </w:p>
                    </w:tc>
                    <w:tc>
                      <w:tcPr>
                        <w:tcW w:w="5131" w:type="dxa"/>
                      </w:tcPr>
                      <w:p>
                        <w:pPr>
                          <w:pStyle w:val="TableParagraph"/>
                          <w:spacing w:line="265" w:lineRule="exact"/>
                          <w:ind w:left="390" w:right="0"/>
                          <w:jc w:val="left"/>
                          <w:rPr>
                            <w:sz w:val="24"/>
                          </w:rPr>
                        </w:pPr>
                        <w:r>
                          <w:rPr>
                            <w:sz w:val="24"/>
                          </w:rPr>
                          <w:t>Demanda química de oxígeno total</w:t>
                        </w:r>
                      </w:p>
                    </w:tc>
                    <w:tc>
                      <w:tcPr>
                        <w:tcW w:w="787" w:type="dxa"/>
                      </w:tcPr>
                      <w:p>
                        <w:pPr>
                          <w:pStyle w:val="TableParagraph"/>
                          <w:spacing w:line="265" w:lineRule="exact"/>
                          <w:ind w:left="217" w:right="0"/>
                          <w:jc w:val="left"/>
                          <w:rPr>
                            <w:sz w:val="24"/>
                          </w:rPr>
                        </w:pPr>
                        <w:r>
                          <w:rPr>
                            <w:sz w:val="24"/>
                          </w:rPr>
                          <w:t>mg/L</w:t>
                        </w:r>
                      </w:p>
                    </w:tc>
                  </w:tr>
                  <w:tr>
                    <w:trPr>
                      <w:trHeight w:val="270" w:hRule="exact"/>
                    </w:trPr>
                    <w:tc>
                      <w:tcPr>
                        <w:tcW w:w="1599" w:type="dxa"/>
                      </w:tcPr>
                      <w:p>
                        <w:pPr>
                          <w:pStyle w:val="TableParagraph"/>
                          <w:spacing w:line="257" w:lineRule="exact"/>
                          <w:ind w:left="35" w:right="0"/>
                          <w:jc w:val="left"/>
                          <w:rPr>
                            <w:rFonts w:ascii="Times New Roman"/>
                            <w:i/>
                            <w:sz w:val="24"/>
                          </w:rPr>
                        </w:pPr>
                        <w:r>
                          <w:rPr>
                            <w:rFonts w:ascii="Times New Roman"/>
                            <w:i/>
                            <w:sz w:val="24"/>
                          </w:rPr>
                          <w:t>f</w:t>
                        </w:r>
                      </w:p>
                    </w:tc>
                    <w:tc>
                      <w:tcPr>
                        <w:tcW w:w="5131" w:type="dxa"/>
                      </w:tcPr>
                      <w:p>
                        <w:pPr>
                          <w:pStyle w:val="TableParagraph"/>
                          <w:spacing w:line="255" w:lineRule="exact"/>
                          <w:ind w:left="390" w:right="0"/>
                          <w:jc w:val="left"/>
                          <w:rPr>
                            <w:sz w:val="24"/>
                          </w:rPr>
                        </w:pPr>
                        <w:r>
                          <w:rPr>
                            <w:sz w:val="24"/>
                          </w:rPr>
                          <w:t>Constante de alimentación</w:t>
                        </w:r>
                      </w:p>
                    </w:tc>
                    <w:tc>
                      <w:tcPr>
                        <w:tcW w:w="787" w:type="dxa"/>
                      </w:tcPr>
                      <w:p>
                        <w:pPr/>
                      </w:p>
                    </w:tc>
                  </w:tr>
                  <w:tr>
                    <w:trPr>
                      <w:trHeight w:val="275" w:hRule="exact"/>
                    </w:trPr>
                    <w:tc>
                      <w:tcPr>
                        <w:tcW w:w="1599" w:type="dxa"/>
                      </w:tcPr>
                      <w:p>
                        <w:pPr>
                          <w:pStyle w:val="TableParagraph"/>
                          <w:spacing w:line="264" w:lineRule="exact"/>
                          <w:ind w:left="35" w:right="0"/>
                          <w:jc w:val="left"/>
                          <w:rPr>
                            <w:sz w:val="24"/>
                          </w:rPr>
                        </w:pPr>
                        <w:r>
                          <w:rPr>
                            <w:sz w:val="24"/>
                          </w:rPr>
                          <w:t>H</w:t>
                        </w:r>
                      </w:p>
                    </w:tc>
                    <w:tc>
                      <w:tcPr>
                        <w:tcW w:w="5131" w:type="dxa"/>
                      </w:tcPr>
                      <w:p>
                        <w:pPr>
                          <w:pStyle w:val="TableParagraph"/>
                          <w:spacing w:line="264" w:lineRule="exact"/>
                          <w:ind w:left="390" w:right="0"/>
                          <w:jc w:val="left"/>
                          <w:rPr>
                            <w:sz w:val="24"/>
                          </w:rPr>
                        </w:pPr>
                        <w:r>
                          <w:rPr>
                            <w:sz w:val="24"/>
                          </w:rPr>
                          <w:t>Altura</w:t>
                        </w:r>
                      </w:p>
                    </w:tc>
                    <w:tc>
                      <w:tcPr>
                        <w:tcW w:w="787" w:type="dxa"/>
                      </w:tcPr>
                      <w:p>
                        <w:pPr>
                          <w:pStyle w:val="TableParagraph"/>
                          <w:spacing w:line="264" w:lineRule="exact"/>
                          <w:ind w:left="217" w:right="0"/>
                          <w:jc w:val="left"/>
                          <w:rPr>
                            <w:sz w:val="24"/>
                          </w:rPr>
                        </w:pPr>
                        <w:r>
                          <w:rPr>
                            <w:sz w:val="24"/>
                          </w:rPr>
                          <w:t>m</w:t>
                        </w:r>
                      </w:p>
                    </w:tc>
                  </w:tr>
                  <w:tr>
                    <w:trPr>
                      <w:trHeight w:val="276" w:hRule="exact"/>
                    </w:trPr>
                    <w:tc>
                      <w:tcPr>
                        <w:tcW w:w="1599" w:type="dxa"/>
                      </w:tcPr>
                      <w:p>
                        <w:pPr>
                          <w:pStyle w:val="TableParagraph"/>
                          <w:spacing w:line="262" w:lineRule="exact"/>
                          <w:ind w:left="35" w:right="0"/>
                          <w:jc w:val="left"/>
                          <w:rPr>
                            <w:sz w:val="24"/>
                          </w:rPr>
                        </w:pPr>
                        <w:r>
                          <w:rPr>
                            <w:sz w:val="24"/>
                          </w:rPr>
                          <w:t>IC</w:t>
                        </w:r>
                      </w:p>
                    </w:tc>
                    <w:tc>
                      <w:tcPr>
                        <w:tcW w:w="5131" w:type="dxa"/>
                      </w:tcPr>
                      <w:p>
                        <w:pPr>
                          <w:pStyle w:val="TableParagraph"/>
                          <w:spacing w:line="262" w:lineRule="exact"/>
                          <w:ind w:left="390" w:right="0"/>
                          <w:jc w:val="left"/>
                          <w:rPr>
                            <w:sz w:val="24"/>
                          </w:rPr>
                        </w:pPr>
                        <w:r>
                          <w:rPr>
                            <w:sz w:val="24"/>
                          </w:rPr>
                          <w:t>Índice de confianza</w:t>
                        </w:r>
                      </w:p>
                    </w:tc>
                    <w:tc>
                      <w:tcPr>
                        <w:tcW w:w="787" w:type="dxa"/>
                      </w:tcPr>
                      <w:p>
                        <w:pPr/>
                      </w:p>
                    </w:tc>
                  </w:tr>
                  <w:tr>
                    <w:trPr>
                      <w:trHeight w:val="259" w:hRule="exact"/>
                    </w:trPr>
                    <w:tc>
                      <w:tcPr>
                        <w:tcW w:w="1599" w:type="dxa"/>
                      </w:tcPr>
                      <w:p>
                        <w:pPr>
                          <w:pStyle w:val="TableParagraph"/>
                          <w:spacing w:line="265" w:lineRule="exact"/>
                          <w:ind w:left="35" w:right="0"/>
                          <w:jc w:val="left"/>
                          <w:rPr>
                            <w:sz w:val="24"/>
                          </w:rPr>
                        </w:pPr>
                        <w:r>
                          <w:rPr>
                            <w:sz w:val="24"/>
                          </w:rPr>
                          <w:t>kg A</w:t>
                        </w:r>
                      </w:p>
                    </w:tc>
                    <w:tc>
                      <w:tcPr>
                        <w:tcW w:w="5131" w:type="dxa"/>
                      </w:tcPr>
                      <w:p>
                        <w:pPr>
                          <w:pStyle w:val="TableParagraph"/>
                          <w:spacing w:line="265" w:lineRule="exact"/>
                          <w:ind w:left="390" w:right="0"/>
                          <w:jc w:val="left"/>
                          <w:rPr>
                            <w:sz w:val="24"/>
                          </w:rPr>
                        </w:pPr>
                        <w:r>
                          <w:rPr>
                            <w:sz w:val="24"/>
                          </w:rPr>
                          <w:t>Cantidad de alimento suministrado</w:t>
                        </w:r>
                      </w:p>
                    </w:tc>
                    <w:tc>
                      <w:tcPr>
                        <w:tcW w:w="787" w:type="dxa"/>
                      </w:tcPr>
                      <w:p>
                        <w:pPr>
                          <w:pStyle w:val="TableParagraph"/>
                          <w:spacing w:line="265" w:lineRule="exact"/>
                          <w:ind w:left="217" w:right="0"/>
                          <w:jc w:val="left"/>
                          <w:rPr>
                            <w:sz w:val="24"/>
                          </w:rPr>
                        </w:pPr>
                        <w:r>
                          <w:rPr>
                            <w:sz w:val="24"/>
                          </w:rPr>
                          <w:t>kg/d</w:t>
                        </w:r>
                      </w:p>
                    </w:tc>
                  </w:tr>
                </w:tbl>
                <w:p>
                  <w:pPr>
                    <w:pStyle w:val="BodyText"/>
                  </w:pPr>
                </w:p>
              </w:txbxContent>
            </v:textbox>
            <w10:wrap type="none"/>
          </v:shape>
        </w:pict>
      </w:r>
      <w:r>
        <w:rPr>
          <w:position w:val="-13"/>
        </w:rPr>
        <w:t>CIRB</w:t>
        <w:tab/>
      </w:r>
      <w:r>
        <w:rPr/>
        <w:t>Centro de Investigación en Recursos</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85"/>
        <w:ind w:left="1019" w:right="2233"/>
        <w:jc w:val="right"/>
      </w:pPr>
      <w:r>
        <w:rPr/>
        <w:t>mg/L</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7"/>
        <w:rPr>
          <w:sz w:val="25"/>
        </w:rPr>
      </w:pPr>
    </w:p>
    <w:p>
      <w:pPr>
        <w:pStyle w:val="BodyText"/>
        <w:tabs>
          <w:tab w:pos="7931" w:val="left" w:leader="none"/>
        </w:tabs>
        <w:spacing w:line="120" w:lineRule="auto" w:before="182"/>
        <w:ind w:left="2972" w:right="2513"/>
      </w:pPr>
      <w:r>
        <w:rPr/>
        <w:pict>
          <v:shape style="position:absolute;margin-left:84.959953pt;margin-top:12.031839pt;width:6.7pt;height:12pt;mso-position-horizontal-relative:page;mso-position-vertical-relative:paragraph;z-index:1120" type="#_x0000_t202" filled="false" stroked="false">
            <v:textbox inset="0,0,0,0">
              <w:txbxContent>
                <w:p>
                  <w:pPr>
                    <w:spacing w:line="240" w:lineRule="exact" w:before="0"/>
                    <w:ind w:left="0" w:right="0" w:firstLine="0"/>
                    <w:jc w:val="left"/>
                    <w:rPr>
                      <w:rFonts w:ascii="Times New Roman"/>
                      <w:i/>
                      <w:sz w:val="24"/>
                    </w:rPr>
                  </w:pPr>
                  <w:r>
                    <w:rPr>
                      <w:rFonts w:ascii="Times New Roman"/>
                      <w:i/>
                      <w:sz w:val="24"/>
                    </w:rPr>
                    <w:t>L</w:t>
                  </w:r>
                </w:p>
              </w:txbxContent>
            </v:textbox>
            <w10:wrap type="none"/>
          </v:shape>
        </w:pict>
      </w:r>
      <w:r>
        <w:rPr/>
        <w:t>Carga máxima de peces en el sistema  (biomasa)</w:t>
        <w:tab/>
      </w:r>
      <w:r>
        <w:rPr>
          <w:position w:val="14"/>
        </w:rPr>
        <w:t>kg</w:t>
      </w:r>
    </w:p>
    <w:p>
      <w:pPr>
        <w:pStyle w:val="BodyText"/>
        <w:spacing w:line="207" w:lineRule="exact" w:before="23"/>
        <w:ind w:left="2972" w:right="850"/>
      </w:pPr>
      <w:r>
        <w:rPr/>
        <w:pict>
          <v:shape style="position:absolute;margin-left:84.959953pt;margin-top:9.642071pt;width:24.25pt;height:12.7pt;mso-position-horizontal-relative:page;mso-position-vertical-relative:paragraph;z-index:1144" type="#_x0000_t202" filled="false" stroked="false">
            <v:textbox inset="0,0,0,0">
              <w:txbxContent>
                <w:p>
                  <w:pPr>
                    <w:spacing w:line="253" w:lineRule="exact" w:before="0"/>
                    <w:ind w:left="0" w:right="0" w:firstLine="0"/>
                    <w:jc w:val="left"/>
                    <w:rPr>
                      <w:sz w:val="16"/>
                    </w:rPr>
                  </w:pPr>
                  <w:r>
                    <w:rPr>
                      <w:w w:val="95"/>
                      <w:sz w:val="24"/>
                    </w:rPr>
                    <w:t>LC</w:t>
                  </w:r>
                  <w:r>
                    <w:rPr>
                      <w:w w:val="95"/>
                      <w:position w:val="-2"/>
                      <w:sz w:val="16"/>
                    </w:rPr>
                    <w:t>50</w:t>
                  </w:r>
                </w:p>
              </w:txbxContent>
            </v:textbox>
            <w10:wrap type="none"/>
          </v:shape>
        </w:pict>
      </w:r>
      <w:r>
        <w:rPr/>
        <w:t>Concentración letal para la muerte del 50%</w:t>
      </w:r>
    </w:p>
    <w:p>
      <w:pPr>
        <w:pStyle w:val="BodyText"/>
        <w:tabs>
          <w:tab w:pos="7931" w:val="left" w:leader="none"/>
        </w:tabs>
        <w:spacing w:line="346" w:lineRule="exact"/>
        <w:ind w:left="2972" w:right="850"/>
      </w:pPr>
      <w:r>
        <w:rPr/>
        <w:t>de los organismos</w:t>
        <w:tab/>
      </w:r>
      <w:r>
        <w:rPr>
          <w:position w:val="14"/>
        </w:rPr>
        <w:t>mg/L</w:t>
      </w:r>
    </w:p>
    <w:p>
      <w:pPr>
        <w:pStyle w:val="BodyText"/>
        <w:tabs>
          <w:tab w:pos="2972" w:val="left" w:leader="none"/>
        </w:tabs>
        <w:spacing w:line="275" w:lineRule="exact"/>
        <w:ind w:left="1019" w:right="850"/>
      </w:pPr>
      <w:r>
        <w:rPr/>
        <w:t>n</w:t>
        <w:tab/>
        <w:t>Número de muestras</w:t>
      </w:r>
    </w:p>
    <w:p>
      <w:pPr>
        <w:pStyle w:val="BodyText"/>
        <w:tabs>
          <w:tab w:pos="2972" w:val="left" w:leader="none"/>
        </w:tabs>
        <w:spacing w:line="275" w:lineRule="exact" w:before="2"/>
        <w:ind w:left="1019" w:right="850"/>
      </w:pPr>
      <w:r>
        <w:rPr/>
        <w:t>NOM</w:t>
        <w:tab/>
        <w:t>Norma Oficial Mexicana</w:t>
      </w:r>
    </w:p>
    <w:p>
      <w:pPr>
        <w:pStyle w:val="BodyText"/>
        <w:tabs>
          <w:tab w:pos="2972" w:val="left" w:leader="none"/>
          <w:tab w:pos="7931" w:val="left" w:leader="none"/>
        </w:tabs>
        <w:spacing w:line="259" w:lineRule="exact"/>
        <w:ind w:left="1019" w:right="850"/>
      </w:pPr>
      <w:r>
        <w:rPr/>
        <w:t>OD</w:t>
        <w:tab/>
        <w:t>Oxígeno disuelto</w:t>
        <w:tab/>
        <w:t>mg/L</w:t>
      </w:r>
    </w:p>
    <w:p>
      <w:pPr>
        <w:pStyle w:val="BodyText"/>
        <w:tabs>
          <w:tab w:pos="2972" w:val="left" w:leader="none"/>
          <w:tab w:pos="7931" w:val="left" w:leader="none"/>
        </w:tabs>
        <w:spacing w:line="283" w:lineRule="exact"/>
        <w:ind w:left="1019" w:right="850"/>
      </w:pPr>
      <w:r>
        <w:rPr/>
        <w:t>Q</w:t>
      </w:r>
      <w:r>
        <w:rPr>
          <w:position w:val="-2"/>
          <w:sz w:val="16"/>
        </w:rPr>
        <w:t>D</w:t>
        <w:tab/>
      </w:r>
      <w:r>
        <w:rPr/>
        <w:t>Caudal de diseño</w:t>
        <w:tab/>
        <w:t>m</w:t>
      </w:r>
      <w:r>
        <w:rPr>
          <w:position w:val="11"/>
          <w:sz w:val="16"/>
        </w:rPr>
        <w:t>3</w:t>
      </w:r>
      <w:r>
        <w:rPr/>
        <w:t>/d</w:t>
      </w:r>
    </w:p>
    <w:p>
      <w:pPr>
        <w:pStyle w:val="BodyText"/>
        <w:tabs>
          <w:tab w:pos="2972" w:val="left" w:leader="none"/>
        </w:tabs>
        <w:spacing w:line="286" w:lineRule="exact"/>
        <w:ind w:left="1019" w:right="850"/>
      </w:pPr>
      <w:r>
        <w:rPr/>
        <w:t>R</w:t>
      </w:r>
      <w:r>
        <w:rPr>
          <w:position w:val="11"/>
          <w:sz w:val="16"/>
        </w:rPr>
        <w:t>2</w:t>
        <w:tab/>
      </w:r>
      <w:r>
        <w:rPr/>
        <w:t>Coeficiente de determinación</w:t>
      </w:r>
    </w:p>
    <w:p>
      <w:pPr>
        <w:pStyle w:val="BodyText"/>
        <w:tabs>
          <w:tab w:pos="2972" w:val="left" w:leader="none"/>
        </w:tabs>
        <w:spacing w:line="340" w:lineRule="exact" w:before="2"/>
        <w:ind w:left="1019" w:right="850"/>
      </w:pPr>
      <w:r>
        <w:rPr>
          <w:position w:val="-12"/>
        </w:rPr>
        <w:t>SAGARPA</w:t>
        <w:tab/>
      </w:r>
      <w:r>
        <w:rPr/>
        <w:t>Secretaria de agricultura, ganadería,</w:t>
      </w:r>
    </w:p>
    <w:p>
      <w:pPr>
        <w:pStyle w:val="BodyText"/>
        <w:spacing w:line="210" w:lineRule="exact"/>
        <w:ind w:left="2972" w:right="850"/>
      </w:pPr>
      <w:r>
        <w:rPr/>
        <w:t>desarrollo rural, pesca y alimentación</w:t>
      </w:r>
    </w:p>
    <w:p>
      <w:pPr>
        <w:pStyle w:val="BodyText"/>
        <w:tabs>
          <w:tab w:pos="2972" w:val="left" w:leader="none"/>
          <w:tab w:pos="7931" w:val="left" w:leader="none"/>
        </w:tabs>
        <w:spacing w:line="274" w:lineRule="exact" w:before="8"/>
        <w:ind w:left="1019" w:right="2233"/>
      </w:pPr>
      <w:r>
        <w:rPr/>
        <w:t>SDT</w:t>
        <w:tab/>
        <w:t>Sólidos disueltos totales</w:t>
        <w:tab/>
        <w:t>mg/L SRA</w:t>
        <w:tab/>
        <w:t>Sistemas de recirculación Acuícola</w:t>
      </w:r>
    </w:p>
    <w:p>
      <w:pPr>
        <w:pStyle w:val="BodyText"/>
        <w:tabs>
          <w:tab w:pos="2972" w:val="left" w:leader="none"/>
          <w:tab w:pos="7931" w:val="left" w:leader="none"/>
        </w:tabs>
        <w:spacing w:line="273" w:lineRule="exact"/>
        <w:ind w:left="1019" w:right="850"/>
      </w:pPr>
      <w:r>
        <w:rPr/>
        <w:t>SST</w:t>
        <w:tab/>
        <w:t>Sólidos suspendidos totales</w:t>
        <w:tab/>
        <w:t>mg/L</w:t>
      </w:r>
    </w:p>
    <w:p>
      <w:pPr>
        <w:pStyle w:val="BodyText"/>
        <w:tabs>
          <w:tab w:pos="2972" w:val="left" w:leader="none"/>
          <w:tab w:pos="7931" w:val="left" w:leader="none"/>
        </w:tabs>
        <w:spacing w:line="275" w:lineRule="exact"/>
        <w:ind w:left="1019" w:right="850"/>
      </w:pPr>
      <w:r>
        <w:rPr/>
        <w:t>STT</w:t>
        <w:tab/>
        <w:t>Sólidos totales totales</w:t>
        <w:tab/>
        <w:t>mg/L</w:t>
      </w:r>
    </w:p>
    <w:p>
      <w:pPr>
        <w:pStyle w:val="BodyText"/>
        <w:tabs>
          <w:tab w:pos="2972" w:val="left" w:leader="none"/>
          <w:tab w:pos="7931" w:val="left" w:leader="none"/>
        </w:tabs>
        <w:spacing w:line="275" w:lineRule="exact" w:before="2"/>
        <w:ind w:left="1019" w:right="850"/>
      </w:pPr>
      <w:r>
        <w:rPr/>
        <w:t>T</w:t>
        <w:tab/>
        <w:t>Temperatura</w:t>
        <w:tab/>
        <w:t>°C</w:t>
      </w:r>
    </w:p>
    <w:p>
      <w:pPr>
        <w:pStyle w:val="BodyText"/>
        <w:tabs>
          <w:tab w:pos="2972" w:val="left" w:leader="none"/>
          <w:tab w:pos="7931" w:val="left" w:leader="none"/>
        </w:tabs>
        <w:spacing w:line="275" w:lineRule="exact"/>
        <w:ind w:left="1019" w:right="850"/>
      </w:pPr>
      <w:r>
        <w:rPr/>
        <w:t>TRH</w:t>
        <w:tab/>
        <w:t>Tiempo de</w:t>
      </w:r>
      <w:r>
        <w:rPr>
          <w:spacing w:val="-1"/>
        </w:rPr>
        <w:t> </w:t>
      </w:r>
      <w:r>
        <w:rPr/>
        <w:t>retención</w:t>
      </w:r>
      <w:r>
        <w:rPr>
          <w:spacing w:val="-1"/>
        </w:rPr>
        <w:t> </w:t>
      </w:r>
      <w:r>
        <w:rPr/>
        <w:t>hidráulico</w:t>
        <w:tab/>
        <w:t>h</w:t>
      </w:r>
    </w:p>
    <w:p>
      <w:pPr>
        <w:pStyle w:val="BodyText"/>
        <w:tabs>
          <w:tab w:pos="2972" w:val="left" w:leader="none"/>
        </w:tabs>
        <w:spacing w:line="257" w:lineRule="exact" w:before="2"/>
        <w:ind w:left="1019" w:right="850"/>
      </w:pPr>
      <w:r>
        <w:rPr/>
        <w:t>UPT</w:t>
        <w:tab/>
        <w:t>Unidades de producción trutícola</w:t>
      </w:r>
    </w:p>
    <w:p>
      <w:pPr>
        <w:pStyle w:val="BodyText"/>
        <w:tabs>
          <w:tab w:pos="2972" w:val="left" w:leader="none"/>
          <w:tab w:pos="7931" w:val="left" w:leader="none"/>
        </w:tabs>
        <w:spacing w:line="276" w:lineRule="exact"/>
        <w:ind w:left="1019" w:right="850"/>
        <w:rPr>
          <w:sz w:val="16"/>
        </w:rPr>
      </w:pPr>
      <w:r>
        <w:rPr/>
        <w:t>VA</w:t>
        <w:tab/>
        <w:t>Volumen de agua en el sistema</w:t>
        <w:tab/>
        <w:t>m</w:t>
      </w:r>
      <w:r>
        <w:rPr>
          <w:position w:val="11"/>
          <w:sz w:val="16"/>
        </w:rPr>
        <w:t>3</w:t>
      </w:r>
    </w:p>
    <w:p>
      <w:pPr>
        <w:pStyle w:val="BodyText"/>
        <w:tabs>
          <w:tab w:pos="2972" w:val="left" w:leader="none"/>
          <w:tab w:pos="7931" w:val="left" w:leader="none"/>
        </w:tabs>
        <w:spacing w:line="283" w:lineRule="exact"/>
        <w:ind w:left="1019" w:right="850"/>
        <w:rPr>
          <w:sz w:val="16"/>
        </w:rPr>
      </w:pPr>
      <w:r>
        <w:rPr>
          <w:rFonts w:ascii="Times New Roman"/>
          <w:i/>
        </w:rPr>
        <w:t>V</w:t>
      </w:r>
      <w:r>
        <w:rPr>
          <w:rFonts w:ascii="Times New Roman"/>
          <w:i/>
          <w:position w:val="-2"/>
          <w:sz w:val="16"/>
        </w:rPr>
        <w:t>b</w:t>
        <w:tab/>
      </w:r>
      <w:r>
        <w:rPr/>
        <w:t>Volumen de perdigones</w:t>
        <w:tab/>
        <w:t>m</w:t>
      </w:r>
      <w:r>
        <w:rPr>
          <w:position w:val="11"/>
          <w:sz w:val="16"/>
        </w:rPr>
        <w:t>3</w:t>
      </w:r>
    </w:p>
    <w:p>
      <w:pPr>
        <w:pStyle w:val="BodyText"/>
        <w:tabs>
          <w:tab w:pos="2972" w:val="left" w:leader="none"/>
          <w:tab w:pos="7931" w:val="left" w:leader="none"/>
        </w:tabs>
        <w:spacing w:line="275" w:lineRule="exact"/>
        <w:ind w:left="1019" w:right="850"/>
        <w:rPr>
          <w:sz w:val="16"/>
        </w:rPr>
      </w:pPr>
      <w:r>
        <w:rPr/>
        <w:t>V</w:t>
      </w:r>
      <w:r>
        <w:rPr>
          <w:position w:val="-2"/>
          <w:sz w:val="16"/>
        </w:rPr>
        <w:t>F</w:t>
        <w:tab/>
      </w:r>
      <w:r>
        <w:rPr/>
        <w:t>Volumen del filtro</w:t>
        <w:tab/>
        <w:t>m</w:t>
      </w:r>
      <w:r>
        <w:rPr>
          <w:position w:val="11"/>
          <w:sz w:val="16"/>
        </w:rPr>
        <w:t>3</w:t>
      </w:r>
    </w:p>
    <w:p>
      <w:pPr>
        <w:spacing w:line="43" w:lineRule="exact" w:before="0"/>
        <w:ind w:left="0" w:right="2478" w:firstLine="0"/>
        <w:jc w:val="right"/>
        <w:rPr>
          <w:sz w:val="16"/>
        </w:rPr>
      </w:pPr>
      <w:r>
        <w:rPr>
          <w:w w:val="99"/>
          <w:sz w:val="16"/>
        </w:rPr>
        <w:t>3</w:t>
      </w:r>
    </w:p>
    <w:p>
      <w:pPr>
        <w:spacing w:after="0" w:line="43" w:lineRule="exact"/>
        <w:jc w:val="right"/>
        <w:rPr>
          <w:sz w:val="16"/>
        </w:rPr>
        <w:sectPr>
          <w:pgSz w:w="12240" w:h="15840"/>
          <w:pgMar w:header="696" w:footer="1000" w:top="1980" w:bottom="1320" w:left="680" w:right="860"/>
        </w:sectPr>
      </w:pPr>
    </w:p>
    <w:p>
      <w:pPr>
        <w:pStyle w:val="BodyText"/>
        <w:tabs>
          <w:tab w:pos="2972" w:val="left" w:leader="none"/>
        </w:tabs>
        <w:spacing w:line="112" w:lineRule="auto" w:before="88"/>
        <w:ind w:left="2972" w:hanging="1954"/>
      </w:pPr>
      <w:r>
        <w:rPr>
          <w:rFonts w:ascii="Times New Roman" w:hAnsi="Times New Roman"/>
          <w:position w:val="-12"/>
        </w:rPr>
        <w:t>ν</w:t>
      </w:r>
      <w:r>
        <w:rPr>
          <w:rFonts w:ascii="Times New Roman" w:hAnsi="Times New Roman"/>
          <w:i/>
          <w:position w:val="-15"/>
          <w:sz w:val="16"/>
        </w:rPr>
        <w:t>b</w:t>
        <w:tab/>
      </w:r>
      <w:r>
        <w:rPr/>
        <w:t>Constante de volumen de filtros de perdigones</w:t>
      </w:r>
    </w:p>
    <w:p>
      <w:pPr>
        <w:pStyle w:val="BodyText"/>
        <w:spacing w:line="244" w:lineRule="exact"/>
        <w:ind w:left="1019"/>
      </w:pPr>
      <w:r>
        <w:rPr/>
        <w:br w:type="column"/>
      </w:r>
      <w:r>
        <w:rPr/>
        <w:t>m /kg de alimento</w:t>
      </w:r>
    </w:p>
    <w:p>
      <w:pPr>
        <w:pStyle w:val="BodyText"/>
        <w:spacing w:line="275" w:lineRule="exact"/>
        <w:ind w:left="1019"/>
      </w:pPr>
      <w:r>
        <w:rPr/>
        <w:t>por día</w:t>
      </w:r>
    </w:p>
    <w:p>
      <w:pPr>
        <w:spacing w:after="0" w:line="275" w:lineRule="exact"/>
        <w:sectPr>
          <w:type w:val="continuous"/>
          <w:pgSz w:w="12240" w:h="15840"/>
          <w:pgMar w:top="1980" w:bottom="280" w:left="680" w:right="860"/>
          <w:cols w:num="2" w:equalWidth="0">
            <w:col w:w="6683" w:space="229"/>
            <w:col w:w="3788"/>
          </w:cols>
        </w:sectPr>
      </w:pPr>
    </w:p>
    <w:p>
      <w:pPr>
        <w:pStyle w:val="BodyText"/>
        <w:rPr>
          <w:sz w:val="20"/>
        </w:rPr>
      </w:pPr>
    </w:p>
    <w:p>
      <w:pPr>
        <w:pStyle w:val="BodyText"/>
        <w:spacing w:before="8"/>
        <w:rPr>
          <w:sz w:val="20"/>
        </w:rPr>
      </w:pPr>
    </w:p>
    <w:p>
      <w:pPr>
        <w:pStyle w:val="Heading4"/>
        <w:spacing w:before="70"/>
        <w:ind w:left="1844" w:right="850"/>
        <w:jc w:val="left"/>
      </w:pPr>
      <w:r>
        <w:rPr/>
        <w:t>PRODUCCIÓN DERIVADA DE LOS RESULTADOS DE LA TESIS</w:t>
      </w:r>
    </w:p>
    <w:p>
      <w:pPr>
        <w:pStyle w:val="BodyText"/>
        <w:rPr>
          <w:b/>
        </w:rPr>
      </w:pPr>
    </w:p>
    <w:p>
      <w:pPr>
        <w:spacing w:before="0"/>
        <w:ind w:left="1019" w:right="0" w:firstLine="0"/>
        <w:jc w:val="both"/>
        <w:rPr>
          <w:b/>
          <w:sz w:val="24"/>
        </w:rPr>
      </w:pPr>
      <w:r>
        <w:rPr>
          <w:b/>
          <w:sz w:val="24"/>
        </w:rPr>
        <w:t>Artículos en congresos internacionales</w:t>
      </w:r>
    </w:p>
    <w:p>
      <w:pPr>
        <w:pStyle w:val="BodyText"/>
        <w:rPr>
          <w:b/>
        </w:rPr>
      </w:pPr>
    </w:p>
    <w:p>
      <w:pPr>
        <w:spacing w:line="276" w:lineRule="auto" w:before="0"/>
        <w:ind w:left="1019" w:right="840" w:firstLine="0"/>
        <w:jc w:val="both"/>
        <w:rPr>
          <w:sz w:val="24"/>
        </w:rPr>
      </w:pPr>
      <w:r>
        <w:rPr>
          <w:sz w:val="24"/>
        </w:rPr>
        <w:t>Iván Gallego-Alarcón, David García-Mondragón, Daury García Pulido, Cristina Burrola-Aguilar, Laura White Olascoaga, Cheikh Fall y Carlos Díaz-Delgado, </w:t>
      </w:r>
      <w:r>
        <w:rPr>
          <w:i/>
          <w:sz w:val="24"/>
        </w:rPr>
        <w:t>2006 </w:t>
      </w:r>
      <w:r>
        <w:rPr>
          <w:i/>
          <w:sz w:val="24"/>
        </w:rPr>
        <w:t>status of trout farming in the state of México, México</w:t>
      </w:r>
      <w:r>
        <w:rPr>
          <w:sz w:val="24"/>
        </w:rPr>
        <w:t>, Acuaculture 2008, Lake Buena Vista Florida, USA, febrero de 2008</w:t>
      </w:r>
    </w:p>
    <w:p>
      <w:pPr>
        <w:pStyle w:val="BodyText"/>
        <w:spacing w:before="3"/>
      </w:pPr>
    </w:p>
    <w:p>
      <w:pPr>
        <w:spacing w:line="276" w:lineRule="auto" w:before="0"/>
        <w:ind w:left="1019" w:right="840" w:firstLine="0"/>
        <w:jc w:val="both"/>
        <w:rPr>
          <w:sz w:val="24"/>
        </w:rPr>
      </w:pPr>
      <w:r>
        <w:rPr>
          <w:sz w:val="24"/>
        </w:rPr>
        <w:t>Iván Gallego-Alarcón, Daury García-Pulido, Cristina Burrola-Aguilar, Ada Elia Díaz-González, Cheikh Fall y Carlos Díaz-Delgado, </w:t>
      </w:r>
      <w:r>
        <w:rPr>
          <w:i/>
          <w:sz w:val="24"/>
        </w:rPr>
        <w:t>Design and evaluation of a </w:t>
      </w:r>
      <w:r>
        <w:rPr>
          <w:i/>
          <w:sz w:val="24"/>
        </w:rPr>
        <w:t>recirculatig aquaculture system for rainbow trout( Oncorhynchus mykyss) industry in México, </w:t>
      </w:r>
      <w:r>
        <w:rPr>
          <w:sz w:val="24"/>
        </w:rPr>
        <w:t>Caribbean &amp; Latin American Acuaculture 2007, San Juan, Puerto Rico, noviembre de 2007.</w:t>
      </w:r>
    </w:p>
    <w:p>
      <w:pPr>
        <w:pStyle w:val="BodyText"/>
        <w:spacing w:before="3"/>
      </w:pPr>
    </w:p>
    <w:p>
      <w:pPr>
        <w:spacing w:line="276" w:lineRule="auto" w:before="0"/>
        <w:ind w:left="1019" w:right="840" w:firstLine="0"/>
        <w:jc w:val="both"/>
        <w:rPr>
          <w:sz w:val="24"/>
        </w:rPr>
      </w:pPr>
      <w:r>
        <w:rPr>
          <w:sz w:val="24"/>
        </w:rPr>
        <w:t>Daury García-Pulido, Iván Gallego-Alarcón, Cristina Burrola-Aguilar, Ada Elia Díaz-González, Cheikh Fall and Carlos Díaz-Delgado, </w:t>
      </w:r>
      <w:r>
        <w:rPr>
          <w:i/>
          <w:sz w:val="24"/>
        </w:rPr>
        <w:t>Rarac, designing software </w:t>
      </w:r>
      <w:r>
        <w:rPr>
          <w:i/>
          <w:sz w:val="24"/>
        </w:rPr>
        <w:t>for a recirculating aquaculture system as an educational tool, </w:t>
      </w:r>
      <w:r>
        <w:rPr>
          <w:sz w:val="24"/>
        </w:rPr>
        <w:t>Caribbean &amp; Latin American Acuaculture 2007, San Juan, Puerto Rico, noviembre de 2007.</w:t>
      </w:r>
    </w:p>
    <w:p>
      <w:pPr>
        <w:pStyle w:val="BodyText"/>
        <w:spacing w:before="3"/>
      </w:pPr>
    </w:p>
    <w:p>
      <w:pPr>
        <w:spacing w:line="276" w:lineRule="auto" w:before="0"/>
        <w:ind w:left="1019" w:right="840" w:firstLine="0"/>
        <w:jc w:val="both"/>
        <w:rPr>
          <w:sz w:val="24"/>
        </w:rPr>
      </w:pPr>
      <w:r>
        <w:rPr>
          <w:sz w:val="24"/>
        </w:rPr>
        <w:t>Gallego-Alarcón I., D. García Pulido, C. Díaz-Delgado and Cheikh Fall, </w:t>
      </w:r>
      <w:r>
        <w:rPr>
          <w:i/>
          <w:sz w:val="24"/>
        </w:rPr>
        <w:t>Production </w:t>
      </w:r>
      <w:r>
        <w:rPr>
          <w:i/>
          <w:sz w:val="24"/>
        </w:rPr>
        <w:t>of juveniles of Onchorinchus mykiss using an acuaculture using an acuaculture water reuse treatment plant</w:t>
      </w:r>
      <w:r>
        <w:rPr>
          <w:sz w:val="24"/>
        </w:rPr>
        <w:t>, Aquaculture Europe 2004,ISBN90 – 71625 – 18 – 4, Barcelona. España, Octubre 2004</w:t>
      </w:r>
    </w:p>
    <w:p>
      <w:pPr>
        <w:pStyle w:val="BodyText"/>
        <w:spacing w:before="3"/>
      </w:pPr>
    </w:p>
    <w:p>
      <w:pPr>
        <w:spacing w:line="276" w:lineRule="auto" w:before="0"/>
        <w:ind w:left="1019" w:right="840" w:firstLine="0"/>
        <w:jc w:val="both"/>
        <w:rPr>
          <w:sz w:val="24"/>
        </w:rPr>
      </w:pPr>
      <w:r>
        <w:rPr>
          <w:sz w:val="24"/>
        </w:rPr>
        <w:t>Daury García Pulido, Iván Gallego Alarcón, Carlos Díaz-Delgado y Cheikh Fall, </w:t>
      </w:r>
      <w:r>
        <w:rPr>
          <w:i/>
          <w:sz w:val="24"/>
        </w:rPr>
        <w:t>Sistema prototipo para el reuso de agua residual acuícola en el cultivo de </w:t>
      </w:r>
      <w:r>
        <w:rPr>
          <w:i/>
          <w:sz w:val="24"/>
        </w:rPr>
        <w:t>Oncorhynchus mykiss, en fase juvenil, </w:t>
      </w:r>
      <w:r>
        <w:rPr>
          <w:sz w:val="24"/>
        </w:rPr>
        <w:t>II Seminario Internacional del uso Integral del Agua, Ciego de Ávila, Cuba, Octubre de 2004.</w:t>
      </w:r>
    </w:p>
    <w:p>
      <w:pPr>
        <w:pStyle w:val="BodyText"/>
        <w:spacing w:before="3"/>
      </w:pPr>
    </w:p>
    <w:p>
      <w:pPr>
        <w:spacing w:line="276" w:lineRule="auto" w:before="0"/>
        <w:ind w:left="1019" w:right="840" w:firstLine="0"/>
        <w:jc w:val="both"/>
        <w:rPr>
          <w:sz w:val="24"/>
        </w:rPr>
      </w:pPr>
      <w:r>
        <w:rPr>
          <w:sz w:val="24"/>
        </w:rPr>
        <w:t>Iván Gallego Alarcón, Daury García Pulido, Carlos Díaz-Delgado and Cheikh Fall, </w:t>
      </w:r>
      <w:r>
        <w:rPr>
          <w:i/>
          <w:sz w:val="24"/>
        </w:rPr>
        <w:t>Evaluation of a pilot recirculating treatment plant on a one ton rainbow trout </w:t>
      </w:r>
      <w:r>
        <w:rPr>
          <w:i/>
          <w:sz w:val="24"/>
        </w:rPr>
        <w:t>Oncorhynchus mykiss farm, </w:t>
      </w:r>
      <w:r>
        <w:rPr>
          <w:sz w:val="24"/>
        </w:rPr>
        <w:t>Acuaculture 2004, Honolulu, Hawaii, USA, Marzo de 2004</w:t>
      </w:r>
    </w:p>
    <w:p>
      <w:pPr>
        <w:spacing w:after="0" w:line="276" w:lineRule="auto"/>
        <w:jc w:val="both"/>
        <w:rPr>
          <w:sz w:val="24"/>
        </w:rPr>
        <w:sectPr>
          <w:pgSz w:w="12240" w:h="15840"/>
          <w:pgMar w:header="696" w:footer="1000" w:top="1980" w:bottom="1320" w:left="680" w:right="860"/>
        </w:sectPr>
      </w:pPr>
    </w:p>
    <w:p>
      <w:pPr>
        <w:pStyle w:val="Heading4"/>
        <w:spacing w:line="262" w:lineRule="exact"/>
        <w:ind w:left="1019"/>
      </w:pPr>
      <w:r>
        <w:rPr/>
        <w:t>Artículos en congresos nacionales</w:t>
      </w:r>
    </w:p>
    <w:p>
      <w:pPr>
        <w:pStyle w:val="BodyText"/>
        <w:rPr>
          <w:b/>
        </w:rPr>
      </w:pPr>
    </w:p>
    <w:p>
      <w:pPr>
        <w:spacing w:line="276" w:lineRule="auto" w:before="0"/>
        <w:ind w:left="1019" w:right="840" w:firstLine="0"/>
        <w:jc w:val="both"/>
        <w:rPr>
          <w:sz w:val="24"/>
        </w:rPr>
      </w:pPr>
      <w:r>
        <w:rPr>
          <w:sz w:val="24"/>
        </w:rPr>
        <w:t>Iván Gallego Alarcón, Daury García Pulido, Carlos Díaz-Delgado y Cheikh Fall, </w:t>
      </w:r>
      <w:r>
        <w:rPr>
          <w:i/>
          <w:sz w:val="24"/>
        </w:rPr>
        <w:t>Sistema de recirculación de agua para cría de alevín de trucha arco iris y carpa </w:t>
      </w:r>
      <w:r>
        <w:rPr>
          <w:i/>
          <w:sz w:val="24"/>
        </w:rPr>
        <w:t>común, </w:t>
      </w:r>
      <w:r>
        <w:rPr>
          <w:sz w:val="24"/>
        </w:rPr>
        <w:t>Seminario de sistemas de potabilización de agua: Tecnologías disponibles para pequeñas comunidades rurales, Toluca, México, Octubre de 2002</w:t>
      </w:r>
    </w:p>
    <w:p>
      <w:pPr>
        <w:pStyle w:val="BodyText"/>
        <w:spacing w:before="3"/>
      </w:pPr>
    </w:p>
    <w:p>
      <w:pPr>
        <w:pStyle w:val="Heading4"/>
        <w:ind w:left="1019"/>
      </w:pPr>
      <w:r>
        <w:rPr/>
        <w:t>Relación de capítulos de libros</w:t>
      </w:r>
    </w:p>
    <w:p>
      <w:pPr>
        <w:pStyle w:val="BodyText"/>
        <w:rPr>
          <w:b/>
        </w:rPr>
      </w:pPr>
    </w:p>
    <w:p>
      <w:pPr>
        <w:spacing w:line="276" w:lineRule="auto" w:before="0"/>
        <w:ind w:left="1019" w:right="840" w:firstLine="0"/>
        <w:jc w:val="both"/>
        <w:rPr>
          <w:sz w:val="24"/>
        </w:rPr>
      </w:pPr>
      <w:r>
        <w:rPr>
          <w:sz w:val="24"/>
        </w:rPr>
        <w:t>Iván Gallego Alarcón, Daury García Pulido, Carlos Díaz-Delgado, Cheikh Fall, Agua potable para comunidades rurales, reuso y tratamiento avanzados de aguas residuales domésticas (Libro electrónico), ISBN en trámite, </w:t>
      </w:r>
      <w:r>
        <w:rPr>
          <w:i/>
          <w:sz w:val="24"/>
        </w:rPr>
        <w:t>Capítulo 7, Sistema de </w:t>
      </w:r>
      <w:r>
        <w:rPr>
          <w:i/>
          <w:sz w:val="24"/>
        </w:rPr>
        <w:t>recirculación de agua para cría de alevín de trucha arcoiris (Oncorhichus mykiss) y carpa común (Cyprinus carpio), </w:t>
      </w:r>
      <w:r>
        <w:rPr>
          <w:sz w:val="24"/>
        </w:rPr>
        <w:t>Toluca, México, 2003</w:t>
      </w:r>
    </w:p>
    <w:p>
      <w:pPr>
        <w:spacing w:after="0" w:line="276" w:lineRule="auto"/>
        <w:jc w:val="both"/>
        <w:rPr>
          <w:sz w:val="24"/>
        </w:rPr>
        <w:sectPr>
          <w:pgSz w:w="12240" w:h="15840"/>
          <w:pgMar w:header="696" w:footer="1000" w:top="1980" w:bottom="1320" w:left="680" w:right="860"/>
        </w:sectPr>
      </w:pPr>
    </w:p>
    <w:p>
      <w:pPr>
        <w:pStyle w:val="Heading2"/>
      </w:pPr>
      <w:r>
        <w:rPr/>
        <w:t>RESUMEN</w:t>
      </w:r>
    </w:p>
    <w:p>
      <w:pPr>
        <w:pStyle w:val="BodyText"/>
        <w:spacing w:before="3"/>
        <w:rPr>
          <w:b/>
          <w:sz w:val="23"/>
        </w:rPr>
      </w:pPr>
    </w:p>
    <w:p>
      <w:pPr>
        <w:pStyle w:val="BodyText"/>
        <w:ind w:left="1019" w:right="840"/>
        <w:jc w:val="both"/>
      </w:pPr>
      <w:r>
        <w:rPr/>
        <w:t>La actividad trutícola en el Estado de México tiende a expandirse en cuanto a número de granjas, además, existe un crecimiento poblacional que ha obligado a disminuir el uso de agua para la actividad trutícola debido a la demanda para consumo humano; así, una de las soluciones al desabasto de agua para la producción de trucha son los sistemas de recirculación acuícola (SRA). No obstante, en la actualidad se tiene un alto rezago en cuanto a desarrollo de tecnología sustentable para lograr este propósito. Desafortunadamente muchos de los SRA tienen que recurrir a prácticas que demandan altos consumos de energía, principalmente construidos con base en la experiencia de campo y no con bases científicas y experimentales.</w:t>
      </w:r>
    </w:p>
    <w:p>
      <w:pPr>
        <w:pStyle w:val="BodyText"/>
      </w:pPr>
    </w:p>
    <w:p>
      <w:pPr>
        <w:pStyle w:val="BodyText"/>
        <w:ind w:left="1019" w:right="840"/>
        <w:jc w:val="both"/>
      </w:pPr>
      <w:r>
        <w:rPr/>
        <w:t>El objetivo del presente trabajo fue conocer a fondo los fenómenos involucrados  en los procesos de un SRA y encontrar expresiones matemáticas (modelos) que representen de manera más fiel el comportamiento de las unidades de tratamiento del agua residual acuícola y a su vez sentar bases teórico – prácticas que tiendan a hacer realidad el cultivo de especies acuícolas en sistemas cerrados para las condiciones que privan en el</w:t>
      </w:r>
      <w:r>
        <w:rPr>
          <w:spacing w:val="-2"/>
        </w:rPr>
        <w:t> </w:t>
      </w:r>
      <w:r>
        <w:rPr/>
        <w:t>entorno.</w:t>
      </w:r>
    </w:p>
    <w:p>
      <w:pPr>
        <w:pStyle w:val="BodyText"/>
      </w:pPr>
    </w:p>
    <w:p>
      <w:pPr>
        <w:pStyle w:val="BodyText"/>
        <w:ind w:left="1019" w:right="840"/>
        <w:jc w:val="both"/>
      </w:pPr>
      <w:r>
        <w:rPr/>
        <w:t>El trabajo se realizó en un prototipo diseñado y construido en las instalaciones del Centro Interamericano de Recursos del Agua (CIRA) que constó de dos  estanques circulares y una planta de tratamiento. En este prototipo se  </w:t>
      </w:r>
      <w:r>
        <w:rPr>
          <w:spacing w:val="41"/>
        </w:rPr>
        <w:t> </w:t>
      </w:r>
      <w:r>
        <w:rPr/>
        <w:t>sembraron</w:t>
      </w:r>
    </w:p>
    <w:p>
      <w:pPr>
        <w:pStyle w:val="BodyText"/>
        <w:spacing w:line="228" w:lineRule="auto" w:before="13"/>
        <w:ind w:left="1019" w:right="840"/>
        <w:jc w:val="both"/>
      </w:pPr>
      <w:r>
        <w:rPr/>
        <w:t>4,600 alevines de trucha arco iris (</w:t>
      </w:r>
      <w:r>
        <w:rPr>
          <w:i/>
        </w:rPr>
        <w:t>Oncorhynchus mykiss</w:t>
      </w:r>
      <w:r>
        <w:rPr/>
        <w:t>). El agua empleada fue la suficiente para llenar una vez el prototipo (21 m</w:t>
      </w:r>
      <w:r>
        <w:rPr>
          <w:position w:val="11"/>
          <w:sz w:val="16"/>
        </w:rPr>
        <w:t>3</w:t>
      </w:r>
      <w:r>
        <w:rPr/>
        <w:t>) y después solamente se agregó cada día 2% del volumen de los estanques para reposición de pérdidas. Para la evaluación del SRA se realizó un seguimiento del desarrollo biológico de los peces</w:t>
      </w:r>
    </w:p>
    <w:p>
      <w:pPr>
        <w:pStyle w:val="BodyText"/>
        <w:spacing w:line="228" w:lineRule="auto" w:before="16"/>
        <w:ind w:left="1019" w:right="840"/>
        <w:jc w:val="both"/>
      </w:pPr>
      <w:r>
        <w:rPr/>
        <w:t>así como de los procesos que se presentaron en el tren de tratamiento acoplado en el prototipo. El seguimiento biológico se llevó a cabo correlacionando el peso y la longitud, encontrándose el modelo exponencial Peso (g) = 0.026[Longitud (cm)]</w:t>
      </w:r>
      <w:r>
        <w:rPr>
          <w:position w:val="11"/>
          <w:sz w:val="16"/>
        </w:rPr>
        <w:t>2.784  </w:t>
      </w:r>
      <w:r>
        <w:rPr/>
        <w:t>con un R</w:t>
      </w:r>
      <w:r>
        <w:rPr>
          <w:position w:val="11"/>
          <w:sz w:val="16"/>
        </w:rPr>
        <w:t>2  </w:t>
      </w:r>
      <w:r>
        <w:rPr/>
        <w:t>= 0.979 que describe el desarrollo de las truchas. Se</w:t>
      </w:r>
      <w:r>
        <w:rPr>
          <w:spacing w:val="5"/>
        </w:rPr>
        <w:t> </w:t>
      </w:r>
      <w:r>
        <w:rPr/>
        <w:t>relacionó</w:t>
      </w:r>
    </w:p>
    <w:p>
      <w:pPr>
        <w:pStyle w:val="BodyText"/>
        <w:spacing w:line="220" w:lineRule="auto" w:before="23"/>
        <w:ind w:left="1019" w:right="840"/>
        <w:jc w:val="both"/>
      </w:pPr>
      <w:r>
        <w:rPr/>
        <w:t>la biomasa con la producción de especies contaminantes (DQO, Amonio y SST)  en el estanque para obtener modelos matemáticos que dan base a un diseño del tren de tratamiento del SRA con condiciones particulares del Estado de México, estos modelos son: Amonio (mg/L) = 0.008[biomasa (kg)] – 0.36, con un R</w:t>
      </w:r>
      <w:r>
        <w:rPr>
          <w:position w:val="11"/>
          <w:sz w:val="16"/>
        </w:rPr>
        <w:t>2 </w:t>
      </w:r>
      <w:r>
        <w:rPr/>
        <w:t>=  0.65; DQO total (mg/L) = 0.482[biomasa (kg)] + 10.72, con un R</w:t>
      </w:r>
      <w:r>
        <w:rPr>
          <w:position w:val="11"/>
          <w:sz w:val="16"/>
        </w:rPr>
        <w:t>2 </w:t>
      </w:r>
      <w:r>
        <w:rPr/>
        <w:t>= 0.78 y SST (mg/L) = 0.088[biomasa (kg)] – 0.727, con un R</w:t>
      </w:r>
      <w:r>
        <w:rPr>
          <w:position w:val="11"/>
          <w:sz w:val="16"/>
        </w:rPr>
        <w:t>2  </w:t>
      </w:r>
      <w:r>
        <w:rPr/>
        <w:t>=</w:t>
      </w:r>
      <w:r>
        <w:rPr>
          <w:spacing w:val="-25"/>
        </w:rPr>
        <w:t> </w:t>
      </w:r>
      <w:r>
        <w:rPr/>
        <w:t>0.79.</w:t>
      </w:r>
    </w:p>
    <w:p>
      <w:pPr>
        <w:pStyle w:val="BodyText"/>
        <w:spacing w:before="8"/>
      </w:pPr>
    </w:p>
    <w:p>
      <w:pPr>
        <w:pStyle w:val="BodyText"/>
        <w:spacing w:line="235" w:lineRule="auto"/>
        <w:ind w:left="1019" w:right="840"/>
        <w:jc w:val="both"/>
      </w:pPr>
      <w:r>
        <w:rPr/>
        <w:t>La configuración del tren de tratamiento utilizada (mallas, percolador y filtro de arena) fue la adecuada para producir 12 kg/m</w:t>
      </w:r>
      <w:r>
        <w:rPr>
          <w:position w:val="11"/>
          <w:sz w:val="16"/>
        </w:rPr>
        <w:t>3 </w:t>
      </w:r>
      <w:r>
        <w:rPr/>
        <w:t>de trucha arco iris a talla comercial (250 g), con un caudal de 1 L/s, lo que significó un ahorro de agua de hasta el  98% comparado con la tecnología vigente. Es decir, el prototipo permite producir un kilogramo de trucha con 500 litros de agua, lo que representa menos del 1%  del consumo de agua de un sistema</w:t>
      </w:r>
      <w:r>
        <w:rPr>
          <w:spacing w:val="-1"/>
        </w:rPr>
        <w:t> </w:t>
      </w:r>
      <w:r>
        <w:rPr/>
        <w:t>abierto.</w:t>
      </w:r>
    </w:p>
    <w:p>
      <w:pPr>
        <w:spacing w:after="0" w:line="235" w:lineRule="auto"/>
        <w:jc w:val="both"/>
        <w:sectPr>
          <w:pgSz w:w="12240" w:h="15840"/>
          <w:pgMar w:header="696" w:footer="1000" w:top="1980" w:bottom="1320" w:left="680" w:right="860"/>
        </w:sectPr>
      </w:pPr>
    </w:p>
    <w:p>
      <w:pPr>
        <w:pStyle w:val="BodyText"/>
        <w:spacing w:before="6"/>
        <w:rPr>
          <w:sz w:val="16"/>
        </w:rPr>
      </w:pPr>
    </w:p>
    <w:p>
      <w:pPr>
        <w:pStyle w:val="BodyText"/>
        <w:spacing w:before="69"/>
        <w:ind w:left="1019" w:right="840"/>
        <w:jc w:val="both"/>
      </w:pPr>
      <w:r>
        <w:rPr/>
        <w:t>Los procesos del tren de tratamiento fueron evaluados mediante la determinación de la eficiencia de remoción de especies contaminantes en el tren de tratamiento. La eficiencia global en la remoción de amonio fue 86%, en el biofiltro 57% y en el filtro de arena 66%. La remoción de DQO</w:t>
      </w:r>
      <w:r>
        <w:rPr>
          <w:position w:val="-2"/>
          <w:sz w:val="16"/>
        </w:rPr>
        <w:t>T </w:t>
      </w:r>
      <w:r>
        <w:rPr/>
        <w:t>en el tren de tratamiento fue 66.31%,  en el filtro biológico 61.55% y en el filtro de arena 12.40%. En cuanto a  la remoción de SST, la eficiencia global fue 88%, en el filtro percolador 67% y en el filtro de arena 64%. La eficiencia lograda en el sistema permitió un cultivo adecuado, logrando que las concentraciones de contaminantes permanecieran por debajo de los límites máximos permitidos para el cultivo trutícola durante la totalidad del ciclo de producción.</w:t>
      </w:r>
    </w:p>
    <w:p>
      <w:pPr>
        <w:pStyle w:val="BodyText"/>
      </w:pPr>
    </w:p>
    <w:p>
      <w:pPr>
        <w:pStyle w:val="BodyText"/>
        <w:ind w:left="1019" w:right="840"/>
        <w:jc w:val="both"/>
      </w:pPr>
      <w:r>
        <w:rPr/>
        <w:t>Finalmente, el procedimiento analítico-gráfico desarrollado en este proyecto para llevar a cabo el monitoreo y control del SRA con base en los indicadores de dos áreas críticas de monitoreo y control (ACMC), es decir, las áreas microbiológicas y fisicoquímicas permitió la gestión adecuada del estado del sistema.</w:t>
      </w:r>
    </w:p>
    <w:p>
      <w:pPr>
        <w:spacing w:after="0"/>
        <w:jc w:val="both"/>
        <w:sectPr>
          <w:pgSz w:w="12240" w:h="15840"/>
          <w:pgMar w:header="696" w:footer="1000" w:top="1980" w:bottom="1320" w:left="680" w:right="860"/>
        </w:sectPr>
      </w:pPr>
    </w:p>
    <w:p>
      <w:pPr>
        <w:pStyle w:val="Heading2"/>
      </w:pPr>
      <w:r>
        <w:rPr/>
        <w:t>ABSTRACT</w:t>
      </w:r>
    </w:p>
    <w:p>
      <w:pPr>
        <w:pStyle w:val="BodyText"/>
        <w:spacing w:before="3"/>
        <w:rPr>
          <w:b/>
          <w:sz w:val="23"/>
        </w:rPr>
      </w:pPr>
    </w:p>
    <w:p>
      <w:pPr>
        <w:pStyle w:val="BodyText"/>
        <w:ind w:left="1019" w:right="840"/>
        <w:jc w:val="both"/>
      </w:pPr>
      <w:r>
        <w:rPr/>
        <w:t>The trout fishery activity in the State of Mexico tends to expand on the number of trout farms. In addition, the trout culture is affected by human population growth  that has compelled a diminishing of water use due to the demand of human consumption. One of the solutions to this cutting off the water supply for trout production is the Recirculation Aquaculture Systems (RAS). However, at present there is a huge lag as far as development of viable technology to obtain this objective; unfortunately many of the RAS must rely on practices that demand high consumption of energy, mainly constructed from a basis of experience in the field and not from a repetitive methodological method.</w:t>
      </w:r>
    </w:p>
    <w:p>
      <w:pPr>
        <w:pStyle w:val="BodyText"/>
      </w:pPr>
    </w:p>
    <w:p>
      <w:pPr>
        <w:pStyle w:val="BodyText"/>
        <w:ind w:left="1019" w:right="840"/>
        <w:jc w:val="both"/>
      </w:pPr>
      <w:r>
        <w:rPr/>
        <w:t>The objective of the present work was to know thoroughly the phenomena involved in the processes of a RAS and to find the mathematical models that represent the behavior of the treatment units of the aquaculture wastewater and to establish theoretical bases for practices that tend to make a reality the culture of trout in closed systems for the conditions that prevail in our surroundings.</w:t>
      </w:r>
    </w:p>
    <w:p>
      <w:pPr>
        <w:pStyle w:val="BodyText"/>
        <w:spacing w:before="4"/>
      </w:pPr>
    </w:p>
    <w:p>
      <w:pPr>
        <w:pStyle w:val="BodyText"/>
        <w:spacing w:line="235" w:lineRule="auto"/>
        <w:ind w:left="1019" w:right="840"/>
        <w:jc w:val="both"/>
      </w:pPr>
      <w:r>
        <w:rPr/>
        <w:t>The work was realized in a prototype located in the facilities of the Water Resources Inter-American Center (CIRA) that consisted of two circular ponds and one treatment plant. 4600 young rainbow trout (Oncorhynchus mykiss) were seeded in this prototype. The water used was enough to fill the prototype (21 m</w:t>
      </w:r>
      <w:r>
        <w:rPr>
          <w:position w:val="11"/>
          <w:sz w:val="16"/>
        </w:rPr>
        <w:t>3</w:t>
      </w:r>
      <w:r>
        <w:rPr/>
        <w:t>), every day 2 % of the volume of the ponds was added for replacement of losses. For the evaluation of the RAS a pursuit of the biological development of the fish as well</w:t>
      </w:r>
      <w:r>
        <w:rPr>
          <w:spacing w:val="18"/>
        </w:rPr>
        <w:t> </w:t>
      </w:r>
      <w:r>
        <w:rPr/>
        <w:t>as</w:t>
      </w:r>
      <w:r>
        <w:rPr>
          <w:spacing w:val="18"/>
        </w:rPr>
        <w:t> </w:t>
      </w:r>
      <w:r>
        <w:rPr/>
        <w:t>of</w:t>
      </w:r>
      <w:r>
        <w:rPr>
          <w:spacing w:val="18"/>
        </w:rPr>
        <w:t> </w:t>
      </w:r>
      <w:r>
        <w:rPr/>
        <w:t>the</w:t>
      </w:r>
      <w:r>
        <w:rPr>
          <w:spacing w:val="18"/>
        </w:rPr>
        <w:t> </w:t>
      </w:r>
      <w:r>
        <w:rPr/>
        <w:t>processes</w:t>
      </w:r>
      <w:r>
        <w:rPr>
          <w:spacing w:val="18"/>
        </w:rPr>
        <w:t> </w:t>
      </w:r>
      <w:r>
        <w:rPr/>
        <w:t>that</w:t>
      </w:r>
      <w:r>
        <w:rPr>
          <w:spacing w:val="18"/>
        </w:rPr>
        <w:t> </w:t>
      </w:r>
      <w:r>
        <w:rPr/>
        <w:t>presented</w:t>
      </w:r>
      <w:r>
        <w:rPr>
          <w:spacing w:val="18"/>
        </w:rPr>
        <w:t> </w:t>
      </w:r>
      <w:r>
        <w:rPr/>
        <w:t>in</w:t>
      </w:r>
      <w:r>
        <w:rPr>
          <w:spacing w:val="18"/>
        </w:rPr>
        <w:t> </w:t>
      </w:r>
      <w:r>
        <w:rPr/>
        <w:t>the</w:t>
      </w:r>
      <w:r>
        <w:rPr>
          <w:spacing w:val="18"/>
        </w:rPr>
        <w:t> </w:t>
      </w:r>
      <w:r>
        <w:rPr/>
        <w:t>wastewater</w:t>
      </w:r>
      <w:r>
        <w:rPr>
          <w:spacing w:val="18"/>
        </w:rPr>
        <w:t> </w:t>
      </w:r>
      <w:r>
        <w:rPr/>
        <w:t>treatment</w:t>
      </w:r>
      <w:r>
        <w:rPr>
          <w:spacing w:val="18"/>
        </w:rPr>
        <w:t> </w:t>
      </w:r>
      <w:r>
        <w:rPr/>
        <w:t>connected</w:t>
      </w:r>
      <w:r>
        <w:rPr>
          <w:spacing w:val="18"/>
        </w:rPr>
        <w:t> </w:t>
      </w:r>
      <w:r>
        <w:rPr/>
        <w:t>to</w:t>
      </w:r>
    </w:p>
    <w:p>
      <w:pPr>
        <w:pStyle w:val="BodyText"/>
        <w:spacing w:line="228" w:lineRule="auto" w:before="14"/>
        <w:ind w:left="1019" w:right="840"/>
        <w:jc w:val="both"/>
      </w:pPr>
      <w:r>
        <w:rPr/>
        <w:t>the prototype was realized. The biological pursuit was carried out correlating the weight and the length, finding a model of exponential Weight (g) = 0.026 [Length (cm.)]</w:t>
      </w:r>
      <w:r>
        <w:rPr>
          <w:position w:val="11"/>
          <w:sz w:val="16"/>
        </w:rPr>
        <w:t>2.784 </w:t>
      </w:r>
      <w:r>
        <w:rPr/>
        <w:t>with a R</w:t>
      </w:r>
      <w:r>
        <w:rPr>
          <w:position w:val="11"/>
          <w:sz w:val="16"/>
        </w:rPr>
        <w:t>2 </w:t>
      </w:r>
      <w:r>
        <w:rPr/>
        <w:t>= 0.979 that describes the development of the trout. The biomass was related with the production of types of contaminants (COD, Ammonium and TSS) in the pond to obtain mathematical models that gave basis to a design of the wastewater treatment of the RAS with particular conditions to the State of Mexico. These models are: Ammonium (mg /L) = 0.008 [biomass (kg)] – 0.36, with a R</w:t>
      </w:r>
      <w:r>
        <w:rPr>
          <w:position w:val="11"/>
          <w:sz w:val="16"/>
        </w:rPr>
        <w:t>2 </w:t>
      </w:r>
      <w:r>
        <w:rPr/>
        <w:t>= 0.65. CODT (mg /L) = 0.482 [biomass (kg)] + 10.72, with a R</w:t>
      </w:r>
      <w:r>
        <w:rPr>
          <w:position w:val="11"/>
          <w:sz w:val="16"/>
        </w:rPr>
        <w:t>2 </w:t>
      </w:r>
      <w:r>
        <w:rPr/>
        <w:t>= 0.78. TSS (mg /L) = 0.088 [biomass (kg)] – 0.727, with a R</w:t>
      </w:r>
      <w:r>
        <w:rPr>
          <w:position w:val="11"/>
          <w:sz w:val="16"/>
        </w:rPr>
        <w:t>2 </w:t>
      </w:r>
      <w:r>
        <w:rPr/>
        <w:t>= 0.79.</w:t>
      </w:r>
    </w:p>
    <w:p>
      <w:pPr>
        <w:pStyle w:val="BodyText"/>
        <w:spacing w:before="2"/>
        <w:rPr>
          <w:sz w:val="25"/>
        </w:rPr>
      </w:pPr>
    </w:p>
    <w:p>
      <w:pPr>
        <w:pStyle w:val="BodyText"/>
        <w:spacing w:line="228" w:lineRule="auto"/>
        <w:ind w:left="1019" w:right="840"/>
        <w:jc w:val="both"/>
      </w:pPr>
      <w:r>
        <w:rPr/>
        <w:t>The configuration of the used in the wastewater treatment (mesh filter, trickling filter, and sand filter) was appropriate to produce 12 Kg/m</w:t>
      </w:r>
      <w:r>
        <w:rPr>
          <w:position w:val="11"/>
          <w:sz w:val="16"/>
        </w:rPr>
        <w:t>3 </w:t>
      </w:r>
      <w:r>
        <w:rPr/>
        <w:t>of rainbow trout at commercial size (250 g), with a volume of 1 L/s, which meant a saving of water of up to 98% compared with the standing technology.       That is to say, the prototype</w:t>
      </w:r>
    </w:p>
    <w:p>
      <w:pPr>
        <w:pStyle w:val="BodyText"/>
        <w:spacing w:line="274" w:lineRule="exact" w:before="11"/>
        <w:ind w:left="1019" w:right="840"/>
        <w:jc w:val="both"/>
      </w:pPr>
      <w:r>
        <w:rPr/>
        <w:t>allows production of a kilogram of trout with 500 liters of water, which represents less than 1% of the water consumption of an open system.</w:t>
      </w:r>
    </w:p>
    <w:p>
      <w:pPr>
        <w:pStyle w:val="BodyText"/>
        <w:spacing w:before="7"/>
        <w:rPr>
          <w:sz w:val="23"/>
        </w:rPr>
      </w:pPr>
    </w:p>
    <w:p>
      <w:pPr>
        <w:pStyle w:val="BodyText"/>
        <w:spacing w:line="242" w:lineRule="auto"/>
        <w:ind w:left="1019" w:right="840"/>
        <w:jc w:val="both"/>
      </w:pPr>
      <w:r>
        <w:rPr/>
        <w:t>The processes of the wastewater treatment were evaluated by means of determining  the  efficiency  of  removal  of  contaminants.     The  global   </w:t>
      </w:r>
      <w:r>
        <w:rPr>
          <w:spacing w:val="57"/>
        </w:rPr>
        <w:t> </w:t>
      </w:r>
      <w:r>
        <w:rPr/>
        <w:t>removal</w:t>
      </w:r>
    </w:p>
    <w:p>
      <w:pPr>
        <w:spacing w:after="0" w:line="242" w:lineRule="auto"/>
        <w:jc w:val="both"/>
        <w:sectPr>
          <w:pgSz w:w="12240" w:h="15840"/>
          <w:pgMar w:header="696" w:footer="1000" w:top="1980" w:bottom="1320" w:left="680" w:right="860"/>
        </w:sectPr>
      </w:pPr>
    </w:p>
    <w:p>
      <w:pPr>
        <w:pStyle w:val="BodyText"/>
        <w:spacing w:line="237" w:lineRule="auto"/>
        <w:ind w:left="1019" w:right="840"/>
        <w:jc w:val="both"/>
      </w:pPr>
      <w:r>
        <w:rPr/>
        <w:t>efficiency for ammonium was 86 %; in the biofilter was 57 %, and in the sand filter 66%. The COD</w:t>
      </w:r>
      <w:r>
        <w:rPr>
          <w:position w:val="-2"/>
          <w:sz w:val="16"/>
        </w:rPr>
        <w:t>T </w:t>
      </w:r>
      <w:r>
        <w:rPr/>
        <w:t>removal in the treatment was 66.31 %, in the biological filter 61.55%, and in the sand filter 12.40 %. As for the TSS removal, the global efficiency was 88%; in the trickling filter was 67%, and in the sand filter 64%. The efficiency attained in the system permitted a suitable culture of rainbow trout, achieving concentrations of pollutants that remained below the allowed maximum limits for the trout culture during all the production cycle.</w:t>
      </w:r>
    </w:p>
    <w:p>
      <w:pPr>
        <w:pStyle w:val="BodyText"/>
      </w:pPr>
    </w:p>
    <w:p>
      <w:pPr>
        <w:pStyle w:val="BodyText"/>
        <w:ind w:left="1019" w:right="840"/>
        <w:jc w:val="both"/>
      </w:pPr>
      <w:r>
        <w:rPr/>
        <w:t>Finally, the graphical procedure used in this project to carry out the monitoring and control of the RAS with basis in the indicators of two critical areas of monitoring  and control, that is to say the areas of microbiology and physical-chemistry, allowed for appropriate identification of the state of the</w:t>
      </w:r>
      <w:r>
        <w:rPr>
          <w:spacing w:val="-1"/>
        </w:rPr>
        <w:t> </w:t>
      </w:r>
      <w:r>
        <w:rPr/>
        <w:t>system.</w:t>
      </w:r>
    </w:p>
    <w:p>
      <w:pPr>
        <w:spacing w:after="0"/>
        <w:jc w:val="both"/>
        <w:sectPr>
          <w:pgSz w:w="12240" w:h="15840"/>
          <w:pgMar w:header="696" w:footer="1000" w:top="1980" w:bottom="1320" w:left="680" w:right="860"/>
        </w:sectPr>
      </w:pPr>
    </w:p>
    <w:p>
      <w:pPr>
        <w:pStyle w:val="BodyText"/>
        <w:rPr>
          <w:sz w:val="20"/>
        </w:rPr>
      </w:pPr>
      <w:r>
        <w:rPr/>
        <w:pict>
          <v:shape style="position:absolute;margin-left:506.879913pt;margin-top:728.996216pt;width:21.85pt;height:12pt;mso-position-horizontal-relative:page;mso-position-vertical-relative:page;z-index:-660736" type="#_x0000_t202" filled="false" stroked="false">
            <v:textbox inset="0,0,0,0">
              <w:txbxContent>
                <w:p>
                  <w:pPr>
                    <w:pStyle w:val="BodyText"/>
                    <w:spacing w:line="240" w:lineRule="exact"/>
                  </w:pPr>
                  <w:r>
                    <w:rPr/>
                    <w:t>xviii</w:t>
                  </w:r>
                </w:p>
              </w:txbxContent>
            </v:textbox>
            <w10:wrap type="none"/>
          </v:shape>
        </w:pic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5"/>
        <w:rPr>
          <w:sz w:val="20"/>
        </w:rPr>
      </w:pPr>
    </w:p>
    <w:p>
      <w:pPr>
        <w:pStyle w:val="Heading1"/>
      </w:pPr>
      <w:r>
        <w:rPr/>
        <w:t>INTRODUCCIÓN</w:t>
      </w: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7"/>
        <w:rPr>
          <w:b/>
          <w:sz w:val="15"/>
        </w:rPr>
      </w:pPr>
      <w:r>
        <w:rPr/>
        <w:pict>
          <v:line style="position:absolute;mso-position-horizontal-relative:page;mso-position-vertical-relative:paragraph;z-index:1192;mso-wrap-distance-left:0;mso-wrap-distance-right:0" from="76.199997pt,12.027103pt" to="537.719987pt,12.027103pt" stroked="true" strokeweight="2.16pt" strokecolor="#006699">
            <w10:wrap type="topAndBottom"/>
          </v:line>
        </w:pict>
      </w:r>
    </w:p>
    <w:p>
      <w:pPr>
        <w:pStyle w:val="BodyText"/>
        <w:spacing w:before="4"/>
        <w:rPr>
          <w:b/>
          <w:sz w:val="5"/>
        </w:rPr>
      </w:pPr>
    </w:p>
    <w:p>
      <w:pPr>
        <w:pStyle w:val="BodyText"/>
        <w:spacing w:line="220" w:lineRule="exact"/>
        <w:ind w:left="9462"/>
        <w:rPr>
          <w:sz w:val="20"/>
        </w:rPr>
      </w:pPr>
      <w:r>
        <w:rPr>
          <w:position w:val="-3"/>
          <w:sz w:val="20"/>
        </w:rPr>
        <w:pict>
          <v:group style="width:21.6pt;height:11.05pt;mso-position-horizontal-relative:char;mso-position-vertical-relative:line" coordorigin="0,0" coordsize="432,221">
            <v:rect style="position:absolute;left:0;top:0;width:432;height:221" filled="true" fillcolor="#ffffff" stroked="false">
              <v:fill type="solid"/>
            </v:rect>
          </v:group>
        </w:pict>
      </w:r>
      <w:r>
        <w:rPr>
          <w:position w:val="-3"/>
          <w:sz w:val="20"/>
        </w:rPr>
      </w:r>
    </w:p>
    <w:p>
      <w:pPr>
        <w:spacing w:after="0" w:line="220" w:lineRule="exact"/>
        <w:rPr>
          <w:sz w:val="20"/>
        </w:rPr>
        <w:sectPr>
          <w:headerReference w:type="default" r:id="rId11"/>
          <w:footerReference w:type="default" r:id="rId12"/>
          <w:pgSz w:w="12240" w:h="15840"/>
          <w:pgMar w:header="696" w:footer="0" w:top="1980" w:bottom="280" w:left="680" w:right="860"/>
        </w:sectPr>
      </w:pPr>
    </w:p>
    <w:p>
      <w:pPr>
        <w:pStyle w:val="Heading4"/>
        <w:numPr>
          <w:ilvl w:val="0"/>
          <w:numId w:val="10"/>
        </w:numPr>
        <w:tabs>
          <w:tab w:pos="1287" w:val="left" w:leader="none"/>
        </w:tabs>
        <w:spacing w:line="262" w:lineRule="exact" w:before="0" w:after="0"/>
        <w:ind w:left="1286" w:right="0" w:hanging="267"/>
        <w:jc w:val="both"/>
      </w:pPr>
      <w:r>
        <w:rPr/>
        <w:t>Introducción</w:t>
      </w:r>
    </w:p>
    <w:p>
      <w:pPr>
        <w:pStyle w:val="BodyText"/>
        <w:rPr>
          <w:b/>
        </w:rPr>
      </w:pPr>
    </w:p>
    <w:p>
      <w:pPr>
        <w:pStyle w:val="BodyText"/>
        <w:ind w:left="1019" w:right="840"/>
        <w:jc w:val="both"/>
      </w:pPr>
      <w:r>
        <w:rPr/>
        <w:t>“El agua constituye uno de los elementos fundamentales para la vida, es seguramente un recurso vital, que hoy en día por su escasez y deterioro adquiere características preocupantes a escalas mundiales” (Martínez, 1997).</w:t>
      </w:r>
    </w:p>
    <w:p>
      <w:pPr>
        <w:pStyle w:val="BodyText"/>
      </w:pPr>
    </w:p>
    <w:p>
      <w:pPr>
        <w:pStyle w:val="BodyText"/>
        <w:ind w:left="1019" w:right="840"/>
        <w:jc w:val="both"/>
      </w:pPr>
      <w:r>
        <w:rPr/>
        <w:t>A través del tiempo, debido a que el ser humano ha desarrollado actividades que dependen del agua, ésta se ha contaminado, al grado tal que, algunas actividades como la acuicultura han disminuido según se incrementa la afectación de los cuerpos de agua en donde se practica. Un ejemplo de la contaminación del agua son las lagunas de la cuenca alta del río Lerma (Estado de México), donde en un pasado reciente tenían una actividad económica con la explotación de cultivo de peces y </w:t>
      </w:r>
      <w:r>
        <w:rPr>
          <w:i/>
        </w:rPr>
        <w:t>daphnia</w:t>
      </w:r>
      <w:r>
        <w:rPr/>
        <w:t>; actualmente, la producción de animales acuáticos ha desaparecido.</w:t>
      </w:r>
    </w:p>
    <w:p>
      <w:pPr>
        <w:pStyle w:val="BodyText"/>
      </w:pPr>
    </w:p>
    <w:p>
      <w:pPr>
        <w:pStyle w:val="BodyText"/>
        <w:ind w:left="1019" w:right="840"/>
        <w:jc w:val="both"/>
      </w:pPr>
      <w:r>
        <w:rPr/>
        <w:t>Un factor que ha impactado en el desarrollo de la acuicultura es el aumento en la población y con ello la demanda de agua potable, dando como consecuencia que su disponibilidad para las granjas acuícolas sea limitada y con escasas o nulas posibilidades de un incremento en el caudal aprovechable para esta actividad (Gallego </w:t>
      </w:r>
      <w:r>
        <w:rPr>
          <w:i/>
        </w:rPr>
        <w:t>et al</w:t>
      </w:r>
      <w:r>
        <w:rPr/>
        <w:t>., 2007). Cabe mencionar que el nivel de prioridad de uso de agua para la acuicultura continental es actualmente en la República Mexicana el  séptimo de acuerdo con lo reportado por la Comisión Nacional del Agua (CNA, 2005).</w:t>
      </w:r>
    </w:p>
    <w:p>
      <w:pPr>
        <w:pStyle w:val="BodyText"/>
      </w:pPr>
    </w:p>
    <w:p>
      <w:pPr>
        <w:pStyle w:val="BodyText"/>
        <w:ind w:left="1019" w:right="840"/>
        <w:jc w:val="both"/>
      </w:pPr>
      <w:r>
        <w:rPr/>
        <w:t>La producción en las granjas acuícolas depende directamente de la cantidad de agua y su calidad, es decir, la capacidad de carga de una granja es el balance entre los factores bióticos (animales acuáticos) y los factores abióticos (agua). Para un desarrollo óptimo (crecimiento, salud y conversión alimenticia) de un determinado cultivo, la producción está en función de un buen soporte de vida (calidad de agua) y la cantidad de agua que puede ser administrada (Klontz, 1991).</w:t>
      </w:r>
    </w:p>
    <w:p>
      <w:pPr>
        <w:pStyle w:val="BodyText"/>
      </w:pPr>
    </w:p>
    <w:p>
      <w:pPr>
        <w:pStyle w:val="BodyText"/>
        <w:ind w:left="1019" w:right="840"/>
        <w:jc w:val="both"/>
      </w:pPr>
      <w:r>
        <w:rPr/>
        <w:t>Otro problema frecuentemente encontrado en algunas granjas es el uso de la misma agua a través de diferentes estanques, esto ha traído como consecuencia que los animales que reciben esta agua tengan problemas sanitarios o de supervivencia debido a la baja cantidad de oxígeno disuelto, la excesiva acumulación de amonio y la alta concentración de sólidos suspendidos, ocasionando generalmente su muerte (Hipólito, 1999; Klontz, 1991).</w:t>
      </w:r>
    </w:p>
    <w:p>
      <w:pPr>
        <w:pStyle w:val="BodyText"/>
      </w:pPr>
    </w:p>
    <w:p>
      <w:pPr>
        <w:pStyle w:val="BodyText"/>
        <w:ind w:left="1019" w:right="840"/>
        <w:jc w:val="both"/>
      </w:pPr>
      <w:r>
        <w:rPr/>
        <w:t>Una de las soluciones que se han encontrado para esta actividad es la  reutilización del agua, es decir, introducir el agua que sale de las granjas acuícolas al mismo cultivo después de haberse tratado hasta alcanzar la calidad necesaria para sostener la vida de los organismos</w:t>
      </w:r>
      <w:r>
        <w:rPr>
          <w:spacing w:val="-2"/>
        </w:rPr>
        <w:t> </w:t>
      </w:r>
      <w:r>
        <w:rPr/>
        <w:t>acuáticos.</w:t>
      </w:r>
    </w:p>
    <w:p>
      <w:pPr>
        <w:spacing w:after="0"/>
        <w:jc w:val="both"/>
        <w:sectPr>
          <w:footerReference w:type="default" r:id="rId13"/>
          <w:pgSz w:w="12240" w:h="15840"/>
          <w:pgMar w:footer="1132" w:header="696" w:top="1980" w:bottom="1320" w:left="680" w:right="860"/>
          <w:pgNumType w:start="1"/>
        </w:sectPr>
      </w:pPr>
    </w:p>
    <w:p>
      <w:pPr>
        <w:pStyle w:val="BodyText"/>
        <w:rPr>
          <w:sz w:val="20"/>
        </w:rPr>
      </w:pPr>
    </w:p>
    <w:p>
      <w:pPr>
        <w:pStyle w:val="BodyText"/>
        <w:spacing w:before="8"/>
        <w:rPr>
          <w:sz w:val="20"/>
        </w:rPr>
      </w:pPr>
    </w:p>
    <w:p>
      <w:pPr>
        <w:pStyle w:val="BodyText"/>
        <w:spacing w:before="70"/>
        <w:ind w:left="1019" w:right="840"/>
        <w:jc w:val="both"/>
      </w:pPr>
      <w:r>
        <w:rPr/>
        <w:t>Los sistemas de recirculación acuícola han evolucionado en los últimos 30 años, principalmente en los países desarrollados con el objeto de disminuir la cantidad de agua utilizada en las unidades de producción acuícola, mejorando también el control de enfermedades, crecimiento y en general la eficiencia del cultivo, no obstante de los beneficios descritos, los sistemas de recirculación acuícola (SRA) tienen la limitante de requerir de un suministro energético significativo (Timmons </w:t>
      </w:r>
      <w:r>
        <w:rPr>
          <w:i/>
        </w:rPr>
        <w:t>et </w:t>
      </w:r>
      <w:r>
        <w:rPr>
          <w:i/>
        </w:rPr>
        <w:t>al</w:t>
      </w:r>
      <w:r>
        <w:rPr/>
        <w:t>., 2002).</w:t>
      </w:r>
    </w:p>
    <w:p>
      <w:pPr>
        <w:pStyle w:val="BodyText"/>
      </w:pPr>
    </w:p>
    <w:p>
      <w:pPr>
        <w:pStyle w:val="BodyText"/>
        <w:ind w:left="1019" w:right="840"/>
        <w:jc w:val="both"/>
      </w:pPr>
      <w:r>
        <w:rPr/>
        <w:t>En general, los SRA se componen de cinco etapas principales (procesos y operaciones) que permiten sostener la calidad de agua necesaria para la vida acuática, las cuales son:</w:t>
      </w:r>
    </w:p>
    <w:p>
      <w:pPr>
        <w:pStyle w:val="BodyText"/>
        <w:spacing w:before="9"/>
        <w:rPr>
          <w:sz w:val="23"/>
        </w:rPr>
      </w:pPr>
    </w:p>
    <w:p>
      <w:pPr>
        <w:pStyle w:val="ListParagraph"/>
        <w:numPr>
          <w:ilvl w:val="1"/>
          <w:numId w:val="10"/>
        </w:numPr>
        <w:tabs>
          <w:tab w:pos="1739" w:val="left" w:leader="none"/>
          <w:tab w:pos="1740" w:val="left" w:leader="none"/>
        </w:tabs>
        <w:spacing w:line="293" w:lineRule="exact" w:before="0" w:after="0"/>
        <w:ind w:left="1739" w:right="0" w:hanging="360"/>
        <w:jc w:val="left"/>
        <w:rPr>
          <w:sz w:val="24"/>
        </w:rPr>
      </w:pPr>
      <w:r>
        <w:rPr>
          <w:sz w:val="24"/>
        </w:rPr>
        <w:t>Circulación</w:t>
      </w:r>
    </w:p>
    <w:p>
      <w:pPr>
        <w:pStyle w:val="ListParagraph"/>
        <w:numPr>
          <w:ilvl w:val="1"/>
          <w:numId w:val="10"/>
        </w:numPr>
        <w:tabs>
          <w:tab w:pos="1739" w:val="left" w:leader="none"/>
          <w:tab w:pos="1740" w:val="left" w:leader="none"/>
        </w:tabs>
        <w:spacing w:line="293" w:lineRule="exact" w:before="0" w:after="0"/>
        <w:ind w:left="1739" w:right="0" w:hanging="360"/>
        <w:jc w:val="left"/>
        <w:rPr>
          <w:sz w:val="24"/>
        </w:rPr>
      </w:pPr>
      <w:r>
        <w:rPr>
          <w:sz w:val="24"/>
        </w:rPr>
        <w:t>Remoción de sólidos</w:t>
      </w:r>
    </w:p>
    <w:p>
      <w:pPr>
        <w:pStyle w:val="ListParagraph"/>
        <w:numPr>
          <w:ilvl w:val="1"/>
          <w:numId w:val="10"/>
        </w:numPr>
        <w:tabs>
          <w:tab w:pos="1739" w:val="left" w:leader="none"/>
          <w:tab w:pos="1740" w:val="left" w:leader="none"/>
        </w:tabs>
        <w:spacing w:line="290" w:lineRule="exact" w:before="0" w:after="0"/>
        <w:ind w:left="1739" w:right="0" w:hanging="360"/>
        <w:jc w:val="left"/>
        <w:rPr>
          <w:sz w:val="24"/>
        </w:rPr>
      </w:pPr>
      <w:r>
        <w:rPr>
          <w:sz w:val="24"/>
        </w:rPr>
        <w:t>Biofiltración</w:t>
      </w:r>
    </w:p>
    <w:p>
      <w:pPr>
        <w:pStyle w:val="ListParagraph"/>
        <w:numPr>
          <w:ilvl w:val="1"/>
          <w:numId w:val="10"/>
        </w:numPr>
        <w:tabs>
          <w:tab w:pos="1739" w:val="left" w:leader="none"/>
          <w:tab w:pos="1740" w:val="left" w:leader="none"/>
        </w:tabs>
        <w:spacing w:line="290" w:lineRule="exact" w:before="0" w:after="0"/>
        <w:ind w:left="1739" w:right="0" w:hanging="360"/>
        <w:jc w:val="left"/>
        <w:rPr>
          <w:sz w:val="24"/>
        </w:rPr>
      </w:pPr>
      <w:r>
        <w:rPr>
          <w:sz w:val="24"/>
        </w:rPr>
        <w:t>Oxigenación</w:t>
      </w:r>
    </w:p>
    <w:p>
      <w:pPr>
        <w:pStyle w:val="ListParagraph"/>
        <w:numPr>
          <w:ilvl w:val="1"/>
          <w:numId w:val="10"/>
        </w:numPr>
        <w:tabs>
          <w:tab w:pos="1739" w:val="left" w:leader="none"/>
          <w:tab w:pos="1740" w:val="left" w:leader="none"/>
        </w:tabs>
        <w:spacing w:line="293" w:lineRule="exact" w:before="0" w:after="0"/>
        <w:ind w:left="1739" w:right="0" w:hanging="360"/>
        <w:jc w:val="left"/>
        <w:rPr>
          <w:sz w:val="24"/>
        </w:rPr>
      </w:pPr>
      <w:r>
        <w:rPr>
          <w:sz w:val="24"/>
        </w:rPr>
        <w:t>Eliminación de gases</w:t>
      </w:r>
    </w:p>
    <w:p>
      <w:pPr>
        <w:pStyle w:val="BodyText"/>
        <w:spacing w:before="2"/>
      </w:pPr>
    </w:p>
    <w:p>
      <w:pPr>
        <w:pStyle w:val="BodyText"/>
        <w:spacing w:before="1"/>
        <w:ind w:left="1019"/>
        <w:jc w:val="both"/>
      </w:pPr>
      <w:r>
        <w:rPr/>
        <w:t>Otros componentes complementarios de los SRA son:</w:t>
      </w:r>
    </w:p>
    <w:p>
      <w:pPr>
        <w:pStyle w:val="BodyText"/>
        <w:spacing w:before="9"/>
        <w:rPr>
          <w:sz w:val="23"/>
        </w:rPr>
      </w:pPr>
    </w:p>
    <w:p>
      <w:pPr>
        <w:pStyle w:val="ListParagraph"/>
        <w:numPr>
          <w:ilvl w:val="1"/>
          <w:numId w:val="10"/>
        </w:numPr>
        <w:tabs>
          <w:tab w:pos="1739" w:val="left" w:leader="none"/>
          <w:tab w:pos="1740" w:val="left" w:leader="none"/>
        </w:tabs>
        <w:spacing w:line="291" w:lineRule="exact" w:before="0" w:after="0"/>
        <w:ind w:left="1739" w:right="0" w:hanging="360"/>
        <w:jc w:val="left"/>
        <w:rPr>
          <w:sz w:val="24"/>
        </w:rPr>
      </w:pPr>
      <w:r>
        <w:rPr>
          <w:sz w:val="24"/>
        </w:rPr>
        <w:t>Eliminación de color</w:t>
      </w:r>
    </w:p>
    <w:p>
      <w:pPr>
        <w:pStyle w:val="ListParagraph"/>
        <w:numPr>
          <w:ilvl w:val="1"/>
          <w:numId w:val="10"/>
        </w:numPr>
        <w:tabs>
          <w:tab w:pos="1739" w:val="left" w:leader="none"/>
          <w:tab w:pos="1740" w:val="left" w:leader="none"/>
        </w:tabs>
        <w:spacing w:line="290" w:lineRule="exact" w:before="0" w:after="0"/>
        <w:ind w:left="1739" w:right="0" w:hanging="360"/>
        <w:jc w:val="left"/>
        <w:rPr>
          <w:sz w:val="24"/>
        </w:rPr>
      </w:pPr>
      <w:r>
        <w:rPr>
          <w:sz w:val="24"/>
        </w:rPr>
        <w:t>Filtración</w:t>
      </w:r>
    </w:p>
    <w:p>
      <w:pPr>
        <w:pStyle w:val="ListParagraph"/>
        <w:numPr>
          <w:ilvl w:val="1"/>
          <w:numId w:val="10"/>
        </w:numPr>
        <w:tabs>
          <w:tab w:pos="1739" w:val="left" w:leader="none"/>
          <w:tab w:pos="1740" w:val="left" w:leader="none"/>
        </w:tabs>
        <w:spacing w:line="293" w:lineRule="exact" w:before="0" w:after="0"/>
        <w:ind w:left="1739" w:right="0" w:hanging="360"/>
        <w:jc w:val="left"/>
        <w:rPr>
          <w:sz w:val="24"/>
        </w:rPr>
      </w:pPr>
      <w:r>
        <w:rPr>
          <w:sz w:val="24"/>
        </w:rPr>
        <w:t>Desinfección</w:t>
      </w:r>
    </w:p>
    <w:p>
      <w:pPr>
        <w:pStyle w:val="BodyText"/>
        <w:spacing w:before="2"/>
      </w:pPr>
    </w:p>
    <w:p>
      <w:pPr>
        <w:pStyle w:val="BodyText"/>
        <w:spacing w:before="1"/>
        <w:ind w:left="1019" w:right="840"/>
        <w:jc w:val="both"/>
      </w:pPr>
      <w:r>
        <w:rPr/>
        <w:t>En este trabajo, se determinó la producción de los principales contaminantes que afectan al cultivo de truchas (sólidos suspendidos totales, materia orgánica y especies nitrogenadas) en función de la biomasa. Además se estudio el comportamiento detallado de estos fenómenos en el sistema de reacondicionamiento del agua durante el tiempo que dura un ciclo completo de producción trutícola y el desarrollo de los organismos en el sistema. Asimismo, se encontraron modelos matemáticos simples que permiten predecir la conducta de estos contaminantes a través de cada unidad de tratamiento y se compararon los resultados obtenidos con los reportados en la literatura.</w:t>
      </w:r>
    </w:p>
    <w:p>
      <w:pPr>
        <w:pStyle w:val="BodyText"/>
      </w:pPr>
    </w:p>
    <w:p>
      <w:pPr>
        <w:pStyle w:val="BodyText"/>
        <w:ind w:left="1019" w:right="840"/>
        <w:jc w:val="both"/>
      </w:pPr>
      <w:r>
        <w:rPr/>
        <w:t>Para conocer el comportamiento del sistema es necesario medir tres parámetros importantes (temperatura, oxígeno disuelto y pH) que ayudan a describir el comportamiento de los SRA. Igualmente, es importante señalar que los resultados obtenidos en este trabajo fueron determinados para las condiciones ambientales propias del Valle de Toluca (Estado de México, México).</w:t>
      </w:r>
    </w:p>
    <w:p>
      <w:pPr>
        <w:spacing w:after="0"/>
        <w:jc w:val="both"/>
        <w:sectPr>
          <w:pgSz w:w="12240" w:h="15840"/>
          <w:pgMar w:header="696" w:footer="1132" w:top="1980" w:bottom="1320" w:left="680" w:right="860"/>
        </w:sectPr>
      </w:pPr>
    </w:p>
    <w:p>
      <w:pPr>
        <w:pStyle w:val="BodyText"/>
        <w:rPr>
          <w:sz w:val="20"/>
        </w:rPr>
      </w:pPr>
      <w:r>
        <w:rPr/>
        <w:pict>
          <v:shape style="position:absolute;margin-left:517.440002pt;margin-top:724.559998pt;width:10.6pt;height:16.6pt;mso-position-horizontal-relative:page;mso-position-vertical-relative:page;z-index:-660688" type="#_x0000_t202" filled="false" stroked="false">
            <v:textbox inset="0,0,0,0">
              <w:txbxContent>
                <w:p>
                  <w:pPr>
                    <w:pStyle w:val="BodyText"/>
                    <w:spacing w:line="273" w:lineRule="exact" w:before="58"/>
                    <w:ind w:left="57"/>
                  </w:pPr>
                  <w:r>
                    <w:rPr/>
                    <w:t>3</w:t>
                  </w:r>
                </w:p>
              </w:txbxContent>
            </v:textbox>
            <w10:wrap type="none"/>
          </v:shape>
        </w:pic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6"/>
        <w:rPr>
          <w:sz w:val="22"/>
        </w:rPr>
      </w:pPr>
    </w:p>
    <w:p>
      <w:pPr>
        <w:pStyle w:val="Heading1"/>
      </w:pPr>
      <w:r>
        <w:rPr/>
        <w:t>ANTECEDENTES</w:t>
      </w: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5"/>
        <w:rPr>
          <w:b/>
          <w:sz w:val="13"/>
        </w:rPr>
      </w:pPr>
      <w:r>
        <w:rPr/>
        <w:pict>
          <v:group style="position:absolute;margin-left:75.099998pt;margin-top:9.706125pt;width:463.75pt;height:18.75pt;mso-position-horizontal-relative:page;mso-position-vertical-relative:paragraph;z-index:1264;mso-wrap-distance-left:0;mso-wrap-distance-right:0" coordorigin="1502,194" coordsize="9275,375">
            <v:line style="position:absolute" from="1524,216" to="10754,216" stroked="true" strokeweight="2.16pt" strokecolor="#006699"/>
            <v:rect style="position:absolute;left:10349;top:238;width:211;height:331" filled="true" fillcolor="#ffffff" stroked="false">
              <v:fill type="solid"/>
            </v:rect>
            <w10:wrap type="topAndBottom"/>
          </v:group>
        </w:pict>
      </w:r>
    </w:p>
    <w:p>
      <w:pPr>
        <w:spacing w:after="0"/>
        <w:rPr>
          <w:sz w:val="13"/>
        </w:rPr>
        <w:sectPr>
          <w:headerReference w:type="default" r:id="rId14"/>
          <w:footerReference w:type="default" r:id="rId15"/>
          <w:pgSz w:w="12240" w:h="15840"/>
          <w:pgMar w:header="696" w:footer="0" w:top="1980" w:bottom="280" w:left="680" w:right="860"/>
        </w:sectPr>
      </w:pPr>
    </w:p>
    <w:p>
      <w:pPr>
        <w:pStyle w:val="Heading4"/>
        <w:numPr>
          <w:ilvl w:val="0"/>
          <w:numId w:val="10"/>
        </w:numPr>
        <w:tabs>
          <w:tab w:pos="1287" w:val="left" w:leader="none"/>
        </w:tabs>
        <w:spacing w:line="262" w:lineRule="exact" w:before="0" w:after="0"/>
        <w:ind w:left="1286" w:right="0" w:hanging="267"/>
        <w:jc w:val="both"/>
      </w:pPr>
      <w:r>
        <w:rPr/>
        <w:t>Antecedentes</w:t>
      </w:r>
    </w:p>
    <w:p>
      <w:pPr>
        <w:pStyle w:val="BodyText"/>
        <w:rPr>
          <w:b/>
        </w:rPr>
      </w:pPr>
    </w:p>
    <w:p>
      <w:pPr>
        <w:pStyle w:val="ListParagraph"/>
        <w:numPr>
          <w:ilvl w:val="1"/>
          <w:numId w:val="11"/>
        </w:numPr>
        <w:tabs>
          <w:tab w:pos="1487" w:val="left" w:leader="none"/>
        </w:tabs>
        <w:spacing w:line="240" w:lineRule="auto" w:before="0" w:after="0"/>
        <w:ind w:left="1486" w:right="0" w:hanging="467"/>
        <w:jc w:val="both"/>
        <w:rPr>
          <w:b/>
          <w:sz w:val="24"/>
        </w:rPr>
      </w:pPr>
      <w:r>
        <w:rPr>
          <w:b/>
          <w:sz w:val="24"/>
        </w:rPr>
        <w:t>Acuicultura</w:t>
      </w:r>
    </w:p>
    <w:p>
      <w:pPr>
        <w:pStyle w:val="BodyText"/>
        <w:rPr>
          <w:b/>
        </w:rPr>
      </w:pPr>
    </w:p>
    <w:p>
      <w:pPr>
        <w:pStyle w:val="BodyText"/>
        <w:ind w:left="1019" w:right="840"/>
        <w:jc w:val="both"/>
      </w:pPr>
      <w:r>
        <w:rPr/>
        <w:t>La producción controlada en cautiverio de especies acuícolas que pasan todo su ciclo de vida o una parte del mismo en el agua para la producción de su carne o preservación de su especie, ya sea para consumo humano o para actividades de interés humano, se denomina acuicultura (Lucas y Southgate, 2006).</w:t>
      </w:r>
    </w:p>
    <w:p>
      <w:pPr>
        <w:pStyle w:val="BodyText"/>
      </w:pPr>
    </w:p>
    <w:p>
      <w:pPr>
        <w:pStyle w:val="BodyText"/>
        <w:ind w:left="1019" w:right="840"/>
        <w:jc w:val="both"/>
      </w:pPr>
      <w:r>
        <w:rPr/>
        <w:t>La acuicultura se ha desarrollado desde hace tres décadas como industria en el país generando una producción que, según datos de la SAGARPA, en el Estado de México se ha mantenido aproximadamente entre 4,000 y 7,400 toneladas de producto.</w:t>
      </w:r>
    </w:p>
    <w:p>
      <w:pPr>
        <w:pStyle w:val="BodyText"/>
        <w:rPr>
          <w:sz w:val="31"/>
        </w:rPr>
      </w:pPr>
    </w:p>
    <w:p>
      <w:pPr>
        <w:spacing w:line="252" w:lineRule="auto" w:before="0"/>
        <w:ind w:left="1603" w:right="850" w:hanging="417"/>
        <w:jc w:val="left"/>
        <w:rPr>
          <w:b/>
          <w:sz w:val="19"/>
        </w:rPr>
      </w:pPr>
      <w:r>
        <w:rPr>
          <w:b/>
          <w:w w:val="105"/>
          <w:sz w:val="19"/>
        </w:rPr>
        <w:t>Tabla 1. Producción acuícola en el Estado de México por especie, tomado de SEMARNAP (1999), SAGARPA (2001), SAGARPA (2002), SAGARPA (2003) y SAGARPA (2004)</w:t>
      </w:r>
    </w:p>
    <w:p>
      <w:pPr>
        <w:pStyle w:val="BodyText"/>
        <w:spacing w:before="2"/>
        <w:rPr>
          <w:b/>
          <w:sz w:val="10"/>
        </w:rPr>
      </w:pPr>
    </w:p>
    <w:tbl>
      <w:tblPr>
        <w:tblW w:w="0" w:type="auto"/>
        <w:jc w:val="left"/>
        <w:tblInd w:w="90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725"/>
        <w:gridCol w:w="787"/>
        <w:gridCol w:w="994"/>
        <w:gridCol w:w="850"/>
        <w:gridCol w:w="1195"/>
        <w:gridCol w:w="835"/>
        <w:gridCol w:w="898"/>
        <w:gridCol w:w="994"/>
        <w:gridCol w:w="763"/>
        <w:gridCol w:w="1018"/>
      </w:tblGrid>
      <w:tr>
        <w:trPr>
          <w:trHeight w:val="240" w:hRule="exact"/>
        </w:trPr>
        <w:tc>
          <w:tcPr>
            <w:tcW w:w="725" w:type="dxa"/>
            <w:vMerge w:val="restart"/>
          </w:tcPr>
          <w:p>
            <w:pPr>
              <w:pStyle w:val="TableParagraph"/>
              <w:spacing w:before="124"/>
              <w:ind w:left="180" w:right="0"/>
              <w:jc w:val="left"/>
              <w:rPr>
                <w:sz w:val="19"/>
              </w:rPr>
            </w:pPr>
            <w:r>
              <w:rPr>
                <w:w w:val="105"/>
                <w:sz w:val="19"/>
              </w:rPr>
              <w:t>Año</w:t>
            </w:r>
          </w:p>
        </w:tc>
        <w:tc>
          <w:tcPr>
            <w:tcW w:w="7315" w:type="dxa"/>
            <w:gridSpan w:val="8"/>
          </w:tcPr>
          <w:p>
            <w:pPr>
              <w:pStyle w:val="TableParagraph"/>
              <w:spacing w:before="4"/>
              <w:ind w:left="2851" w:right="2849"/>
              <w:jc w:val="center"/>
              <w:rPr>
                <w:sz w:val="19"/>
              </w:rPr>
            </w:pPr>
            <w:r>
              <w:rPr>
                <w:w w:val="105"/>
                <w:sz w:val="19"/>
              </w:rPr>
              <w:t>Especie (ton/año)</w:t>
            </w:r>
          </w:p>
        </w:tc>
        <w:tc>
          <w:tcPr>
            <w:tcW w:w="1018" w:type="dxa"/>
            <w:vMerge w:val="restart"/>
          </w:tcPr>
          <w:p>
            <w:pPr>
              <w:pStyle w:val="TableParagraph"/>
              <w:spacing w:line="252" w:lineRule="auto" w:before="124"/>
              <w:ind w:left="105" w:right="84" w:firstLine="177"/>
              <w:jc w:val="left"/>
              <w:rPr>
                <w:sz w:val="19"/>
              </w:rPr>
            </w:pPr>
            <w:r>
              <w:rPr>
                <w:w w:val="105"/>
                <w:sz w:val="19"/>
              </w:rPr>
              <w:t>Total (ton/año)</w:t>
            </w:r>
          </w:p>
        </w:tc>
      </w:tr>
      <w:tr>
        <w:trPr>
          <w:trHeight w:val="360" w:hRule="exact"/>
        </w:trPr>
        <w:tc>
          <w:tcPr>
            <w:tcW w:w="725" w:type="dxa"/>
            <w:vMerge/>
            <w:tcBorders>
              <w:bottom w:val="double" w:sz="4" w:space="0" w:color="000000"/>
            </w:tcBorders>
          </w:tcPr>
          <w:p>
            <w:pPr/>
          </w:p>
        </w:tc>
        <w:tc>
          <w:tcPr>
            <w:tcW w:w="787" w:type="dxa"/>
            <w:tcBorders>
              <w:bottom w:val="double" w:sz="4" w:space="0" w:color="000000"/>
            </w:tcBorders>
          </w:tcPr>
          <w:p>
            <w:pPr>
              <w:pStyle w:val="TableParagraph"/>
              <w:spacing w:before="23"/>
              <w:ind w:left="104" w:right="101"/>
              <w:jc w:val="center"/>
              <w:rPr>
                <w:sz w:val="19"/>
              </w:rPr>
            </w:pPr>
            <w:r>
              <w:rPr>
                <w:w w:val="105"/>
                <w:sz w:val="19"/>
              </w:rPr>
              <w:t>Bagre</w:t>
            </w:r>
          </w:p>
        </w:tc>
        <w:tc>
          <w:tcPr>
            <w:tcW w:w="994" w:type="dxa"/>
            <w:tcBorders>
              <w:bottom w:val="double" w:sz="4" w:space="0" w:color="000000"/>
            </w:tcBorders>
          </w:tcPr>
          <w:p>
            <w:pPr>
              <w:pStyle w:val="TableParagraph"/>
              <w:spacing w:before="23"/>
              <w:ind w:left="84" w:right="80"/>
              <w:jc w:val="center"/>
              <w:rPr>
                <w:sz w:val="19"/>
              </w:rPr>
            </w:pPr>
            <w:r>
              <w:rPr>
                <w:w w:val="105"/>
                <w:sz w:val="19"/>
              </w:rPr>
              <w:t>Carpa</w:t>
            </w:r>
          </w:p>
        </w:tc>
        <w:tc>
          <w:tcPr>
            <w:tcW w:w="850" w:type="dxa"/>
            <w:tcBorders>
              <w:bottom w:val="double" w:sz="4" w:space="0" w:color="000000"/>
            </w:tcBorders>
          </w:tcPr>
          <w:p>
            <w:pPr>
              <w:pStyle w:val="TableParagraph"/>
              <w:spacing w:before="23"/>
              <w:ind w:left="94" w:right="94"/>
              <w:jc w:val="center"/>
              <w:rPr>
                <w:sz w:val="19"/>
              </w:rPr>
            </w:pPr>
            <w:r>
              <w:rPr>
                <w:w w:val="105"/>
                <w:sz w:val="19"/>
              </w:rPr>
              <w:t>Charal</w:t>
            </w:r>
          </w:p>
        </w:tc>
        <w:tc>
          <w:tcPr>
            <w:tcW w:w="1195" w:type="dxa"/>
            <w:tcBorders>
              <w:bottom w:val="double" w:sz="4" w:space="0" w:color="000000"/>
            </w:tcBorders>
          </w:tcPr>
          <w:p>
            <w:pPr>
              <w:pStyle w:val="TableParagraph"/>
              <w:spacing w:before="23"/>
              <w:ind w:left="83" w:right="85"/>
              <w:jc w:val="center"/>
              <w:rPr>
                <w:sz w:val="19"/>
              </w:rPr>
            </w:pPr>
            <w:r>
              <w:rPr>
                <w:w w:val="105"/>
                <w:sz w:val="19"/>
              </w:rPr>
              <w:t>Langostino</w:t>
            </w:r>
          </w:p>
        </w:tc>
        <w:tc>
          <w:tcPr>
            <w:tcW w:w="835" w:type="dxa"/>
            <w:tcBorders>
              <w:bottom w:val="double" w:sz="4" w:space="0" w:color="000000"/>
            </w:tcBorders>
          </w:tcPr>
          <w:p>
            <w:pPr>
              <w:pStyle w:val="TableParagraph"/>
              <w:spacing w:before="23"/>
              <w:ind w:left="92" w:right="93"/>
              <w:jc w:val="center"/>
              <w:rPr>
                <w:sz w:val="19"/>
              </w:rPr>
            </w:pPr>
            <w:r>
              <w:rPr>
                <w:w w:val="105"/>
                <w:sz w:val="19"/>
              </w:rPr>
              <w:t>Lobina</w:t>
            </w:r>
          </w:p>
        </w:tc>
        <w:tc>
          <w:tcPr>
            <w:tcW w:w="898" w:type="dxa"/>
            <w:tcBorders>
              <w:bottom w:val="double" w:sz="4" w:space="0" w:color="000000"/>
            </w:tcBorders>
          </w:tcPr>
          <w:p>
            <w:pPr>
              <w:pStyle w:val="TableParagraph"/>
              <w:spacing w:before="23"/>
              <w:ind w:right="104"/>
              <w:rPr>
                <w:sz w:val="19"/>
              </w:rPr>
            </w:pPr>
            <w:r>
              <w:rPr>
                <w:sz w:val="19"/>
              </w:rPr>
              <w:t>Mojarra</w:t>
            </w:r>
          </w:p>
        </w:tc>
        <w:tc>
          <w:tcPr>
            <w:tcW w:w="994" w:type="dxa"/>
            <w:tcBorders>
              <w:bottom w:val="double" w:sz="4" w:space="0" w:color="000000"/>
            </w:tcBorders>
          </w:tcPr>
          <w:p>
            <w:pPr>
              <w:pStyle w:val="TableParagraph"/>
              <w:spacing w:before="23"/>
              <w:ind w:left="84" w:right="80"/>
              <w:jc w:val="center"/>
              <w:rPr>
                <w:sz w:val="19"/>
              </w:rPr>
            </w:pPr>
            <w:r>
              <w:rPr>
                <w:w w:val="105"/>
                <w:sz w:val="19"/>
              </w:rPr>
              <w:t>Trucha</w:t>
            </w:r>
          </w:p>
        </w:tc>
        <w:tc>
          <w:tcPr>
            <w:tcW w:w="763" w:type="dxa"/>
            <w:tcBorders>
              <w:bottom w:val="double" w:sz="4" w:space="0" w:color="000000"/>
            </w:tcBorders>
          </w:tcPr>
          <w:p>
            <w:pPr>
              <w:pStyle w:val="TableParagraph"/>
              <w:spacing w:before="23"/>
              <w:ind w:left="108" w:right="105"/>
              <w:jc w:val="center"/>
              <w:rPr>
                <w:sz w:val="19"/>
              </w:rPr>
            </w:pPr>
            <w:r>
              <w:rPr>
                <w:w w:val="105"/>
                <w:sz w:val="19"/>
              </w:rPr>
              <w:t>Otras</w:t>
            </w:r>
          </w:p>
        </w:tc>
        <w:tc>
          <w:tcPr>
            <w:tcW w:w="1018" w:type="dxa"/>
            <w:vMerge/>
            <w:tcBorders>
              <w:bottom w:val="double" w:sz="4" w:space="0" w:color="000000"/>
            </w:tcBorders>
          </w:tcPr>
          <w:p>
            <w:pPr/>
          </w:p>
        </w:tc>
      </w:tr>
      <w:tr>
        <w:trPr>
          <w:trHeight w:val="250" w:hRule="exact"/>
        </w:trPr>
        <w:tc>
          <w:tcPr>
            <w:tcW w:w="725" w:type="dxa"/>
            <w:tcBorders>
              <w:top w:val="double" w:sz="4" w:space="0" w:color="000000"/>
            </w:tcBorders>
          </w:tcPr>
          <w:p>
            <w:pPr>
              <w:pStyle w:val="TableParagraph"/>
              <w:spacing w:before="4"/>
              <w:ind w:left="116" w:right="115"/>
              <w:jc w:val="center"/>
              <w:rPr>
                <w:sz w:val="19"/>
              </w:rPr>
            </w:pPr>
            <w:r>
              <w:rPr>
                <w:w w:val="105"/>
                <w:sz w:val="19"/>
              </w:rPr>
              <w:t>1995</w:t>
            </w:r>
          </w:p>
        </w:tc>
        <w:tc>
          <w:tcPr>
            <w:tcW w:w="787" w:type="dxa"/>
            <w:tcBorders>
              <w:top w:val="double" w:sz="4" w:space="0" w:color="000000"/>
            </w:tcBorders>
          </w:tcPr>
          <w:p>
            <w:pPr>
              <w:pStyle w:val="TableParagraph"/>
              <w:spacing w:before="4"/>
              <w:ind w:left="4" w:right="0"/>
              <w:jc w:val="center"/>
              <w:rPr>
                <w:sz w:val="19"/>
              </w:rPr>
            </w:pPr>
            <w:r>
              <w:rPr>
                <w:w w:val="103"/>
                <w:sz w:val="19"/>
              </w:rPr>
              <w:t>-</w:t>
            </w:r>
          </w:p>
        </w:tc>
        <w:tc>
          <w:tcPr>
            <w:tcW w:w="994" w:type="dxa"/>
            <w:tcBorders>
              <w:top w:val="double" w:sz="4" w:space="0" w:color="000000"/>
            </w:tcBorders>
          </w:tcPr>
          <w:p>
            <w:pPr>
              <w:pStyle w:val="TableParagraph"/>
              <w:spacing w:before="4"/>
              <w:ind w:left="86" w:right="80"/>
              <w:jc w:val="center"/>
              <w:rPr>
                <w:sz w:val="19"/>
              </w:rPr>
            </w:pPr>
            <w:r>
              <w:rPr>
                <w:w w:val="105"/>
                <w:sz w:val="19"/>
              </w:rPr>
              <w:t>1,493.83</w:t>
            </w:r>
          </w:p>
        </w:tc>
        <w:tc>
          <w:tcPr>
            <w:tcW w:w="850" w:type="dxa"/>
            <w:tcBorders>
              <w:top w:val="double" w:sz="4" w:space="0" w:color="000000"/>
            </w:tcBorders>
          </w:tcPr>
          <w:p>
            <w:pPr>
              <w:pStyle w:val="TableParagraph"/>
              <w:spacing w:before="4"/>
              <w:ind w:left="95" w:right="94"/>
              <w:jc w:val="center"/>
              <w:rPr>
                <w:sz w:val="19"/>
              </w:rPr>
            </w:pPr>
            <w:r>
              <w:rPr>
                <w:w w:val="105"/>
                <w:sz w:val="19"/>
              </w:rPr>
              <w:t>379.74</w:t>
            </w:r>
          </w:p>
        </w:tc>
        <w:tc>
          <w:tcPr>
            <w:tcW w:w="1195" w:type="dxa"/>
            <w:tcBorders>
              <w:top w:val="double" w:sz="4" w:space="0" w:color="000000"/>
            </w:tcBorders>
          </w:tcPr>
          <w:p>
            <w:pPr>
              <w:pStyle w:val="TableParagraph"/>
              <w:spacing w:before="4"/>
              <w:ind w:right="4"/>
              <w:jc w:val="center"/>
              <w:rPr>
                <w:sz w:val="19"/>
              </w:rPr>
            </w:pPr>
            <w:r>
              <w:rPr>
                <w:w w:val="103"/>
                <w:sz w:val="19"/>
              </w:rPr>
              <w:t>-</w:t>
            </w:r>
          </w:p>
        </w:tc>
        <w:tc>
          <w:tcPr>
            <w:tcW w:w="835" w:type="dxa"/>
            <w:tcBorders>
              <w:top w:val="double" w:sz="4" w:space="0" w:color="000000"/>
            </w:tcBorders>
          </w:tcPr>
          <w:p>
            <w:pPr>
              <w:pStyle w:val="TableParagraph"/>
              <w:spacing w:before="4"/>
              <w:ind w:right="1"/>
              <w:jc w:val="center"/>
              <w:rPr>
                <w:sz w:val="19"/>
              </w:rPr>
            </w:pPr>
            <w:r>
              <w:rPr>
                <w:w w:val="103"/>
                <w:sz w:val="19"/>
              </w:rPr>
              <w:t>-</w:t>
            </w:r>
          </w:p>
        </w:tc>
        <w:tc>
          <w:tcPr>
            <w:tcW w:w="898" w:type="dxa"/>
            <w:tcBorders>
              <w:top w:val="double" w:sz="4" w:space="0" w:color="000000"/>
            </w:tcBorders>
          </w:tcPr>
          <w:p>
            <w:pPr>
              <w:pStyle w:val="TableParagraph"/>
              <w:spacing w:before="4"/>
              <w:ind w:right="135"/>
              <w:rPr>
                <w:sz w:val="19"/>
              </w:rPr>
            </w:pPr>
            <w:r>
              <w:rPr>
                <w:sz w:val="19"/>
              </w:rPr>
              <w:t>556.65</w:t>
            </w:r>
          </w:p>
        </w:tc>
        <w:tc>
          <w:tcPr>
            <w:tcW w:w="994" w:type="dxa"/>
            <w:tcBorders>
              <w:top w:val="double" w:sz="4" w:space="0" w:color="000000"/>
            </w:tcBorders>
          </w:tcPr>
          <w:p>
            <w:pPr>
              <w:pStyle w:val="TableParagraph"/>
              <w:spacing w:before="4"/>
              <w:ind w:left="86" w:right="80"/>
              <w:jc w:val="center"/>
              <w:rPr>
                <w:sz w:val="19"/>
              </w:rPr>
            </w:pPr>
            <w:r>
              <w:rPr>
                <w:w w:val="105"/>
                <w:sz w:val="19"/>
              </w:rPr>
              <w:t>1,782.61</w:t>
            </w:r>
          </w:p>
        </w:tc>
        <w:tc>
          <w:tcPr>
            <w:tcW w:w="763" w:type="dxa"/>
            <w:tcBorders>
              <w:top w:val="double" w:sz="4" w:space="0" w:color="000000"/>
            </w:tcBorders>
          </w:tcPr>
          <w:p>
            <w:pPr>
              <w:pStyle w:val="TableParagraph"/>
              <w:spacing w:before="4"/>
              <w:ind w:left="3" w:right="0"/>
              <w:jc w:val="center"/>
              <w:rPr>
                <w:sz w:val="19"/>
              </w:rPr>
            </w:pPr>
            <w:r>
              <w:rPr>
                <w:w w:val="103"/>
                <w:sz w:val="19"/>
              </w:rPr>
              <w:t>-</w:t>
            </w:r>
          </w:p>
        </w:tc>
        <w:tc>
          <w:tcPr>
            <w:tcW w:w="1018" w:type="dxa"/>
            <w:tcBorders>
              <w:top w:val="double" w:sz="4" w:space="0" w:color="000000"/>
            </w:tcBorders>
          </w:tcPr>
          <w:p>
            <w:pPr>
              <w:pStyle w:val="TableParagraph"/>
              <w:spacing w:before="4"/>
              <w:ind w:left="87" w:right="83"/>
              <w:jc w:val="center"/>
              <w:rPr>
                <w:sz w:val="19"/>
              </w:rPr>
            </w:pPr>
            <w:r>
              <w:rPr>
                <w:w w:val="105"/>
                <w:sz w:val="19"/>
              </w:rPr>
              <w:t>4,212.83</w:t>
            </w:r>
          </w:p>
        </w:tc>
      </w:tr>
      <w:tr>
        <w:trPr>
          <w:trHeight w:val="240" w:hRule="exact"/>
        </w:trPr>
        <w:tc>
          <w:tcPr>
            <w:tcW w:w="725" w:type="dxa"/>
          </w:tcPr>
          <w:p>
            <w:pPr>
              <w:pStyle w:val="TableParagraph"/>
              <w:spacing w:before="4"/>
              <w:ind w:left="116" w:right="115"/>
              <w:jc w:val="center"/>
              <w:rPr>
                <w:sz w:val="19"/>
              </w:rPr>
            </w:pPr>
            <w:r>
              <w:rPr>
                <w:w w:val="105"/>
                <w:sz w:val="19"/>
              </w:rPr>
              <w:t>1996</w:t>
            </w:r>
          </w:p>
        </w:tc>
        <w:tc>
          <w:tcPr>
            <w:tcW w:w="787" w:type="dxa"/>
          </w:tcPr>
          <w:p>
            <w:pPr>
              <w:pStyle w:val="TableParagraph"/>
              <w:spacing w:before="4"/>
              <w:ind w:left="104" w:right="99"/>
              <w:jc w:val="center"/>
              <w:rPr>
                <w:sz w:val="19"/>
              </w:rPr>
            </w:pPr>
            <w:r>
              <w:rPr>
                <w:w w:val="105"/>
                <w:sz w:val="19"/>
              </w:rPr>
              <w:t>5.00</w:t>
            </w:r>
          </w:p>
        </w:tc>
        <w:tc>
          <w:tcPr>
            <w:tcW w:w="994" w:type="dxa"/>
          </w:tcPr>
          <w:p>
            <w:pPr>
              <w:pStyle w:val="TableParagraph"/>
              <w:spacing w:before="4"/>
              <w:ind w:left="86" w:right="80"/>
              <w:jc w:val="center"/>
              <w:rPr>
                <w:sz w:val="19"/>
              </w:rPr>
            </w:pPr>
            <w:r>
              <w:rPr>
                <w:w w:val="105"/>
                <w:sz w:val="19"/>
              </w:rPr>
              <w:t>3,311.00</w:t>
            </w:r>
          </w:p>
        </w:tc>
        <w:tc>
          <w:tcPr>
            <w:tcW w:w="850" w:type="dxa"/>
          </w:tcPr>
          <w:p>
            <w:pPr>
              <w:pStyle w:val="TableParagraph"/>
              <w:spacing w:before="4"/>
              <w:ind w:left="95" w:right="94"/>
              <w:jc w:val="center"/>
              <w:rPr>
                <w:sz w:val="19"/>
              </w:rPr>
            </w:pPr>
            <w:r>
              <w:rPr>
                <w:w w:val="105"/>
                <w:sz w:val="19"/>
              </w:rPr>
              <w:t>200.00</w:t>
            </w:r>
          </w:p>
        </w:tc>
        <w:tc>
          <w:tcPr>
            <w:tcW w:w="1195" w:type="dxa"/>
          </w:tcPr>
          <w:p>
            <w:pPr>
              <w:pStyle w:val="TableParagraph"/>
              <w:spacing w:before="4"/>
              <w:ind w:left="82" w:right="85"/>
              <w:jc w:val="center"/>
              <w:rPr>
                <w:sz w:val="19"/>
              </w:rPr>
            </w:pPr>
            <w:r>
              <w:rPr>
                <w:w w:val="105"/>
                <w:sz w:val="19"/>
              </w:rPr>
              <w:t>6.00</w:t>
            </w:r>
          </w:p>
        </w:tc>
        <w:tc>
          <w:tcPr>
            <w:tcW w:w="835" w:type="dxa"/>
          </w:tcPr>
          <w:p>
            <w:pPr>
              <w:pStyle w:val="TableParagraph"/>
              <w:spacing w:before="4"/>
              <w:ind w:left="92" w:right="92"/>
              <w:jc w:val="center"/>
              <w:rPr>
                <w:sz w:val="19"/>
              </w:rPr>
            </w:pPr>
            <w:r>
              <w:rPr>
                <w:w w:val="105"/>
                <w:sz w:val="19"/>
              </w:rPr>
              <w:t>22.00</w:t>
            </w:r>
          </w:p>
        </w:tc>
        <w:tc>
          <w:tcPr>
            <w:tcW w:w="898" w:type="dxa"/>
          </w:tcPr>
          <w:p>
            <w:pPr>
              <w:pStyle w:val="TableParagraph"/>
              <w:spacing w:before="4"/>
              <w:ind w:right="135"/>
              <w:rPr>
                <w:sz w:val="19"/>
              </w:rPr>
            </w:pPr>
            <w:r>
              <w:rPr>
                <w:sz w:val="19"/>
              </w:rPr>
              <w:t>400.00</w:t>
            </w:r>
          </w:p>
        </w:tc>
        <w:tc>
          <w:tcPr>
            <w:tcW w:w="994" w:type="dxa"/>
          </w:tcPr>
          <w:p>
            <w:pPr>
              <w:pStyle w:val="TableParagraph"/>
              <w:spacing w:before="4"/>
              <w:ind w:left="86" w:right="80"/>
              <w:jc w:val="center"/>
              <w:rPr>
                <w:sz w:val="19"/>
              </w:rPr>
            </w:pPr>
            <w:r>
              <w:rPr>
                <w:w w:val="105"/>
                <w:sz w:val="19"/>
              </w:rPr>
              <w:t>1,313.00</w:t>
            </w:r>
          </w:p>
        </w:tc>
        <w:tc>
          <w:tcPr>
            <w:tcW w:w="763" w:type="dxa"/>
          </w:tcPr>
          <w:p>
            <w:pPr>
              <w:pStyle w:val="TableParagraph"/>
              <w:spacing w:before="4"/>
              <w:ind w:left="109" w:right="105"/>
              <w:jc w:val="center"/>
              <w:rPr>
                <w:sz w:val="19"/>
              </w:rPr>
            </w:pPr>
            <w:r>
              <w:rPr>
                <w:w w:val="105"/>
                <w:sz w:val="19"/>
              </w:rPr>
              <w:t>38.00</w:t>
            </w:r>
          </w:p>
        </w:tc>
        <w:tc>
          <w:tcPr>
            <w:tcW w:w="1018" w:type="dxa"/>
          </w:tcPr>
          <w:p>
            <w:pPr>
              <w:pStyle w:val="TableParagraph"/>
              <w:spacing w:before="4"/>
              <w:ind w:left="77" w:right="93"/>
              <w:jc w:val="center"/>
              <w:rPr>
                <w:sz w:val="19"/>
              </w:rPr>
            </w:pPr>
            <w:r>
              <w:rPr>
                <w:w w:val="105"/>
                <w:sz w:val="19"/>
              </w:rPr>
              <w:t>5,295.00</w:t>
            </w:r>
          </w:p>
        </w:tc>
      </w:tr>
      <w:tr>
        <w:trPr>
          <w:trHeight w:val="240" w:hRule="exact"/>
        </w:trPr>
        <w:tc>
          <w:tcPr>
            <w:tcW w:w="725" w:type="dxa"/>
          </w:tcPr>
          <w:p>
            <w:pPr>
              <w:pStyle w:val="TableParagraph"/>
              <w:spacing w:before="4"/>
              <w:ind w:left="116" w:right="115"/>
              <w:jc w:val="center"/>
              <w:rPr>
                <w:sz w:val="19"/>
              </w:rPr>
            </w:pPr>
            <w:r>
              <w:rPr>
                <w:w w:val="105"/>
                <w:sz w:val="19"/>
              </w:rPr>
              <w:t>1997</w:t>
            </w:r>
          </w:p>
        </w:tc>
        <w:tc>
          <w:tcPr>
            <w:tcW w:w="787" w:type="dxa"/>
          </w:tcPr>
          <w:p>
            <w:pPr>
              <w:pStyle w:val="TableParagraph"/>
              <w:spacing w:before="4"/>
              <w:ind w:left="104" w:right="99"/>
              <w:jc w:val="center"/>
              <w:rPr>
                <w:sz w:val="19"/>
              </w:rPr>
            </w:pPr>
            <w:r>
              <w:rPr>
                <w:w w:val="105"/>
                <w:sz w:val="19"/>
              </w:rPr>
              <w:t>5.00</w:t>
            </w:r>
          </w:p>
        </w:tc>
        <w:tc>
          <w:tcPr>
            <w:tcW w:w="994" w:type="dxa"/>
          </w:tcPr>
          <w:p>
            <w:pPr>
              <w:pStyle w:val="TableParagraph"/>
              <w:spacing w:before="4"/>
              <w:ind w:left="86" w:right="80"/>
              <w:jc w:val="center"/>
              <w:rPr>
                <w:sz w:val="19"/>
              </w:rPr>
            </w:pPr>
            <w:r>
              <w:rPr>
                <w:w w:val="105"/>
                <w:sz w:val="19"/>
              </w:rPr>
              <w:t>3,376.00</w:t>
            </w:r>
          </w:p>
        </w:tc>
        <w:tc>
          <w:tcPr>
            <w:tcW w:w="850" w:type="dxa"/>
          </w:tcPr>
          <w:p>
            <w:pPr>
              <w:pStyle w:val="TableParagraph"/>
              <w:spacing w:before="4"/>
              <w:ind w:left="95" w:right="94"/>
              <w:jc w:val="center"/>
              <w:rPr>
                <w:sz w:val="19"/>
              </w:rPr>
            </w:pPr>
            <w:r>
              <w:rPr>
                <w:w w:val="105"/>
                <w:sz w:val="19"/>
              </w:rPr>
              <w:t>218.00</w:t>
            </w:r>
          </w:p>
        </w:tc>
        <w:tc>
          <w:tcPr>
            <w:tcW w:w="1195" w:type="dxa"/>
          </w:tcPr>
          <w:p>
            <w:pPr>
              <w:pStyle w:val="TableParagraph"/>
              <w:spacing w:before="4"/>
              <w:ind w:left="82" w:right="85"/>
              <w:jc w:val="center"/>
              <w:rPr>
                <w:sz w:val="19"/>
              </w:rPr>
            </w:pPr>
            <w:r>
              <w:rPr>
                <w:w w:val="105"/>
                <w:sz w:val="19"/>
              </w:rPr>
              <w:t>7.00</w:t>
            </w:r>
          </w:p>
        </w:tc>
        <w:tc>
          <w:tcPr>
            <w:tcW w:w="835" w:type="dxa"/>
          </w:tcPr>
          <w:p>
            <w:pPr>
              <w:pStyle w:val="TableParagraph"/>
              <w:spacing w:before="4"/>
              <w:ind w:left="92" w:right="92"/>
              <w:jc w:val="center"/>
              <w:rPr>
                <w:sz w:val="19"/>
              </w:rPr>
            </w:pPr>
            <w:r>
              <w:rPr>
                <w:w w:val="105"/>
                <w:sz w:val="19"/>
              </w:rPr>
              <w:t>22.00</w:t>
            </w:r>
          </w:p>
        </w:tc>
        <w:tc>
          <w:tcPr>
            <w:tcW w:w="898" w:type="dxa"/>
          </w:tcPr>
          <w:p>
            <w:pPr>
              <w:pStyle w:val="TableParagraph"/>
              <w:spacing w:before="4"/>
              <w:ind w:right="135"/>
              <w:rPr>
                <w:sz w:val="19"/>
              </w:rPr>
            </w:pPr>
            <w:r>
              <w:rPr>
                <w:sz w:val="19"/>
              </w:rPr>
              <w:t>435.00</w:t>
            </w:r>
          </w:p>
        </w:tc>
        <w:tc>
          <w:tcPr>
            <w:tcW w:w="994" w:type="dxa"/>
          </w:tcPr>
          <w:p>
            <w:pPr>
              <w:pStyle w:val="TableParagraph"/>
              <w:spacing w:before="4"/>
              <w:ind w:left="86" w:right="80"/>
              <w:jc w:val="center"/>
              <w:rPr>
                <w:sz w:val="19"/>
              </w:rPr>
            </w:pPr>
            <w:r>
              <w:rPr>
                <w:w w:val="105"/>
                <w:sz w:val="19"/>
              </w:rPr>
              <w:t>359.00</w:t>
            </w:r>
          </w:p>
        </w:tc>
        <w:tc>
          <w:tcPr>
            <w:tcW w:w="763" w:type="dxa"/>
          </w:tcPr>
          <w:p>
            <w:pPr>
              <w:pStyle w:val="TableParagraph"/>
              <w:spacing w:before="4"/>
              <w:ind w:left="109" w:right="105"/>
              <w:jc w:val="center"/>
              <w:rPr>
                <w:sz w:val="19"/>
              </w:rPr>
            </w:pPr>
            <w:r>
              <w:rPr>
                <w:w w:val="105"/>
                <w:sz w:val="19"/>
              </w:rPr>
              <w:t>41.00</w:t>
            </w:r>
          </w:p>
        </w:tc>
        <w:tc>
          <w:tcPr>
            <w:tcW w:w="1018" w:type="dxa"/>
          </w:tcPr>
          <w:p>
            <w:pPr>
              <w:pStyle w:val="TableParagraph"/>
              <w:spacing w:before="4"/>
              <w:ind w:left="77" w:right="93"/>
              <w:jc w:val="center"/>
              <w:rPr>
                <w:sz w:val="19"/>
              </w:rPr>
            </w:pPr>
            <w:r>
              <w:rPr>
                <w:w w:val="105"/>
                <w:sz w:val="19"/>
              </w:rPr>
              <w:t>4,463.00</w:t>
            </w:r>
          </w:p>
        </w:tc>
      </w:tr>
      <w:tr>
        <w:trPr>
          <w:trHeight w:val="240" w:hRule="exact"/>
        </w:trPr>
        <w:tc>
          <w:tcPr>
            <w:tcW w:w="725" w:type="dxa"/>
          </w:tcPr>
          <w:p>
            <w:pPr>
              <w:pStyle w:val="TableParagraph"/>
              <w:spacing w:before="4"/>
              <w:ind w:left="116" w:right="115"/>
              <w:jc w:val="center"/>
              <w:rPr>
                <w:sz w:val="19"/>
              </w:rPr>
            </w:pPr>
            <w:r>
              <w:rPr>
                <w:w w:val="105"/>
                <w:sz w:val="19"/>
              </w:rPr>
              <w:t>1998</w:t>
            </w:r>
          </w:p>
        </w:tc>
        <w:tc>
          <w:tcPr>
            <w:tcW w:w="787" w:type="dxa"/>
          </w:tcPr>
          <w:p>
            <w:pPr>
              <w:pStyle w:val="TableParagraph"/>
              <w:spacing w:before="4"/>
              <w:ind w:left="104" w:right="99"/>
              <w:jc w:val="center"/>
              <w:rPr>
                <w:sz w:val="19"/>
              </w:rPr>
            </w:pPr>
            <w:r>
              <w:rPr>
                <w:w w:val="105"/>
                <w:sz w:val="19"/>
              </w:rPr>
              <w:t>5.52</w:t>
            </w:r>
          </w:p>
        </w:tc>
        <w:tc>
          <w:tcPr>
            <w:tcW w:w="994" w:type="dxa"/>
          </w:tcPr>
          <w:p>
            <w:pPr>
              <w:pStyle w:val="TableParagraph"/>
              <w:spacing w:before="4"/>
              <w:ind w:left="86" w:right="80"/>
              <w:jc w:val="center"/>
              <w:rPr>
                <w:sz w:val="19"/>
              </w:rPr>
            </w:pPr>
            <w:r>
              <w:rPr>
                <w:w w:val="105"/>
                <w:sz w:val="19"/>
              </w:rPr>
              <w:t>3,640.64</w:t>
            </w:r>
          </w:p>
        </w:tc>
        <w:tc>
          <w:tcPr>
            <w:tcW w:w="850" w:type="dxa"/>
          </w:tcPr>
          <w:p>
            <w:pPr>
              <w:pStyle w:val="TableParagraph"/>
              <w:spacing w:before="4"/>
              <w:ind w:left="95" w:right="94"/>
              <w:jc w:val="center"/>
              <w:rPr>
                <w:sz w:val="19"/>
              </w:rPr>
            </w:pPr>
            <w:r>
              <w:rPr>
                <w:w w:val="105"/>
                <w:sz w:val="19"/>
              </w:rPr>
              <w:t>215.99</w:t>
            </w:r>
          </w:p>
        </w:tc>
        <w:tc>
          <w:tcPr>
            <w:tcW w:w="1195" w:type="dxa"/>
          </w:tcPr>
          <w:p>
            <w:pPr>
              <w:pStyle w:val="TableParagraph"/>
              <w:spacing w:before="4"/>
              <w:ind w:left="82" w:right="85"/>
              <w:jc w:val="center"/>
              <w:rPr>
                <w:sz w:val="19"/>
              </w:rPr>
            </w:pPr>
            <w:r>
              <w:rPr>
                <w:w w:val="105"/>
                <w:sz w:val="19"/>
              </w:rPr>
              <w:t>6.05</w:t>
            </w:r>
          </w:p>
        </w:tc>
        <w:tc>
          <w:tcPr>
            <w:tcW w:w="835" w:type="dxa"/>
          </w:tcPr>
          <w:p>
            <w:pPr>
              <w:pStyle w:val="TableParagraph"/>
              <w:spacing w:before="4"/>
              <w:ind w:left="92" w:right="92"/>
              <w:jc w:val="center"/>
              <w:rPr>
                <w:sz w:val="19"/>
              </w:rPr>
            </w:pPr>
            <w:r>
              <w:rPr>
                <w:w w:val="105"/>
                <w:sz w:val="19"/>
              </w:rPr>
              <w:t>24.56</w:t>
            </w:r>
          </w:p>
        </w:tc>
        <w:tc>
          <w:tcPr>
            <w:tcW w:w="898" w:type="dxa"/>
          </w:tcPr>
          <w:p>
            <w:pPr>
              <w:pStyle w:val="TableParagraph"/>
              <w:spacing w:before="4"/>
              <w:ind w:right="135"/>
              <w:rPr>
                <w:sz w:val="19"/>
              </w:rPr>
            </w:pPr>
            <w:r>
              <w:rPr>
                <w:sz w:val="19"/>
              </w:rPr>
              <w:t>449.27</w:t>
            </w:r>
          </w:p>
        </w:tc>
        <w:tc>
          <w:tcPr>
            <w:tcW w:w="994" w:type="dxa"/>
          </w:tcPr>
          <w:p>
            <w:pPr>
              <w:pStyle w:val="TableParagraph"/>
              <w:spacing w:before="4"/>
              <w:ind w:left="86" w:right="80"/>
              <w:jc w:val="center"/>
              <w:rPr>
                <w:sz w:val="19"/>
              </w:rPr>
            </w:pPr>
            <w:r>
              <w:rPr>
                <w:w w:val="105"/>
                <w:sz w:val="19"/>
              </w:rPr>
              <w:t>504.77</w:t>
            </w:r>
          </w:p>
        </w:tc>
        <w:tc>
          <w:tcPr>
            <w:tcW w:w="763" w:type="dxa"/>
          </w:tcPr>
          <w:p>
            <w:pPr>
              <w:pStyle w:val="TableParagraph"/>
              <w:spacing w:before="4"/>
              <w:ind w:left="109" w:right="105"/>
              <w:jc w:val="center"/>
              <w:rPr>
                <w:sz w:val="19"/>
              </w:rPr>
            </w:pPr>
            <w:r>
              <w:rPr>
                <w:w w:val="105"/>
                <w:sz w:val="19"/>
              </w:rPr>
              <w:t>50.39</w:t>
            </w:r>
          </w:p>
        </w:tc>
        <w:tc>
          <w:tcPr>
            <w:tcW w:w="1018" w:type="dxa"/>
          </w:tcPr>
          <w:p>
            <w:pPr>
              <w:pStyle w:val="TableParagraph"/>
              <w:spacing w:before="4"/>
              <w:ind w:left="77" w:right="93"/>
              <w:jc w:val="center"/>
              <w:rPr>
                <w:sz w:val="19"/>
              </w:rPr>
            </w:pPr>
            <w:r>
              <w:rPr>
                <w:w w:val="105"/>
                <w:sz w:val="19"/>
              </w:rPr>
              <w:t>4,897.19</w:t>
            </w:r>
          </w:p>
        </w:tc>
      </w:tr>
      <w:tr>
        <w:trPr>
          <w:trHeight w:val="240" w:hRule="exact"/>
        </w:trPr>
        <w:tc>
          <w:tcPr>
            <w:tcW w:w="725" w:type="dxa"/>
          </w:tcPr>
          <w:p>
            <w:pPr>
              <w:pStyle w:val="TableParagraph"/>
              <w:spacing w:before="4"/>
              <w:ind w:left="116" w:right="115"/>
              <w:jc w:val="center"/>
              <w:rPr>
                <w:sz w:val="19"/>
              </w:rPr>
            </w:pPr>
            <w:r>
              <w:rPr>
                <w:w w:val="105"/>
                <w:sz w:val="19"/>
              </w:rPr>
              <w:t>2000</w:t>
            </w:r>
          </w:p>
        </w:tc>
        <w:tc>
          <w:tcPr>
            <w:tcW w:w="787" w:type="dxa"/>
          </w:tcPr>
          <w:p>
            <w:pPr>
              <w:pStyle w:val="TableParagraph"/>
              <w:spacing w:before="4"/>
              <w:ind w:left="104" w:right="99"/>
              <w:jc w:val="center"/>
              <w:rPr>
                <w:sz w:val="19"/>
              </w:rPr>
            </w:pPr>
            <w:r>
              <w:rPr>
                <w:w w:val="105"/>
                <w:sz w:val="19"/>
              </w:rPr>
              <w:t>5.00</w:t>
            </w:r>
          </w:p>
        </w:tc>
        <w:tc>
          <w:tcPr>
            <w:tcW w:w="994" w:type="dxa"/>
          </w:tcPr>
          <w:p>
            <w:pPr>
              <w:pStyle w:val="TableParagraph"/>
              <w:spacing w:before="4"/>
              <w:ind w:left="86" w:right="80"/>
              <w:jc w:val="center"/>
              <w:rPr>
                <w:sz w:val="19"/>
              </w:rPr>
            </w:pPr>
            <w:r>
              <w:rPr>
                <w:w w:val="105"/>
                <w:sz w:val="19"/>
              </w:rPr>
              <w:t>4,191.00</w:t>
            </w:r>
          </w:p>
        </w:tc>
        <w:tc>
          <w:tcPr>
            <w:tcW w:w="850" w:type="dxa"/>
          </w:tcPr>
          <w:p>
            <w:pPr>
              <w:pStyle w:val="TableParagraph"/>
              <w:spacing w:before="4"/>
              <w:ind w:left="95" w:right="94"/>
              <w:jc w:val="center"/>
              <w:rPr>
                <w:sz w:val="19"/>
              </w:rPr>
            </w:pPr>
            <w:r>
              <w:rPr>
                <w:w w:val="105"/>
                <w:sz w:val="19"/>
              </w:rPr>
              <w:t>227.00</w:t>
            </w:r>
          </w:p>
        </w:tc>
        <w:tc>
          <w:tcPr>
            <w:tcW w:w="1195" w:type="dxa"/>
          </w:tcPr>
          <w:p>
            <w:pPr>
              <w:pStyle w:val="TableParagraph"/>
              <w:spacing w:before="4"/>
              <w:ind w:left="82" w:right="85"/>
              <w:jc w:val="center"/>
              <w:rPr>
                <w:sz w:val="19"/>
              </w:rPr>
            </w:pPr>
            <w:r>
              <w:rPr>
                <w:w w:val="105"/>
                <w:sz w:val="19"/>
              </w:rPr>
              <w:t>10.00</w:t>
            </w:r>
          </w:p>
        </w:tc>
        <w:tc>
          <w:tcPr>
            <w:tcW w:w="835" w:type="dxa"/>
          </w:tcPr>
          <w:p>
            <w:pPr>
              <w:pStyle w:val="TableParagraph"/>
              <w:spacing w:before="4"/>
              <w:ind w:left="92" w:right="92"/>
              <w:jc w:val="center"/>
              <w:rPr>
                <w:sz w:val="19"/>
              </w:rPr>
            </w:pPr>
            <w:r>
              <w:rPr>
                <w:w w:val="105"/>
                <w:sz w:val="19"/>
              </w:rPr>
              <w:t>25.00</w:t>
            </w:r>
          </w:p>
        </w:tc>
        <w:tc>
          <w:tcPr>
            <w:tcW w:w="898" w:type="dxa"/>
          </w:tcPr>
          <w:p>
            <w:pPr>
              <w:pStyle w:val="TableParagraph"/>
              <w:spacing w:before="4"/>
              <w:ind w:right="135"/>
              <w:rPr>
                <w:sz w:val="19"/>
              </w:rPr>
            </w:pPr>
            <w:r>
              <w:rPr>
                <w:sz w:val="19"/>
              </w:rPr>
              <w:t>457.00</w:t>
            </w:r>
          </w:p>
        </w:tc>
        <w:tc>
          <w:tcPr>
            <w:tcW w:w="994" w:type="dxa"/>
          </w:tcPr>
          <w:p>
            <w:pPr>
              <w:pStyle w:val="TableParagraph"/>
              <w:spacing w:before="4"/>
              <w:ind w:left="86" w:right="80"/>
              <w:jc w:val="center"/>
              <w:rPr>
                <w:sz w:val="19"/>
              </w:rPr>
            </w:pPr>
            <w:r>
              <w:rPr>
                <w:w w:val="105"/>
                <w:sz w:val="19"/>
              </w:rPr>
              <w:t>1,150.00</w:t>
            </w:r>
          </w:p>
        </w:tc>
        <w:tc>
          <w:tcPr>
            <w:tcW w:w="763" w:type="dxa"/>
          </w:tcPr>
          <w:p>
            <w:pPr>
              <w:pStyle w:val="TableParagraph"/>
              <w:spacing w:before="4"/>
              <w:ind w:left="109" w:right="105"/>
              <w:jc w:val="center"/>
              <w:rPr>
                <w:sz w:val="19"/>
              </w:rPr>
            </w:pPr>
            <w:r>
              <w:rPr>
                <w:w w:val="105"/>
                <w:sz w:val="19"/>
              </w:rPr>
              <w:t>56.00</w:t>
            </w:r>
          </w:p>
        </w:tc>
        <w:tc>
          <w:tcPr>
            <w:tcW w:w="1018" w:type="dxa"/>
          </w:tcPr>
          <w:p>
            <w:pPr>
              <w:pStyle w:val="TableParagraph"/>
              <w:spacing w:before="4"/>
              <w:ind w:left="77" w:right="93"/>
              <w:jc w:val="center"/>
              <w:rPr>
                <w:sz w:val="19"/>
              </w:rPr>
            </w:pPr>
            <w:r>
              <w:rPr>
                <w:w w:val="105"/>
                <w:sz w:val="19"/>
              </w:rPr>
              <w:t>6,121.00</w:t>
            </w:r>
          </w:p>
        </w:tc>
      </w:tr>
      <w:tr>
        <w:trPr>
          <w:trHeight w:val="240" w:hRule="exact"/>
        </w:trPr>
        <w:tc>
          <w:tcPr>
            <w:tcW w:w="725" w:type="dxa"/>
          </w:tcPr>
          <w:p>
            <w:pPr>
              <w:pStyle w:val="TableParagraph"/>
              <w:spacing w:before="4"/>
              <w:ind w:left="116" w:right="115"/>
              <w:jc w:val="center"/>
              <w:rPr>
                <w:sz w:val="19"/>
              </w:rPr>
            </w:pPr>
            <w:r>
              <w:rPr>
                <w:w w:val="105"/>
                <w:sz w:val="19"/>
              </w:rPr>
              <w:t>2001</w:t>
            </w:r>
          </w:p>
        </w:tc>
        <w:tc>
          <w:tcPr>
            <w:tcW w:w="787" w:type="dxa"/>
          </w:tcPr>
          <w:p>
            <w:pPr>
              <w:pStyle w:val="TableParagraph"/>
              <w:spacing w:before="4"/>
              <w:ind w:left="104" w:right="99"/>
              <w:jc w:val="center"/>
              <w:rPr>
                <w:sz w:val="19"/>
              </w:rPr>
            </w:pPr>
            <w:r>
              <w:rPr>
                <w:w w:val="105"/>
                <w:sz w:val="19"/>
              </w:rPr>
              <w:t>5.00</w:t>
            </w:r>
          </w:p>
        </w:tc>
        <w:tc>
          <w:tcPr>
            <w:tcW w:w="994" w:type="dxa"/>
          </w:tcPr>
          <w:p>
            <w:pPr>
              <w:pStyle w:val="TableParagraph"/>
              <w:spacing w:before="4"/>
              <w:ind w:left="86" w:right="80"/>
              <w:jc w:val="center"/>
              <w:rPr>
                <w:sz w:val="19"/>
              </w:rPr>
            </w:pPr>
            <w:r>
              <w:rPr>
                <w:w w:val="105"/>
                <w:sz w:val="19"/>
              </w:rPr>
              <w:t>4,211.00</w:t>
            </w:r>
          </w:p>
        </w:tc>
        <w:tc>
          <w:tcPr>
            <w:tcW w:w="850" w:type="dxa"/>
          </w:tcPr>
          <w:p>
            <w:pPr>
              <w:pStyle w:val="TableParagraph"/>
              <w:spacing w:before="4"/>
              <w:ind w:left="95" w:right="94"/>
              <w:jc w:val="center"/>
              <w:rPr>
                <w:sz w:val="19"/>
              </w:rPr>
            </w:pPr>
            <w:r>
              <w:rPr>
                <w:w w:val="105"/>
                <w:sz w:val="19"/>
              </w:rPr>
              <w:t>222.00</w:t>
            </w:r>
          </w:p>
        </w:tc>
        <w:tc>
          <w:tcPr>
            <w:tcW w:w="1195" w:type="dxa"/>
          </w:tcPr>
          <w:p>
            <w:pPr>
              <w:pStyle w:val="TableParagraph"/>
              <w:spacing w:before="4"/>
              <w:ind w:left="82" w:right="85"/>
              <w:jc w:val="center"/>
              <w:rPr>
                <w:sz w:val="19"/>
              </w:rPr>
            </w:pPr>
            <w:r>
              <w:rPr>
                <w:w w:val="105"/>
                <w:sz w:val="19"/>
              </w:rPr>
              <w:t>9.00</w:t>
            </w:r>
          </w:p>
        </w:tc>
        <w:tc>
          <w:tcPr>
            <w:tcW w:w="835" w:type="dxa"/>
          </w:tcPr>
          <w:p>
            <w:pPr>
              <w:pStyle w:val="TableParagraph"/>
              <w:spacing w:before="4"/>
              <w:ind w:left="92" w:right="92"/>
              <w:jc w:val="center"/>
              <w:rPr>
                <w:sz w:val="19"/>
              </w:rPr>
            </w:pPr>
            <w:r>
              <w:rPr>
                <w:w w:val="105"/>
                <w:sz w:val="19"/>
              </w:rPr>
              <w:t>25.00</w:t>
            </w:r>
          </w:p>
        </w:tc>
        <w:tc>
          <w:tcPr>
            <w:tcW w:w="898" w:type="dxa"/>
          </w:tcPr>
          <w:p>
            <w:pPr>
              <w:pStyle w:val="TableParagraph"/>
              <w:spacing w:before="4"/>
              <w:ind w:right="135"/>
              <w:rPr>
                <w:sz w:val="19"/>
              </w:rPr>
            </w:pPr>
            <w:r>
              <w:rPr>
                <w:sz w:val="19"/>
              </w:rPr>
              <w:t>512.00</w:t>
            </w:r>
          </w:p>
        </w:tc>
        <w:tc>
          <w:tcPr>
            <w:tcW w:w="994" w:type="dxa"/>
          </w:tcPr>
          <w:p>
            <w:pPr>
              <w:pStyle w:val="TableParagraph"/>
              <w:spacing w:before="4"/>
              <w:ind w:left="86" w:right="80"/>
              <w:jc w:val="center"/>
              <w:rPr>
                <w:sz w:val="19"/>
              </w:rPr>
            </w:pPr>
            <w:r>
              <w:rPr>
                <w:w w:val="105"/>
                <w:sz w:val="19"/>
              </w:rPr>
              <w:t>1745.00</w:t>
            </w:r>
          </w:p>
        </w:tc>
        <w:tc>
          <w:tcPr>
            <w:tcW w:w="763" w:type="dxa"/>
          </w:tcPr>
          <w:p>
            <w:pPr>
              <w:pStyle w:val="TableParagraph"/>
              <w:spacing w:before="4"/>
              <w:ind w:left="109" w:right="105"/>
              <w:jc w:val="center"/>
              <w:rPr>
                <w:sz w:val="19"/>
              </w:rPr>
            </w:pPr>
            <w:r>
              <w:rPr>
                <w:w w:val="105"/>
                <w:sz w:val="19"/>
              </w:rPr>
              <w:t>58.00</w:t>
            </w:r>
          </w:p>
        </w:tc>
        <w:tc>
          <w:tcPr>
            <w:tcW w:w="1018" w:type="dxa"/>
          </w:tcPr>
          <w:p>
            <w:pPr>
              <w:pStyle w:val="TableParagraph"/>
              <w:spacing w:before="4"/>
              <w:ind w:left="77" w:right="93"/>
              <w:jc w:val="center"/>
              <w:rPr>
                <w:sz w:val="19"/>
              </w:rPr>
            </w:pPr>
            <w:r>
              <w:rPr>
                <w:w w:val="105"/>
                <w:sz w:val="19"/>
              </w:rPr>
              <w:t>6,787.00</w:t>
            </w:r>
          </w:p>
        </w:tc>
      </w:tr>
      <w:tr>
        <w:trPr>
          <w:trHeight w:val="240" w:hRule="exact"/>
        </w:trPr>
        <w:tc>
          <w:tcPr>
            <w:tcW w:w="725" w:type="dxa"/>
          </w:tcPr>
          <w:p>
            <w:pPr>
              <w:pStyle w:val="TableParagraph"/>
              <w:spacing w:before="4"/>
              <w:ind w:left="116" w:right="115"/>
              <w:jc w:val="center"/>
              <w:rPr>
                <w:sz w:val="19"/>
              </w:rPr>
            </w:pPr>
            <w:r>
              <w:rPr>
                <w:w w:val="105"/>
                <w:sz w:val="19"/>
              </w:rPr>
              <w:t>2002</w:t>
            </w:r>
          </w:p>
        </w:tc>
        <w:tc>
          <w:tcPr>
            <w:tcW w:w="787" w:type="dxa"/>
          </w:tcPr>
          <w:p>
            <w:pPr>
              <w:pStyle w:val="TableParagraph"/>
              <w:spacing w:before="4"/>
              <w:ind w:left="104" w:right="99"/>
              <w:jc w:val="center"/>
              <w:rPr>
                <w:sz w:val="19"/>
              </w:rPr>
            </w:pPr>
            <w:r>
              <w:rPr>
                <w:w w:val="105"/>
                <w:sz w:val="19"/>
              </w:rPr>
              <w:t>3.00</w:t>
            </w:r>
          </w:p>
        </w:tc>
        <w:tc>
          <w:tcPr>
            <w:tcW w:w="994" w:type="dxa"/>
          </w:tcPr>
          <w:p>
            <w:pPr>
              <w:pStyle w:val="TableParagraph"/>
              <w:spacing w:before="4"/>
              <w:ind w:left="86" w:right="80"/>
              <w:jc w:val="center"/>
              <w:rPr>
                <w:sz w:val="19"/>
              </w:rPr>
            </w:pPr>
            <w:r>
              <w:rPr>
                <w:w w:val="105"/>
                <w:sz w:val="19"/>
              </w:rPr>
              <w:t>4,160.00</w:t>
            </w:r>
          </w:p>
        </w:tc>
        <w:tc>
          <w:tcPr>
            <w:tcW w:w="850" w:type="dxa"/>
          </w:tcPr>
          <w:p>
            <w:pPr>
              <w:pStyle w:val="TableParagraph"/>
              <w:spacing w:before="4"/>
              <w:ind w:left="95" w:right="94"/>
              <w:jc w:val="center"/>
              <w:rPr>
                <w:sz w:val="19"/>
              </w:rPr>
            </w:pPr>
            <w:r>
              <w:rPr>
                <w:w w:val="105"/>
                <w:sz w:val="19"/>
              </w:rPr>
              <w:t>3.00</w:t>
            </w:r>
          </w:p>
        </w:tc>
        <w:tc>
          <w:tcPr>
            <w:tcW w:w="1195" w:type="dxa"/>
          </w:tcPr>
          <w:p>
            <w:pPr>
              <w:pStyle w:val="TableParagraph"/>
              <w:spacing w:before="4"/>
              <w:ind w:left="82" w:right="85"/>
              <w:jc w:val="center"/>
              <w:rPr>
                <w:sz w:val="19"/>
              </w:rPr>
            </w:pPr>
            <w:r>
              <w:rPr>
                <w:w w:val="105"/>
                <w:sz w:val="19"/>
              </w:rPr>
              <w:t>10.00</w:t>
            </w:r>
          </w:p>
        </w:tc>
        <w:tc>
          <w:tcPr>
            <w:tcW w:w="835" w:type="dxa"/>
          </w:tcPr>
          <w:p>
            <w:pPr>
              <w:pStyle w:val="TableParagraph"/>
              <w:spacing w:before="4"/>
              <w:ind w:left="92" w:right="92"/>
              <w:jc w:val="center"/>
              <w:rPr>
                <w:sz w:val="19"/>
              </w:rPr>
            </w:pPr>
            <w:r>
              <w:rPr>
                <w:w w:val="105"/>
                <w:sz w:val="19"/>
              </w:rPr>
              <w:t>9.00</w:t>
            </w:r>
          </w:p>
        </w:tc>
        <w:tc>
          <w:tcPr>
            <w:tcW w:w="898" w:type="dxa"/>
          </w:tcPr>
          <w:p>
            <w:pPr>
              <w:pStyle w:val="TableParagraph"/>
              <w:spacing w:before="4"/>
              <w:ind w:right="135"/>
              <w:rPr>
                <w:sz w:val="19"/>
              </w:rPr>
            </w:pPr>
            <w:r>
              <w:rPr>
                <w:sz w:val="19"/>
              </w:rPr>
              <w:t>526.00</w:t>
            </w:r>
          </w:p>
        </w:tc>
        <w:tc>
          <w:tcPr>
            <w:tcW w:w="994" w:type="dxa"/>
          </w:tcPr>
          <w:p>
            <w:pPr>
              <w:pStyle w:val="TableParagraph"/>
              <w:spacing w:before="4"/>
              <w:ind w:left="86" w:right="80"/>
              <w:jc w:val="center"/>
              <w:rPr>
                <w:sz w:val="19"/>
              </w:rPr>
            </w:pPr>
            <w:r>
              <w:rPr>
                <w:w w:val="105"/>
                <w:sz w:val="19"/>
              </w:rPr>
              <w:t>2,014.00</w:t>
            </w:r>
          </w:p>
        </w:tc>
        <w:tc>
          <w:tcPr>
            <w:tcW w:w="763" w:type="dxa"/>
          </w:tcPr>
          <w:p>
            <w:pPr>
              <w:pStyle w:val="TableParagraph"/>
              <w:spacing w:before="4"/>
              <w:ind w:left="109" w:right="105"/>
              <w:jc w:val="center"/>
              <w:rPr>
                <w:sz w:val="19"/>
              </w:rPr>
            </w:pPr>
            <w:r>
              <w:rPr>
                <w:w w:val="105"/>
                <w:sz w:val="19"/>
              </w:rPr>
              <w:t>14.00</w:t>
            </w:r>
          </w:p>
        </w:tc>
        <w:tc>
          <w:tcPr>
            <w:tcW w:w="1018" w:type="dxa"/>
          </w:tcPr>
          <w:p>
            <w:pPr>
              <w:pStyle w:val="TableParagraph"/>
              <w:spacing w:before="4"/>
              <w:ind w:left="77" w:right="93"/>
              <w:jc w:val="center"/>
              <w:rPr>
                <w:sz w:val="19"/>
              </w:rPr>
            </w:pPr>
            <w:r>
              <w:rPr>
                <w:w w:val="105"/>
                <w:sz w:val="19"/>
              </w:rPr>
              <w:t>6,740.00</w:t>
            </w:r>
          </w:p>
        </w:tc>
      </w:tr>
      <w:tr>
        <w:trPr>
          <w:trHeight w:val="240" w:hRule="exact"/>
        </w:trPr>
        <w:tc>
          <w:tcPr>
            <w:tcW w:w="725" w:type="dxa"/>
          </w:tcPr>
          <w:p>
            <w:pPr>
              <w:pStyle w:val="TableParagraph"/>
              <w:spacing w:before="4"/>
              <w:ind w:left="116" w:right="115"/>
              <w:jc w:val="center"/>
              <w:rPr>
                <w:sz w:val="19"/>
              </w:rPr>
            </w:pPr>
            <w:r>
              <w:rPr>
                <w:w w:val="105"/>
                <w:sz w:val="19"/>
              </w:rPr>
              <w:t>2003</w:t>
            </w:r>
          </w:p>
        </w:tc>
        <w:tc>
          <w:tcPr>
            <w:tcW w:w="787" w:type="dxa"/>
          </w:tcPr>
          <w:p>
            <w:pPr>
              <w:pStyle w:val="TableParagraph"/>
              <w:spacing w:before="4"/>
              <w:ind w:left="104" w:right="99"/>
              <w:jc w:val="center"/>
              <w:rPr>
                <w:sz w:val="19"/>
              </w:rPr>
            </w:pPr>
            <w:r>
              <w:rPr>
                <w:w w:val="105"/>
                <w:sz w:val="19"/>
              </w:rPr>
              <w:t>5.00</w:t>
            </w:r>
          </w:p>
        </w:tc>
        <w:tc>
          <w:tcPr>
            <w:tcW w:w="994" w:type="dxa"/>
          </w:tcPr>
          <w:p>
            <w:pPr>
              <w:pStyle w:val="TableParagraph"/>
              <w:spacing w:before="4"/>
              <w:ind w:left="86" w:right="80"/>
              <w:jc w:val="center"/>
              <w:rPr>
                <w:sz w:val="19"/>
              </w:rPr>
            </w:pPr>
            <w:r>
              <w:rPr>
                <w:w w:val="105"/>
                <w:sz w:val="19"/>
              </w:rPr>
              <w:t>4,319.00</w:t>
            </w:r>
          </w:p>
        </w:tc>
        <w:tc>
          <w:tcPr>
            <w:tcW w:w="850" w:type="dxa"/>
          </w:tcPr>
          <w:p>
            <w:pPr>
              <w:pStyle w:val="TableParagraph"/>
              <w:spacing w:before="4"/>
              <w:ind w:left="95" w:right="94"/>
              <w:jc w:val="center"/>
              <w:rPr>
                <w:sz w:val="19"/>
              </w:rPr>
            </w:pPr>
            <w:r>
              <w:rPr>
                <w:w w:val="105"/>
                <w:sz w:val="19"/>
              </w:rPr>
              <w:t>205.00</w:t>
            </w:r>
          </w:p>
        </w:tc>
        <w:tc>
          <w:tcPr>
            <w:tcW w:w="1195" w:type="dxa"/>
          </w:tcPr>
          <w:p>
            <w:pPr>
              <w:pStyle w:val="TableParagraph"/>
              <w:spacing w:before="4"/>
              <w:ind w:left="82" w:right="85"/>
              <w:jc w:val="center"/>
              <w:rPr>
                <w:sz w:val="19"/>
              </w:rPr>
            </w:pPr>
            <w:r>
              <w:rPr>
                <w:w w:val="105"/>
                <w:sz w:val="19"/>
              </w:rPr>
              <w:t>11.00</w:t>
            </w:r>
          </w:p>
        </w:tc>
        <w:tc>
          <w:tcPr>
            <w:tcW w:w="835" w:type="dxa"/>
          </w:tcPr>
          <w:p>
            <w:pPr>
              <w:pStyle w:val="TableParagraph"/>
              <w:spacing w:before="4"/>
              <w:ind w:left="92" w:right="92"/>
              <w:jc w:val="center"/>
              <w:rPr>
                <w:sz w:val="19"/>
              </w:rPr>
            </w:pPr>
            <w:r>
              <w:rPr>
                <w:w w:val="105"/>
                <w:sz w:val="19"/>
              </w:rPr>
              <w:t>15.00</w:t>
            </w:r>
          </w:p>
        </w:tc>
        <w:tc>
          <w:tcPr>
            <w:tcW w:w="898" w:type="dxa"/>
          </w:tcPr>
          <w:p>
            <w:pPr>
              <w:pStyle w:val="TableParagraph"/>
              <w:spacing w:before="4"/>
              <w:ind w:right="135"/>
              <w:rPr>
                <w:sz w:val="19"/>
              </w:rPr>
            </w:pPr>
            <w:r>
              <w:rPr>
                <w:sz w:val="19"/>
              </w:rPr>
              <w:t>556.00</w:t>
            </w:r>
          </w:p>
        </w:tc>
        <w:tc>
          <w:tcPr>
            <w:tcW w:w="994" w:type="dxa"/>
          </w:tcPr>
          <w:p>
            <w:pPr>
              <w:pStyle w:val="TableParagraph"/>
              <w:spacing w:before="4"/>
              <w:ind w:left="86" w:right="80"/>
              <w:jc w:val="center"/>
              <w:rPr>
                <w:sz w:val="19"/>
              </w:rPr>
            </w:pPr>
            <w:r>
              <w:rPr>
                <w:w w:val="105"/>
                <w:sz w:val="19"/>
              </w:rPr>
              <w:t>2,177.00</w:t>
            </w:r>
          </w:p>
        </w:tc>
        <w:tc>
          <w:tcPr>
            <w:tcW w:w="763" w:type="dxa"/>
          </w:tcPr>
          <w:p>
            <w:pPr>
              <w:pStyle w:val="TableParagraph"/>
              <w:spacing w:before="4"/>
              <w:ind w:left="109" w:right="105"/>
              <w:jc w:val="center"/>
              <w:rPr>
                <w:sz w:val="19"/>
              </w:rPr>
            </w:pPr>
            <w:r>
              <w:rPr>
                <w:w w:val="105"/>
                <w:sz w:val="19"/>
              </w:rPr>
              <w:t>61.00</w:t>
            </w:r>
          </w:p>
        </w:tc>
        <w:tc>
          <w:tcPr>
            <w:tcW w:w="1018" w:type="dxa"/>
          </w:tcPr>
          <w:p>
            <w:pPr>
              <w:pStyle w:val="TableParagraph"/>
              <w:spacing w:before="4"/>
              <w:ind w:left="77" w:right="93"/>
              <w:jc w:val="center"/>
              <w:rPr>
                <w:sz w:val="19"/>
              </w:rPr>
            </w:pPr>
            <w:r>
              <w:rPr>
                <w:w w:val="105"/>
                <w:sz w:val="19"/>
              </w:rPr>
              <w:t>7,347.00</w:t>
            </w:r>
          </w:p>
        </w:tc>
      </w:tr>
      <w:tr>
        <w:trPr>
          <w:trHeight w:val="240" w:hRule="exact"/>
        </w:trPr>
        <w:tc>
          <w:tcPr>
            <w:tcW w:w="725" w:type="dxa"/>
          </w:tcPr>
          <w:p>
            <w:pPr>
              <w:pStyle w:val="TableParagraph"/>
              <w:spacing w:before="4"/>
              <w:ind w:left="116" w:right="115"/>
              <w:jc w:val="center"/>
              <w:rPr>
                <w:sz w:val="19"/>
              </w:rPr>
            </w:pPr>
            <w:r>
              <w:rPr>
                <w:w w:val="105"/>
                <w:sz w:val="19"/>
              </w:rPr>
              <w:t>2004</w:t>
            </w:r>
          </w:p>
        </w:tc>
        <w:tc>
          <w:tcPr>
            <w:tcW w:w="5558" w:type="dxa"/>
            <w:gridSpan w:val="6"/>
          </w:tcPr>
          <w:p>
            <w:pPr>
              <w:pStyle w:val="TableParagraph"/>
              <w:spacing w:before="4"/>
              <w:ind w:left="1408" w:right="0"/>
              <w:jc w:val="left"/>
              <w:rPr>
                <w:sz w:val="19"/>
              </w:rPr>
            </w:pPr>
            <w:r>
              <w:rPr>
                <w:w w:val="105"/>
                <w:sz w:val="19"/>
              </w:rPr>
              <w:t>Dato no publicado oficialmente</w:t>
            </w:r>
          </w:p>
        </w:tc>
        <w:tc>
          <w:tcPr>
            <w:tcW w:w="994" w:type="dxa"/>
          </w:tcPr>
          <w:p>
            <w:pPr>
              <w:pStyle w:val="TableParagraph"/>
              <w:spacing w:before="4"/>
              <w:ind w:left="86" w:right="80"/>
              <w:jc w:val="center"/>
              <w:rPr>
                <w:sz w:val="19"/>
              </w:rPr>
            </w:pPr>
            <w:r>
              <w:rPr>
                <w:w w:val="105"/>
                <w:sz w:val="19"/>
              </w:rPr>
              <w:t>2,302.00</w:t>
            </w:r>
          </w:p>
        </w:tc>
        <w:tc>
          <w:tcPr>
            <w:tcW w:w="1781" w:type="dxa"/>
            <w:gridSpan w:val="2"/>
          </w:tcPr>
          <w:p>
            <w:pPr/>
          </w:p>
        </w:tc>
      </w:tr>
    </w:tbl>
    <w:p>
      <w:pPr>
        <w:pStyle w:val="BodyText"/>
        <w:spacing w:before="9"/>
        <w:rPr>
          <w:b/>
          <w:sz w:val="17"/>
        </w:rPr>
      </w:pPr>
    </w:p>
    <w:p>
      <w:pPr>
        <w:pStyle w:val="BodyText"/>
        <w:spacing w:before="69"/>
        <w:ind w:left="1019" w:right="840"/>
        <w:jc w:val="both"/>
      </w:pPr>
      <w:r>
        <w:rPr/>
        <w:t>Con los datos de la tabla 1, se puede observar una disminución en producción de trucha arco iris de 1996 a 1998 (-61.6%) y un incremento del orden del 10% en los últimos años a pesar de las limitaciones en cuanto a calidad y cantidad del agua  en las granjas. Sin embargo, la producción de trucha arco iris es baja si se compara con la de carpa común, esto se debe a diferentes factores que influyen sobre su cultivo, el principal es que la trucha tiene una baja tolerancia a una mala calidad de agua, es decir, son afectadas por aguas contaminadas (Boyd, 1990), por ejemplo bajas concentraciones de oxígeno disuelto en el agua, altas concentraciones de sólidos suspendidos y de especies</w:t>
      </w:r>
      <w:r>
        <w:rPr>
          <w:spacing w:val="-1"/>
        </w:rPr>
        <w:t> </w:t>
      </w:r>
      <w:r>
        <w:rPr/>
        <w:t>nitrogenadas.</w:t>
      </w:r>
    </w:p>
    <w:p>
      <w:pPr>
        <w:pStyle w:val="BodyText"/>
      </w:pPr>
    </w:p>
    <w:p>
      <w:pPr>
        <w:pStyle w:val="BodyText"/>
        <w:ind w:left="1019" w:right="840"/>
        <w:jc w:val="both"/>
      </w:pPr>
      <w:r>
        <w:rPr/>
        <w:t>Para poder entender el efecto de la calidad del agua en la producción acuícola, sin importar el tipo de cultivo o el tamaño de la granja, se puede partir de que todos se componen principalmente de cinco grupos de factores (Klontz, 1991) que pueden afectar la productividad del cultivo. Estos son: los peces, el agua, el tipo de estanques, el alimento y las prácticas de manejo. En la tabla 2 se enumeran los factores asociados al agua que afectan a un cultivo acuícola.</w:t>
      </w:r>
    </w:p>
    <w:p>
      <w:pPr>
        <w:spacing w:after="0"/>
        <w:jc w:val="both"/>
        <w:sectPr>
          <w:footerReference w:type="default" r:id="rId16"/>
          <w:pgSz w:w="12240" w:h="15840"/>
          <w:pgMar w:footer="1132" w:header="696" w:top="1980" w:bottom="1320" w:left="680" w:right="860"/>
          <w:pgNumType w:start="4"/>
        </w:sectPr>
      </w:pPr>
    </w:p>
    <w:p>
      <w:pPr>
        <w:pStyle w:val="BodyText"/>
        <w:spacing w:before="7"/>
        <w:rPr>
          <w:sz w:val="26"/>
        </w:rPr>
      </w:pPr>
    </w:p>
    <w:p>
      <w:pPr>
        <w:spacing w:line="252" w:lineRule="auto" w:before="82"/>
        <w:ind w:left="3598" w:right="850" w:hanging="2157"/>
        <w:jc w:val="left"/>
        <w:rPr>
          <w:b/>
          <w:sz w:val="19"/>
        </w:rPr>
      </w:pPr>
      <w:r>
        <w:rPr>
          <w:b/>
          <w:w w:val="105"/>
          <w:sz w:val="19"/>
        </w:rPr>
        <w:t>Tabla 2. Factores asociados con el agua que pueden afectar la producción acuícola. parcialmente adaptada de  Klontz 1991</w:t>
      </w:r>
    </w:p>
    <w:p>
      <w:pPr>
        <w:pStyle w:val="BodyText"/>
        <w:spacing w:before="2"/>
        <w:rPr>
          <w:b/>
          <w:sz w:val="10"/>
        </w:rPr>
      </w:pPr>
    </w:p>
    <w:tbl>
      <w:tblPr>
        <w:tblW w:w="0" w:type="auto"/>
        <w:jc w:val="left"/>
        <w:tblInd w:w="899"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0" w:type="dxa"/>
          <w:bottom w:w="0" w:type="dxa"/>
          <w:right w:w="0" w:type="dxa"/>
        </w:tblCellMar>
        <w:tblLook w:val="01E0"/>
      </w:tblPr>
      <w:tblGrid>
        <w:gridCol w:w="4493"/>
        <w:gridCol w:w="4488"/>
      </w:tblGrid>
      <w:tr>
        <w:trPr>
          <w:trHeight w:val="252" w:hRule="exact"/>
        </w:trPr>
        <w:tc>
          <w:tcPr>
            <w:tcW w:w="8981" w:type="dxa"/>
            <w:gridSpan w:val="2"/>
            <w:tcBorders>
              <w:bottom w:val="double" w:sz="4" w:space="0" w:color="000000"/>
            </w:tcBorders>
          </w:tcPr>
          <w:p>
            <w:pPr>
              <w:pStyle w:val="TableParagraph"/>
              <w:spacing w:before="4"/>
              <w:ind w:left="3916" w:right="3912"/>
              <w:jc w:val="center"/>
              <w:rPr>
                <w:b/>
                <w:i/>
                <w:sz w:val="19"/>
              </w:rPr>
            </w:pPr>
            <w:r>
              <w:rPr>
                <w:b/>
                <w:i/>
                <w:w w:val="105"/>
                <w:sz w:val="19"/>
              </w:rPr>
              <w:t>FACTORES</w:t>
            </w:r>
          </w:p>
        </w:tc>
      </w:tr>
      <w:tr>
        <w:trPr>
          <w:trHeight w:val="252" w:hRule="exact"/>
        </w:trPr>
        <w:tc>
          <w:tcPr>
            <w:tcW w:w="4493" w:type="dxa"/>
            <w:tcBorders>
              <w:top w:val="double" w:sz="4" w:space="0" w:color="000000"/>
            </w:tcBorders>
          </w:tcPr>
          <w:p>
            <w:pPr>
              <w:pStyle w:val="TableParagraph"/>
              <w:spacing w:before="4"/>
              <w:ind w:left="105" w:right="0"/>
              <w:jc w:val="left"/>
              <w:rPr>
                <w:sz w:val="19"/>
              </w:rPr>
            </w:pPr>
            <w:r>
              <w:rPr>
                <w:w w:val="105"/>
                <w:sz w:val="19"/>
              </w:rPr>
              <w:t>Oxígeno disuelto</w:t>
            </w:r>
          </w:p>
        </w:tc>
        <w:tc>
          <w:tcPr>
            <w:tcW w:w="4488" w:type="dxa"/>
            <w:tcBorders>
              <w:top w:val="double" w:sz="4" w:space="0" w:color="000000"/>
            </w:tcBorders>
          </w:tcPr>
          <w:p>
            <w:pPr>
              <w:pStyle w:val="TableParagraph"/>
              <w:spacing w:before="4"/>
              <w:ind w:left="105" w:right="0"/>
              <w:jc w:val="left"/>
              <w:rPr>
                <w:sz w:val="19"/>
              </w:rPr>
            </w:pPr>
            <w:r>
              <w:rPr>
                <w:w w:val="105"/>
                <w:sz w:val="19"/>
              </w:rPr>
              <w:t>Temperatura</w:t>
            </w:r>
          </w:p>
        </w:tc>
      </w:tr>
      <w:tr>
        <w:trPr>
          <w:trHeight w:val="245" w:hRule="exact"/>
        </w:trPr>
        <w:tc>
          <w:tcPr>
            <w:tcW w:w="4493" w:type="dxa"/>
          </w:tcPr>
          <w:p>
            <w:pPr>
              <w:pStyle w:val="TableParagraph"/>
              <w:spacing w:before="9"/>
              <w:ind w:left="105" w:right="0"/>
              <w:jc w:val="left"/>
              <w:rPr>
                <w:sz w:val="19"/>
              </w:rPr>
            </w:pPr>
            <w:r>
              <w:rPr>
                <w:w w:val="105"/>
                <w:sz w:val="19"/>
              </w:rPr>
              <w:t>Nitritos</w:t>
            </w:r>
          </w:p>
        </w:tc>
        <w:tc>
          <w:tcPr>
            <w:tcW w:w="4488" w:type="dxa"/>
          </w:tcPr>
          <w:p>
            <w:pPr>
              <w:pStyle w:val="TableParagraph"/>
              <w:spacing w:before="9"/>
              <w:ind w:left="105" w:right="0"/>
              <w:jc w:val="left"/>
              <w:rPr>
                <w:sz w:val="19"/>
              </w:rPr>
            </w:pPr>
            <w:r>
              <w:rPr>
                <w:w w:val="105"/>
                <w:sz w:val="19"/>
              </w:rPr>
              <w:t>Contaminantes naturales</w:t>
            </w:r>
          </w:p>
        </w:tc>
      </w:tr>
      <w:tr>
        <w:trPr>
          <w:trHeight w:val="245" w:hRule="exact"/>
        </w:trPr>
        <w:tc>
          <w:tcPr>
            <w:tcW w:w="4493" w:type="dxa"/>
          </w:tcPr>
          <w:p>
            <w:pPr>
              <w:pStyle w:val="TableParagraph"/>
              <w:spacing w:before="9"/>
              <w:ind w:left="105" w:right="0"/>
              <w:jc w:val="left"/>
              <w:rPr>
                <w:sz w:val="19"/>
              </w:rPr>
            </w:pPr>
            <w:r>
              <w:rPr>
                <w:w w:val="105"/>
                <w:sz w:val="19"/>
              </w:rPr>
              <w:t>Alcalinidad</w:t>
            </w:r>
          </w:p>
        </w:tc>
        <w:tc>
          <w:tcPr>
            <w:tcW w:w="4488" w:type="dxa"/>
          </w:tcPr>
          <w:p>
            <w:pPr>
              <w:pStyle w:val="TableParagraph"/>
              <w:spacing w:before="9"/>
              <w:ind w:left="105" w:right="0"/>
              <w:jc w:val="left"/>
              <w:rPr>
                <w:sz w:val="19"/>
              </w:rPr>
            </w:pPr>
            <w:r>
              <w:rPr>
                <w:w w:val="105"/>
                <w:sz w:val="19"/>
              </w:rPr>
              <w:t>Contaminantes municipales</w:t>
            </w:r>
          </w:p>
        </w:tc>
      </w:tr>
      <w:tr>
        <w:trPr>
          <w:trHeight w:val="250" w:hRule="exact"/>
        </w:trPr>
        <w:tc>
          <w:tcPr>
            <w:tcW w:w="4493" w:type="dxa"/>
          </w:tcPr>
          <w:p>
            <w:pPr>
              <w:pStyle w:val="TableParagraph"/>
              <w:spacing w:before="9"/>
              <w:ind w:left="105" w:right="0"/>
              <w:jc w:val="left"/>
              <w:rPr>
                <w:sz w:val="19"/>
              </w:rPr>
            </w:pPr>
            <w:r>
              <w:rPr>
                <w:w w:val="105"/>
                <w:sz w:val="19"/>
              </w:rPr>
              <w:t>pH</w:t>
            </w:r>
          </w:p>
        </w:tc>
        <w:tc>
          <w:tcPr>
            <w:tcW w:w="4488" w:type="dxa"/>
          </w:tcPr>
          <w:p>
            <w:pPr>
              <w:pStyle w:val="TableParagraph"/>
              <w:spacing w:before="9"/>
              <w:ind w:left="438" w:right="0"/>
              <w:jc w:val="left"/>
              <w:rPr>
                <w:sz w:val="13"/>
              </w:rPr>
            </w:pPr>
            <w:r>
              <w:rPr>
                <w:sz w:val="19"/>
              </w:rPr>
              <w:t>CO</w:t>
            </w:r>
            <w:r>
              <w:rPr>
                <w:position w:val="-2"/>
                <w:sz w:val="13"/>
              </w:rPr>
              <w:t>2</w:t>
            </w:r>
          </w:p>
        </w:tc>
      </w:tr>
      <w:tr>
        <w:trPr>
          <w:trHeight w:val="245" w:hRule="exact"/>
        </w:trPr>
        <w:tc>
          <w:tcPr>
            <w:tcW w:w="4493" w:type="dxa"/>
          </w:tcPr>
          <w:p>
            <w:pPr>
              <w:pStyle w:val="TableParagraph"/>
              <w:spacing w:before="4"/>
              <w:ind w:left="105" w:right="0"/>
              <w:jc w:val="left"/>
              <w:rPr>
                <w:sz w:val="19"/>
              </w:rPr>
            </w:pPr>
            <w:r>
              <w:rPr>
                <w:w w:val="105"/>
                <w:sz w:val="19"/>
              </w:rPr>
              <w:t>Sólidos suspendidos</w:t>
            </w:r>
          </w:p>
        </w:tc>
        <w:tc>
          <w:tcPr>
            <w:tcW w:w="4488" w:type="dxa"/>
          </w:tcPr>
          <w:p>
            <w:pPr>
              <w:pStyle w:val="TableParagraph"/>
              <w:spacing w:before="4"/>
              <w:ind w:left="438" w:right="0"/>
              <w:jc w:val="left"/>
              <w:rPr>
                <w:sz w:val="19"/>
              </w:rPr>
            </w:pPr>
            <w:r>
              <w:rPr>
                <w:sz w:val="19"/>
              </w:rPr>
              <w:t>H</w:t>
            </w:r>
            <w:r>
              <w:rPr>
                <w:position w:val="-2"/>
                <w:sz w:val="13"/>
              </w:rPr>
              <w:t>2</w:t>
            </w:r>
            <w:r>
              <w:rPr>
                <w:sz w:val="19"/>
              </w:rPr>
              <w:t>S</w:t>
            </w:r>
          </w:p>
        </w:tc>
      </w:tr>
      <w:tr>
        <w:trPr>
          <w:trHeight w:val="245" w:hRule="exact"/>
        </w:trPr>
        <w:tc>
          <w:tcPr>
            <w:tcW w:w="4493" w:type="dxa"/>
          </w:tcPr>
          <w:p>
            <w:pPr>
              <w:pStyle w:val="TableParagraph"/>
              <w:spacing w:before="4"/>
              <w:ind w:left="105" w:right="0"/>
              <w:jc w:val="left"/>
              <w:rPr>
                <w:sz w:val="19"/>
              </w:rPr>
            </w:pPr>
            <w:r>
              <w:rPr>
                <w:w w:val="105"/>
                <w:sz w:val="19"/>
              </w:rPr>
              <w:t>Sólidos sedimentables</w:t>
            </w:r>
          </w:p>
        </w:tc>
        <w:tc>
          <w:tcPr>
            <w:tcW w:w="4488" w:type="dxa"/>
          </w:tcPr>
          <w:p>
            <w:pPr>
              <w:pStyle w:val="TableParagraph"/>
              <w:spacing w:before="4"/>
              <w:ind w:left="438" w:right="0"/>
              <w:jc w:val="left"/>
              <w:rPr>
                <w:sz w:val="19"/>
              </w:rPr>
            </w:pPr>
            <w:r>
              <w:rPr>
                <w:w w:val="105"/>
                <w:sz w:val="19"/>
              </w:rPr>
              <w:t>Fe</w:t>
            </w:r>
          </w:p>
        </w:tc>
      </w:tr>
      <w:tr>
        <w:trPr>
          <w:trHeight w:val="245" w:hRule="exact"/>
        </w:trPr>
        <w:tc>
          <w:tcPr>
            <w:tcW w:w="4493" w:type="dxa"/>
          </w:tcPr>
          <w:p>
            <w:pPr>
              <w:pStyle w:val="TableParagraph"/>
              <w:spacing w:before="4"/>
              <w:ind w:left="105" w:right="0"/>
              <w:jc w:val="left"/>
              <w:rPr>
                <w:sz w:val="19"/>
              </w:rPr>
            </w:pPr>
            <w:r>
              <w:rPr>
                <w:w w:val="105"/>
                <w:sz w:val="19"/>
              </w:rPr>
              <w:t>Sólidos disueltos</w:t>
            </w:r>
          </w:p>
        </w:tc>
        <w:tc>
          <w:tcPr>
            <w:tcW w:w="4488" w:type="dxa"/>
          </w:tcPr>
          <w:p>
            <w:pPr>
              <w:pStyle w:val="TableParagraph"/>
              <w:spacing w:before="4"/>
              <w:ind w:left="105" w:right="0"/>
              <w:jc w:val="left"/>
              <w:rPr>
                <w:sz w:val="19"/>
              </w:rPr>
            </w:pPr>
            <w:r>
              <w:rPr>
                <w:w w:val="105"/>
                <w:sz w:val="19"/>
              </w:rPr>
              <w:t>Salinidad</w:t>
            </w:r>
          </w:p>
        </w:tc>
      </w:tr>
      <w:tr>
        <w:trPr>
          <w:trHeight w:val="245" w:hRule="exact"/>
        </w:trPr>
        <w:tc>
          <w:tcPr>
            <w:tcW w:w="4493" w:type="dxa"/>
          </w:tcPr>
          <w:p>
            <w:pPr>
              <w:pStyle w:val="TableParagraph"/>
              <w:spacing w:before="4"/>
              <w:ind w:left="105" w:right="0"/>
              <w:jc w:val="left"/>
              <w:rPr>
                <w:sz w:val="19"/>
              </w:rPr>
            </w:pPr>
            <w:r>
              <w:rPr>
                <w:w w:val="105"/>
                <w:sz w:val="19"/>
              </w:rPr>
              <w:t>Capacidad de carga</w:t>
            </w:r>
          </w:p>
        </w:tc>
        <w:tc>
          <w:tcPr>
            <w:tcW w:w="4488" w:type="dxa"/>
          </w:tcPr>
          <w:p>
            <w:pPr>
              <w:pStyle w:val="TableParagraph"/>
              <w:spacing w:before="4"/>
              <w:ind w:left="105" w:right="0"/>
              <w:jc w:val="left"/>
              <w:rPr>
                <w:sz w:val="19"/>
              </w:rPr>
            </w:pPr>
            <w:r>
              <w:rPr>
                <w:w w:val="105"/>
                <w:sz w:val="19"/>
              </w:rPr>
              <w:t>Dureza al calcio</w:t>
            </w:r>
          </w:p>
        </w:tc>
      </w:tr>
      <w:tr>
        <w:trPr>
          <w:trHeight w:val="245" w:hRule="exact"/>
        </w:trPr>
        <w:tc>
          <w:tcPr>
            <w:tcW w:w="4493" w:type="dxa"/>
          </w:tcPr>
          <w:p>
            <w:pPr>
              <w:pStyle w:val="TableParagraph"/>
              <w:spacing w:before="4"/>
              <w:ind w:left="105" w:right="0"/>
              <w:jc w:val="left"/>
              <w:rPr>
                <w:sz w:val="19"/>
              </w:rPr>
            </w:pPr>
            <w:r>
              <w:rPr>
                <w:w w:val="105"/>
                <w:sz w:val="19"/>
              </w:rPr>
              <w:t>Contaminantes agrícolas</w:t>
            </w:r>
          </w:p>
        </w:tc>
        <w:tc>
          <w:tcPr>
            <w:tcW w:w="4488" w:type="dxa"/>
          </w:tcPr>
          <w:p>
            <w:pPr>
              <w:pStyle w:val="TableParagraph"/>
              <w:spacing w:before="4"/>
              <w:ind w:left="105" w:right="0"/>
              <w:jc w:val="left"/>
              <w:rPr>
                <w:sz w:val="19"/>
              </w:rPr>
            </w:pPr>
            <w:r>
              <w:rPr>
                <w:w w:val="105"/>
                <w:sz w:val="19"/>
              </w:rPr>
              <w:t>DBO</w:t>
            </w:r>
            <w:r>
              <w:rPr>
                <w:w w:val="105"/>
                <w:position w:val="-2"/>
                <w:sz w:val="13"/>
              </w:rPr>
              <w:t>5</w:t>
            </w:r>
            <w:r>
              <w:rPr>
                <w:w w:val="105"/>
                <w:sz w:val="19"/>
              </w:rPr>
              <w:t>, DQO, COT</w:t>
            </w:r>
          </w:p>
        </w:tc>
      </w:tr>
      <w:tr>
        <w:trPr>
          <w:trHeight w:val="245" w:hRule="exact"/>
        </w:trPr>
        <w:tc>
          <w:tcPr>
            <w:tcW w:w="4493" w:type="dxa"/>
          </w:tcPr>
          <w:p>
            <w:pPr>
              <w:pStyle w:val="TableParagraph"/>
              <w:spacing w:before="4"/>
              <w:ind w:left="105" w:right="0"/>
              <w:jc w:val="left"/>
              <w:rPr>
                <w:sz w:val="19"/>
              </w:rPr>
            </w:pPr>
            <w:r>
              <w:rPr>
                <w:w w:val="105"/>
                <w:sz w:val="19"/>
              </w:rPr>
              <w:t>Contaminantes industriales</w:t>
            </w:r>
          </w:p>
        </w:tc>
        <w:tc>
          <w:tcPr>
            <w:tcW w:w="4488" w:type="dxa"/>
          </w:tcPr>
          <w:p>
            <w:pPr>
              <w:pStyle w:val="TableParagraph"/>
              <w:spacing w:before="4"/>
              <w:ind w:left="105" w:right="0"/>
              <w:jc w:val="left"/>
              <w:rPr>
                <w:sz w:val="19"/>
              </w:rPr>
            </w:pPr>
            <w:r>
              <w:rPr>
                <w:w w:val="105"/>
                <w:sz w:val="19"/>
              </w:rPr>
              <w:t>Amonio</w:t>
            </w:r>
          </w:p>
        </w:tc>
      </w:tr>
    </w:tbl>
    <w:p>
      <w:pPr>
        <w:pStyle w:val="BodyText"/>
        <w:spacing w:before="4"/>
        <w:rPr>
          <w:b/>
          <w:sz w:val="17"/>
        </w:rPr>
      </w:pPr>
    </w:p>
    <w:p>
      <w:pPr>
        <w:pStyle w:val="BodyText"/>
        <w:spacing w:before="69"/>
        <w:ind w:left="1019" w:right="840"/>
        <w:jc w:val="both"/>
      </w:pPr>
      <w:r>
        <w:rPr/>
        <w:t>Los factores asociados con el agua tienen diferentes límites de tolerancia según la especie que se esté cultivando, así, es posible identificar qué tipo de cultivo se puede desarrollar en ciertos lugares y cuál en otros.</w:t>
      </w:r>
    </w:p>
    <w:p>
      <w:pPr>
        <w:pStyle w:val="BodyText"/>
      </w:pPr>
    </w:p>
    <w:p>
      <w:pPr>
        <w:pStyle w:val="BodyText"/>
        <w:ind w:left="1019" w:right="840"/>
        <w:jc w:val="both"/>
      </w:pPr>
      <w:r>
        <w:rPr/>
        <w:t>Dentro de estos factores se tienen algunos que son importantes debido a su influencia en la producción de las granjas acuícolas, como son: oxígeno disuelto, dióxido de carbono, amonio, nitritos, alcalinidad y dureza,  diferentes contaminantes químicos y Sólidos, para el caso en particular de la trucha los límites recomendados se muestran en la tabla 3  (Klontz, 1991).</w:t>
      </w:r>
    </w:p>
    <w:p>
      <w:pPr>
        <w:pStyle w:val="BodyText"/>
        <w:spacing w:before="2"/>
        <w:rPr>
          <w:sz w:val="27"/>
        </w:rPr>
      </w:pPr>
    </w:p>
    <w:p>
      <w:pPr>
        <w:spacing w:line="252" w:lineRule="auto" w:before="1"/>
        <w:ind w:left="3749" w:right="850" w:hanging="2563"/>
        <w:jc w:val="left"/>
        <w:rPr>
          <w:b/>
          <w:sz w:val="19"/>
        </w:rPr>
      </w:pPr>
      <w:r>
        <w:rPr>
          <w:b/>
          <w:w w:val="105"/>
          <w:sz w:val="19"/>
        </w:rPr>
        <w:t>Tabla 3. Rango óptimo de los parámetros físico – químicos del agua para el del cultivo de trucha (modificado de Klontz, 1991)</w:t>
      </w:r>
    </w:p>
    <w:p>
      <w:pPr>
        <w:pStyle w:val="BodyText"/>
        <w:spacing w:before="2"/>
        <w:rPr>
          <w:b/>
          <w:sz w:val="10"/>
        </w:rPr>
      </w:pPr>
    </w:p>
    <w:tbl>
      <w:tblPr>
        <w:tblW w:w="0" w:type="auto"/>
        <w:jc w:val="left"/>
        <w:tblInd w:w="172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0" w:type="dxa"/>
          <w:bottom w:w="0" w:type="dxa"/>
          <w:right w:w="0" w:type="dxa"/>
        </w:tblCellMar>
        <w:tblLook w:val="01E0"/>
      </w:tblPr>
      <w:tblGrid>
        <w:gridCol w:w="3672"/>
        <w:gridCol w:w="3696"/>
      </w:tblGrid>
      <w:tr>
        <w:trPr>
          <w:trHeight w:val="252" w:hRule="exact"/>
        </w:trPr>
        <w:tc>
          <w:tcPr>
            <w:tcW w:w="3672" w:type="dxa"/>
            <w:tcBorders>
              <w:bottom w:val="double" w:sz="4" w:space="0" w:color="000000"/>
            </w:tcBorders>
          </w:tcPr>
          <w:p>
            <w:pPr>
              <w:pStyle w:val="TableParagraph"/>
              <w:spacing w:before="4"/>
              <w:ind w:left="1318" w:right="1311"/>
              <w:jc w:val="center"/>
              <w:rPr>
                <w:b/>
                <w:i/>
                <w:sz w:val="19"/>
              </w:rPr>
            </w:pPr>
            <w:r>
              <w:rPr>
                <w:b/>
                <w:i/>
                <w:w w:val="105"/>
                <w:sz w:val="19"/>
              </w:rPr>
              <w:t>Parámetro</w:t>
            </w:r>
          </w:p>
        </w:tc>
        <w:tc>
          <w:tcPr>
            <w:tcW w:w="3696" w:type="dxa"/>
            <w:tcBorders>
              <w:bottom w:val="double" w:sz="4" w:space="0" w:color="000000"/>
            </w:tcBorders>
          </w:tcPr>
          <w:p>
            <w:pPr>
              <w:pStyle w:val="TableParagraph"/>
              <w:spacing w:before="4"/>
              <w:ind w:left="1515" w:right="1505"/>
              <w:jc w:val="center"/>
              <w:rPr>
                <w:b/>
                <w:i/>
                <w:sz w:val="19"/>
              </w:rPr>
            </w:pPr>
            <w:r>
              <w:rPr>
                <w:b/>
                <w:i/>
                <w:w w:val="105"/>
                <w:sz w:val="19"/>
              </w:rPr>
              <w:t>Rango</w:t>
            </w:r>
          </w:p>
        </w:tc>
      </w:tr>
      <w:tr>
        <w:trPr>
          <w:trHeight w:val="252" w:hRule="exact"/>
        </w:trPr>
        <w:tc>
          <w:tcPr>
            <w:tcW w:w="3672" w:type="dxa"/>
            <w:tcBorders>
              <w:top w:val="double" w:sz="4" w:space="0" w:color="000000"/>
            </w:tcBorders>
          </w:tcPr>
          <w:p>
            <w:pPr>
              <w:pStyle w:val="TableParagraph"/>
              <w:spacing w:before="4"/>
              <w:ind w:left="105" w:right="0"/>
              <w:jc w:val="left"/>
              <w:rPr>
                <w:b/>
                <w:sz w:val="19"/>
              </w:rPr>
            </w:pPr>
            <w:r>
              <w:rPr>
                <w:b/>
                <w:w w:val="105"/>
                <w:sz w:val="19"/>
              </w:rPr>
              <w:t>Temperatura (°C)</w:t>
            </w:r>
          </w:p>
        </w:tc>
        <w:tc>
          <w:tcPr>
            <w:tcW w:w="3696" w:type="dxa"/>
            <w:tcBorders>
              <w:top w:val="double" w:sz="4" w:space="0" w:color="000000"/>
            </w:tcBorders>
          </w:tcPr>
          <w:p>
            <w:pPr>
              <w:pStyle w:val="TableParagraph"/>
              <w:spacing w:before="4"/>
              <w:ind w:right="692"/>
              <w:rPr>
                <w:b/>
                <w:sz w:val="19"/>
              </w:rPr>
            </w:pPr>
            <w:r>
              <w:rPr>
                <w:b/>
                <w:w w:val="105"/>
                <w:sz w:val="19"/>
              </w:rPr>
              <w:t>9.0 – 20.0</w:t>
            </w:r>
          </w:p>
        </w:tc>
      </w:tr>
      <w:tr>
        <w:trPr>
          <w:trHeight w:val="245" w:hRule="exact"/>
        </w:trPr>
        <w:tc>
          <w:tcPr>
            <w:tcW w:w="3672" w:type="dxa"/>
          </w:tcPr>
          <w:p>
            <w:pPr>
              <w:pStyle w:val="TableParagraph"/>
              <w:spacing w:before="4"/>
              <w:ind w:left="105" w:right="0"/>
              <w:jc w:val="left"/>
              <w:rPr>
                <w:b/>
                <w:sz w:val="19"/>
              </w:rPr>
            </w:pPr>
            <w:r>
              <w:rPr>
                <w:b/>
                <w:w w:val="105"/>
                <w:sz w:val="19"/>
              </w:rPr>
              <w:t>Oxígeno Disuelto (mg/L)</w:t>
            </w:r>
          </w:p>
        </w:tc>
        <w:tc>
          <w:tcPr>
            <w:tcW w:w="3696" w:type="dxa"/>
          </w:tcPr>
          <w:p>
            <w:pPr>
              <w:pStyle w:val="TableParagraph"/>
              <w:spacing w:before="4"/>
              <w:ind w:right="692"/>
              <w:rPr>
                <w:b/>
                <w:sz w:val="19"/>
              </w:rPr>
            </w:pPr>
            <w:r>
              <w:rPr>
                <w:b/>
                <w:sz w:val="19"/>
              </w:rPr>
              <w:t>5.0</w:t>
            </w:r>
          </w:p>
        </w:tc>
      </w:tr>
      <w:tr>
        <w:trPr>
          <w:trHeight w:val="245" w:hRule="exact"/>
        </w:trPr>
        <w:tc>
          <w:tcPr>
            <w:tcW w:w="3672" w:type="dxa"/>
          </w:tcPr>
          <w:p>
            <w:pPr>
              <w:pStyle w:val="TableParagraph"/>
              <w:spacing w:before="4"/>
              <w:ind w:left="105" w:right="0"/>
              <w:jc w:val="left"/>
              <w:rPr>
                <w:b/>
                <w:sz w:val="19"/>
              </w:rPr>
            </w:pPr>
            <w:r>
              <w:rPr>
                <w:b/>
                <w:w w:val="105"/>
                <w:sz w:val="19"/>
              </w:rPr>
              <w:t>pH</w:t>
            </w:r>
          </w:p>
        </w:tc>
        <w:tc>
          <w:tcPr>
            <w:tcW w:w="3696" w:type="dxa"/>
          </w:tcPr>
          <w:p>
            <w:pPr>
              <w:pStyle w:val="TableParagraph"/>
              <w:spacing w:before="4"/>
              <w:ind w:right="693"/>
              <w:rPr>
                <w:b/>
                <w:sz w:val="19"/>
              </w:rPr>
            </w:pPr>
            <w:r>
              <w:rPr>
                <w:b/>
                <w:w w:val="105"/>
                <w:sz w:val="19"/>
              </w:rPr>
              <w:t>6.7 – 8.5</w:t>
            </w:r>
          </w:p>
        </w:tc>
      </w:tr>
      <w:tr>
        <w:trPr>
          <w:trHeight w:val="245" w:hRule="exact"/>
        </w:trPr>
        <w:tc>
          <w:tcPr>
            <w:tcW w:w="3672" w:type="dxa"/>
          </w:tcPr>
          <w:p>
            <w:pPr>
              <w:pStyle w:val="TableParagraph"/>
              <w:spacing w:before="4"/>
              <w:ind w:left="105" w:right="0"/>
              <w:jc w:val="left"/>
              <w:rPr>
                <w:b/>
                <w:sz w:val="19"/>
              </w:rPr>
            </w:pPr>
            <w:r>
              <w:rPr>
                <w:b/>
                <w:w w:val="105"/>
                <w:sz w:val="19"/>
              </w:rPr>
              <w:t>Alcalinidad  Total (mg/L)</w:t>
            </w:r>
          </w:p>
        </w:tc>
        <w:tc>
          <w:tcPr>
            <w:tcW w:w="3696" w:type="dxa"/>
          </w:tcPr>
          <w:p>
            <w:pPr>
              <w:pStyle w:val="TableParagraph"/>
              <w:spacing w:before="4"/>
              <w:ind w:right="693"/>
              <w:rPr>
                <w:b/>
                <w:sz w:val="19"/>
              </w:rPr>
            </w:pPr>
            <w:r>
              <w:rPr>
                <w:b/>
                <w:w w:val="105"/>
                <w:sz w:val="19"/>
              </w:rPr>
              <w:t>30 - 200</w:t>
            </w:r>
          </w:p>
        </w:tc>
      </w:tr>
      <w:tr>
        <w:trPr>
          <w:trHeight w:val="245" w:hRule="exact"/>
        </w:trPr>
        <w:tc>
          <w:tcPr>
            <w:tcW w:w="3672" w:type="dxa"/>
          </w:tcPr>
          <w:p>
            <w:pPr>
              <w:pStyle w:val="TableParagraph"/>
              <w:spacing w:before="4"/>
              <w:ind w:left="105" w:right="0"/>
              <w:jc w:val="left"/>
              <w:rPr>
                <w:b/>
                <w:sz w:val="19"/>
              </w:rPr>
            </w:pPr>
            <w:r>
              <w:rPr>
                <w:b/>
                <w:w w:val="105"/>
                <w:sz w:val="19"/>
              </w:rPr>
              <w:t>CO</w:t>
            </w:r>
            <w:r>
              <w:rPr>
                <w:b/>
                <w:w w:val="105"/>
                <w:position w:val="-2"/>
                <w:sz w:val="13"/>
              </w:rPr>
              <w:t>2 </w:t>
            </w:r>
            <w:r>
              <w:rPr>
                <w:b/>
                <w:w w:val="105"/>
                <w:sz w:val="19"/>
              </w:rPr>
              <w:t>(mg/L)</w:t>
            </w:r>
          </w:p>
        </w:tc>
        <w:tc>
          <w:tcPr>
            <w:tcW w:w="3696" w:type="dxa"/>
          </w:tcPr>
          <w:p>
            <w:pPr>
              <w:pStyle w:val="TableParagraph"/>
              <w:spacing w:before="4"/>
              <w:ind w:right="693"/>
              <w:rPr>
                <w:b/>
                <w:sz w:val="19"/>
              </w:rPr>
            </w:pPr>
            <w:r>
              <w:rPr>
                <w:b/>
                <w:sz w:val="19"/>
              </w:rPr>
              <w:t>&lt;2.0</w:t>
            </w:r>
          </w:p>
        </w:tc>
      </w:tr>
      <w:tr>
        <w:trPr>
          <w:trHeight w:val="245" w:hRule="exact"/>
        </w:trPr>
        <w:tc>
          <w:tcPr>
            <w:tcW w:w="3672" w:type="dxa"/>
          </w:tcPr>
          <w:p>
            <w:pPr>
              <w:pStyle w:val="TableParagraph"/>
              <w:spacing w:before="4"/>
              <w:ind w:left="105" w:right="0"/>
              <w:jc w:val="left"/>
              <w:rPr>
                <w:b/>
                <w:sz w:val="19"/>
              </w:rPr>
            </w:pPr>
            <w:r>
              <w:rPr>
                <w:b/>
                <w:w w:val="105"/>
                <w:sz w:val="19"/>
              </w:rPr>
              <w:t>Calcio (mg/L)</w:t>
            </w:r>
          </w:p>
        </w:tc>
        <w:tc>
          <w:tcPr>
            <w:tcW w:w="3696" w:type="dxa"/>
          </w:tcPr>
          <w:p>
            <w:pPr>
              <w:pStyle w:val="TableParagraph"/>
              <w:spacing w:before="4"/>
              <w:ind w:right="693"/>
              <w:rPr>
                <w:b/>
                <w:sz w:val="19"/>
              </w:rPr>
            </w:pPr>
            <w:r>
              <w:rPr>
                <w:b/>
                <w:w w:val="105"/>
                <w:sz w:val="19"/>
              </w:rPr>
              <w:t>&gt; 50.0</w:t>
            </w:r>
          </w:p>
        </w:tc>
      </w:tr>
      <w:tr>
        <w:trPr>
          <w:trHeight w:val="245" w:hRule="exact"/>
        </w:trPr>
        <w:tc>
          <w:tcPr>
            <w:tcW w:w="3672" w:type="dxa"/>
          </w:tcPr>
          <w:p>
            <w:pPr>
              <w:pStyle w:val="TableParagraph"/>
              <w:spacing w:before="4"/>
              <w:ind w:left="105" w:right="0"/>
              <w:jc w:val="left"/>
              <w:rPr>
                <w:b/>
                <w:sz w:val="19"/>
              </w:rPr>
            </w:pPr>
            <w:r>
              <w:rPr>
                <w:b/>
                <w:w w:val="105"/>
                <w:sz w:val="19"/>
              </w:rPr>
              <w:t>Zinc (mg/L)</w:t>
            </w:r>
          </w:p>
        </w:tc>
        <w:tc>
          <w:tcPr>
            <w:tcW w:w="3696" w:type="dxa"/>
          </w:tcPr>
          <w:p>
            <w:pPr>
              <w:pStyle w:val="TableParagraph"/>
              <w:spacing w:before="4"/>
              <w:ind w:right="691"/>
              <w:rPr>
                <w:b/>
                <w:sz w:val="19"/>
              </w:rPr>
            </w:pPr>
            <w:r>
              <w:rPr>
                <w:b/>
                <w:sz w:val="19"/>
              </w:rPr>
              <w:t>&lt;.04</w:t>
            </w:r>
          </w:p>
        </w:tc>
      </w:tr>
      <w:tr>
        <w:trPr>
          <w:trHeight w:val="245" w:hRule="exact"/>
        </w:trPr>
        <w:tc>
          <w:tcPr>
            <w:tcW w:w="3672" w:type="dxa"/>
          </w:tcPr>
          <w:p>
            <w:pPr>
              <w:pStyle w:val="TableParagraph"/>
              <w:spacing w:before="9"/>
              <w:ind w:left="105" w:right="0"/>
              <w:jc w:val="left"/>
              <w:rPr>
                <w:b/>
                <w:sz w:val="19"/>
              </w:rPr>
            </w:pPr>
            <w:r>
              <w:rPr>
                <w:b/>
                <w:w w:val="105"/>
                <w:sz w:val="19"/>
              </w:rPr>
              <w:t>Cobre (mg/L)</w:t>
            </w:r>
          </w:p>
        </w:tc>
        <w:tc>
          <w:tcPr>
            <w:tcW w:w="3696" w:type="dxa"/>
          </w:tcPr>
          <w:p>
            <w:pPr>
              <w:pStyle w:val="TableParagraph"/>
              <w:spacing w:before="9"/>
              <w:ind w:right="693"/>
              <w:rPr>
                <w:b/>
                <w:sz w:val="19"/>
              </w:rPr>
            </w:pPr>
            <w:r>
              <w:rPr>
                <w:b/>
                <w:w w:val="105"/>
                <w:sz w:val="19"/>
              </w:rPr>
              <w:t>0.006 – 0.3</w:t>
            </w:r>
          </w:p>
        </w:tc>
      </w:tr>
      <w:tr>
        <w:trPr>
          <w:trHeight w:val="245" w:hRule="exact"/>
        </w:trPr>
        <w:tc>
          <w:tcPr>
            <w:tcW w:w="3672" w:type="dxa"/>
          </w:tcPr>
          <w:p>
            <w:pPr>
              <w:pStyle w:val="TableParagraph"/>
              <w:spacing w:before="9"/>
              <w:ind w:left="105" w:right="0"/>
              <w:jc w:val="left"/>
              <w:rPr>
                <w:b/>
                <w:sz w:val="19"/>
              </w:rPr>
            </w:pPr>
            <w:r>
              <w:rPr>
                <w:b/>
                <w:w w:val="105"/>
                <w:sz w:val="19"/>
              </w:rPr>
              <w:t>Hierro (mg/L)</w:t>
            </w:r>
          </w:p>
        </w:tc>
        <w:tc>
          <w:tcPr>
            <w:tcW w:w="3696" w:type="dxa"/>
          </w:tcPr>
          <w:p>
            <w:pPr>
              <w:pStyle w:val="TableParagraph"/>
              <w:spacing w:before="9"/>
              <w:ind w:right="693"/>
              <w:rPr>
                <w:b/>
                <w:sz w:val="19"/>
              </w:rPr>
            </w:pPr>
            <w:r>
              <w:rPr>
                <w:b/>
                <w:sz w:val="19"/>
              </w:rPr>
              <w:t>&lt;1.0</w:t>
            </w:r>
          </w:p>
        </w:tc>
      </w:tr>
      <w:tr>
        <w:trPr>
          <w:trHeight w:val="250" w:hRule="exact"/>
        </w:trPr>
        <w:tc>
          <w:tcPr>
            <w:tcW w:w="3672" w:type="dxa"/>
          </w:tcPr>
          <w:p>
            <w:pPr>
              <w:pStyle w:val="TableParagraph"/>
              <w:spacing w:before="9"/>
              <w:ind w:left="105" w:right="0"/>
              <w:jc w:val="left"/>
              <w:rPr>
                <w:b/>
                <w:sz w:val="19"/>
              </w:rPr>
            </w:pPr>
            <w:r>
              <w:rPr>
                <w:b/>
                <w:w w:val="105"/>
                <w:sz w:val="19"/>
              </w:rPr>
              <w:t>Amonio (mg/L)</w:t>
            </w:r>
          </w:p>
        </w:tc>
        <w:tc>
          <w:tcPr>
            <w:tcW w:w="3696" w:type="dxa"/>
          </w:tcPr>
          <w:p>
            <w:pPr>
              <w:pStyle w:val="TableParagraph"/>
              <w:spacing w:before="9"/>
              <w:ind w:right="691"/>
              <w:rPr>
                <w:b/>
                <w:sz w:val="19"/>
              </w:rPr>
            </w:pPr>
            <w:r>
              <w:rPr>
                <w:b/>
                <w:sz w:val="19"/>
              </w:rPr>
              <w:t>&lt;0.03</w:t>
            </w:r>
          </w:p>
        </w:tc>
      </w:tr>
      <w:tr>
        <w:trPr>
          <w:trHeight w:val="245" w:hRule="exact"/>
        </w:trPr>
        <w:tc>
          <w:tcPr>
            <w:tcW w:w="3672" w:type="dxa"/>
          </w:tcPr>
          <w:p>
            <w:pPr>
              <w:pStyle w:val="TableParagraph"/>
              <w:spacing w:before="4"/>
              <w:ind w:left="105" w:right="0"/>
              <w:jc w:val="left"/>
              <w:rPr>
                <w:b/>
                <w:sz w:val="19"/>
              </w:rPr>
            </w:pPr>
            <w:r>
              <w:rPr>
                <w:b/>
                <w:w w:val="105"/>
                <w:sz w:val="19"/>
              </w:rPr>
              <w:t>Nitritos (mg/L)</w:t>
            </w:r>
          </w:p>
        </w:tc>
        <w:tc>
          <w:tcPr>
            <w:tcW w:w="3696" w:type="dxa"/>
          </w:tcPr>
          <w:p>
            <w:pPr>
              <w:pStyle w:val="TableParagraph"/>
              <w:spacing w:before="4"/>
              <w:ind w:right="691"/>
              <w:rPr>
                <w:b/>
                <w:sz w:val="19"/>
              </w:rPr>
            </w:pPr>
            <w:r>
              <w:rPr>
                <w:b/>
                <w:sz w:val="19"/>
              </w:rPr>
              <w:t>&lt;0.55</w:t>
            </w:r>
          </w:p>
        </w:tc>
      </w:tr>
      <w:tr>
        <w:trPr>
          <w:trHeight w:val="245" w:hRule="exact"/>
        </w:trPr>
        <w:tc>
          <w:tcPr>
            <w:tcW w:w="3672" w:type="dxa"/>
          </w:tcPr>
          <w:p>
            <w:pPr>
              <w:pStyle w:val="TableParagraph"/>
              <w:spacing w:before="4"/>
              <w:ind w:left="105" w:right="0"/>
              <w:jc w:val="left"/>
              <w:rPr>
                <w:b/>
                <w:sz w:val="19"/>
              </w:rPr>
            </w:pPr>
            <w:r>
              <w:rPr>
                <w:b/>
                <w:w w:val="105"/>
                <w:sz w:val="19"/>
              </w:rPr>
              <w:t>Nitratos (mg/L)</w:t>
            </w:r>
          </w:p>
        </w:tc>
        <w:tc>
          <w:tcPr>
            <w:tcW w:w="3696" w:type="dxa"/>
          </w:tcPr>
          <w:p>
            <w:pPr>
              <w:pStyle w:val="TableParagraph"/>
              <w:spacing w:before="4"/>
              <w:ind w:right="693"/>
              <w:rPr>
                <w:b/>
                <w:sz w:val="19"/>
              </w:rPr>
            </w:pPr>
            <w:r>
              <w:rPr>
                <w:b/>
                <w:sz w:val="19"/>
              </w:rPr>
              <w:t>&lt;1360</w:t>
            </w:r>
          </w:p>
        </w:tc>
      </w:tr>
      <w:tr>
        <w:trPr>
          <w:trHeight w:val="245" w:hRule="exact"/>
        </w:trPr>
        <w:tc>
          <w:tcPr>
            <w:tcW w:w="3672" w:type="dxa"/>
          </w:tcPr>
          <w:p>
            <w:pPr>
              <w:pStyle w:val="TableParagraph"/>
              <w:spacing w:before="4"/>
              <w:ind w:left="105" w:right="0"/>
              <w:jc w:val="left"/>
              <w:rPr>
                <w:b/>
                <w:sz w:val="19"/>
              </w:rPr>
            </w:pPr>
            <w:r>
              <w:rPr>
                <w:b/>
                <w:w w:val="105"/>
                <w:sz w:val="19"/>
              </w:rPr>
              <w:t>Sólidos suspendidos (mg/L)</w:t>
            </w:r>
          </w:p>
        </w:tc>
        <w:tc>
          <w:tcPr>
            <w:tcW w:w="3696" w:type="dxa"/>
          </w:tcPr>
          <w:p>
            <w:pPr>
              <w:pStyle w:val="TableParagraph"/>
              <w:spacing w:before="4"/>
              <w:ind w:right="691"/>
              <w:rPr>
                <w:b/>
                <w:sz w:val="19"/>
              </w:rPr>
            </w:pPr>
            <w:r>
              <w:rPr>
                <w:b/>
                <w:sz w:val="19"/>
              </w:rPr>
              <w:t>&lt;80</w:t>
            </w:r>
          </w:p>
        </w:tc>
      </w:tr>
      <w:tr>
        <w:trPr>
          <w:trHeight w:val="245" w:hRule="exact"/>
        </w:trPr>
        <w:tc>
          <w:tcPr>
            <w:tcW w:w="3672" w:type="dxa"/>
          </w:tcPr>
          <w:p>
            <w:pPr>
              <w:pStyle w:val="TableParagraph"/>
              <w:spacing w:before="4"/>
              <w:ind w:left="105" w:right="0"/>
              <w:jc w:val="left"/>
              <w:rPr>
                <w:b/>
                <w:sz w:val="19"/>
              </w:rPr>
            </w:pPr>
            <w:r>
              <w:rPr>
                <w:b/>
                <w:w w:val="105"/>
                <w:sz w:val="19"/>
              </w:rPr>
              <w:t>Sólidos disueltos (mg/L)</w:t>
            </w:r>
          </w:p>
        </w:tc>
        <w:tc>
          <w:tcPr>
            <w:tcW w:w="3696" w:type="dxa"/>
          </w:tcPr>
          <w:p>
            <w:pPr>
              <w:pStyle w:val="TableParagraph"/>
              <w:spacing w:before="4"/>
              <w:ind w:right="693"/>
              <w:rPr>
                <w:b/>
                <w:sz w:val="19"/>
              </w:rPr>
            </w:pPr>
            <w:r>
              <w:rPr>
                <w:b/>
                <w:w w:val="105"/>
                <w:sz w:val="19"/>
              </w:rPr>
              <w:t>50 - 200</w:t>
            </w:r>
          </w:p>
        </w:tc>
      </w:tr>
    </w:tbl>
    <w:p>
      <w:pPr>
        <w:spacing w:after="0"/>
        <w:rPr>
          <w:sz w:val="19"/>
        </w:rPr>
        <w:sectPr>
          <w:pgSz w:w="12240" w:h="15840"/>
          <w:pgMar w:header="696" w:footer="1132" w:top="1980" w:bottom="1320" w:left="680" w:right="860"/>
        </w:sectPr>
      </w:pPr>
    </w:p>
    <w:p>
      <w:pPr>
        <w:pStyle w:val="BodyText"/>
        <w:ind w:left="1019" w:right="840"/>
        <w:jc w:val="both"/>
      </w:pPr>
      <w:r>
        <w:rPr/>
        <w:t>Asimismo, Boyd (1990) menciona factores ambientales que son críticos en acuicultura debido a que la sobrevivencia, reproducción y crecimiento de especies acuícolas depende de un ambiente adecuado. De los factores ambientales mencionados por Boyd (1990), capaces de influenciar en un estanque acuícola, solamente algunos tienen un rol decisivo, como la temperatura y salinidad, ya que limitan los tipos de organismos que se pueden cultivar en diferentes lugares, pues cada especie tiene una diferente tolerancia a estos parámetros y éstos generalmente no se pueden controlar en procesos de cultivo.</w:t>
      </w:r>
    </w:p>
    <w:p>
      <w:pPr>
        <w:pStyle w:val="BodyText"/>
      </w:pPr>
    </w:p>
    <w:p>
      <w:pPr>
        <w:pStyle w:val="BodyText"/>
        <w:ind w:left="1019" w:right="840"/>
        <w:jc w:val="both"/>
      </w:pPr>
      <w:r>
        <w:rPr/>
        <w:t>Concentración de nutrientes, alcalinidad total y dureza total son factores importantes que regulan la productividad vegetal, la cual tiene una influencia directa en la disponibilidad de comida natural para los peces. La turbidez y sólidos suspendidos regulan la penetración de luz en el estanque, que a su vez afecta directamente la fotosíntesis y las cadenas alimenticias. Otras variables mencionadas por Boyd (1990), que influyen dentro de los estanques acuícolas son pH, dióxido de carbono, amonio, nitritos, nitratos y compuestos con azufre. También tienen un efecto directo, contaminantes como metales pesados y plaguicidas. Todas estas variables en altas concentraciones pueden ser letales para los peces.</w:t>
      </w:r>
    </w:p>
    <w:p>
      <w:pPr>
        <w:pStyle w:val="BodyText"/>
      </w:pPr>
    </w:p>
    <w:p>
      <w:pPr>
        <w:pStyle w:val="BodyText"/>
        <w:ind w:left="1019"/>
        <w:jc w:val="both"/>
      </w:pPr>
      <w:r>
        <w:rPr/>
        <w:t>En general, una granja acuícola se compone de cinco áreas, que son:</w:t>
      </w:r>
    </w:p>
    <w:p>
      <w:pPr>
        <w:pStyle w:val="BodyText"/>
      </w:pPr>
    </w:p>
    <w:p>
      <w:pPr>
        <w:pStyle w:val="ListParagraph"/>
        <w:numPr>
          <w:ilvl w:val="0"/>
          <w:numId w:val="12"/>
        </w:numPr>
        <w:tabs>
          <w:tab w:pos="1440" w:val="left" w:leader="none"/>
        </w:tabs>
        <w:spacing w:line="275" w:lineRule="exact" w:before="0" w:after="0"/>
        <w:ind w:left="1439" w:right="0" w:hanging="360"/>
        <w:jc w:val="both"/>
        <w:rPr>
          <w:sz w:val="24"/>
        </w:rPr>
      </w:pPr>
      <w:r>
        <w:rPr>
          <w:sz w:val="24"/>
        </w:rPr>
        <w:t>Reproducción (opcional)</w:t>
      </w:r>
    </w:p>
    <w:p>
      <w:pPr>
        <w:pStyle w:val="ListParagraph"/>
        <w:numPr>
          <w:ilvl w:val="0"/>
          <w:numId w:val="12"/>
        </w:numPr>
        <w:tabs>
          <w:tab w:pos="1440" w:val="left" w:leader="none"/>
        </w:tabs>
        <w:spacing w:line="275" w:lineRule="exact" w:before="0" w:after="0"/>
        <w:ind w:left="1439" w:right="0" w:hanging="360"/>
        <w:jc w:val="both"/>
        <w:rPr>
          <w:sz w:val="24"/>
        </w:rPr>
      </w:pPr>
      <w:r>
        <w:rPr>
          <w:sz w:val="24"/>
        </w:rPr>
        <w:t>Larvario y cría de</w:t>
      </w:r>
      <w:r>
        <w:rPr>
          <w:spacing w:val="-2"/>
          <w:sz w:val="24"/>
        </w:rPr>
        <w:t> </w:t>
      </w:r>
      <w:r>
        <w:rPr>
          <w:sz w:val="24"/>
        </w:rPr>
        <w:t>alevín</w:t>
      </w:r>
    </w:p>
    <w:p>
      <w:pPr>
        <w:pStyle w:val="ListParagraph"/>
        <w:numPr>
          <w:ilvl w:val="0"/>
          <w:numId w:val="12"/>
        </w:numPr>
        <w:tabs>
          <w:tab w:pos="1440" w:val="left" w:leader="none"/>
        </w:tabs>
        <w:spacing w:line="275" w:lineRule="exact" w:before="2" w:after="0"/>
        <w:ind w:left="1439" w:right="0" w:hanging="360"/>
        <w:jc w:val="both"/>
        <w:rPr>
          <w:sz w:val="24"/>
        </w:rPr>
      </w:pPr>
      <w:r>
        <w:rPr>
          <w:sz w:val="24"/>
        </w:rPr>
        <w:t>Pre-engorda</w:t>
      </w:r>
    </w:p>
    <w:p>
      <w:pPr>
        <w:pStyle w:val="ListParagraph"/>
        <w:numPr>
          <w:ilvl w:val="0"/>
          <w:numId w:val="12"/>
        </w:numPr>
        <w:tabs>
          <w:tab w:pos="1440" w:val="left" w:leader="none"/>
        </w:tabs>
        <w:spacing w:line="275" w:lineRule="exact" w:before="0" w:after="0"/>
        <w:ind w:left="1439" w:right="0" w:hanging="360"/>
        <w:jc w:val="both"/>
        <w:rPr>
          <w:sz w:val="24"/>
        </w:rPr>
      </w:pPr>
      <w:r>
        <w:rPr>
          <w:sz w:val="24"/>
        </w:rPr>
        <w:t>Engorda</w:t>
      </w:r>
    </w:p>
    <w:p>
      <w:pPr>
        <w:pStyle w:val="ListParagraph"/>
        <w:numPr>
          <w:ilvl w:val="0"/>
          <w:numId w:val="12"/>
        </w:numPr>
        <w:tabs>
          <w:tab w:pos="1440" w:val="left" w:leader="none"/>
        </w:tabs>
        <w:spacing w:line="240" w:lineRule="auto" w:before="2" w:after="0"/>
        <w:ind w:left="1439" w:right="0" w:hanging="360"/>
        <w:jc w:val="both"/>
        <w:rPr>
          <w:sz w:val="24"/>
        </w:rPr>
      </w:pPr>
      <w:r>
        <w:rPr>
          <w:sz w:val="24"/>
        </w:rPr>
        <w:t>Sacrificio o rastro (opcional)</w:t>
      </w:r>
    </w:p>
    <w:p>
      <w:pPr>
        <w:pStyle w:val="BodyText"/>
      </w:pPr>
    </w:p>
    <w:p>
      <w:pPr>
        <w:pStyle w:val="BodyText"/>
        <w:spacing w:before="9"/>
        <w:rPr>
          <w:sz w:val="23"/>
        </w:rPr>
      </w:pPr>
    </w:p>
    <w:p>
      <w:pPr>
        <w:pStyle w:val="BodyText"/>
        <w:ind w:left="1019" w:right="840"/>
        <w:jc w:val="both"/>
      </w:pPr>
      <w:r>
        <w:rPr/>
        <w:t>La calidad del agua que se requiere en cada una de estas áreas es diferente, lo cual no significa que deba demeritarse la calidad drásticamente entre una u otra área. La calidad más alta, por lo regular, se encuentra en las áreas de reproducción, larvario y pre–engorda, estando los animales más tolerables a los cambios en la calidad del agua en el área de engorda. El área de sacrificio debe  de contar con agua potable para mantener una calidad excelente del producto y satisfacer las normas oficiales 027-SSA1-1993 y 028-SSA1-1993, dictadas sobre este tema por la Secretaría de Salud.</w:t>
      </w:r>
    </w:p>
    <w:p>
      <w:pPr>
        <w:spacing w:after="0"/>
        <w:jc w:val="both"/>
        <w:sectPr>
          <w:pgSz w:w="12240" w:h="15840"/>
          <w:pgMar w:header="696" w:footer="1132" w:top="1980" w:bottom="1320" w:left="680" w:right="860"/>
        </w:sectPr>
      </w:pPr>
    </w:p>
    <w:p>
      <w:pPr>
        <w:pStyle w:val="BodyText"/>
        <w:rPr>
          <w:sz w:val="20"/>
        </w:rPr>
      </w:pPr>
    </w:p>
    <w:p>
      <w:pPr>
        <w:pStyle w:val="BodyText"/>
        <w:spacing w:before="9"/>
        <w:rPr>
          <w:sz w:val="18"/>
        </w:rPr>
      </w:pPr>
    </w:p>
    <w:p>
      <w:pPr>
        <w:pStyle w:val="Heading4"/>
        <w:numPr>
          <w:ilvl w:val="1"/>
          <w:numId w:val="11"/>
        </w:numPr>
        <w:tabs>
          <w:tab w:pos="1487" w:val="left" w:leader="none"/>
        </w:tabs>
        <w:spacing w:line="240" w:lineRule="auto" w:before="1" w:after="0"/>
        <w:ind w:left="1486" w:right="0" w:hanging="467"/>
        <w:jc w:val="both"/>
      </w:pPr>
      <w:r>
        <w:rPr/>
        <w:t>Sistemas de recirculación acuícola</w:t>
      </w:r>
    </w:p>
    <w:p>
      <w:pPr>
        <w:pStyle w:val="BodyText"/>
        <w:rPr>
          <w:b/>
        </w:rPr>
      </w:pPr>
    </w:p>
    <w:p>
      <w:pPr>
        <w:pStyle w:val="ListParagraph"/>
        <w:numPr>
          <w:ilvl w:val="2"/>
          <w:numId w:val="11"/>
        </w:numPr>
        <w:tabs>
          <w:tab w:pos="1687" w:val="left" w:leader="none"/>
        </w:tabs>
        <w:spacing w:line="240" w:lineRule="auto" w:before="0" w:after="0"/>
        <w:ind w:left="1686" w:right="0" w:hanging="667"/>
        <w:jc w:val="both"/>
        <w:rPr>
          <w:b/>
          <w:sz w:val="24"/>
        </w:rPr>
      </w:pPr>
      <w:r>
        <w:rPr>
          <w:b/>
          <w:sz w:val="24"/>
        </w:rPr>
        <w:t>Introducción a los sistemas de recirculación acuícola (SRA)</w:t>
      </w:r>
    </w:p>
    <w:p>
      <w:pPr>
        <w:pStyle w:val="BodyText"/>
        <w:rPr>
          <w:b/>
        </w:rPr>
      </w:pPr>
    </w:p>
    <w:p>
      <w:pPr>
        <w:pStyle w:val="BodyText"/>
        <w:spacing w:before="9"/>
        <w:rPr>
          <w:b/>
          <w:sz w:val="23"/>
        </w:rPr>
      </w:pPr>
    </w:p>
    <w:p>
      <w:pPr>
        <w:pStyle w:val="BodyText"/>
        <w:ind w:left="1019" w:right="840"/>
        <w:jc w:val="both"/>
      </w:pPr>
      <w:r>
        <w:rPr/>
        <w:t>Los organismos acuáticos se pueden mantener de manera intensiva en los SRA, en estos sistemas, el ambiente es controlado, los peces son cultivados en estanques en un ambiente acuático seguro, ubicados en estructuras cerradas que permiten el control del ambiente aéreo. El agua circula a través de un sistema de tratamiento continuamente y solamente una pequeña parte del agua es reemplazada diariamente. La temperatura, salinidad, pH, alcalinidad total, composición química y oxígeno disuelto son monitoreados y controlados continuamente, los residuos sólidos son filtrados y removidos, se agrega aire u oxígeno para mantener niveles adecuados de oxígeno disuelto, consiguiendo así óptimas condiciones para contar con altas densidades de organismos por metro cúbico de agua (Timmons </w:t>
      </w:r>
      <w:r>
        <w:rPr>
          <w:i/>
        </w:rPr>
        <w:t>et al</w:t>
      </w:r>
      <w:r>
        <w:rPr/>
        <w:t>., 2002).</w:t>
      </w:r>
    </w:p>
    <w:p>
      <w:pPr>
        <w:pStyle w:val="BodyText"/>
      </w:pPr>
    </w:p>
    <w:p>
      <w:pPr>
        <w:pStyle w:val="BodyText"/>
        <w:ind w:left="1019" w:right="840"/>
        <w:jc w:val="both"/>
      </w:pPr>
      <w:r>
        <w:rPr/>
        <w:t>En general, el efluente del agua es conducido a través de un biofiltro para convertir el amonio en nitratos. El diseño y la operación de los SRA requieren del conocimiento de diversos procesos unitarios y su operación. La falla de cualquier proceso del tratamiento del agua puede ocasionar que todo el sistema falle, usualmente matando a todos los peces.</w:t>
      </w:r>
    </w:p>
    <w:p>
      <w:pPr>
        <w:pStyle w:val="BodyText"/>
      </w:pPr>
    </w:p>
    <w:p>
      <w:pPr>
        <w:pStyle w:val="BodyText"/>
        <w:ind w:left="1019" w:right="840"/>
        <w:jc w:val="both"/>
      </w:pPr>
      <w:r>
        <w:rPr/>
        <w:t>Los SRA comúnmente requieren de más capital que los sistemas acuícolas convencionales y dependen de una mayor productividad por unidad de volumen para que se justifique la rentabilidad de la unidad de producción, ya que a diferencia de las granjas convencionales, los SRA requieren cubrir consumos energéticos extras, tales como generadores de emergencia y sistemas de aireación.</w:t>
      </w:r>
    </w:p>
    <w:p>
      <w:pPr>
        <w:pStyle w:val="BodyText"/>
      </w:pPr>
    </w:p>
    <w:p>
      <w:pPr>
        <w:pStyle w:val="BodyText"/>
        <w:ind w:left="1019" w:right="840"/>
        <w:jc w:val="both"/>
      </w:pPr>
      <w:r>
        <w:rPr/>
        <w:t>Es importante mencionar que es preferible instalar granjas productivas con SRA  de forma modular que permitan una independencia entre módulos para evitar que alguna falla colapse toda la unidad de producción, esta alternativa permite el control de la producción e incrementa la capacidad de respuesta a un mercado demandante.</w:t>
      </w:r>
    </w:p>
    <w:p>
      <w:pPr>
        <w:pStyle w:val="BodyText"/>
      </w:pPr>
    </w:p>
    <w:p>
      <w:pPr>
        <w:pStyle w:val="BodyText"/>
        <w:ind w:left="1019" w:right="840"/>
        <w:jc w:val="both"/>
      </w:pPr>
      <w:r>
        <w:rPr/>
        <w:t>Al tener un control total del ambiente aéreo y acuático, estos sistemas impiden el surgimiento de enfermedades por vectores como aves, humanos, agua, etc., por lo que no es necesario recurrir a prácticas de corrección en la salud de los peces, esto permite competir en mercados donde la certificación de calidad del producto final y su inocuidad  son la base del éxito.</w:t>
      </w:r>
    </w:p>
    <w:p>
      <w:pPr>
        <w:spacing w:after="0"/>
        <w:jc w:val="both"/>
        <w:sectPr>
          <w:pgSz w:w="12240" w:h="15840"/>
          <w:pgMar w:header="696" w:footer="1132" w:top="1980" w:bottom="1320" w:left="680" w:right="860"/>
        </w:sectPr>
      </w:pPr>
    </w:p>
    <w:p>
      <w:pPr>
        <w:pStyle w:val="BodyText"/>
        <w:rPr>
          <w:sz w:val="20"/>
        </w:rPr>
      </w:pPr>
    </w:p>
    <w:p>
      <w:pPr>
        <w:pStyle w:val="BodyText"/>
        <w:spacing w:before="8"/>
        <w:rPr>
          <w:sz w:val="20"/>
        </w:rPr>
      </w:pPr>
    </w:p>
    <w:p>
      <w:pPr>
        <w:pStyle w:val="BodyText"/>
        <w:spacing w:before="70"/>
        <w:ind w:left="1019" w:right="840"/>
        <w:jc w:val="both"/>
      </w:pPr>
      <w:r>
        <w:rPr/>
        <w:t>La cantidad de agua utilizada en un SRA es cuando más el 10% de la utilizada en sistemas convencionales, esto hace que la acuicultura rompa las fronteras de existir solamente en áreas con alta disponibilidad de agua, al ser cultivos intensivos, se requiere de un menor espacio para producir la misma cantidad de peces que en las granjas tradicionales. Además, al controlar el ambiente se pueden realizar ciclos continuos de producción, ya que los sistemas abiertos sólo consiguen producir peces bajo las condiciones climáticas del lugar, lo cual deriva en largos períodos sin producción (Timmons </w:t>
      </w:r>
      <w:r>
        <w:rPr>
          <w:i/>
        </w:rPr>
        <w:t>et al</w:t>
      </w:r>
      <w:r>
        <w:rPr/>
        <w:t>., 2002). La tabla 4 muestra la cantidad de agua que requieren algunas especies para producir un kilogramo de carne.</w:t>
      </w:r>
    </w:p>
    <w:p>
      <w:pPr>
        <w:pStyle w:val="BodyText"/>
        <w:spacing w:before="2"/>
        <w:rPr>
          <w:sz w:val="35"/>
        </w:rPr>
      </w:pPr>
    </w:p>
    <w:p>
      <w:pPr>
        <w:spacing w:before="0"/>
        <w:ind w:left="1042" w:right="0" w:firstLine="0"/>
        <w:jc w:val="both"/>
        <w:rPr>
          <w:b/>
          <w:sz w:val="19"/>
        </w:rPr>
      </w:pPr>
      <w:r>
        <w:rPr>
          <w:b/>
          <w:w w:val="105"/>
          <w:sz w:val="19"/>
        </w:rPr>
        <w:t>Tabla 4. Cantidad de agua por kg de producción de carne, parcialmente adaptado de Phillips</w:t>
      </w:r>
    </w:p>
    <w:p>
      <w:pPr>
        <w:spacing w:before="12"/>
        <w:ind w:left="175" w:right="0" w:firstLine="0"/>
        <w:jc w:val="center"/>
        <w:rPr>
          <w:b/>
          <w:sz w:val="19"/>
        </w:rPr>
      </w:pPr>
      <w:r>
        <w:rPr>
          <w:b/>
          <w:i/>
          <w:w w:val="105"/>
          <w:sz w:val="19"/>
        </w:rPr>
        <w:t>et al</w:t>
      </w:r>
      <w:r>
        <w:rPr>
          <w:b/>
          <w:w w:val="105"/>
          <w:sz w:val="19"/>
        </w:rPr>
        <w:t>. (1991)</w:t>
      </w:r>
    </w:p>
    <w:p>
      <w:pPr>
        <w:pStyle w:val="BodyText"/>
        <w:spacing w:before="1"/>
        <w:rPr>
          <w:b/>
          <w:sz w:val="11"/>
        </w:rPr>
      </w:pPr>
    </w:p>
    <w:tbl>
      <w:tblPr>
        <w:tblW w:w="0" w:type="auto"/>
        <w:jc w:val="left"/>
        <w:tblInd w:w="94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915"/>
        <w:gridCol w:w="1843"/>
        <w:gridCol w:w="2266"/>
        <w:gridCol w:w="2957"/>
      </w:tblGrid>
      <w:tr>
        <w:trPr>
          <w:trHeight w:val="710" w:hRule="exact"/>
        </w:trPr>
        <w:tc>
          <w:tcPr>
            <w:tcW w:w="1915" w:type="dxa"/>
            <w:tcBorders>
              <w:bottom w:val="double" w:sz="4" w:space="0" w:color="000000"/>
            </w:tcBorders>
          </w:tcPr>
          <w:p>
            <w:pPr>
              <w:pStyle w:val="TableParagraph"/>
              <w:spacing w:before="4"/>
              <w:ind w:left="597" w:right="0"/>
              <w:jc w:val="left"/>
              <w:rPr>
                <w:sz w:val="19"/>
              </w:rPr>
            </w:pPr>
            <w:r>
              <w:rPr>
                <w:w w:val="105"/>
                <w:sz w:val="19"/>
              </w:rPr>
              <w:t>Especie</w:t>
            </w:r>
          </w:p>
        </w:tc>
        <w:tc>
          <w:tcPr>
            <w:tcW w:w="1843" w:type="dxa"/>
            <w:tcBorders>
              <w:bottom w:val="double" w:sz="4" w:space="0" w:color="000000"/>
            </w:tcBorders>
          </w:tcPr>
          <w:p>
            <w:pPr>
              <w:pStyle w:val="TableParagraph"/>
              <w:spacing w:line="252" w:lineRule="auto" w:before="4"/>
              <w:ind w:left="323" w:right="318" w:hanging="3"/>
              <w:jc w:val="center"/>
              <w:rPr>
                <w:sz w:val="19"/>
              </w:rPr>
            </w:pPr>
            <w:r>
              <w:rPr>
                <w:w w:val="105"/>
                <w:sz w:val="19"/>
              </w:rPr>
              <w:t>Tasa de </w:t>
            </w:r>
            <w:r>
              <w:rPr>
                <w:sz w:val="19"/>
              </w:rPr>
              <w:t>productividad </w:t>
            </w:r>
            <w:r>
              <w:rPr>
                <w:w w:val="105"/>
                <w:sz w:val="19"/>
              </w:rPr>
              <w:t>(kg/Ha/año)</w:t>
            </w:r>
          </w:p>
        </w:tc>
        <w:tc>
          <w:tcPr>
            <w:tcW w:w="2266" w:type="dxa"/>
            <w:tcBorders>
              <w:bottom w:val="double" w:sz="4" w:space="0" w:color="000000"/>
            </w:tcBorders>
          </w:tcPr>
          <w:p>
            <w:pPr>
              <w:pStyle w:val="TableParagraph"/>
              <w:spacing w:line="252" w:lineRule="auto" w:before="4"/>
              <w:ind w:left="308" w:right="302"/>
              <w:jc w:val="center"/>
              <w:rPr>
                <w:sz w:val="19"/>
              </w:rPr>
            </w:pPr>
            <w:r>
              <w:rPr>
                <w:w w:val="105"/>
                <w:sz w:val="19"/>
              </w:rPr>
              <w:t>Agua requerida en sistemas abiertos (L/kg)</w:t>
            </w:r>
          </w:p>
        </w:tc>
        <w:tc>
          <w:tcPr>
            <w:tcW w:w="2957" w:type="dxa"/>
            <w:tcBorders>
              <w:bottom w:val="double" w:sz="4" w:space="0" w:color="000000"/>
            </w:tcBorders>
          </w:tcPr>
          <w:p>
            <w:pPr>
              <w:pStyle w:val="TableParagraph"/>
              <w:spacing w:line="252" w:lineRule="auto" w:before="4"/>
              <w:ind w:left="1129" w:right="635" w:hanging="479"/>
              <w:jc w:val="left"/>
              <w:rPr>
                <w:sz w:val="19"/>
              </w:rPr>
            </w:pPr>
            <w:r>
              <w:rPr>
                <w:w w:val="105"/>
                <w:sz w:val="19"/>
              </w:rPr>
              <w:t>Agua requerida en un SRA (L/kg)</w:t>
            </w:r>
          </w:p>
        </w:tc>
      </w:tr>
      <w:tr>
        <w:trPr>
          <w:trHeight w:val="250" w:hRule="exact"/>
        </w:trPr>
        <w:tc>
          <w:tcPr>
            <w:tcW w:w="1915" w:type="dxa"/>
            <w:tcBorders>
              <w:top w:val="double" w:sz="4" w:space="0" w:color="000000"/>
            </w:tcBorders>
          </w:tcPr>
          <w:p>
            <w:pPr>
              <w:pStyle w:val="TableParagraph"/>
              <w:spacing w:before="4"/>
              <w:ind w:left="67" w:right="0"/>
              <w:jc w:val="left"/>
              <w:rPr>
                <w:sz w:val="19"/>
              </w:rPr>
            </w:pPr>
            <w:r>
              <w:rPr>
                <w:w w:val="105"/>
                <w:sz w:val="19"/>
              </w:rPr>
              <w:t>Tilapia nilótica</w:t>
            </w:r>
          </w:p>
        </w:tc>
        <w:tc>
          <w:tcPr>
            <w:tcW w:w="1843" w:type="dxa"/>
            <w:tcBorders>
              <w:top w:val="double" w:sz="4" w:space="0" w:color="000000"/>
            </w:tcBorders>
          </w:tcPr>
          <w:p>
            <w:pPr>
              <w:pStyle w:val="TableParagraph"/>
              <w:spacing w:before="4"/>
              <w:ind w:left="310" w:right="307"/>
              <w:jc w:val="center"/>
              <w:rPr>
                <w:sz w:val="19"/>
              </w:rPr>
            </w:pPr>
            <w:r>
              <w:rPr>
                <w:w w:val="105"/>
                <w:sz w:val="19"/>
              </w:rPr>
              <w:t>17400</w:t>
            </w:r>
          </w:p>
        </w:tc>
        <w:tc>
          <w:tcPr>
            <w:tcW w:w="2266" w:type="dxa"/>
            <w:tcBorders>
              <w:top w:val="double" w:sz="4" w:space="0" w:color="000000"/>
            </w:tcBorders>
          </w:tcPr>
          <w:p>
            <w:pPr>
              <w:pStyle w:val="TableParagraph"/>
              <w:spacing w:before="4"/>
              <w:ind w:left="308" w:right="302"/>
              <w:jc w:val="center"/>
              <w:rPr>
                <w:sz w:val="19"/>
              </w:rPr>
            </w:pPr>
            <w:r>
              <w:rPr>
                <w:w w:val="105"/>
                <w:sz w:val="19"/>
              </w:rPr>
              <w:t>21000</w:t>
            </w:r>
          </w:p>
        </w:tc>
        <w:tc>
          <w:tcPr>
            <w:tcW w:w="2957" w:type="dxa"/>
            <w:tcBorders>
              <w:top w:val="double" w:sz="4" w:space="0" w:color="000000"/>
            </w:tcBorders>
          </w:tcPr>
          <w:p>
            <w:pPr>
              <w:pStyle w:val="TableParagraph"/>
              <w:spacing w:before="4"/>
              <w:ind w:left="1307" w:right="635"/>
              <w:jc w:val="left"/>
              <w:rPr>
                <w:sz w:val="19"/>
              </w:rPr>
            </w:pPr>
            <w:r>
              <w:rPr>
                <w:w w:val="105"/>
                <w:sz w:val="19"/>
              </w:rPr>
              <w:t>100</w:t>
            </w:r>
          </w:p>
        </w:tc>
      </w:tr>
      <w:tr>
        <w:trPr>
          <w:trHeight w:val="240" w:hRule="exact"/>
        </w:trPr>
        <w:tc>
          <w:tcPr>
            <w:tcW w:w="1915" w:type="dxa"/>
          </w:tcPr>
          <w:p>
            <w:pPr>
              <w:pStyle w:val="TableParagraph"/>
              <w:spacing w:before="4"/>
              <w:ind w:left="67" w:right="0"/>
              <w:jc w:val="left"/>
              <w:rPr>
                <w:sz w:val="19"/>
              </w:rPr>
            </w:pPr>
            <w:r>
              <w:rPr>
                <w:w w:val="105"/>
                <w:sz w:val="19"/>
              </w:rPr>
              <w:t>Bagre</w:t>
            </w:r>
          </w:p>
        </w:tc>
        <w:tc>
          <w:tcPr>
            <w:tcW w:w="1843" w:type="dxa"/>
          </w:tcPr>
          <w:p>
            <w:pPr>
              <w:pStyle w:val="TableParagraph"/>
              <w:spacing w:before="4"/>
              <w:ind w:left="310" w:right="307"/>
              <w:jc w:val="center"/>
              <w:rPr>
                <w:sz w:val="19"/>
              </w:rPr>
            </w:pPr>
            <w:r>
              <w:rPr>
                <w:w w:val="105"/>
                <w:sz w:val="19"/>
              </w:rPr>
              <w:t>3000</w:t>
            </w:r>
          </w:p>
        </w:tc>
        <w:tc>
          <w:tcPr>
            <w:tcW w:w="2266" w:type="dxa"/>
          </w:tcPr>
          <w:p>
            <w:pPr>
              <w:pStyle w:val="TableParagraph"/>
              <w:spacing w:before="4"/>
              <w:ind w:left="308" w:right="302"/>
              <w:jc w:val="center"/>
              <w:rPr>
                <w:sz w:val="19"/>
              </w:rPr>
            </w:pPr>
            <w:r>
              <w:rPr>
                <w:w w:val="105"/>
                <w:sz w:val="19"/>
              </w:rPr>
              <w:t>3000 - 5000</w:t>
            </w:r>
          </w:p>
        </w:tc>
        <w:tc>
          <w:tcPr>
            <w:tcW w:w="2957" w:type="dxa"/>
          </w:tcPr>
          <w:p>
            <w:pPr>
              <w:pStyle w:val="TableParagraph"/>
              <w:spacing w:before="4"/>
              <w:ind w:left="1362" w:right="635"/>
              <w:jc w:val="left"/>
              <w:rPr>
                <w:sz w:val="19"/>
              </w:rPr>
            </w:pPr>
            <w:r>
              <w:rPr>
                <w:w w:val="105"/>
                <w:sz w:val="19"/>
              </w:rPr>
              <w:t>10</w:t>
            </w:r>
          </w:p>
        </w:tc>
      </w:tr>
      <w:tr>
        <w:trPr>
          <w:trHeight w:val="240" w:hRule="exact"/>
        </w:trPr>
        <w:tc>
          <w:tcPr>
            <w:tcW w:w="1915" w:type="dxa"/>
          </w:tcPr>
          <w:p>
            <w:pPr>
              <w:pStyle w:val="TableParagraph"/>
              <w:spacing w:before="4"/>
              <w:ind w:left="67" w:right="0"/>
              <w:jc w:val="left"/>
              <w:rPr>
                <w:sz w:val="19"/>
              </w:rPr>
            </w:pPr>
            <w:r>
              <w:rPr>
                <w:w w:val="105"/>
                <w:sz w:val="19"/>
              </w:rPr>
              <w:t>Trucha arco iris</w:t>
            </w:r>
          </w:p>
        </w:tc>
        <w:tc>
          <w:tcPr>
            <w:tcW w:w="1843" w:type="dxa"/>
          </w:tcPr>
          <w:p>
            <w:pPr>
              <w:pStyle w:val="TableParagraph"/>
              <w:spacing w:before="4"/>
              <w:ind w:left="310" w:right="307"/>
              <w:jc w:val="center"/>
              <w:rPr>
                <w:sz w:val="19"/>
              </w:rPr>
            </w:pPr>
            <w:r>
              <w:rPr>
                <w:w w:val="105"/>
                <w:sz w:val="19"/>
              </w:rPr>
              <w:t>150000</w:t>
            </w:r>
          </w:p>
        </w:tc>
        <w:tc>
          <w:tcPr>
            <w:tcW w:w="2266" w:type="dxa"/>
          </w:tcPr>
          <w:p>
            <w:pPr>
              <w:pStyle w:val="TableParagraph"/>
              <w:spacing w:before="4"/>
              <w:ind w:left="308" w:right="302"/>
              <w:jc w:val="center"/>
              <w:rPr>
                <w:sz w:val="19"/>
              </w:rPr>
            </w:pPr>
            <w:r>
              <w:rPr>
                <w:w w:val="105"/>
                <w:sz w:val="19"/>
              </w:rPr>
              <w:t>210000</w:t>
            </w:r>
          </w:p>
        </w:tc>
        <w:tc>
          <w:tcPr>
            <w:tcW w:w="2957" w:type="dxa"/>
          </w:tcPr>
          <w:p>
            <w:pPr>
              <w:pStyle w:val="TableParagraph"/>
              <w:spacing w:before="4"/>
              <w:ind w:left="1307" w:right="635"/>
              <w:jc w:val="left"/>
              <w:rPr>
                <w:sz w:val="19"/>
              </w:rPr>
            </w:pPr>
            <w:r>
              <w:rPr>
                <w:w w:val="105"/>
                <w:sz w:val="19"/>
              </w:rPr>
              <w:t>100</w:t>
            </w:r>
          </w:p>
        </w:tc>
      </w:tr>
      <w:tr>
        <w:trPr>
          <w:trHeight w:val="240" w:hRule="exact"/>
        </w:trPr>
        <w:tc>
          <w:tcPr>
            <w:tcW w:w="1915" w:type="dxa"/>
          </w:tcPr>
          <w:p>
            <w:pPr>
              <w:pStyle w:val="TableParagraph"/>
              <w:spacing w:before="4"/>
              <w:ind w:left="67" w:right="0"/>
              <w:jc w:val="left"/>
              <w:rPr>
                <w:sz w:val="19"/>
              </w:rPr>
            </w:pPr>
            <w:r>
              <w:rPr>
                <w:w w:val="105"/>
                <w:sz w:val="19"/>
              </w:rPr>
              <w:t>Camarón</w:t>
            </w:r>
          </w:p>
        </w:tc>
        <w:tc>
          <w:tcPr>
            <w:tcW w:w="1843" w:type="dxa"/>
          </w:tcPr>
          <w:p>
            <w:pPr>
              <w:pStyle w:val="TableParagraph"/>
              <w:spacing w:before="4"/>
              <w:ind w:left="310" w:right="307"/>
              <w:jc w:val="center"/>
              <w:rPr>
                <w:sz w:val="19"/>
              </w:rPr>
            </w:pPr>
            <w:r>
              <w:rPr>
                <w:w w:val="105"/>
                <w:sz w:val="19"/>
              </w:rPr>
              <w:t>4200 - 11000</w:t>
            </w:r>
          </w:p>
        </w:tc>
        <w:tc>
          <w:tcPr>
            <w:tcW w:w="2266" w:type="dxa"/>
          </w:tcPr>
          <w:p>
            <w:pPr>
              <w:pStyle w:val="TableParagraph"/>
              <w:spacing w:before="4"/>
              <w:ind w:left="308" w:right="302"/>
              <w:jc w:val="center"/>
              <w:rPr>
                <w:sz w:val="19"/>
              </w:rPr>
            </w:pPr>
            <w:r>
              <w:rPr>
                <w:w w:val="105"/>
                <w:sz w:val="19"/>
              </w:rPr>
              <w:t>11000 - 21340</w:t>
            </w:r>
          </w:p>
        </w:tc>
        <w:tc>
          <w:tcPr>
            <w:tcW w:w="2957" w:type="dxa"/>
          </w:tcPr>
          <w:p>
            <w:pPr>
              <w:pStyle w:val="TableParagraph"/>
              <w:spacing w:before="4"/>
              <w:ind w:left="1307" w:right="635"/>
              <w:jc w:val="left"/>
              <w:rPr>
                <w:sz w:val="19"/>
              </w:rPr>
            </w:pPr>
            <w:r>
              <w:rPr>
                <w:w w:val="105"/>
                <w:sz w:val="19"/>
              </w:rPr>
              <w:t>100</w:t>
            </w:r>
          </w:p>
        </w:tc>
      </w:tr>
    </w:tbl>
    <w:p>
      <w:pPr>
        <w:pStyle w:val="BodyText"/>
        <w:rPr>
          <w:b/>
          <w:sz w:val="20"/>
        </w:rPr>
      </w:pPr>
    </w:p>
    <w:p>
      <w:pPr>
        <w:pStyle w:val="BodyText"/>
        <w:spacing w:before="6"/>
        <w:rPr>
          <w:b/>
          <w:sz w:val="21"/>
        </w:rPr>
      </w:pPr>
    </w:p>
    <w:p>
      <w:pPr>
        <w:pStyle w:val="Heading4"/>
        <w:numPr>
          <w:ilvl w:val="2"/>
          <w:numId w:val="11"/>
        </w:numPr>
        <w:tabs>
          <w:tab w:pos="1687" w:val="left" w:leader="none"/>
        </w:tabs>
        <w:spacing w:line="240" w:lineRule="auto" w:before="70" w:after="0"/>
        <w:ind w:left="1686" w:right="0" w:hanging="667"/>
        <w:jc w:val="both"/>
      </w:pPr>
      <w:r>
        <w:rPr/>
        <w:t>Procesos fundamentales en los</w:t>
      </w:r>
      <w:r>
        <w:rPr>
          <w:spacing w:val="-1"/>
        </w:rPr>
        <w:t> </w:t>
      </w:r>
      <w:r>
        <w:rPr/>
        <w:t>SRA</w:t>
      </w:r>
    </w:p>
    <w:p>
      <w:pPr>
        <w:pStyle w:val="BodyText"/>
        <w:rPr>
          <w:b/>
        </w:rPr>
      </w:pPr>
    </w:p>
    <w:p>
      <w:pPr>
        <w:pStyle w:val="BodyText"/>
        <w:spacing w:before="8"/>
        <w:rPr>
          <w:b/>
        </w:rPr>
      </w:pPr>
    </w:p>
    <w:p>
      <w:pPr>
        <w:pStyle w:val="BodyText"/>
        <w:spacing w:line="274" w:lineRule="exact"/>
        <w:ind w:left="1019" w:right="840"/>
        <w:jc w:val="both"/>
      </w:pPr>
      <w:r>
        <w:rPr/>
        <w:t>Para el buen funcionamiento de los SRA se tiene como objetivo del sistema de tratamiento cinco principales operaciones (Timmons </w:t>
      </w:r>
      <w:r>
        <w:rPr>
          <w:i/>
        </w:rPr>
        <w:t>et al</w:t>
      </w:r>
      <w:r>
        <w:rPr/>
        <w:t>., 2002):</w:t>
      </w:r>
    </w:p>
    <w:p>
      <w:pPr>
        <w:pStyle w:val="BodyText"/>
        <w:spacing w:before="7"/>
        <w:rPr>
          <w:sz w:val="23"/>
        </w:rPr>
      </w:pPr>
    </w:p>
    <w:p>
      <w:pPr>
        <w:pStyle w:val="ListParagraph"/>
        <w:numPr>
          <w:ilvl w:val="0"/>
          <w:numId w:val="13"/>
        </w:numPr>
        <w:tabs>
          <w:tab w:pos="1740" w:val="left" w:leader="none"/>
        </w:tabs>
        <w:spacing w:line="240" w:lineRule="auto" w:before="0" w:after="0"/>
        <w:ind w:left="1739" w:right="0" w:hanging="360"/>
        <w:jc w:val="left"/>
        <w:rPr>
          <w:sz w:val="24"/>
        </w:rPr>
      </w:pPr>
      <w:r>
        <w:rPr>
          <w:sz w:val="24"/>
        </w:rPr>
        <w:t>Remoción de sólidos</w:t>
      </w:r>
    </w:p>
    <w:p>
      <w:pPr>
        <w:pStyle w:val="ListParagraph"/>
        <w:numPr>
          <w:ilvl w:val="0"/>
          <w:numId w:val="13"/>
        </w:numPr>
        <w:tabs>
          <w:tab w:pos="1740" w:val="left" w:leader="none"/>
        </w:tabs>
        <w:spacing w:line="275" w:lineRule="exact" w:before="2" w:after="0"/>
        <w:ind w:left="1739" w:right="0" w:hanging="360"/>
        <w:jc w:val="left"/>
        <w:rPr>
          <w:sz w:val="24"/>
        </w:rPr>
      </w:pPr>
      <w:r>
        <w:rPr>
          <w:sz w:val="24"/>
        </w:rPr>
        <w:t>Biofiltración</w:t>
      </w:r>
    </w:p>
    <w:p>
      <w:pPr>
        <w:pStyle w:val="ListParagraph"/>
        <w:numPr>
          <w:ilvl w:val="0"/>
          <w:numId w:val="13"/>
        </w:numPr>
        <w:tabs>
          <w:tab w:pos="1740" w:val="left" w:leader="none"/>
        </w:tabs>
        <w:spacing w:line="275" w:lineRule="exact" w:before="0" w:after="0"/>
        <w:ind w:left="1739" w:right="0" w:hanging="360"/>
        <w:jc w:val="left"/>
        <w:rPr>
          <w:sz w:val="24"/>
        </w:rPr>
      </w:pPr>
      <w:r>
        <w:rPr>
          <w:sz w:val="24"/>
        </w:rPr>
        <w:t>Aereación</w:t>
      </w:r>
    </w:p>
    <w:p>
      <w:pPr>
        <w:pStyle w:val="ListParagraph"/>
        <w:numPr>
          <w:ilvl w:val="0"/>
          <w:numId w:val="13"/>
        </w:numPr>
        <w:tabs>
          <w:tab w:pos="1740" w:val="left" w:leader="none"/>
        </w:tabs>
        <w:spacing w:line="275" w:lineRule="exact" w:before="2" w:after="0"/>
        <w:ind w:left="1739" w:right="0" w:hanging="360"/>
        <w:jc w:val="left"/>
        <w:rPr>
          <w:sz w:val="24"/>
        </w:rPr>
      </w:pPr>
      <w:r>
        <w:rPr>
          <w:sz w:val="24"/>
        </w:rPr>
        <w:t>Desgasificación</w:t>
      </w:r>
    </w:p>
    <w:p>
      <w:pPr>
        <w:pStyle w:val="ListParagraph"/>
        <w:numPr>
          <w:ilvl w:val="0"/>
          <w:numId w:val="13"/>
        </w:numPr>
        <w:tabs>
          <w:tab w:pos="1740" w:val="left" w:leader="none"/>
        </w:tabs>
        <w:spacing w:line="275" w:lineRule="exact" w:before="0" w:after="0"/>
        <w:ind w:left="1739" w:right="0" w:hanging="360"/>
        <w:jc w:val="left"/>
        <w:rPr>
          <w:sz w:val="24"/>
        </w:rPr>
      </w:pPr>
      <w:r>
        <w:rPr>
          <w:sz w:val="24"/>
        </w:rPr>
        <w:t>Circulación</w:t>
      </w:r>
    </w:p>
    <w:p>
      <w:pPr>
        <w:pStyle w:val="BodyText"/>
      </w:pPr>
    </w:p>
    <w:p>
      <w:pPr>
        <w:pStyle w:val="BodyText"/>
        <w:ind w:left="1019" w:right="840"/>
        <w:jc w:val="both"/>
      </w:pPr>
      <w:r>
        <w:rPr/>
        <w:t>Estas operaciones aseguran el acondicionamiento del agua residual acuícola para mantener la vida acuática en los estanques, sin embargo, en ocasiones es necesario contar con otros procesos menores como: desinfección (ozono y U.V.), fraccionadores de espuma, eliminación de color, desnitrificación y disposición de sólidos.</w:t>
      </w:r>
    </w:p>
    <w:p>
      <w:pPr>
        <w:spacing w:after="0"/>
        <w:jc w:val="both"/>
        <w:sectPr>
          <w:pgSz w:w="12240" w:h="15840"/>
          <w:pgMar w:header="696" w:footer="1132" w:top="1980" w:bottom="1320" w:left="680" w:right="860"/>
        </w:sectPr>
      </w:pPr>
    </w:p>
    <w:p>
      <w:pPr>
        <w:pStyle w:val="BodyText"/>
        <w:rPr>
          <w:sz w:val="20"/>
        </w:rPr>
      </w:pPr>
    </w:p>
    <w:p>
      <w:pPr>
        <w:pStyle w:val="BodyText"/>
        <w:spacing w:before="8"/>
        <w:rPr>
          <w:sz w:val="20"/>
        </w:rPr>
      </w:pPr>
    </w:p>
    <w:p>
      <w:pPr>
        <w:pStyle w:val="Heading4"/>
        <w:numPr>
          <w:ilvl w:val="3"/>
          <w:numId w:val="11"/>
        </w:numPr>
        <w:tabs>
          <w:tab w:pos="1821" w:val="left" w:leader="none"/>
        </w:tabs>
        <w:spacing w:line="240" w:lineRule="auto" w:before="70" w:after="0"/>
        <w:ind w:left="1820" w:right="0" w:hanging="801"/>
        <w:jc w:val="both"/>
      </w:pPr>
      <w:r>
        <w:rPr/>
        <w:t>Remoción de</w:t>
      </w:r>
      <w:r>
        <w:rPr>
          <w:spacing w:val="-7"/>
        </w:rPr>
        <w:t> </w:t>
      </w:r>
      <w:r>
        <w:rPr/>
        <w:t>sólidos</w:t>
      </w:r>
    </w:p>
    <w:p>
      <w:pPr>
        <w:pStyle w:val="BodyText"/>
        <w:rPr>
          <w:b/>
        </w:rPr>
      </w:pPr>
    </w:p>
    <w:p>
      <w:pPr>
        <w:pStyle w:val="BodyText"/>
        <w:ind w:left="1019" w:right="840"/>
        <w:jc w:val="both"/>
      </w:pPr>
      <w:r>
        <w:rPr/>
        <w:t>El manejo de sólidos es uno de los factores claves para determinar el éxito de los SRA, debido principalmente al impacto de las partículas en la composición del agua y en los organismos, el impacto de los sólidos se pueden definir como: 1) daño directo a branquias de peces, 2) obstrucción mecánica de los biofiltros, 3) mineralización de las partículas que producen amonio e 4) incremento de la demanda de oxígeno debido a la descomposición orgánica (Timmons </w:t>
      </w:r>
      <w:r>
        <w:rPr>
          <w:i/>
        </w:rPr>
        <w:t>et al</w:t>
      </w:r>
      <w:r>
        <w:rPr/>
        <w:t>., 2002).</w:t>
      </w:r>
    </w:p>
    <w:p>
      <w:pPr>
        <w:pStyle w:val="BodyText"/>
      </w:pPr>
    </w:p>
    <w:p>
      <w:pPr>
        <w:pStyle w:val="BodyText"/>
        <w:ind w:left="1019" w:right="840"/>
        <w:jc w:val="both"/>
      </w:pPr>
      <w:r>
        <w:rPr/>
        <w:t>Virtualmente todos los residuos generados en un SRA se originan por el alimento suministrado. Asumiendo una típica conversión alimenticia entre 1:1 y 2:1, 80% del alimento consumido eventualmente será excretado como líquido, sólido o gas, donde los sólidos suspendidos totales (SST) son el componente más abundante. La producción de los SST pueden ser cuantificados o evaluados considerando la excreción de los peces, el alimento no consumido y la biomasa bacteriana (Timmons </w:t>
      </w:r>
      <w:r>
        <w:rPr>
          <w:i/>
        </w:rPr>
        <w:t>et al</w:t>
      </w:r>
      <w:r>
        <w:rPr/>
        <w:t>., 2002).</w:t>
      </w:r>
    </w:p>
    <w:p>
      <w:pPr>
        <w:pStyle w:val="BodyText"/>
      </w:pPr>
    </w:p>
    <w:p>
      <w:pPr>
        <w:pStyle w:val="BodyText"/>
        <w:ind w:left="1019" w:right="840"/>
        <w:jc w:val="both"/>
      </w:pPr>
      <w:r>
        <w:rPr/>
        <w:t>Los SST son de origen orgánico, esto significa que son responsables del cambio químico que presenta el agua al estar en contacto con ellos, por lo que es importante eliminar estos sólidos lo antes posible del sistema, ya que con ello se disminuye la concentración de materia orgánica y especies nitrogenadas hasta en un 60% (Timmons </w:t>
      </w:r>
      <w:r>
        <w:rPr>
          <w:i/>
        </w:rPr>
        <w:t>et al</w:t>
      </w:r>
      <w:r>
        <w:rPr/>
        <w:t>., 2002).</w:t>
      </w:r>
    </w:p>
    <w:p>
      <w:pPr>
        <w:pStyle w:val="BodyText"/>
      </w:pPr>
    </w:p>
    <w:p>
      <w:pPr>
        <w:pStyle w:val="BodyText"/>
        <w:spacing w:before="2"/>
      </w:pPr>
    </w:p>
    <w:p>
      <w:pPr>
        <w:pStyle w:val="Heading4"/>
        <w:numPr>
          <w:ilvl w:val="3"/>
          <w:numId w:val="11"/>
        </w:numPr>
        <w:tabs>
          <w:tab w:pos="1820" w:val="left" w:leader="none"/>
        </w:tabs>
        <w:spacing w:line="240" w:lineRule="auto" w:before="0" w:after="0"/>
        <w:ind w:left="1819" w:right="0" w:hanging="800"/>
        <w:jc w:val="both"/>
      </w:pPr>
      <w:r>
        <w:rPr/>
        <w:t>Biofiltración</w:t>
      </w:r>
    </w:p>
    <w:p>
      <w:pPr>
        <w:pStyle w:val="BodyText"/>
        <w:spacing w:before="11"/>
        <w:rPr>
          <w:b/>
        </w:rPr>
      </w:pPr>
    </w:p>
    <w:p>
      <w:pPr>
        <w:pStyle w:val="BodyText"/>
        <w:spacing w:line="228" w:lineRule="auto"/>
        <w:ind w:left="1019" w:right="840"/>
        <w:jc w:val="both"/>
      </w:pPr>
      <w:r>
        <w:rPr/>
        <w:t>La filtración biológica se puede entender en su sentido más amplio como cualquier técnica de filtración que involucre organismos biológicos (vivos) para eliminar impurezas del agua. El principal componente a eliminar en estos sistemas es el Nitrógeno amoniacal total (N-NH</w:t>
      </w:r>
      <w:r>
        <w:rPr>
          <w:position w:val="-2"/>
          <w:sz w:val="16"/>
        </w:rPr>
        <w:t>4</w:t>
      </w:r>
      <w:r>
        <w:rPr>
          <w:position w:val="11"/>
          <w:sz w:val="16"/>
        </w:rPr>
        <w:t>+</w:t>
      </w:r>
      <w:r>
        <w:rPr/>
        <w:t>+ N-NH</w:t>
      </w:r>
      <w:r>
        <w:rPr>
          <w:position w:val="-2"/>
          <w:sz w:val="16"/>
        </w:rPr>
        <w:t>3</w:t>
      </w:r>
      <w:r>
        <w:rPr/>
        <w:t>).</w:t>
      </w:r>
    </w:p>
    <w:p>
      <w:pPr>
        <w:pStyle w:val="BodyText"/>
        <w:spacing w:before="265"/>
        <w:ind w:left="1019" w:right="840"/>
        <w:jc w:val="both"/>
      </w:pPr>
      <w:r>
        <w:rPr/>
        <w:t>El nitrógeno es un nutriente esencial para todos los organismos vivientes, es encontrado en proteínas, ácidos nucleícos, nucleótidos y pigmentos. En el ambiente acuícola, el nitrógeno es un componente residual derivado del cultivo de los peces y se tienen varias fuentes principales: urea, ácido úrico, aminoácidos excretados por los peces, detritos orgánicos de organismos muertos, alimento no consumido y heces fecales. En particular, los peces excretan varios desechos nitrogenados a través de la difusión en las agallas, orina y heces fecales (Kornikoff, 1975).</w:t>
      </w:r>
    </w:p>
    <w:p>
      <w:pPr>
        <w:pStyle w:val="BodyText"/>
      </w:pPr>
    </w:p>
    <w:p>
      <w:pPr>
        <w:pStyle w:val="BodyText"/>
        <w:ind w:left="1019" w:right="840"/>
        <w:jc w:val="both"/>
      </w:pPr>
      <w:r>
        <w:rPr/>
        <w:t>La descomposición de estas especies nitrogenadas en los SRA es particularmente importante debido a la toxicidad del amonio, nitritos y en altas concentraciones los nitratos.</w:t>
      </w:r>
      <w:r>
        <w:rPr>
          <w:spacing w:val="53"/>
        </w:rPr>
        <w:t> </w:t>
      </w:r>
      <w:r>
        <w:rPr/>
        <w:t>El</w:t>
      </w:r>
      <w:r>
        <w:rPr>
          <w:spacing w:val="53"/>
        </w:rPr>
        <w:t> </w:t>
      </w:r>
      <w:r>
        <w:rPr/>
        <w:t>proceso</w:t>
      </w:r>
      <w:r>
        <w:rPr>
          <w:spacing w:val="53"/>
        </w:rPr>
        <w:t> </w:t>
      </w:r>
      <w:r>
        <w:rPr/>
        <w:t>de</w:t>
      </w:r>
      <w:r>
        <w:rPr>
          <w:spacing w:val="53"/>
        </w:rPr>
        <w:t> </w:t>
      </w:r>
      <w:r>
        <w:rPr/>
        <w:t>remoción</w:t>
      </w:r>
      <w:r>
        <w:rPr>
          <w:spacing w:val="53"/>
        </w:rPr>
        <w:t> </w:t>
      </w:r>
      <w:r>
        <w:rPr/>
        <w:t>de</w:t>
      </w:r>
      <w:r>
        <w:rPr>
          <w:spacing w:val="53"/>
        </w:rPr>
        <w:t> </w:t>
      </w:r>
      <w:r>
        <w:rPr/>
        <w:t>amonio</w:t>
      </w:r>
      <w:r>
        <w:rPr>
          <w:spacing w:val="53"/>
        </w:rPr>
        <w:t> </w:t>
      </w:r>
      <w:r>
        <w:rPr/>
        <w:t>por</w:t>
      </w:r>
      <w:r>
        <w:rPr>
          <w:spacing w:val="53"/>
        </w:rPr>
        <w:t> </w:t>
      </w:r>
      <w:r>
        <w:rPr/>
        <w:t>filtración</w:t>
      </w:r>
      <w:r>
        <w:rPr>
          <w:spacing w:val="53"/>
        </w:rPr>
        <w:t> </w:t>
      </w:r>
      <w:r>
        <w:rPr/>
        <w:t>biológica</w:t>
      </w:r>
      <w:r>
        <w:rPr>
          <w:spacing w:val="53"/>
        </w:rPr>
        <w:t> </w:t>
      </w:r>
      <w:r>
        <w:rPr/>
        <w:t>es</w:t>
      </w:r>
      <w:r>
        <w:rPr>
          <w:spacing w:val="53"/>
        </w:rPr>
        <w:t> </w:t>
      </w:r>
      <w:r>
        <w:rPr/>
        <w:t>llamado</w:t>
      </w:r>
    </w:p>
    <w:p>
      <w:pPr>
        <w:spacing w:after="0"/>
        <w:jc w:val="both"/>
        <w:sectPr>
          <w:pgSz w:w="12240" w:h="15840"/>
          <w:pgMar w:header="696" w:footer="1132" w:top="1980" w:bottom="1320" w:left="680" w:right="860"/>
        </w:sectPr>
      </w:pPr>
    </w:p>
    <w:p>
      <w:pPr>
        <w:pStyle w:val="BodyText"/>
        <w:spacing w:line="237" w:lineRule="auto"/>
        <w:ind w:left="1019" w:right="840"/>
        <w:jc w:val="both"/>
      </w:pPr>
      <w:r>
        <w:rPr/>
        <w:t>nitrificación y consiste en una oxidación sucesiva del amonio a nitritos y finalmente a nitratos.</w:t>
      </w:r>
    </w:p>
    <w:p>
      <w:pPr>
        <w:pStyle w:val="BodyText"/>
      </w:pPr>
    </w:p>
    <w:p>
      <w:pPr>
        <w:pStyle w:val="BodyText"/>
        <w:ind w:left="1019" w:right="840"/>
        <w:jc w:val="both"/>
      </w:pPr>
      <w:r>
        <w:rPr/>
        <w:t>El proceso inverso es llamado desnitrificación, donde los nitratos son convertidos a gas nitrógeno en condiciones anaeróbicas. Aunque generalmente este proceso no es utilizado ampliamente, actualmente se está convirtiendo en un proceso importante debido a que las densidades de cultivo son más intensas y las tasa de cambio son menores, resultando en niveles excesivos de nitratos en el sistema de cultivo (Kornikoff, 1975).</w:t>
      </w:r>
    </w:p>
    <w:p>
      <w:pPr>
        <w:pStyle w:val="BodyText"/>
      </w:pPr>
    </w:p>
    <w:p>
      <w:pPr>
        <w:pStyle w:val="BodyText"/>
        <w:ind w:left="1019" w:right="840"/>
        <w:jc w:val="both"/>
      </w:pPr>
      <w:r>
        <w:rPr/>
        <w:t>Para remover las especies nitrogenadas, se han propuesto diferentes tecnologías de filtración biológica, sin embargo, un biofiltro ideal es aquel que remueve el 100% del amonio y los nitritos, que es de bajo costo, que no es presurizado y no requiera de mantenimiento para su operación y no retenga sólidos. Desafortunadamente no existe un biofiltro que cumpla todas estas características, cada biofiltro presenta ventajas y desventajas en las diferentes áreas de  aplicación.</w:t>
      </w:r>
    </w:p>
    <w:p>
      <w:pPr>
        <w:pStyle w:val="BodyText"/>
      </w:pPr>
    </w:p>
    <w:p>
      <w:pPr>
        <w:pStyle w:val="BodyText"/>
        <w:ind w:left="1019" w:right="840"/>
        <w:jc w:val="both"/>
      </w:pPr>
      <w:r>
        <w:rPr/>
        <w:t>Los SRA que se aplican en grandes escalas comerciales tienden a utilizar biofiltros granulares, tales como lechos expandidos, fluidizados y de perdigones flotantes,  no obstante existen diferentes tipos de biofiltros que hoy en día son utilizados: biofiltros sumergidos, percoladores, biocilindros, biofiltros de perdigones flotantes, etc. (Timmons </w:t>
      </w:r>
      <w:r>
        <w:rPr>
          <w:i/>
        </w:rPr>
        <w:t>et al</w:t>
      </w:r>
      <w:r>
        <w:rPr/>
        <w:t>.,</w:t>
      </w:r>
      <w:r>
        <w:rPr>
          <w:spacing w:val="-2"/>
        </w:rPr>
        <w:t> </w:t>
      </w:r>
      <w:r>
        <w:rPr/>
        <w:t>2002).</w:t>
      </w:r>
    </w:p>
    <w:p>
      <w:pPr>
        <w:pStyle w:val="BodyText"/>
      </w:pPr>
    </w:p>
    <w:p>
      <w:pPr>
        <w:pStyle w:val="BodyText"/>
        <w:spacing w:before="9"/>
        <w:rPr>
          <w:sz w:val="23"/>
        </w:rPr>
      </w:pPr>
    </w:p>
    <w:p>
      <w:pPr>
        <w:pStyle w:val="Heading4"/>
        <w:numPr>
          <w:ilvl w:val="3"/>
          <w:numId w:val="11"/>
        </w:numPr>
        <w:tabs>
          <w:tab w:pos="1820" w:val="left" w:leader="none"/>
        </w:tabs>
        <w:spacing w:line="240" w:lineRule="auto" w:before="0" w:after="0"/>
        <w:ind w:left="1819" w:right="0" w:hanging="800"/>
        <w:jc w:val="both"/>
      </w:pPr>
      <w:r>
        <w:rPr/>
        <w:t>Transferencia de gases (aereación y desgasificación)</w:t>
      </w:r>
    </w:p>
    <w:p>
      <w:pPr>
        <w:pStyle w:val="BodyText"/>
        <w:spacing w:line="275" w:lineRule="exact" w:before="2"/>
        <w:ind w:left="1019"/>
        <w:jc w:val="both"/>
      </w:pPr>
      <w:r>
        <w:rPr/>
        <w:t>.</w:t>
      </w:r>
    </w:p>
    <w:p>
      <w:pPr>
        <w:pStyle w:val="BodyText"/>
        <w:spacing w:line="228" w:lineRule="auto" w:before="10"/>
        <w:ind w:left="1019" w:right="840"/>
        <w:jc w:val="both"/>
      </w:pPr>
      <w:r>
        <w:rPr/>
        <w:t>La disponibilidad de oxígeno disuelto en el agua (OD) es usualmente el principal factor que limita el incremento de la capacidad de carga (peces/m</w:t>
      </w:r>
      <w:r>
        <w:rPr>
          <w:position w:val="11"/>
          <w:sz w:val="16"/>
        </w:rPr>
        <w:t>3 </w:t>
      </w:r>
      <w:r>
        <w:rPr/>
        <w:t>que soporta el sistema) en un estanque y por tanto la producción acuícola. Por ejemplo, si se emplea aire atmosférico como medio para proveer el oxígeno disuelto al agua en un sistema, éste puede soportar una carga de hasta 40 kg/m</w:t>
      </w:r>
      <w:r>
        <w:rPr>
          <w:position w:val="11"/>
          <w:sz w:val="16"/>
        </w:rPr>
        <w:t>3</w:t>
      </w:r>
      <w:r>
        <w:rPr/>
        <w:t>, sin  embargo cuando se utiliza oxígeno puro y un método eficiente de transferencia de gas, la concentración de OD se incrementa permitiendo densidades de cultivo por arriba de los 125 kg/m</w:t>
      </w:r>
      <w:r>
        <w:rPr>
          <w:position w:val="11"/>
          <w:sz w:val="16"/>
        </w:rPr>
        <w:t>3 </w:t>
      </w:r>
      <w:r>
        <w:rPr/>
        <w:t>(Timmons </w:t>
      </w:r>
      <w:r>
        <w:rPr>
          <w:i/>
        </w:rPr>
        <w:t>et al</w:t>
      </w:r>
      <w:r>
        <w:rPr/>
        <w:t>., 2002).</w:t>
      </w:r>
    </w:p>
    <w:p>
      <w:pPr>
        <w:pStyle w:val="BodyText"/>
        <w:spacing w:before="4"/>
      </w:pPr>
    </w:p>
    <w:p>
      <w:pPr>
        <w:pStyle w:val="BodyText"/>
        <w:spacing w:line="237" w:lineRule="auto" w:before="1"/>
        <w:ind w:left="1019" w:right="840"/>
        <w:jc w:val="both"/>
      </w:pPr>
      <w:r>
        <w:rPr/>
        <w:t>En la operación de los SRA con altas densidades, bajos intercambios de agua, oxigenación con poca aereación y bajo pH, es muy probable que la concentración de CO</w:t>
      </w:r>
      <w:r>
        <w:rPr>
          <w:position w:val="-2"/>
          <w:sz w:val="16"/>
        </w:rPr>
        <w:t>2 </w:t>
      </w:r>
      <w:r>
        <w:rPr/>
        <w:t>disuelto en el agua debido a la respiración de los peces, se acumule a niveles que formen condiciones tóxicas (superior a 2 mg/L), tanto para los peces como para los sistemas de biofiltración. Lo anterior hace necesario tener sistemas de eliminación de gases que permitan mantener los niveles adecuados para la  vida acuática.</w:t>
      </w:r>
    </w:p>
    <w:p>
      <w:pPr>
        <w:spacing w:after="0" w:line="237" w:lineRule="auto"/>
        <w:jc w:val="both"/>
        <w:sectPr>
          <w:footerReference w:type="default" r:id="rId17"/>
          <w:pgSz w:w="12240" w:h="15840"/>
          <w:pgMar w:footer="1132" w:header="696" w:top="1980" w:bottom="1320" w:left="680" w:right="860"/>
        </w:sectPr>
      </w:pPr>
    </w:p>
    <w:p>
      <w:pPr>
        <w:pStyle w:val="BodyText"/>
        <w:rPr>
          <w:sz w:val="20"/>
        </w:rPr>
      </w:pPr>
    </w:p>
    <w:p>
      <w:pPr>
        <w:pStyle w:val="BodyText"/>
        <w:rPr>
          <w:sz w:val="20"/>
        </w:rPr>
      </w:pPr>
    </w:p>
    <w:p>
      <w:pPr>
        <w:pStyle w:val="BodyText"/>
        <w:spacing w:before="6"/>
      </w:pPr>
    </w:p>
    <w:p>
      <w:pPr>
        <w:pStyle w:val="Heading4"/>
        <w:numPr>
          <w:ilvl w:val="3"/>
          <w:numId w:val="11"/>
        </w:numPr>
        <w:tabs>
          <w:tab w:pos="1821" w:val="left" w:leader="none"/>
        </w:tabs>
        <w:spacing w:line="240" w:lineRule="auto" w:before="69" w:after="0"/>
        <w:ind w:left="1820" w:right="0" w:hanging="801"/>
        <w:jc w:val="both"/>
      </w:pPr>
      <w:r>
        <w:rPr/>
        <w:t>Circulación</w:t>
      </w:r>
    </w:p>
    <w:p>
      <w:pPr>
        <w:pStyle w:val="BodyText"/>
        <w:rPr>
          <w:b/>
        </w:rPr>
      </w:pPr>
    </w:p>
    <w:p>
      <w:pPr>
        <w:pStyle w:val="BodyText"/>
        <w:ind w:left="1019" w:right="840"/>
        <w:jc w:val="both"/>
      </w:pPr>
      <w:r>
        <w:rPr/>
        <w:t>Como se ha mencionado en párrafos anteriores, los SRA tienen como características principales altas densidades de cultivo y bajas tasas de intercambio de agua lo cual deteriora rápidamente la calidad del agua que permite la vida acuática y a su vez incrementa la concentración de contaminantes no deseados  en el cultivo, por lo que un flujo continuo de agua es necesario para que sirva como medio de transporte de éstos hacia el sistema de tratamiento y a su vez introducir agua de calidad adecuada a los estanques.</w:t>
      </w:r>
    </w:p>
    <w:p>
      <w:pPr>
        <w:pStyle w:val="BodyText"/>
      </w:pPr>
    </w:p>
    <w:p>
      <w:pPr>
        <w:pStyle w:val="BodyText"/>
        <w:ind w:left="1019" w:right="840"/>
        <w:jc w:val="both"/>
      </w:pPr>
      <w:r>
        <w:rPr/>
        <w:t>El flujo del agua dependerá de dos factores, de la capacidad de carga de oxígeno disuelto y de especies nitrogenadas en los estanques y en los sistemas de tratamiento, por lo que contar con un equilibrio adecuado entre la capacidad de carga de estos parámetros y el flujo del agua hará más eficiente el SRA. También se puede presentar una baja eficiencia del sistema de tratamiento si no se cuenta con una carga adecuada de nutrientes para el buen funcionamiento de éste. Por ejemplo para el primer caso, si no se cuenta con dicho equilibrio, se puede presentar una alta mortalidad en los estanques por bajas concentraciones de oxígeno (&lt; 2 mg/L) e intoxicamiento por especies nitrogenadas ( &gt; 1.0 mg/L de </w:t>
      </w:r>
      <w:r>
        <w:rPr>
          <w:spacing w:val="55"/>
        </w:rPr>
        <w:t> </w:t>
      </w:r>
      <w:r>
        <w:rPr/>
        <w:t>N-</w:t>
      </w:r>
    </w:p>
    <w:p>
      <w:pPr>
        <w:pStyle w:val="BodyText"/>
        <w:spacing w:line="291" w:lineRule="exact"/>
        <w:ind w:left="1019"/>
        <w:jc w:val="both"/>
      </w:pPr>
      <w:r>
        <w:rPr/>
        <w:t>NH</w:t>
      </w:r>
      <w:r>
        <w:rPr>
          <w:position w:val="-2"/>
          <w:sz w:val="16"/>
        </w:rPr>
        <w:t>3</w:t>
      </w:r>
      <w:r>
        <w:rPr/>
        <w:t>, &gt;1360 mg/L de N-NO</w:t>
      </w:r>
      <w:r>
        <w:rPr>
          <w:position w:val="-2"/>
          <w:sz w:val="16"/>
        </w:rPr>
        <w:t>3</w:t>
      </w:r>
      <w:r>
        <w:rPr>
          <w:position w:val="11"/>
          <w:sz w:val="16"/>
        </w:rPr>
        <w:t>-</w:t>
      </w:r>
      <w:r>
        <w:rPr/>
        <w:t>, &gt;0.39 mg/L de N-NO</w:t>
      </w:r>
      <w:r>
        <w:rPr>
          <w:position w:val="-2"/>
          <w:sz w:val="16"/>
        </w:rPr>
        <w:t>2</w:t>
      </w:r>
      <w:r>
        <w:rPr>
          <w:position w:val="11"/>
          <w:sz w:val="16"/>
        </w:rPr>
        <w:t>- </w:t>
      </w:r>
      <w:r>
        <w:rPr/>
        <w:t>) (Timmons </w:t>
      </w:r>
      <w:r>
        <w:rPr>
          <w:i/>
        </w:rPr>
        <w:t>et al</w:t>
      </w:r>
      <w:r>
        <w:rPr/>
        <w:t>., 2002).</w:t>
      </w:r>
    </w:p>
    <w:p>
      <w:pPr>
        <w:pStyle w:val="BodyText"/>
        <w:rPr>
          <w:sz w:val="30"/>
        </w:rPr>
      </w:pPr>
    </w:p>
    <w:p>
      <w:pPr>
        <w:pStyle w:val="Heading4"/>
        <w:numPr>
          <w:ilvl w:val="2"/>
          <w:numId w:val="11"/>
        </w:numPr>
        <w:tabs>
          <w:tab w:pos="1687" w:val="left" w:leader="none"/>
        </w:tabs>
        <w:spacing w:line="240" w:lineRule="auto" w:before="191" w:after="0"/>
        <w:ind w:left="1686" w:right="0" w:hanging="667"/>
        <w:jc w:val="both"/>
      </w:pPr>
      <w:r>
        <w:rPr/>
        <w:t>Estado del arte</w:t>
      </w:r>
    </w:p>
    <w:p>
      <w:pPr>
        <w:pStyle w:val="BodyText"/>
        <w:rPr>
          <w:b/>
        </w:rPr>
      </w:pPr>
    </w:p>
    <w:p>
      <w:pPr>
        <w:pStyle w:val="BodyText"/>
        <w:ind w:left="1019" w:right="840"/>
        <w:jc w:val="both"/>
      </w:pPr>
      <w:r>
        <w:rPr/>
        <w:t>En los últimos años se han evaluado diferentes SRA orientados a especies de alto valor comercial o ecológico (Simonel </w:t>
      </w:r>
      <w:r>
        <w:rPr>
          <w:i/>
        </w:rPr>
        <w:t>et al</w:t>
      </w:r>
      <w:r>
        <w:rPr/>
        <w:t>., 2002; Tilley </w:t>
      </w:r>
      <w:r>
        <w:rPr>
          <w:i/>
        </w:rPr>
        <w:t>et al</w:t>
      </w:r>
      <w:r>
        <w:rPr/>
        <w:t>., 2002; Paterson y Watts, 2003; Al-Hafed </w:t>
      </w:r>
      <w:r>
        <w:rPr>
          <w:i/>
        </w:rPr>
        <w:t>et al</w:t>
      </w:r>
      <w:r>
        <w:rPr/>
        <w:t>., 2003; Summerfelt </w:t>
      </w:r>
      <w:r>
        <w:rPr>
          <w:i/>
        </w:rPr>
        <w:t>et al</w:t>
      </w:r>
      <w:r>
        <w:rPr/>
        <w:t>., 2004; Maillard </w:t>
      </w:r>
      <w:r>
        <w:rPr>
          <w:i/>
        </w:rPr>
        <w:t>et al</w:t>
      </w:r>
      <w:r>
        <w:rPr/>
        <w:t>., 2006; Atwood </w:t>
      </w:r>
      <w:r>
        <w:rPr>
          <w:i/>
        </w:rPr>
        <w:t>et al</w:t>
      </w:r>
      <w:r>
        <w:rPr/>
        <w:t>. 2005; Montagne, 2006; Sharrer </w:t>
      </w:r>
      <w:r>
        <w:rPr>
          <w:i/>
        </w:rPr>
        <w:t>et al</w:t>
      </w:r>
      <w:r>
        <w:rPr/>
        <w:t>., 2007), en todos se reporta el uso de diferentes trenes de tratamiento, su eficiencia y desarrollo de las unidades del tratamiento de agua, así como, el crecimiento adecuado de cada especie en el SRA.</w:t>
      </w:r>
    </w:p>
    <w:p>
      <w:pPr>
        <w:pStyle w:val="BodyText"/>
      </w:pPr>
    </w:p>
    <w:p>
      <w:pPr>
        <w:pStyle w:val="BodyText"/>
        <w:ind w:left="1019" w:right="840"/>
        <w:jc w:val="both"/>
      </w:pPr>
      <w:r>
        <w:rPr/>
        <w:t>En cuanto al uso de sistemas de recirculación de agua en cultivos acuícolas, Blancheton (2000) reporta que el uso de estos sistemas, en Francia, es uno de los factores que ha permitido el incremento en la producción de laboratorios de alevines de peces de 1 millón a 15 millones de alevines, esto debido, según el autor, a que la calidad del agua en estos sistemas es constante y ajustable, además de contar con más agua disponible para su uso.</w:t>
      </w:r>
    </w:p>
    <w:p>
      <w:pPr>
        <w:pStyle w:val="BodyText"/>
      </w:pPr>
    </w:p>
    <w:p>
      <w:pPr>
        <w:pStyle w:val="BodyText"/>
        <w:ind w:left="1019" w:right="840"/>
        <w:jc w:val="both"/>
      </w:pPr>
      <w:r>
        <w:rPr/>
        <w:t>En la granja de peces de la Universidad de Carolina del Norte (NASCU) USA, Losordo </w:t>
      </w:r>
      <w:r>
        <w:rPr>
          <w:i/>
        </w:rPr>
        <w:t>et al.</w:t>
      </w:r>
      <w:r>
        <w:rPr/>
        <w:t>, (2000) han desarrollado un sistema de producción de peces (</w:t>
      </w:r>
      <w:r>
        <w:rPr>
          <w:i/>
        </w:rPr>
        <w:t>O. </w:t>
      </w:r>
      <w:r>
        <w:rPr>
          <w:i/>
        </w:rPr>
        <w:t>niloticus</w:t>
      </w:r>
      <w:r>
        <w:rPr/>
        <w:t>) usando recirculación de agua residual acuícola. El proyecto se desarrolló</w:t>
      </w:r>
    </w:p>
    <w:p>
      <w:pPr>
        <w:spacing w:after="0"/>
        <w:jc w:val="both"/>
        <w:sectPr>
          <w:footerReference w:type="default" r:id="rId18"/>
          <w:pgSz w:w="12240" w:h="15840"/>
          <w:pgMar w:footer="1132" w:header="696" w:top="1980" w:bottom="1320" w:left="680" w:right="860"/>
          <w:pgNumType w:start="11"/>
        </w:sectPr>
      </w:pPr>
    </w:p>
    <w:p>
      <w:pPr>
        <w:pStyle w:val="BodyText"/>
        <w:ind w:left="1699" w:right="840"/>
        <w:jc w:val="both"/>
      </w:pPr>
      <w:r>
        <w:rPr/>
        <w:t>pensando en un modelo demostrativo. La infraestructura instalada produce 45 toneladas de producto entero por año. Esta producción comparada con las granjas de tilapia comerciales es mínima ya que se tienen reportes de producciones de hasta 1,020 ton/ha por cada ciclo de 120 días (Panorama Acuícola, 2000).</w:t>
      </w:r>
    </w:p>
    <w:p>
      <w:pPr>
        <w:pStyle w:val="BodyText"/>
      </w:pPr>
    </w:p>
    <w:p>
      <w:pPr>
        <w:pStyle w:val="BodyText"/>
        <w:ind w:left="1699" w:right="840"/>
        <w:jc w:val="both"/>
      </w:pPr>
      <w:r>
        <w:rPr/>
        <w:t>El sistema de tratamiento de agua residual acuícola que diseñaron Losordo </w:t>
      </w:r>
      <w:r>
        <w:rPr>
          <w:i/>
        </w:rPr>
        <w:t>et al</w:t>
      </w:r>
      <w:r>
        <w:rPr/>
        <w:t>. (2000) para la granja demostrativa consistió en: trampas de partículas sólidas y colectores de lodo, filtro de mallas, percoladores, reactores de contacto de oxígeno, fraccionador de espuma, sopladores de aire y calentadores de agua (figura 1).</w:t>
      </w:r>
    </w:p>
    <w:p>
      <w:pPr>
        <w:pStyle w:val="BodyText"/>
        <w:rPr>
          <w:sz w:val="20"/>
        </w:rPr>
      </w:pPr>
    </w:p>
    <w:p>
      <w:pPr>
        <w:pStyle w:val="BodyText"/>
        <w:rPr>
          <w:sz w:val="20"/>
        </w:rPr>
      </w:pPr>
    </w:p>
    <w:p>
      <w:pPr>
        <w:pStyle w:val="BodyText"/>
        <w:rPr>
          <w:sz w:val="12"/>
        </w:rPr>
      </w:pPr>
    </w:p>
    <w:p>
      <w:pPr>
        <w:pStyle w:val="BodyText"/>
        <w:spacing w:before="10"/>
        <w:rPr>
          <w:sz w:val="9"/>
        </w:rPr>
      </w:pPr>
    </w:p>
    <w:p>
      <w:pPr>
        <w:spacing w:before="0"/>
        <w:ind w:left="2488" w:right="3828" w:firstLine="0"/>
        <w:jc w:val="center"/>
        <w:rPr>
          <w:sz w:val="12"/>
        </w:rPr>
      </w:pPr>
      <w:r>
        <w:rPr/>
        <w:pict>
          <v:group style="position:absolute;margin-left:143.180374pt;margin-top:-1.061912pt;width:215.6pt;height:341.3pt;mso-position-horizontal-relative:page;mso-position-vertical-relative:paragraph;z-index:-660640" coordorigin="2864,-21" coordsize="4312,6826">
            <v:shape style="position:absolute;left:2868;top:-17;width:1811;height:1783" coordorigin="2868,-17" coordsize="1811,1783" path="m3773,-17l3821,-17,3864,-12,3911,-8,3955,0,3998,9,4041,22,4127,52,4205,91,4278,134,4351,186,4416,242,4472,306,4524,375,4571,448,4610,526,4623,569,4640,608,4653,651,4662,694,4670,737,4675,784,4679,827,4679,875,4679,918,4675,965,4662,1051,4640,1137,4623,1180,4610,1219,4571,1297,4524,1370,4472,1439,4416,1503,4351,1559,4278,1611,4205,1658,4127,1693,4041,1723,3998,1736,3955,1749,3911,1753,3864,1762,3821,1762,3773,1766,3726,1762,3683,1762,3636,1753,3592,1749,3549,1736,3506,1723,3463,1710,3420,1693,3342,1658,3269,1611,3196,1559,3131,1503,3075,1439,3023,1370,2976,1297,2937,1219,2924,1180,2907,1137,2885,1051,2872,965,2868,918,2868,875,2868,827,2872,784,2877,737,2885,694,2894,651,2907,608,2924,569,2937,526,2976,448,3023,375,3075,306,3131,242,3196,186,3269,134,3342,91,3420,52,3506,22,3592,0,3636,-8,3683,-12,3726,-17,3773,-17e" filled="false" stroked="true" strokeweight=".430601pt" strokecolor="#1f1a17">
              <v:path arrowok="t"/>
            </v:shape>
            <v:shape style="position:absolute;left:3644;top:758;width:241;height:228" type="#_x0000_t75" stroked="false">
              <v:imagedata r:id="rId19" o:title=""/>
            </v:shape>
            <v:shape style="position:absolute;left:1887;top:-12726;width:13975;height:5965" coordorigin="1887,-12726" coordsize="13975,5965" path="m2989,1421l3028,1469,3075,1353,3114,1396,2989,1421m4446,362l4485,410,4532,293,4571,336,4446,362m6265,-8l6309,-8,6356,-4,6403,0,6447,9,6490,18,6533,31,6576,44,6615,61,6697,100,6770,143,6839,194,6904,250,6964,315,7016,384,7059,457,7097,534,7115,578,7128,616,7141,659,7154,702,7158,745,7167,793,7171,836,7171,883,7171,926,7167,974,7158,1017,7154,1060,7141,1103,7128,1146,7115,1189,7097,1228,7059,1305,7016,1378,6964,1447,6904,1512,6839,1568,6770,1620,6697,1667,6615,1701,6576,1719,6533,1731,6490,1744,6447,1757,6403,1762,6356,1770,6309,1775,6265,1775,6218,1775,6171,1770,6128,1762,6080,1757,6037,1744,5994,1731,5951,1719,5912,1701,5834,1667,5757,1620,5688,1568,5623,1512,5563,1447,5511,1378,5468,1305,5429,1228,5412,1189,5399,1146,5386,1103,5377,1060,5369,1017,5360,974,5360,926,5356,883,5360,836,5360,793,5369,745,5377,702,5386,659,5399,616,5412,578,5429,534,5468,457,5511,384,5563,315,5623,250,5688,194,5757,143,5834,100,5912,61,5951,44,5994,31,6037,18,6080,9,6128,0,6171,-4,6218,-8,6265,-8e" filled="false" stroked="true" strokeweight=".430605pt" strokecolor="#1f1a17">
              <v:path arrowok="t"/>
            </v:shape>
            <v:shape style="position:absolute;left:6136;top:758;width:237;height:228" type="#_x0000_t75" stroked="false">
              <v:imagedata r:id="rId20" o:title=""/>
            </v:shape>
            <v:shape style="position:absolute;left:3328;top:-11703;width:12116;height:7766" coordorigin="3328,-11703" coordsize="12116,7766" path="m5520,298l5476,341,5597,375,5558,418,5520,298m6964,1361l6925,1404,7046,1439,7007,1482,6964,1361m3580,2317l3614,2321,3640,2330,3670,2343,3692,2360,3713,2386,3726,2408,3735,2438,3739,2468,3735,2498,3726,2524,3713,2550,3692,2571,3670,2593,3640,2606,3614,2614,3580,2619,3549,2614,3519,2606,3493,2593,3467,2571,3450,2550,3433,2524,3424,2498,3420,2468,3424,2438,3433,2408,3450,2386,3467,2360,3493,2343,3519,2330,3549,2321,3580,2317m3916,2317l3946,2321,3976,2330,4002,2343,4028,2360,4045,2386,4062,2408,4071,2438,4071,2468,4071,2498,4062,2524,4045,2550,4028,2571,4002,2593,3976,2606,3946,2614,3916,2619,3881,2614,3851,2606,3825,2593,3804,2571,3782,2550,3769,2524,3761,2498,3756,2468,3761,2438,3769,2408,3782,2386,3804,2360,3825,2343,3851,2330,3881,2321,3916,2317m3692,2218l3692,2278,3808,2218,3808,2278,3692,2218e" filled="false" stroked="true" strokeweight=".430605pt" strokecolor="#1f1a17">
              <v:path arrowok="t"/>
            </v:shape>
            <v:shape style="position:absolute;left:5942;top:2313;width:668;height:310" type="#_x0000_t75" stroked="false">
              <v:imagedata r:id="rId21" o:title=""/>
            </v:shape>
            <v:shape style="position:absolute;left:1714;top:-11732;width:13917;height:6686" coordorigin="1714,-11732" coordsize="13917,6686" path="m6222,2227l6222,2287,6339,2227,6339,2287,6222,2227m4817,1788l4817,1848,4929,1788,4933,1848,4817,1788m3148,1318l2937,1525,3580,2248,4101,2248,4756,1822,5265,1822,5938,2257,6464,2257,7102,1542,6925,1357m4756,1826l4756,616,4593,289,4425,414m5274,1826l5274,612,5476,293,5606,435e" filled="false" stroked="true" strokeweight=".430605pt" strokecolor="#1f1a17">
              <v:path arrowok="t"/>
            </v:shape>
            <v:shape style="position:absolute;left:4851;top:2455;width:328;height:319" type="#_x0000_t75" stroked="false">
              <v:imagedata r:id="rId22" o:title=""/>
            </v:shape>
            <v:shape style="position:absolute;left:4619;top:2692;width:202;height:349" type="#_x0000_t75" stroked="false">
              <v:imagedata r:id="rId23" o:title=""/>
            </v:shape>
            <v:shape style="position:absolute;left:5209;top:2692;width:203;height:349" type="#_x0000_t75" stroked="false">
              <v:imagedata r:id="rId24" o:title=""/>
            </v:shape>
            <v:shape style="position:absolute;left:3648;top:870;width:2717;height:1822" coordorigin="3648,870" coordsize="2717,1822" path="m4623,2640l4606,2649,3657,918,3648,922,4597,2653,4597,2653,4580,2662,4623,2692,4623,2640m4938,2588l4929,2537,4914,2547,3765,875,3761,879,4906,2552,4890,2563,4938,2588m6257,875l6248,870,5119,2528,5127,2537,5101,2520,5097,2571,5140,2545,5127,2537,6257,875m6365,922l6360,918,5429,2649,5429,2649,5412,2640,5412,2692,5455,2662,5438,2653,5438,2653,6365,922e" filled="true" fillcolor="#1f1a17" stroked="false">
              <v:path arrowok="t"/>
              <v:fill type="solid"/>
            </v:shape>
            <v:line style="position:absolute" from="4468,2799" to="4571,2799" stroked="true" strokeweight=".4304pt" strokecolor="#1f1a17"/>
            <v:shape style="position:absolute;left:4571;top:2774;width:48;height:48" coordorigin="4571,2774" coordsize="48,48" path="m4571,2774l4571,2821,4619,2799,4571,2774xe" filled="true" fillcolor="#1f1a17" stroked="false">
              <v:path arrowok="t"/>
              <v:fill type="solid"/>
            </v:shape>
            <v:line style="position:absolute" from="5464,2799" to="5576,2799" stroked="true" strokeweight=".4304pt" strokecolor="#1f1a17"/>
            <v:shape style="position:absolute;left:5416;top:2774;width:48;height:48" coordorigin="5416,2774" coordsize="48,48" path="m5464,2774l5416,2799,5464,2821,5464,2774xe" filled="true" fillcolor="#1f1a17" stroked="false">
              <v:path arrowok="t"/>
              <v:fill type="solid"/>
            </v:shape>
            <v:line style="position:absolute" from="3209,1391" to="3377,1391" stroked="true" strokeweight=".4304pt" strokecolor="#1f1a17"/>
            <v:shape style="position:absolute;left:3161;top:1370;width:48;height:48" coordorigin="3161,1370" coordsize="48,48" path="m3209,1370l3161,1391,3209,1417,3209,1370xe" filled="true" fillcolor="#1f1a17" stroked="false">
              <v:path arrowok="t"/>
              <v:fill type="solid"/>
            </v:shape>
            <v:line style="position:absolute" from="6658,1421" to="6822,1421" stroked="true" strokeweight=".4304pt" strokecolor="#1f1a17"/>
            <v:shape style="position:absolute;left:6817;top:1400;width:48;height:48" coordorigin="6817,1400" coordsize="48,48" path="m6817,1400l6817,1447,6865,1421,6817,1400xe" filled="true" fillcolor="#1f1a17" stroked="false">
              <v:path arrowok="t"/>
              <v:fill type="solid"/>
            </v:shape>
            <v:shape style="position:absolute;left:4985;top:255;width:61;height:108" coordorigin="4985,255" coordsize="61,108" path="m4989,255l5041,255,4985,362,5045,362,4989,255e" filled="false" stroked="true" strokeweight=".430749pt" strokecolor="#1f1a17">
              <v:path arrowok="t"/>
            </v:shape>
            <v:line style="position:absolute" from="5015,211" to="5015,2494" stroked="true" strokeweight=".4309pt" strokecolor="#1f1a17"/>
            <v:shape style="position:absolute;left:4166;top:164;width:871;height:332" coordorigin="4166,164" coordsize="871,332" path="m4364,414l4308,410,4317,427,4317,427,4166,491,4170,496,4321,435,4321,435,4330,453,4364,414m5037,211l5015,164,4989,211,5037,211e" filled="true" fillcolor="#1f1a17" stroked="false">
              <v:path arrowok="t"/>
              <v:fill type="solid"/>
            </v:shape>
            <v:shape style="position:absolute;left:5645;top:362;width:246;height:116" type="#_x0000_t75" stroked="false">
              <v:imagedata r:id="rId25" o:title=""/>
            </v:shape>
            <v:shape style="position:absolute;left:3092;top:293;width:203;height:164" type="#_x0000_t75" stroked="false">
              <v:imagedata r:id="rId26" o:title=""/>
            </v:shape>
            <v:shape style="position:absolute;left:6645;top:233;width:237;height:224" type="#_x0000_t75" stroked="false">
              <v:imagedata r:id="rId27" o:title=""/>
            </v:shape>
            <v:line style="position:absolute" from="5942,870" to="6106,870" stroked="true" strokeweight=".4303pt" strokecolor="#1f1a17"/>
            <v:shape style="position:absolute;left:6102;top:845;width:48;height:48" coordorigin="6102,845" coordsize="48,48" path="m6102,845l6102,892,6149,870,6102,845xe" filled="true" fillcolor="#1f1a17" stroked="false">
              <v:path arrowok="t"/>
              <v:fill type="solid"/>
            </v:shape>
            <v:line style="position:absolute" from="3924,849" to="4045,849" stroked="true" strokeweight=".4304pt" strokecolor="#1f1a17"/>
            <v:shape style="position:absolute;left:3877;top:827;width:48;height:48" coordorigin="3877,827" coordsize="48,48" path="m3924,827l3877,849,3924,875,3924,827xe" filled="true" fillcolor="#1f1a17" stroked="false">
              <v:path arrowok="t"/>
              <v:fill type="solid"/>
            </v:shape>
            <v:shape style="position:absolute;left:3217;top:2283;width:224;height:125" type="#_x0000_t75" stroked="false">
              <v:imagedata r:id="rId28" o:title=""/>
            </v:shape>
            <v:shape style="position:absolute;left:6576;top:2528;width:44;height:48" coordorigin="6576,2528" coordsize="44,48" path="m6619,2528l6576,2554,6619,2576,6619,2528xe" filled="true" fillcolor="#1f1a17" stroked="false">
              <v:path arrowok="t"/>
              <v:fill type="solid"/>
            </v:shape>
            <v:shape style="position:absolute;left:3179;top:3493;width:211;height:202" type="#_x0000_t75" stroked="false">
              <v:imagedata r:id="rId29" o:title=""/>
            </v:shape>
            <v:shape style="position:absolute;left:3357;top:-1330;width:591;height:1398" coordorigin="3357,-1330" coordsize="591,1398" path="m3429,3575l3429,3639,3541,3575,3545,3635,3429,3575m3545,3708l3601,3708,3545,3816,3601,3816,3545,3708m3549,3398l3605,3398,3545,3506,3605,3506,3549,3398e" filled="false" stroked="true" strokeweight=".430605pt" strokecolor="#1f1a17">
              <v:path arrowok="t"/>
            </v:shape>
            <v:shape style="position:absolute;left:3567;top:4763;width:125;height:125" type="#_x0000_t75" stroked="false">
              <v:imagedata r:id="rId30" o:title=""/>
            </v:shape>
            <v:shape style="position:absolute;left:3592;top:4952;width:61;height:108" coordorigin="3592,4952" coordsize="61,108" path="m3597,4952l3653,4952,3592,5060,3653,5060,3597,4952e" filled="false" stroked="true" strokeweight=".430749pt" strokecolor="#1f1a17">
              <v:path arrowok="t"/>
            </v:shape>
            <v:shape style="position:absolute;left:3899;top:6210;width:241;height:237" type="#_x0000_t75" stroked="false">
              <v:imagedata r:id="rId31" o:title=""/>
            </v:shape>
            <v:shape style="position:absolute;left:2982;top:3453;width:2997;height:6484" coordorigin="2982,3453" coordsize="2997,6484" path="m3765,5861l3812,5861,3855,5870,3899,5878,3937,5896,3980,5913,4015,5939,4049,5964,4084,5990,4110,6025,4136,6059,4157,6098,4179,6137,4192,6175,4205,6223,4213,6266,4213,6313,4213,6356,4205,6404,4192,6447,4179,6485,4157,6529,4136,6563,4110,6597,4084,6632,4049,6662,4015,6688,3980,6709,3937,6727,3899,6744,3855,6757,3812,6761,3765,6765,3717,6761,3674,6757,3631,6744,3592,6727,3549,6709,3515,6688,3480,6662,3446,6632,3420,6597,3394,6563,3368,6529,3351,6485,3338,6447,3325,6404,3317,6356,3317,6313,3317,6266,3325,6223,3338,6175,3351,6137,3368,6098,3394,6059,3420,6025,3446,5990,3480,5964,3515,5939,3549,5913,3592,5896,3631,5878,3674,5870,3717,5861,3765,5861m3623,4828l3623,6055e" filled="false" stroked="true" strokeweight=".430605pt" strokecolor="#1f1a17">
              <v:path arrowok="t"/>
            </v:shape>
            <v:shape style="position:absolute;left:3890;top:4763;width:125;height:125" type="#_x0000_t75" stroked="false">
              <v:imagedata r:id="rId32" o:title=""/>
            </v:shape>
            <v:shape style="position:absolute;left:5057;top:3482;width:3775;height:4092" coordorigin="5057,3482" coordsize="3775,4092" path="m3937,4957l3993,4957,3937,5064,3993,5064,3937,4957m3963,4836l3967,6059m4054,5344l4054,5409,4166,5344,4166,5405,4054,5344m3959,5379l5067,5379e" filled="false" stroked="true" strokeweight=".430605pt" strokecolor="#1f1a17">
              <v:path arrowok="t"/>
            </v:shape>
            <v:shape style="position:absolute;left:5696;top:5430;width:125;height:125" type="#_x0000_t75" stroked="false">
              <v:imagedata r:id="rId33" o:title=""/>
            </v:shape>
            <v:shape style="position:absolute;left:8701;top:5197;width:3400;height:1153" coordorigin="8701,5197" coordsize="3400,1153" path="m5834,5349l5834,5413,5946,5353,5946,5409,5834,5349m5830,5568l5774,5594,5878,5667,5826,5693,5830,5568m5028,5383l6046,5379e" filled="false" stroked="true" strokeweight=".430605pt" strokecolor="#1f1a17">
              <v:path arrowok="t"/>
            </v:shape>
            <v:shape style="position:absolute;left:5977;top:4763;width:125;height:125" type="#_x0000_t75" stroked="false">
              <v:imagedata r:id="rId34" o:title=""/>
            </v:shape>
            <v:shape style="position:absolute;left:6015;top:4952;width:61;height:108" coordorigin="6015,4952" coordsize="61,108" path="m6015,4952l6071,4952,6015,5060,6076,5060,6015,4952e" filled="false" stroked="true" strokeweight=".430749pt" strokecolor="#1f1a17">
              <v:path arrowok="t"/>
            </v:shape>
            <v:shape style="position:absolute;left:5860;top:6210;width:241;height:237" type="#_x0000_t75" stroked="false">
              <v:imagedata r:id="rId35" o:title=""/>
            </v:shape>
            <v:shape style="position:absolute;left:5244;top:3482;width:8933;height:6484" coordorigin="5244,3482" coordsize="8933,6484" path="m6218,5870l6265,5870,6309,5878,6352,5887,6395,5904,6434,5921,6472,5947,6507,5973,6537,5999,6567,6033,6593,6068,6615,6107,6632,6145,6649,6184,6658,6231,6666,6274,6666,6322,6666,6365,6658,6412,6649,6455,6632,6498,6615,6537,6593,6572,6567,6606,6537,6640,6507,6671,6472,6696,6434,6718,6395,6735,6352,6752,6309,6765,6265,6770,6218,6774,6175,6770,6128,6765,6089,6752,6046,6735,6007,6718,5968,6696,5933,6671,5903,6640,5873,6606,5847,6572,5826,6537,5808,6498,5791,6455,5778,6412,5774,6365,5770,6322,5774,6274,5778,6231,5791,6184,5808,6145,5826,6107,5847,6068,5873,6033,5903,5999,5933,5973,5968,5947,6007,5921,6046,5904,6089,5887,6128,5878,6175,5870,6218,5870m6050,4836l6050,6033m5770,5499l5994,6020m5839,6098l5998,6339m4162,6107l3993,6330e" filled="false" stroked="true" strokeweight=".430605pt" strokecolor="#1f1a17">
              <v:path arrowok="t"/>
            </v:shape>
            <v:shape style="position:absolute;left:6326;top:4763;width:129;height:125" type="#_x0000_t75" stroked="false">
              <v:imagedata r:id="rId36" o:title=""/>
            </v:shape>
            <v:shape style="position:absolute;left:2896;top:-639;width:12851;height:8213" coordorigin="2896,-639" coordsize="12851,8213" path="m6360,4957l6412,4957,6356,5064,6416,5064,6360,4957m6386,4836l6386,6059m3291,3687l3291,5844m4149,3867l4368,3867,4368,4367,4149,4367,4149,3867m4235,3708l4291,3708,4230,3816,4291,3816,4235,3708m4230,4457l4286,4457,4230,4565,4291,4565,4230,4457m4256,3605l4256,5379m4153,3867l4360,3962,4153,3966,4360,4065,4157,4065,4360,4169,4153,4173,4360,4276,4153,4272m5834,4440l5890,4440,5830,4548,5890,4548,5834,4440m5903,4591l5903,4655,6015,4595,6015,4651,5903,4591m6050,4621l6050,4737m5347,4621l7136,4621e" filled="false" stroked="true" strokeweight=".430605pt" strokecolor="#1f1a17">
              <v:path arrowok="t"/>
            </v:shape>
            <v:shape style="position:absolute;left:6619;top:3501;width:211;height:202" type="#_x0000_t75" stroked="false">
              <v:imagedata r:id="rId37" o:title=""/>
            </v:shape>
            <v:shape style="position:absolute;left:3026;top:-1330;width:11108;height:3718" coordorigin="3026,-1330" coordsize="11108,3718" path="m6494,3579l6494,3639,6606,3579,6610,3639,6494,3579m6421,3398l6477,3398,6421,3501,6481,3501,6421,3398m6421,3712l6477,3712,6421,3816,6477,3816,6421,3712m3692,3575l3692,3639,3804,3579,3804,3635,3692,3575m6222,3579l6222,3639,6339,3579,6339,3639,6222,3579m6653,3600l3329,3600m4752,4001l5261,4001,5261,4509,4752,4509,4752,4001e" filled="false" stroked="true" strokeweight=".430605pt" strokecolor="#1f1a17">
              <v:path arrowok="t"/>
            </v:shape>
            <v:shape style="position:absolute;left:4830;top:4070;width:341;height:396" type="#_x0000_t75" stroked="false">
              <v:imagedata r:id="rId38" o:title=""/>
            </v:shape>
            <v:shape style="position:absolute;left:8068;top:874;width:1153;height:1326" coordorigin="8068,874" coordsize="1153,1326" path="m4838,4057l5183,4057,5183,4453,4838,4453,4838,4057m4838,4255l5183,4255e" filled="false" stroked="true" strokeweight=".430605pt" strokecolor="#1f1a17">
              <v:path arrowok="t"/>
            </v:shape>
            <v:shape style="position:absolute;left:5287;top:4332;width:121;height:185" type="#_x0000_t75" stroked="false">
              <v:imagedata r:id="rId39" o:title=""/>
            </v:shape>
            <v:shape style="position:absolute;left:11497;top:-624;width:2896;height:7507" coordorigin="11497,-624" coordsize="2896,7507" path="m5865,3609l5865,4617m6731,3699l6722,5852e" filled="false" stroked="true" strokeweight=".430605pt" strokecolor="#1f1a17">
              <v:path arrowok="t"/>
            </v:shape>
            <v:shape style="position:absolute;left:6822;top:3639;width:220;height:138" type="#_x0000_t75" stroked="false">
              <v:imagedata r:id="rId40" o:title=""/>
            </v:shape>
            <v:shape style="position:absolute;left:2894;top:3630;width:272;height:121" type="#_x0000_t75" stroked="false">
              <v:imagedata r:id="rId41" o:title=""/>
            </v:shape>
            <v:shape style="position:absolute;left:4884;top:-1345;width:202;height:1412" coordorigin="4884,-1345" coordsize="202,1412" path="m3890,3394l3946,3394,3886,3501,3946,3501,3890,3394m3886,3708l3942,3708,3886,3816,3946,3816,3886,3708e" filled="false" stroked="true" strokeweight=".430605pt" strokecolor="#1f1a17">
              <v:path arrowok="t"/>
            </v:shape>
            <v:line style="position:absolute" from="3903,2653" to="3903,4823" stroked="true" strokeweight=".8618pt" strokecolor="#1f1a17"/>
            <v:shape style="position:absolute;left:3881;top:2606;width:48;height:48" coordorigin="3881,2606" coordsize="48,48" path="m3907,2606l3881,2653,3929,2653,3907,2606xe" filled="true" fillcolor="#1f1a17" stroked="false">
              <v:path arrowok="t"/>
              <v:fill type="solid"/>
            </v:shape>
            <v:line style="position:absolute" from="3571,2666" to="3571,4823" stroked="true" strokeweight=".4309pt" strokecolor="#1f1a17"/>
            <v:shape style="position:absolute;left:3545;top:2619;width:48;height:48" coordorigin="3545,2619" coordsize="48,48" path="m3571,2619l3545,2666,3592,2666,3571,2619xe" filled="true" fillcolor="#1f1a17" stroked="false">
              <v:path arrowok="t"/>
              <v:fill type="solid"/>
            </v:shape>
            <v:shape style="position:absolute;left:12202;top:-1330;width:217;height:1412" coordorigin="12202,-1330" coordsize="217,1412" path="m6080,3712l6136,3712,6076,3820,6136,3820,6080,3712m6084,3398l6140,3398,6080,3506,6140,3506,6084,3398e" filled="false" stroked="true" strokeweight=".430605pt" strokecolor="#1f1a17">
              <v:path arrowok="t"/>
            </v:shape>
            <v:line style="position:absolute" from="6099,2653" to="6099,4823" stroked="true" strokeweight=".6554pt" strokecolor="#1f1a17"/>
            <v:shape style="position:absolute;left:6080;top:2606;width:48;height:48" coordorigin="6080,2606" coordsize="48,48" path="m6102,2606l6080,2653,6128,2653,6102,2606xe" filled="true" fillcolor="#1f1a17" stroked="false">
              <v:path arrowok="t"/>
              <v:fill type="solid"/>
            </v:shape>
            <v:line style="position:absolute" from="6449,2666" to="6449,4823" stroked="true" strokeweight=".6464pt" strokecolor="#1f1a17"/>
            <v:shape style="position:absolute;left:6429;top:2619;width:48;height:48" coordorigin="6429,2619" coordsize="48,48" path="m6451,2619l6429,2666,6477,2666,6451,2619xe" filled="true" fillcolor="#1f1a17" stroked="false">
              <v:path arrowok="t"/>
              <v:fill type="solid"/>
            </v:shape>
            <v:line style="position:absolute" from="5015,2769" to="5015,3958" stroked="true" strokeweight=".4309pt" strokecolor="#1f1a17"/>
            <v:shape style="position:absolute;left:4989;top:3958;width:48;height:44" coordorigin="4989,3958" coordsize="48,44" path="m5037,3958l4989,3958,5015,4001,5037,3958xe" filled="true" fillcolor="#1f1a17" stroked="false">
              <v:path arrowok="t"/>
              <v:fill type="solid"/>
            </v:shape>
            <v:shape style="position:absolute;left:4894;top:6214;width:216;height:211" type="#_x0000_t75" stroked="false">
              <v:imagedata r:id="rId42" o:title=""/>
            </v:shape>
            <v:line style="position:absolute" from="5153,6292" to="5244,6292" stroked="true" strokeweight=".4304pt" strokecolor="#1f1a17"/>
            <v:shape style="position:absolute;left:5110;top:6266;width:48;height:48" coordorigin="5110,6266" coordsize="48,48" path="m5157,6266l5110,6292,5157,6313,5157,6266xe" filled="true" fillcolor="#1f1a17" stroked="false">
              <v:path arrowok="t"/>
              <v:fill type="solid"/>
            </v:shape>
            <v:shape style="position:absolute;left:7751;top:9418;width:1542;height:231" coordorigin="7751,9418" coordsize="1542,231" path="m4860,6610l4882,6610,4903,6610,4925,6615,4938,6619,4955,6623,4963,6632,4972,6636,4972,6645,4972,6649,4963,6658,4955,6662,4938,6666,4925,6671,4903,6675,4882,6679,4860,6679,4834,6679,4812,6675,4795,6671,4778,6666,4761,6662,4752,6658,4744,6649,4744,6645,4744,6636,4752,6632,4761,6623,4778,6619,4795,6615,4812,6610,4834,6610,4860,6610m5089,6615l5062,6615,5041,6615,5024,6619,5006,6623,4989,6628,4981,6632,4972,6640,4972,6645,4972,6653,4981,6658,4989,6662,5006,6666,5024,6671,5041,6675,5062,6675,5089,6675,5110,6675,5132,6675,5153,6671,5170,6666,5183,6662,5192,6658,5201,6653,5205,6645,5201,6640,5192,6632,5183,6628,5170,6623,5153,6619,5132,6615,5110,6615,5089,6615e" filled="false" stroked="true" strokeweight=".430605pt" strokecolor="#1f1a17">
              <v:path arrowok="t"/>
            </v:shape>
            <v:shape style="position:absolute;left:5175;top:6666;width:146;height:138" type="#_x0000_t75" stroked="false">
              <v:imagedata r:id="rId43" o:title=""/>
            </v:shape>
            <v:line style="position:absolute" from="3373,6399" to="3536,6399" stroked="true" strokeweight=".4304pt" strokecolor="#1f1a17"/>
            <v:shape style="position:absolute;left:3329;top:6373;width:48;height:48" coordorigin="3329,6373" coordsize="48,48" path="m3377,6373l3329,6399,3377,6421,3377,6373xe" filled="true" fillcolor="#1f1a17" stroked="false">
              <v:path arrowok="t"/>
              <v:fill type="solid"/>
            </v:shape>
            <v:line style="position:absolute" from="6481,6339" to="6623,6339" stroked="true" strokeweight=".4304pt" strokecolor="#1f1a17"/>
            <v:shape style="position:absolute;left:6619;top:6313;width:48;height:48" coordorigin="6619,6313" coordsize="48,48" path="m6619,6313l6619,6361,6666,6339,6619,6313xe" filled="true" fillcolor="#1f1a17" stroked="false">
              <v:path arrowok="t"/>
              <v:fill type="solid"/>
            </v:shape>
            <v:shape style="position:absolute;left:6468;top:5827;width:259;height:276" type="#_x0000_t75" stroked="false">
              <v:imagedata r:id="rId44" o:title=""/>
            </v:shape>
            <v:shape style="position:absolute;left:3291;top:5831;width:207;height:306" type="#_x0000_t75" stroked="false">
              <v:imagedata r:id="rId45" o:title=""/>
            </v:shape>
            <v:line style="position:absolute" from="4196,6318" to="4321,6318" stroked="true" strokeweight=".4304pt" strokecolor="#1f1a17"/>
            <v:shape style="position:absolute;left:4149;top:6085;width:1695;height:259" coordorigin="4149,6085" coordsize="1695,259" path="m4196,6296l4149,6318,4196,6343,4196,6296m4209,6085l4162,6111,4209,6132,4209,6085m5843,6111l5795,6085,5795,6132,5843,6111e" filled="true" fillcolor="#1f1a17" stroked="false">
              <v:path arrowok="t"/>
              <v:fill type="solid"/>
            </v:shape>
            <v:line style="position:absolute" from="4994,6141" to="4994,6231" stroked="true" strokeweight=".43088pt" strokecolor="#1f1a17"/>
            <v:shape style="position:absolute;left:3834;top:5857;width:1846;height:418" coordorigin="3834,5857" coordsize="1846,418" path="m4308,5857l4262,5882,4261,5878,3834,6266,3834,6270,3838,6274,4265,5887,4263,5884,4308,5904,4308,5857m5679,5883l5632,5857,5632,5904,5679,5883e" filled="true" fillcolor="#1f1a17" stroked="false">
              <v:path arrowok="t"/>
              <v:fill type="solid"/>
            </v:shape>
            <v:shape style="position:absolute;left:3773;top:6201;width:125;height:134" type="#_x0000_t75" stroked="false">
              <v:imagedata r:id="rId46" o:title=""/>
            </v:shape>
            <v:shape style="position:absolute;left:5670;top:5878;width:561;height:410" coordorigin="5670,5878" coordsize="561,410" path="m5675,5878l5670,5887,6227,6287,6231,6283,6231,6279,5675,5878xe" filled="true" fillcolor="#1f1a17" stroked="false">
              <v:path arrowok="t"/>
              <v:fill type="solid"/>
            </v:shape>
            <v:shape style="position:absolute;left:6171;top:6210;width:121;height:138" type="#_x0000_t75" stroked="false">
              <v:imagedata r:id="rId47" o:title=""/>
            </v:shape>
            <v:shape style="position:absolute;left:5080;top:4698;width:117;height:65" coordorigin="5080,4698" coordsize="117,65" path="m5080,4698l5080,4763,5192,4703,5196,4759,5080,4698e" filled="false" stroked="true" strokeweight=".430459pt" strokecolor="#1f1a17">
              <v:path arrowok="t"/>
            </v:shape>
            <v:line style="position:absolute" from="5015,4513" to="5015,5835" stroked="true" strokeweight=".4309pt" strokecolor="#1f1a17"/>
            <v:shape style="position:absolute;left:4989;top:5835;width:48;height:48" coordorigin="4989,5835" coordsize="48,48" path="m5037,5835l4989,5835,5015,5883,5037,5835xe" filled="true" fillcolor="#1f1a17" stroked="false">
              <v:path arrowok="t"/>
              <v:fill type="solid"/>
            </v:shape>
            <v:line style="position:absolute" from="5339,4586" to="5347,4586" stroked="true" strokeweight="3.4491pt" strokecolor="#1f1a17"/>
            <v:shape style="position:absolute;left:5321;top:4505;width:48;height:48" coordorigin="5321,4505" coordsize="48,48" path="m5343,4505l5321,4552,5369,4552,5343,4505xe" filled="true" fillcolor="#1f1a17" stroked="false">
              <v:path arrowok="t"/>
              <v:fill type="solid"/>
            </v:shape>
            <v:line style="position:absolute" from="5067,4733" to="6050,4733" stroked="true" strokeweight=".4304pt" strokecolor="#1f1a17"/>
            <v:shape style="position:absolute;left:5019;top:4711;width:48;height:48" coordorigin="5019,4711" coordsize="48,48" path="m5067,4711l5019,4733,5067,4759,5067,4711xe" filled="true" fillcolor="#1f1a17" stroked="false">
              <v:path arrowok="t"/>
              <v:fill type="solid"/>
            </v:shape>
            <v:line style="position:absolute" from="5308,4337" to="5403,4337" stroked="true" strokeweight=".4304pt" strokecolor="#1f1a17"/>
            <v:shape style="position:absolute;left:4166;top:4315;width:1647;height:2227" coordorigin="4166,4315" coordsize="1647,2227" path="m4213,6494l4166,6520,4213,6541,4213,6494m5015,4815l4968,4793,4968,4840,5015,4815m5308,4315l5265,4337,5308,4362,5308,4315m5813,6520l5765,6494,5765,6541,5813,6520e" filled="true" fillcolor="#1f1a17" stroked="false">
              <v:path arrowok="t"/>
              <v:fill type="solid"/>
            </v:shape>
            <v:line style="position:absolute" from="4974,6537" to="4974,6628" stroked="true" strokeweight=".64632pt" strokecolor="#1f1a17"/>
            <v:line style="position:absolute" from="3580,2440" to="3588,2440" stroked="true" strokeweight="3.2369pt" strokecolor="#1f1a17"/>
            <v:shape style="position:absolute;left:3558;top:2472;width:48;height:48" coordorigin="3558,2472" coordsize="48,48" path="m3605,2472l3558,2472,3584,2520,3605,2472xe" filled="true" fillcolor="#1f1a17" stroked="false">
              <v:path arrowok="t"/>
              <v:fill type="solid"/>
            </v:shape>
            <v:line style="position:absolute" from="3916,2433" to="3924,2433" stroked="true" strokeweight="2.5823pt" strokecolor="#1f1a17"/>
            <v:shape style="position:absolute;left:3894;top:2459;width:48;height:48" coordorigin="3894,2459" coordsize="48,48" path="m3942,2459l3894,2459,3920,2507,3942,2459xe" filled="true" fillcolor="#1f1a17" stroked="false">
              <v:path arrowok="t"/>
              <v:fill type="solid"/>
            </v:shape>
            <v:shape style="position:absolute;left:3114;top:2403;width:789;height:2" coordorigin="3114,2403" coordsize="789,0" path="m3114,2403l3200,2403m3230,2403l3317,2403m3347,2403l3433,2403m3463,2403l3554,2403m3580,2403l3670,2403m3696,2403l3786,2403m3812,2403l3903,2403e" filled="false" stroked="true" strokeweight=".43033pt" strokecolor="#1f1a17">
              <v:path arrowok="t"/>
            </v:shape>
            <v:shape style="position:absolute;left:7097;top:3230;width:48;height:44" coordorigin="7097,3230" coordsize="48,44" path="m7097,3230l7097,3273,7145,3252,7097,3230xe" filled="true" fillcolor="#1f1a17" stroked="false">
              <v:path arrowok="t"/>
              <v:fill type="solid"/>
            </v:shape>
            <v:shape style="position:absolute;left:3325;top:3252;width:3773;height:2" coordorigin="3325,3252" coordsize="3773,0" path="m7011,3252l7097,3252m6895,3252l6985,3252m6778,3252l6869,3252m6666,3252l6753,3252m6550,3252l6636,3252m6434,3252l6524,3252m6317,3252l6408,3252m6205,3252l6291,3252m6089,3252l6179,3252m5972,3252l6063,3252m5860,3252l5946,3252m5744,3252l5830,3252m5627,3252l5718,3252m5511,3252l5602,3252m5399,3252l5485,3252m5282,3252l5373,3252m5166,3252l5257,3252m5054,3252l5140,3252m4938,3252l5024,3252m4821,3252l4912,3252m4705,3252l4795,3252m4593,3252l4679,3252m4476,3252l4567,3252m4360,3252l4450,3252m4248,3252l4334,3252m4131,3252l4218,3252m4015,3252l4106,3252m3899,3252l3989,3252m3786,3252l3873,3252m3670,3252l3760,3252m3554,3252l3644,3252m3441,3252l3528,3252m3325,3252l3411,3252e" filled="false" stroked="true" strokeweight=".43033pt" strokecolor="#1f1a17">
              <v:path arrowok="t"/>
            </v:shape>
            <v:shape style="position:absolute;left:3278;top:3247;width:22;height:9" coordorigin="3278,3247" coordsize="22,9" path="m3299,3247l3282,3247,3278,3252,3286,3252,3282,3256,3299,3256,3299,3247xm3282,3247l3278,3247,3278,3252,3282,3247xe" filled="true" fillcolor="#1f1a17" stroked="false">
              <v:path arrowok="t"/>
              <v:fill type="solid"/>
            </v:shape>
            <v:line style="position:absolute" from="3278,3288" to="3286,3288" stroked="true" strokeweight="3.657718pt" strokecolor="#1f1a17"/>
            <v:line style="position:absolute" from="3282,3351" to="3282,3441" stroked="true" strokeweight=".43088pt" strokecolor="#1f1a17"/>
            <v:line style="position:absolute" from="3278,3484" to="3286,3484" stroked="true" strokeweight="1.7216pt" strokecolor="#1f1a17"/>
            <v:line style="position:absolute" from="4718,3036" to="4718,3127" stroked="true" strokeweight=".43088pt" strokecolor="#1f1a17"/>
            <v:shape style="position:absolute;left:4726;top:3144;width:2260;height:2" coordorigin="4726,3144" coordsize="2260,0" path="m4726,3144l4817,3144m4843,3144l4929,3144m4955,3144l5045,3144m5071,3144l5157,3144m5183,3144l5274,3144m5300,3144l5386,3144m5412,3144l5502,3144m5528,3144l5614,3144m5640,3144l5731,3144m5757,3144l5843,3144m5869,3144l5959,3144m5985,3144l6071,3144m6097,3144l6188,3144m6214,3144l6300,3144m6326,3144l6416,3144m6442,3144l6528,3144m6559,3144l6645,3144m6671,3144l6757,3144m6787,3144l6873,3144m6899,3144l6985,3144e" filled="false" stroked="true" strokeweight=".43033pt" strokecolor="#1f1a17">
              <v:path arrowok="t"/>
            </v:shape>
            <v:line style="position:absolute" from="7016,3144" to="7050,3144" stroked="true" strokeweight=".4303pt" strokecolor="#1f1a17"/>
            <v:shape style="position:absolute;left:7050;top:3122;width:48;height:44" coordorigin="7050,3122" coordsize="48,44" path="m7050,3122l7050,3165,7097,3144,7050,3122xe" filled="true" fillcolor="#1f1a17" stroked="false">
              <v:path arrowok="t"/>
              <v:fill type="solid"/>
            </v:shape>
            <v:line style="position:absolute" from="5170,3252" to="5170,3923" stroked="true" strokeweight=".43088pt" strokecolor="#1f1a17"/>
            <v:line style="position:absolute" from="5166,3977" to="5175,3977" stroked="true" strokeweight="2.7976pt" strokecolor="#1f1a17"/>
            <v:shape style="position:absolute;left:6080;top:2446;width:393;height:61" coordorigin="6080,2446" coordsize="393,61" path="m6128,2446l6080,2446,6106,2494,6128,2446m6472,2459l6425,2459,6451,2507,6472,2459e" filled="true" fillcolor="#1f1a17" stroked="false">
              <v:path arrowok="t"/>
              <v:fill type="solid"/>
            </v:shape>
            <v:line style="position:absolute" from="5308,3036" to="5308,3127" stroked="true" strokeweight=".43088pt" strokecolor="#1f1a17"/>
            <v:shape style="position:absolute;left:4623;top:2756;width:393;height:2059" coordorigin="4623,2756" coordsize="393,2059" path="m4623,4815l4623,3712,5015,2756e" filled="false" stroked="true" strokeweight=".430861pt" strokecolor="#1f1a17">
              <v:path arrowok="t"/>
            </v:shape>
            <v:shape style="position:absolute;left:5082;top:4630;width:116;height:103" type="#_x0000_t75" stroked="false">
              <v:imagedata r:id="rId48" o:title=""/>
            </v:shape>
            <v:shape style="position:absolute;left:5054;top:2248;width:87;height:224" coordorigin="5054,2248" coordsize="87,224" path="m5140,2253l5132,2248,5072,2428,5054,2420,5062,2472,5097,2438,5075,2429,5080,2429,5140,2253e" filled="true" fillcolor="#1f1a17" stroked="false">
              <v:path arrowok="t"/>
              <v:fill type="solid"/>
            </v:shape>
            <v:line style="position:absolute" from="6722,3295" to="6722,3501" stroked="true" strokeweight=".43088pt" strokecolor="#1f1a17"/>
            <v:line style="position:absolute" from="6718,3260" to="6727,3260" stroked="true" strokeweight=".8608pt" strokecolor="#1f1a17"/>
            <v:shape style="position:absolute;left:5218;top:3768;width:82;height:233" coordorigin="5218,3768" coordsize="82,233" path="m5265,3966l5218,3953,5231,4001,5265,3966m5300,3768l5291,3768,5239,3958,5248,3958,5300,3768e" filled="true" fillcolor="#1f1a17" stroked="false">
              <v:path arrowok="t"/>
              <v:fill type="solid"/>
            </v:shape>
            <v:shape style="position:absolute;left:5778;top:4871;width:211;height:237" type="#_x0000_t75" stroked="false">
              <v:imagedata r:id="rId49" o:title=""/>
            </v:shape>
            <v:shape style="position:absolute;left:6977;top:4358;width:164;height:263" type="#_x0000_t75" stroked="false">
              <v:imagedata r:id="rId50" o:title=""/>
            </v:shape>
            <v:shape style="position:absolute;left:4049;top:4031;width:100;height:203" coordorigin="4049,4031" coordsize="100,203" path="m4149,4031l4106,4061,4123,4070,4049,4229,4058,4233,4131,4074,4149,4083,4149,4031e" filled="true" fillcolor="#1f1a17" stroked="false">
              <v:path arrowok="t"/>
              <v:fill type="solid"/>
            </v:shape>
            <v:shape style="position:absolute;left:5528;top:5512;width:177;height:112" type="#_x0000_t75" stroked="false">
              <v:imagedata r:id="rId51" o:title=""/>
            </v:shape>
            <w10:wrap type="none"/>
          </v:group>
        </w:pict>
      </w:r>
      <w:r>
        <w:rPr>
          <w:w w:val="105"/>
          <w:sz w:val="12"/>
        </w:rPr>
        <w:t>(9)</w:t>
      </w:r>
    </w:p>
    <w:p>
      <w:pPr>
        <w:pStyle w:val="BodyText"/>
        <w:spacing w:before="2"/>
        <w:rPr>
          <w:sz w:val="13"/>
        </w:rPr>
      </w:pPr>
    </w:p>
    <w:p>
      <w:pPr>
        <w:tabs>
          <w:tab w:pos="4032" w:val="left" w:leader="none"/>
          <w:tab w:pos="5950" w:val="left" w:leader="none"/>
          <w:tab w:pos="6506" w:val="left" w:leader="none"/>
        </w:tabs>
        <w:spacing w:before="89"/>
        <w:ind w:left="3342" w:right="643" w:firstLine="0"/>
        <w:jc w:val="left"/>
        <w:rPr>
          <w:sz w:val="12"/>
        </w:rPr>
      </w:pPr>
      <w:r>
        <w:rPr>
          <w:w w:val="105"/>
          <w:position w:val="1"/>
          <w:sz w:val="12"/>
        </w:rPr>
        <w:t>(A)</w:t>
        <w:tab/>
      </w:r>
      <w:r>
        <w:rPr>
          <w:w w:val="105"/>
          <w:position w:val="3"/>
          <w:sz w:val="12"/>
        </w:rPr>
        <w:t>(I)</w:t>
        <w:tab/>
      </w:r>
      <w:r>
        <w:rPr>
          <w:w w:val="105"/>
          <w:sz w:val="12"/>
        </w:rPr>
        <w:t>(I)</w:t>
        <w:tab/>
      </w:r>
      <w:r>
        <w:rPr>
          <w:w w:val="105"/>
          <w:position w:val="1"/>
          <w:sz w:val="12"/>
        </w:rPr>
        <w:t>(A)</w:t>
      </w:r>
    </w:p>
    <w:p>
      <w:pPr>
        <w:pStyle w:val="BodyText"/>
        <w:spacing w:before="8"/>
        <w:rPr>
          <w:sz w:val="14"/>
        </w:rPr>
      </w:pPr>
    </w:p>
    <w:p>
      <w:pPr>
        <w:tabs>
          <w:tab w:pos="5799" w:val="left" w:leader="none"/>
        </w:tabs>
        <w:spacing w:before="86"/>
        <w:ind w:left="4088" w:right="643" w:firstLine="0"/>
        <w:jc w:val="left"/>
        <w:rPr>
          <w:sz w:val="12"/>
        </w:rPr>
      </w:pPr>
      <w:r>
        <w:rPr/>
        <w:pict>
          <v:shape style="position:absolute;margin-left:374.640015pt;margin-top:.93769pt;width:144.75pt;height:18.25pt;mso-position-horizontal-relative:page;mso-position-vertical-relative:paragraph;z-index:-660664" type="#_x0000_t202" filled="false" stroked="false">
            <v:textbox inset="0,0,0,0">
              <w:txbxContent>
                <w:p>
                  <w:pPr>
                    <w:pStyle w:val="BodyText"/>
                    <w:rPr>
                      <w:sz w:val="10"/>
                    </w:rPr>
                  </w:pPr>
                </w:p>
                <w:p>
                  <w:pPr>
                    <w:pStyle w:val="BodyText"/>
                    <w:spacing w:before="6"/>
                    <w:rPr>
                      <w:sz w:val="11"/>
                    </w:rPr>
                  </w:pPr>
                </w:p>
                <w:p>
                  <w:pPr>
                    <w:spacing w:before="0"/>
                    <w:ind w:left="186" w:right="0" w:firstLine="0"/>
                    <w:jc w:val="left"/>
                    <w:rPr>
                      <w:b/>
                      <w:sz w:val="10"/>
                    </w:rPr>
                  </w:pPr>
                  <w:r>
                    <w:rPr>
                      <w:b/>
                      <w:w w:val="105"/>
                      <w:sz w:val="10"/>
                    </w:rPr>
                    <w:t>Flujo Principal</w:t>
                  </w:r>
                </w:p>
              </w:txbxContent>
            </v:textbox>
            <w10:wrap type="none"/>
          </v:shape>
        </w:pict>
      </w:r>
      <w:r>
        <w:rPr/>
        <w:pict>
          <v:group style="position:absolute;margin-left:374.640015pt;margin-top:.93769pt;width:144.75pt;height:18.25pt;mso-position-horizontal-relative:page;mso-position-vertical-relative:paragraph;z-index:1384" coordorigin="7493,19" coordsize="2895,365">
            <v:line style="position:absolute" from="7680,376" to="8421,376" stroked="true" strokeweight=".215168pt" strokecolor="#1f1a17"/>
            <v:rect style="position:absolute;left:7493;top:19;width:2894;height:365" filled="true" fillcolor="#ffffff" stroked="false">
              <v:fill type="solid"/>
            </v:rect>
            <v:shape style="position:absolute;left:7493;top:19;width:2895;height:365" type="#_x0000_t202" filled="false" stroked="false">
              <v:textbox inset="0,0,0,0">
                <w:txbxContent>
                  <w:p>
                    <w:pPr>
                      <w:spacing w:before="74"/>
                      <w:ind w:left="144" w:right="0" w:firstLine="0"/>
                      <w:jc w:val="left"/>
                      <w:rPr>
                        <w:b/>
                        <w:sz w:val="12"/>
                      </w:rPr>
                    </w:pPr>
                    <w:r>
                      <w:rPr>
                        <w:b/>
                        <w:sz w:val="12"/>
                      </w:rPr>
                      <w:t>Procesos y operaciones unitarias</w:t>
                    </w:r>
                  </w:p>
                </w:txbxContent>
              </v:textbox>
              <w10:wrap type="none"/>
            </v:shape>
            <w10:wrap type="none"/>
          </v:group>
        </w:pict>
      </w:r>
      <w:r>
        <w:rPr/>
        <w:pict>
          <v:shape style="position:absolute;margin-left:193.776254pt;margin-top:24.556824pt;width:19.850pt;height:4.55pt;mso-position-horizontal-relative:page;mso-position-vertical-relative:paragraph;z-index:1432;rotation:56" type="#_x0000_t136" fillcolor="#000000" stroked="f">
            <o:extrusion v:ext="view" autorotationcenter="t"/>
            <v:textpath style="font-family:&amp;quot;Arial&amp;quot;;font-size:4pt;v-text-kern:t;mso-text-shadow:auto" string="800 L/min"/>
            <w10:wrap type="none"/>
          </v:shape>
        </w:pict>
      </w:r>
      <w:r>
        <w:rPr/>
        <w:pict>
          <v:shape style="position:absolute;margin-left:185.520346pt;margin-top:24.962165pt;width:17.25pt;height:4.55pt;mso-position-horizontal-relative:page;mso-position-vertical-relative:paragraph;z-index:1456;rotation:58" type="#_x0000_t136" fillcolor="#000000" stroked="f">
            <o:extrusion v:ext="view" autorotationcenter="t"/>
            <v:textpath style="font-family:&amp;quot;Arial&amp;quot;;font-size:4pt;v-text-kern:t;mso-text-shadow:auto" string="30 L/min"/>
            <w10:wrap type="none"/>
          </v:shape>
        </w:pict>
      </w:r>
      <w:r>
        <w:rPr/>
        <w:pict>
          <v:shape style="position:absolute;margin-left:301.790643pt;margin-top:28.41177pt;width:17.1pt;height:4.55pt;mso-position-horizontal-relative:page;mso-position-vertical-relative:paragraph;z-index:1672;rotation:298" type="#_x0000_t136" fillcolor="#000000" stroked="f">
            <o:extrusion v:ext="view" autorotationcenter="t"/>
            <v:textpath style="font-family:&amp;quot;Arial&amp;quot;;font-size:4pt;v-text-kern:t;mso-text-shadow:auto" string="30 L/min"/>
            <w10:wrap type="none"/>
          </v:shape>
        </w:pict>
      </w:r>
      <w:r>
        <w:rPr/>
        <w:pict>
          <v:shape style="position:absolute;margin-left:286.844226pt;margin-top:23.438563pt;width:19.650pt;height:4.55pt;mso-position-horizontal-relative:page;mso-position-vertical-relative:paragraph;z-index:1696;rotation:304" type="#_x0000_t136" fillcolor="#000000" stroked="f">
            <o:extrusion v:ext="view" autorotationcenter="t"/>
            <v:textpath style="font-family:&amp;quot;Arial&amp;quot;;font-size:4pt;v-text-kern:t;mso-text-shadow:auto" string="800 L/min"/>
            <w10:wrap type="none"/>
          </v:shape>
        </w:pict>
      </w:r>
      <w:r>
        <w:rPr>
          <w:w w:val="105"/>
          <w:position w:val="2"/>
          <w:sz w:val="12"/>
        </w:rPr>
        <w:t>(B)</w:t>
        <w:tab/>
      </w:r>
      <w:r>
        <w:rPr>
          <w:w w:val="105"/>
          <w:sz w:val="12"/>
        </w:rPr>
        <w:t>(B)</w:t>
      </w:r>
    </w:p>
    <w:p>
      <w:pPr>
        <w:spacing w:after="0"/>
        <w:jc w:val="left"/>
        <w:rPr>
          <w:sz w:val="12"/>
        </w:rPr>
        <w:sectPr>
          <w:pgSz w:w="12240" w:h="15840"/>
          <w:pgMar w:header="696" w:footer="1132" w:top="1980" w:bottom="1320" w:left="0" w:right="860"/>
        </w:sectPr>
      </w:pPr>
    </w:p>
    <w:p>
      <w:pPr>
        <w:pStyle w:val="BodyText"/>
        <w:rPr>
          <w:sz w:val="12"/>
        </w:rPr>
      </w:pPr>
    </w:p>
    <w:p>
      <w:pPr>
        <w:pStyle w:val="BodyText"/>
        <w:rPr>
          <w:sz w:val="12"/>
        </w:rPr>
      </w:pPr>
    </w:p>
    <w:p>
      <w:pPr>
        <w:pStyle w:val="BodyText"/>
        <w:spacing w:before="9"/>
        <w:rPr>
          <w:sz w:val="10"/>
        </w:rPr>
      </w:pPr>
    </w:p>
    <w:p>
      <w:pPr>
        <w:spacing w:before="0"/>
        <w:ind w:left="0" w:right="0" w:firstLine="0"/>
        <w:jc w:val="right"/>
        <w:rPr>
          <w:sz w:val="12"/>
        </w:rPr>
      </w:pPr>
      <w:r>
        <w:rPr>
          <w:w w:val="105"/>
          <w:sz w:val="12"/>
        </w:rPr>
        <w:t>(I)</w:t>
      </w:r>
    </w:p>
    <w:p>
      <w:pPr>
        <w:pStyle w:val="BodyText"/>
        <w:rPr>
          <w:sz w:val="12"/>
        </w:rPr>
      </w:pPr>
    </w:p>
    <w:p>
      <w:pPr>
        <w:pStyle w:val="BodyText"/>
        <w:rPr>
          <w:sz w:val="12"/>
        </w:rPr>
      </w:pPr>
    </w:p>
    <w:p>
      <w:pPr>
        <w:pStyle w:val="BodyText"/>
        <w:rPr>
          <w:sz w:val="12"/>
        </w:rPr>
      </w:pPr>
    </w:p>
    <w:p>
      <w:pPr>
        <w:pStyle w:val="BodyText"/>
        <w:rPr>
          <w:sz w:val="12"/>
        </w:rPr>
      </w:pPr>
    </w:p>
    <w:p>
      <w:pPr>
        <w:spacing w:before="94"/>
        <w:ind w:left="0" w:right="278" w:firstLine="0"/>
        <w:jc w:val="right"/>
        <w:rPr>
          <w:sz w:val="12"/>
        </w:rPr>
      </w:pPr>
      <w:r>
        <w:rPr>
          <w:w w:val="105"/>
          <w:sz w:val="12"/>
        </w:rPr>
        <w:t>(H)</w:t>
      </w:r>
    </w:p>
    <w:p>
      <w:pPr>
        <w:pStyle w:val="BodyText"/>
        <w:rPr>
          <w:sz w:val="12"/>
        </w:rPr>
      </w:pPr>
      <w:r>
        <w:rPr/>
        <w:br w:type="column"/>
      </w:r>
      <w:r>
        <w:rPr>
          <w:sz w:val="12"/>
        </w:rPr>
      </w:r>
    </w:p>
    <w:p>
      <w:pPr>
        <w:pStyle w:val="BodyText"/>
        <w:rPr>
          <w:sz w:val="12"/>
        </w:rPr>
      </w:pPr>
    </w:p>
    <w:p>
      <w:pPr>
        <w:pStyle w:val="BodyText"/>
        <w:rPr>
          <w:sz w:val="12"/>
        </w:rPr>
      </w:pPr>
    </w:p>
    <w:p>
      <w:pPr>
        <w:pStyle w:val="BodyText"/>
        <w:rPr>
          <w:sz w:val="12"/>
        </w:rPr>
      </w:pPr>
    </w:p>
    <w:p>
      <w:pPr>
        <w:pStyle w:val="BodyText"/>
        <w:rPr>
          <w:sz w:val="12"/>
        </w:rPr>
      </w:pPr>
    </w:p>
    <w:p>
      <w:pPr>
        <w:pStyle w:val="BodyText"/>
        <w:rPr>
          <w:sz w:val="12"/>
        </w:rPr>
      </w:pPr>
    </w:p>
    <w:p>
      <w:pPr>
        <w:pStyle w:val="BodyText"/>
        <w:rPr>
          <w:sz w:val="12"/>
        </w:rPr>
      </w:pPr>
    </w:p>
    <w:p>
      <w:pPr>
        <w:pStyle w:val="BodyText"/>
        <w:spacing w:before="4"/>
        <w:rPr>
          <w:sz w:val="10"/>
        </w:rPr>
      </w:pPr>
    </w:p>
    <w:p>
      <w:pPr>
        <w:spacing w:before="0"/>
        <w:ind w:left="0" w:right="0" w:firstLine="0"/>
        <w:jc w:val="right"/>
        <w:rPr>
          <w:sz w:val="12"/>
        </w:rPr>
      </w:pPr>
      <w:r>
        <w:rPr>
          <w:w w:val="105"/>
          <w:sz w:val="12"/>
        </w:rPr>
        <w:t>(D)</w:t>
      </w:r>
    </w:p>
    <w:p>
      <w:pPr>
        <w:pStyle w:val="BodyText"/>
        <w:rPr>
          <w:sz w:val="12"/>
        </w:rPr>
      </w:pPr>
      <w:r>
        <w:rPr/>
        <w:br w:type="column"/>
      </w:r>
      <w:r>
        <w:rPr>
          <w:sz w:val="12"/>
        </w:rPr>
      </w:r>
    </w:p>
    <w:p>
      <w:pPr>
        <w:pStyle w:val="BodyText"/>
        <w:rPr>
          <w:sz w:val="12"/>
        </w:rPr>
      </w:pPr>
    </w:p>
    <w:p>
      <w:pPr>
        <w:pStyle w:val="BodyText"/>
        <w:spacing w:before="7"/>
        <w:rPr>
          <w:sz w:val="12"/>
        </w:rPr>
      </w:pPr>
    </w:p>
    <w:p>
      <w:pPr>
        <w:spacing w:before="0"/>
        <w:ind w:left="0" w:right="0" w:firstLine="0"/>
        <w:jc w:val="right"/>
        <w:rPr>
          <w:sz w:val="12"/>
        </w:rPr>
      </w:pPr>
      <w:r>
        <w:rPr>
          <w:w w:val="105"/>
          <w:sz w:val="12"/>
        </w:rPr>
        <w:t>(I)</w:t>
      </w:r>
    </w:p>
    <w:p>
      <w:pPr>
        <w:pStyle w:val="BodyText"/>
        <w:rPr>
          <w:sz w:val="8"/>
        </w:rPr>
      </w:pPr>
      <w:r>
        <w:rPr/>
        <w:br w:type="column"/>
      </w:r>
      <w:r>
        <w:rPr>
          <w:sz w:val="8"/>
        </w:rPr>
      </w:r>
    </w:p>
    <w:p>
      <w:pPr>
        <w:pStyle w:val="BodyText"/>
        <w:rPr>
          <w:sz w:val="8"/>
        </w:rPr>
      </w:pPr>
    </w:p>
    <w:p>
      <w:pPr>
        <w:pStyle w:val="BodyText"/>
        <w:rPr>
          <w:sz w:val="8"/>
        </w:rPr>
      </w:pPr>
    </w:p>
    <w:p>
      <w:pPr>
        <w:pStyle w:val="BodyText"/>
        <w:rPr>
          <w:sz w:val="8"/>
        </w:rPr>
      </w:pPr>
    </w:p>
    <w:p>
      <w:pPr>
        <w:pStyle w:val="BodyText"/>
        <w:rPr>
          <w:sz w:val="8"/>
        </w:rPr>
      </w:pPr>
    </w:p>
    <w:p>
      <w:pPr>
        <w:pStyle w:val="BodyText"/>
        <w:rPr>
          <w:sz w:val="8"/>
        </w:rPr>
      </w:pPr>
    </w:p>
    <w:p>
      <w:pPr>
        <w:pStyle w:val="BodyText"/>
        <w:rPr>
          <w:sz w:val="8"/>
        </w:rPr>
      </w:pPr>
    </w:p>
    <w:p>
      <w:pPr>
        <w:pStyle w:val="BodyText"/>
        <w:rPr>
          <w:sz w:val="8"/>
        </w:rPr>
      </w:pPr>
    </w:p>
    <w:p>
      <w:pPr>
        <w:pStyle w:val="BodyText"/>
        <w:rPr>
          <w:sz w:val="8"/>
        </w:rPr>
      </w:pPr>
    </w:p>
    <w:p>
      <w:pPr>
        <w:pStyle w:val="BodyText"/>
        <w:rPr>
          <w:sz w:val="8"/>
        </w:rPr>
      </w:pPr>
    </w:p>
    <w:p>
      <w:pPr>
        <w:pStyle w:val="BodyText"/>
        <w:rPr>
          <w:sz w:val="8"/>
        </w:rPr>
      </w:pPr>
    </w:p>
    <w:p>
      <w:pPr>
        <w:pStyle w:val="BodyText"/>
        <w:rPr>
          <w:sz w:val="8"/>
        </w:rPr>
      </w:pPr>
    </w:p>
    <w:p>
      <w:pPr>
        <w:pStyle w:val="BodyText"/>
        <w:spacing w:before="4"/>
        <w:rPr>
          <w:sz w:val="9"/>
        </w:rPr>
      </w:pPr>
    </w:p>
    <w:p>
      <w:pPr>
        <w:spacing w:before="1"/>
        <w:ind w:left="13" w:right="-20" w:firstLine="0"/>
        <w:jc w:val="left"/>
        <w:rPr>
          <w:sz w:val="9"/>
        </w:rPr>
      </w:pPr>
      <w:r>
        <w:rPr>
          <w:sz w:val="9"/>
        </w:rPr>
        <w:t>20 Kg de oxígeno/día</w:t>
      </w:r>
    </w:p>
    <w:p>
      <w:pPr>
        <w:pStyle w:val="BodyText"/>
        <w:spacing w:before="5"/>
        <w:rPr>
          <w:sz w:val="12"/>
        </w:rPr>
      </w:pPr>
      <w:r>
        <w:rPr/>
        <w:br w:type="column"/>
      </w:r>
      <w:r>
        <w:rPr>
          <w:sz w:val="12"/>
        </w:rPr>
      </w:r>
    </w:p>
    <w:p>
      <w:pPr>
        <w:pStyle w:val="ListParagraph"/>
        <w:numPr>
          <w:ilvl w:val="0"/>
          <w:numId w:val="14"/>
        </w:numPr>
        <w:tabs>
          <w:tab w:pos="239" w:val="left" w:leader="none"/>
        </w:tabs>
        <w:spacing w:line="240" w:lineRule="auto" w:before="0" w:after="0"/>
        <w:ind w:left="238" w:right="0" w:hanging="181"/>
        <w:jc w:val="left"/>
        <w:rPr>
          <w:b/>
          <w:sz w:val="10"/>
        </w:rPr>
      </w:pPr>
      <w:r>
        <w:rPr>
          <w:b/>
          <w:w w:val="110"/>
          <w:sz w:val="10"/>
        </w:rPr>
        <w:t>Estanque</w:t>
      </w:r>
    </w:p>
    <w:p>
      <w:pPr>
        <w:pStyle w:val="ListParagraph"/>
        <w:numPr>
          <w:ilvl w:val="0"/>
          <w:numId w:val="14"/>
        </w:numPr>
        <w:tabs>
          <w:tab w:pos="239" w:val="left" w:leader="none"/>
        </w:tabs>
        <w:spacing w:line="240" w:lineRule="auto" w:before="5" w:after="0"/>
        <w:ind w:left="238" w:right="0" w:hanging="181"/>
        <w:jc w:val="left"/>
        <w:rPr>
          <w:b/>
          <w:sz w:val="10"/>
        </w:rPr>
      </w:pPr>
      <w:r>
        <w:rPr>
          <w:b/>
          <w:w w:val="110"/>
          <w:sz w:val="10"/>
        </w:rPr>
        <w:t>Trampa</w:t>
      </w:r>
      <w:r>
        <w:rPr>
          <w:b/>
          <w:spacing w:val="-19"/>
          <w:w w:val="110"/>
          <w:sz w:val="10"/>
        </w:rPr>
        <w:t> </w:t>
      </w:r>
      <w:r>
        <w:rPr>
          <w:b/>
          <w:w w:val="110"/>
          <w:sz w:val="10"/>
        </w:rPr>
        <w:t>de</w:t>
      </w:r>
      <w:r>
        <w:rPr>
          <w:b/>
          <w:spacing w:val="-19"/>
          <w:w w:val="110"/>
          <w:sz w:val="10"/>
        </w:rPr>
        <w:t> </w:t>
      </w:r>
      <w:r>
        <w:rPr>
          <w:b/>
          <w:w w:val="110"/>
          <w:sz w:val="10"/>
        </w:rPr>
        <w:t>partículas</w:t>
      </w:r>
    </w:p>
    <w:p>
      <w:pPr>
        <w:pStyle w:val="ListParagraph"/>
        <w:numPr>
          <w:ilvl w:val="0"/>
          <w:numId w:val="14"/>
        </w:numPr>
        <w:tabs>
          <w:tab w:pos="239" w:val="left" w:leader="none"/>
        </w:tabs>
        <w:spacing w:line="240" w:lineRule="auto" w:before="5" w:after="0"/>
        <w:ind w:left="238" w:right="0" w:hanging="181"/>
        <w:jc w:val="left"/>
        <w:rPr>
          <w:b/>
          <w:sz w:val="10"/>
        </w:rPr>
      </w:pPr>
      <w:r>
        <w:rPr>
          <w:b/>
          <w:w w:val="110"/>
          <w:sz w:val="10"/>
        </w:rPr>
        <w:t>Colector</w:t>
      </w:r>
      <w:r>
        <w:rPr>
          <w:b/>
          <w:spacing w:val="-13"/>
          <w:w w:val="110"/>
          <w:sz w:val="10"/>
        </w:rPr>
        <w:t> </w:t>
      </w:r>
      <w:r>
        <w:rPr>
          <w:b/>
          <w:w w:val="110"/>
          <w:sz w:val="10"/>
        </w:rPr>
        <w:t>de</w:t>
      </w:r>
      <w:r>
        <w:rPr>
          <w:b/>
          <w:spacing w:val="-14"/>
          <w:w w:val="110"/>
          <w:sz w:val="10"/>
        </w:rPr>
        <w:t> </w:t>
      </w:r>
      <w:r>
        <w:rPr>
          <w:b/>
          <w:w w:val="110"/>
          <w:sz w:val="10"/>
        </w:rPr>
        <w:t>lodos</w:t>
      </w:r>
    </w:p>
    <w:p>
      <w:pPr>
        <w:pStyle w:val="ListParagraph"/>
        <w:numPr>
          <w:ilvl w:val="0"/>
          <w:numId w:val="14"/>
        </w:numPr>
        <w:tabs>
          <w:tab w:pos="239" w:val="left" w:leader="none"/>
        </w:tabs>
        <w:spacing w:line="240" w:lineRule="auto" w:before="5" w:after="0"/>
        <w:ind w:left="238" w:right="0" w:hanging="181"/>
        <w:jc w:val="left"/>
        <w:rPr>
          <w:b/>
          <w:sz w:val="10"/>
        </w:rPr>
      </w:pPr>
      <w:r>
        <w:rPr>
          <w:b/>
          <w:w w:val="110"/>
          <w:sz w:val="10"/>
        </w:rPr>
        <w:t>Pozo de</w:t>
      </w:r>
      <w:r>
        <w:rPr>
          <w:b/>
          <w:spacing w:val="-24"/>
          <w:w w:val="110"/>
          <w:sz w:val="10"/>
        </w:rPr>
        <w:t> </w:t>
      </w:r>
      <w:r>
        <w:rPr>
          <w:b/>
          <w:w w:val="110"/>
          <w:sz w:val="10"/>
        </w:rPr>
        <w:t>vertical</w:t>
      </w:r>
    </w:p>
    <w:p>
      <w:pPr>
        <w:pStyle w:val="ListParagraph"/>
        <w:numPr>
          <w:ilvl w:val="0"/>
          <w:numId w:val="14"/>
        </w:numPr>
        <w:tabs>
          <w:tab w:pos="230" w:val="left" w:leader="none"/>
        </w:tabs>
        <w:spacing w:line="240" w:lineRule="auto" w:before="5" w:after="0"/>
        <w:ind w:left="229" w:right="0" w:hanging="172"/>
        <w:jc w:val="left"/>
        <w:rPr>
          <w:b/>
          <w:sz w:val="10"/>
        </w:rPr>
      </w:pPr>
      <w:r>
        <w:rPr>
          <w:b/>
          <w:w w:val="110"/>
          <w:sz w:val="10"/>
        </w:rPr>
        <w:t>Filtro</w:t>
      </w:r>
      <w:r>
        <w:rPr>
          <w:b/>
          <w:spacing w:val="-10"/>
          <w:w w:val="110"/>
          <w:sz w:val="10"/>
        </w:rPr>
        <w:t> </w:t>
      </w:r>
      <w:r>
        <w:rPr>
          <w:b/>
          <w:w w:val="110"/>
          <w:sz w:val="10"/>
        </w:rPr>
        <w:t>tambor</w:t>
      </w:r>
      <w:r>
        <w:rPr>
          <w:b/>
          <w:spacing w:val="-8"/>
          <w:w w:val="110"/>
          <w:sz w:val="10"/>
        </w:rPr>
        <w:t> </w:t>
      </w:r>
      <w:r>
        <w:rPr>
          <w:b/>
          <w:w w:val="110"/>
          <w:sz w:val="10"/>
        </w:rPr>
        <w:t>de</w:t>
      </w:r>
      <w:r>
        <w:rPr>
          <w:b/>
          <w:spacing w:val="-9"/>
          <w:w w:val="110"/>
          <w:sz w:val="10"/>
        </w:rPr>
        <w:t> </w:t>
      </w:r>
      <w:r>
        <w:rPr>
          <w:b/>
          <w:w w:val="110"/>
          <w:sz w:val="10"/>
        </w:rPr>
        <w:t>malla</w:t>
      </w:r>
    </w:p>
    <w:p>
      <w:pPr>
        <w:pStyle w:val="ListParagraph"/>
        <w:numPr>
          <w:ilvl w:val="0"/>
          <w:numId w:val="14"/>
        </w:numPr>
        <w:tabs>
          <w:tab w:pos="226" w:val="left" w:leader="none"/>
        </w:tabs>
        <w:spacing w:line="240" w:lineRule="auto" w:before="5" w:after="0"/>
        <w:ind w:left="225" w:right="0" w:hanging="168"/>
        <w:jc w:val="left"/>
        <w:rPr>
          <w:b/>
          <w:sz w:val="10"/>
        </w:rPr>
      </w:pPr>
      <w:r>
        <w:rPr>
          <w:b/>
          <w:w w:val="110"/>
          <w:sz w:val="10"/>
        </w:rPr>
        <w:t>Biofiltro</w:t>
      </w:r>
    </w:p>
    <w:p>
      <w:pPr>
        <w:pStyle w:val="ListParagraph"/>
        <w:numPr>
          <w:ilvl w:val="0"/>
          <w:numId w:val="14"/>
        </w:numPr>
        <w:tabs>
          <w:tab w:pos="243" w:val="left" w:leader="none"/>
        </w:tabs>
        <w:spacing w:line="240" w:lineRule="auto" w:before="5" w:after="0"/>
        <w:ind w:left="242" w:right="0" w:hanging="185"/>
        <w:jc w:val="left"/>
        <w:rPr>
          <w:b/>
          <w:sz w:val="10"/>
        </w:rPr>
      </w:pPr>
      <w:r>
        <w:rPr>
          <w:b/>
          <w:w w:val="105"/>
          <w:sz w:val="10"/>
        </w:rPr>
        <w:t>Bombas</w:t>
      </w:r>
      <w:r>
        <w:rPr>
          <w:b/>
          <w:spacing w:val="21"/>
          <w:w w:val="105"/>
          <w:sz w:val="10"/>
        </w:rPr>
        <w:t> </w:t>
      </w:r>
      <w:r>
        <w:rPr>
          <w:b/>
          <w:w w:val="105"/>
          <w:sz w:val="10"/>
        </w:rPr>
        <w:t>centrifugas</w:t>
      </w:r>
    </w:p>
    <w:p>
      <w:pPr>
        <w:pStyle w:val="ListParagraph"/>
        <w:numPr>
          <w:ilvl w:val="0"/>
          <w:numId w:val="14"/>
        </w:numPr>
        <w:tabs>
          <w:tab w:pos="239" w:val="left" w:leader="none"/>
        </w:tabs>
        <w:spacing w:line="240" w:lineRule="auto" w:before="5" w:after="0"/>
        <w:ind w:left="238" w:right="0" w:hanging="181"/>
        <w:jc w:val="left"/>
        <w:rPr>
          <w:b/>
          <w:sz w:val="10"/>
        </w:rPr>
      </w:pPr>
      <w:r>
        <w:rPr>
          <w:b/>
          <w:w w:val="110"/>
          <w:sz w:val="10"/>
        </w:rPr>
        <w:t>Contactor</w:t>
      </w:r>
      <w:r>
        <w:rPr>
          <w:b/>
          <w:spacing w:val="-16"/>
          <w:w w:val="110"/>
          <w:sz w:val="10"/>
        </w:rPr>
        <w:t> </w:t>
      </w:r>
      <w:r>
        <w:rPr>
          <w:b/>
          <w:w w:val="110"/>
          <w:sz w:val="10"/>
        </w:rPr>
        <w:t>de</w:t>
      </w:r>
      <w:r>
        <w:rPr>
          <w:b/>
          <w:spacing w:val="-17"/>
          <w:w w:val="110"/>
          <w:sz w:val="10"/>
        </w:rPr>
        <w:t> </w:t>
      </w:r>
      <w:r>
        <w:rPr>
          <w:b/>
          <w:w w:val="110"/>
          <w:sz w:val="10"/>
        </w:rPr>
        <w:t>oxígeno</w:t>
      </w:r>
      <w:r>
        <w:rPr>
          <w:b/>
          <w:spacing w:val="-17"/>
          <w:w w:val="110"/>
          <w:sz w:val="10"/>
        </w:rPr>
        <w:t> </w:t>
      </w:r>
      <w:r>
        <w:rPr>
          <w:b/>
          <w:w w:val="110"/>
          <w:sz w:val="10"/>
        </w:rPr>
        <w:t>descendente</w:t>
      </w:r>
    </w:p>
    <w:p>
      <w:pPr>
        <w:pStyle w:val="ListParagraph"/>
        <w:numPr>
          <w:ilvl w:val="0"/>
          <w:numId w:val="14"/>
        </w:numPr>
        <w:tabs>
          <w:tab w:pos="192" w:val="left" w:leader="none"/>
        </w:tabs>
        <w:spacing w:line="240" w:lineRule="auto" w:before="5" w:after="0"/>
        <w:ind w:left="191" w:right="0" w:hanging="134"/>
        <w:jc w:val="left"/>
        <w:rPr>
          <w:b/>
          <w:sz w:val="10"/>
        </w:rPr>
      </w:pPr>
      <w:r>
        <w:rPr>
          <w:b/>
          <w:w w:val="110"/>
          <w:sz w:val="10"/>
        </w:rPr>
        <w:t>Fraccionador</w:t>
      </w:r>
      <w:r>
        <w:rPr>
          <w:b/>
          <w:spacing w:val="-12"/>
          <w:w w:val="110"/>
          <w:sz w:val="10"/>
        </w:rPr>
        <w:t> </w:t>
      </w:r>
      <w:r>
        <w:rPr>
          <w:b/>
          <w:w w:val="110"/>
          <w:sz w:val="10"/>
        </w:rPr>
        <w:t>de</w:t>
      </w:r>
      <w:r>
        <w:rPr>
          <w:b/>
          <w:spacing w:val="-13"/>
          <w:w w:val="110"/>
          <w:sz w:val="10"/>
        </w:rPr>
        <w:t> </w:t>
      </w:r>
      <w:r>
        <w:rPr>
          <w:b/>
          <w:w w:val="110"/>
          <w:sz w:val="10"/>
        </w:rPr>
        <w:t>espuma</w:t>
      </w:r>
      <w:r>
        <w:rPr>
          <w:b/>
          <w:spacing w:val="-13"/>
          <w:w w:val="110"/>
          <w:sz w:val="10"/>
        </w:rPr>
        <w:t> </w:t>
      </w:r>
      <w:r>
        <w:rPr>
          <w:b/>
          <w:w w:val="110"/>
          <w:sz w:val="10"/>
        </w:rPr>
        <w:t>*</w:t>
      </w:r>
    </w:p>
    <w:p>
      <w:pPr>
        <w:spacing w:after="0" w:line="240" w:lineRule="auto"/>
        <w:jc w:val="left"/>
        <w:rPr>
          <w:sz w:val="10"/>
        </w:rPr>
        <w:sectPr>
          <w:type w:val="continuous"/>
          <w:pgSz w:w="12240" w:h="15840"/>
          <w:pgMar w:top="1980" w:bottom="280" w:left="0" w:right="860"/>
          <w:cols w:num="5" w:equalWidth="0">
            <w:col w:w="3548" w:space="40"/>
            <w:col w:w="1689" w:space="40"/>
            <w:col w:w="1358" w:space="40"/>
            <w:col w:w="869" w:space="40"/>
            <w:col w:w="3756"/>
          </w:cols>
        </w:sectPr>
      </w:pPr>
    </w:p>
    <w:p>
      <w:pPr>
        <w:tabs>
          <w:tab w:pos="6101" w:val="left" w:leader="none"/>
          <w:tab w:pos="6821" w:val="left" w:leader="none"/>
        </w:tabs>
        <w:spacing w:line="193" w:lineRule="exact" w:before="0"/>
        <w:ind w:left="2911" w:right="643" w:firstLine="0"/>
        <w:jc w:val="left"/>
        <w:rPr>
          <w:sz w:val="12"/>
        </w:rPr>
      </w:pPr>
      <w:r>
        <w:rPr>
          <w:w w:val="105"/>
          <w:position w:val="-5"/>
          <w:sz w:val="12"/>
        </w:rPr>
        <w:t>(6)</w:t>
        <w:tab/>
      </w:r>
      <w:r>
        <w:rPr>
          <w:w w:val="105"/>
          <w:sz w:val="12"/>
          <w:u w:val="single" w:color="1F1A17"/>
        </w:rPr>
        <w:tab/>
      </w:r>
      <w:r>
        <w:rPr>
          <w:w w:val="105"/>
          <w:sz w:val="12"/>
        </w:rPr>
        <w:t>(6)</w:t>
      </w:r>
    </w:p>
    <w:p>
      <w:pPr>
        <w:tabs>
          <w:tab w:pos="6618" w:val="left" w:leader="none"/>
          <w:tab w:pos="6881" w:val="left" w:leader="none"/>
        </w:tabs>
        <w:spacing w:line="139" w:lineRule="exact" w:before="0"/>
        <w:ind w:left="2445" w:right="643" w:firstLine="0"/>
        <w:jc w:val="left"/>
        <w:rPr>
          <w:sz w:val="12"/>
        </w:rPr>
      </w:pPr>
      <w:r>
        <w:rPr>
          <w:sz w:val="9"/>
        </w:rPr>
        <w:t>20 Kg</w:t>
      </w:r>
      <w:r>
        <w:rPr>
          <w:spacing w:val="-6"/>
          <w:sz w:val="9"/>
        </w:rPr>
        <w:t> </w:t>
      </w:r>
      <w:r>
        <w:rPr>
          <w:sz w:val="9"/>
        </w:rPr>
        <w:t>de</w:t>
      </w:r>
      <w:r>
        <w:rPr>
          <w:spacing w:val="-3"/>
          <w:sz w:val="9"/>
        </w:rPr>
        <w:t> </w:t>
      </w:r>
      <w:r>
        <w:rPr>
          <w:sz w:val="9"/>
        </w:rPr>
        <w:t>oxígeno/día</w:t>
        <w:tab/>
      </w:r>
      <w:r>
        <w:rPr>
          <w:sz w:val="9"/>
          <w:u w:val="single" w:color="1F1A17"/>
        </w:rPr>
        <w:tab/>
      </w:r>
      <w:r>
        <w:rPr>
          <w:position w:val="-3"/>
          <w:sz w:val="12"/>
        </w:rPr>
        <w:t>(H)</w:t>
      </w:r>
    </w:p>
    <w:p>
      <w:pPr>
        <w:pStyle w:val="BodyText"/>
        <w:spacing w:before="11"/>
        <w:rPr>
          <w:sz w:val="10"/>
        </w:rPr>
      </w:pPr>
    </w:p>
    <w:p>
      <w:pPr>
        <w:tabs>
          <w:tab w:pos="5614" w:val="left" w:leader="none"/>
        </w:tabs>
        <w:spacing w:before="0"/>
        <w:ind w:left="4295" w:right="643" w:firstLine="0"/>
        <w:jc w:val="left"/>
        <w:rPr>
          <w:sz w:val="12"/>
        </w:rPr>
      </w:pPr>
      <w:r>
        <w:rPr>
          <w:w w:val="105"/>
          <w:sz w:val="12"/>
        </w:rPr>
        <w:t>(C)</w:t>
        <w:tab/>
      </w:r>
      <w:r>
        <w:rPr>
          <w:w w:val="105"/>
          <w:position w:val="1"/>
          <w:sz w:val="12"/>
        </w:rPr>
        <w:t>(C)</w:t>
      </w:r>
    </w:p>
    <w:p>
      <w:pPr>
        <w:pStyle w:val="BodyText"/>
        <w:rPr>
          <w:sz w:val="11"/>
        </w:rPr>
      </w:pPr>
    </w:p>
    <w:p>
      <w:pPr>
        <w:spacing w:before="0"/>
        <w:ind w:left="4923" w:right="1765" w:firstLine="0"/>
        <w:jc w:val="center"/>
        <w:rPr>
          <w:sz w:val="9"/>
        </w:rPr>
      </w:pPr>
      <w:r>
        <w:rPr>
          <w:sz w:val="9"/>
        </w:rPr>
        <w:t>450 L/d</w:t>
      </w:r>
    </w:p>
    <w:p>
      <w:pPr>
        <w:spacing w:before="12"/>
        <w:ind w:left="4923" w:right="1883" w:firstLine="0"/>
        <w:jc w:val="center"/>
        <w:rPr>
          <w:sz w:val="10"/>
        </w:rPr>
      </w:pPr>
      <w:r>
        <w:rPr>
          <w:w w:val="110"/>
          <w:sz w:val="10"/>
        </w:rPr>
        <w:t>(8)</w:t>
      </w:r>
    </w:p>
    <w:p>
      <w:pPr>
        <w:spacing w:before="15"/>
        <w:ind w:left="4923" w:right="1615" w:firstLine="0"/>
        <w:jc w:val="center"/>
        <w:rPr>
          <w:sz w:val="9"/>
        </w:rPr>
      </w:pPr>
      <w:r>
        <w:rPr/>
        <w:pict>
          <v:shape style="position:absolute;margin-left:285.709259pt;margin-top:4.025726pt;width:7.65pt;height:63.8pt;mso-position-horizontal-relative:page;mso-position-vertical-relative:paragraph;z-index:-660400" type="#_x0000_t202" filled="false" stroked="false">
            <v:textbox inset="0,0,0,0" style="layout-flow:vertical;mso-layout-flow-alt:bottom-to-top">
              <w:txbxContent>
                <w:p>
                  <w:pPr>
                    <w:spacing w:before="11"/>
                    <w:ind w:left="20" w:right="0" w:firstLine="0"/>
                    <w:jc w:val="left"/>
                    <w:rPr>
                      <w:sz w:val="9"/>
                    </w:rPr>
                  </w:pPr>
                  <w:r>
                    <w:rPr>
                      <w:spacing w:val="-2"/>
                      <w:w w:val="100"/>
                      <w:sz w:val="9"/>
                    </w:rPr>
                    <w:t>S</w:t>
                  </w:r>
                  <w:r>
                    <w:rPr>
                      <w:spacing w:val="-1"/>
                      <w:w w:val="100"/>
                      <w:sz w:val="9"/>
                    </w:rPr>
                    <w:t>i</w:t>
                  </w:r>
                  <w:r>
                    <w:rPr>
                      <w:spacing w:val="-4"/>
                      <w:w w:val="100"/>
                      <w:sz w:val="9"/>
                    </w:rPr>
                    <w:t>s</w:t>
                  </w:r>
                  <w:r>
                    <w:rPr>
                      <w:spacing w:val="-1"/>
                      <w:w w:val="100"/>
                      <w:sz w:val="9"/>
                    </w:rPr>
                    <w:t>te</w:t>
                  </w:r>
                  <w:r>
                    <w:rPr>
                      <w:spacing w:val="-4"/>
                      <w:w w:val="100"/>
                      <w:sz w:val="9"/>
                    </w:rPr>
                    <w:t>m</w:t>
                  </w:r>
                  <w:r>
                    <w:rPr>
                      <w:w w:val="100"/>
                      <w:sz w:val="9"/>
                    </w:rPr>
                    <w:t>a</w:t>
                  </w:r>
                  <w:r>
                    <w:rPr>
                      <w:spacing w:val="-4"/>
                      <w:sz w:val="9"/>
                    </w:rPr>
                    <w:t> </w:t>
                  </w:r>
                  <w:r>
                    <w:rPr>
                      <w:spacing w:val="-1"/>
                      <w:w w:val="100"/>
                      <w:sz w:val="9"/>
                    </w:rPr>
                    <w:t>d</w:t>
                  </w:r>
                  <w:r>
                    <w:rPr>
                      <w:w w:val="100"/>
                      <w:sz w:val="9"/>
                    </w:rPr>
                    <w:t>e</w:t>
                  </w:r>
                  <w:r>
                    <w:rPr>
                      <w:spacing w:val="-4"/>
                      <w:sz w:val="9"/>
                    </w:rPr>
                    <w:t> </w:t>
                  </w:r>
                  <w:r>
                    <w:rPr>
                      <w:spacing w:val="-1"/>
                      <w:w w:val="100"/>
                      <w:position w:val="1"/>
                      <w:sz w:val="9"/>
                    </w:rPr>
                    <w:t>ag</w:t>
                  </w:r>
                  <w:r>
                    <w:rPr>
                      <w:spacing w:val="-5"/>
                      <w:w w:val="100"/>
                      <w:position w:val="1"/>
                      <w:sz w:val="9"/>
                    </w:rPr>
                    <w:t>u</w:t>
                  </w:r>
                  <w:r>
                    <w:rPr>
                      <w:w w:val="100"/>
                      <w:position w:val="1"/>
                      <w:sz w:val="9"/>
                    </w:rPr>
                    <w:t>a</w:t>
                  </w:r>
                  <w:r>
                    <w:rPr>
                      <w:position w:val="1"/>
                      <w:sz w:val="9"/>
                    </w:rPr>
                    <w:t> </w:t>
                  </w:r>
                  <w:r>
                    <w:rPr>
                      <w:spacing w:val="-5"/>
                      <w:w w:val="100"/>
                      <w:position w:val="1"/>
                      <w:sz w:val="9"/>
                    </w:rPr>
                    <w:t>p</w:t>
                  </w:r>
                  <w:r>
                    <w:rPr>
                      <w:spacing w:val="-1"/>
                      <w:w w:val="100"/>
                      <w:position w:val="1"/>
                      <w:sz w:val="9"/>
                    </w:rPr>
                    <w:t>a</w:t>
                  </w:r>
                  <w:r>
                    <w:rPr>
                      <w:spacing w:val="-2"/>
                      <w:w w:val="100"/>
                      <w:position w:val="1"/>
                      <w:sz w:val="9"/>
                    </w:rPr>
                    <w:t>r</w:t>
                  </w:r>
                  <w:r>
                    <w:rPr>
                      <w:w w:val="100"/>
                      <w:position w:val="1"/>
                      <w:sz w:val="9"/>
                    </w:rPr>
                    <w:t>a</w:t>
                  </w:r>
                  <w:r>
                    <w:rPr>
                      <w:spacing w:val="-4"/>
                      <w:position w:val="1"/>
                      <w:sz w:val="9"/>
                    </w:rPr>
                    <w:t> </w:t>
                  </w:r>
                  <w:r>
                    <w:rPr>
                      <w:w w:val="100"/>
                      <w:position w:val="1"/>
                      <w:sz w:val="9"/>
                    </w:rPr>
                    <w:t>l</w:t>
                  </w:r>
                  <w:r>
                    <w:rPr>
                      <w:spacing w:val="-5"/>
                      <w:w w:val="100"/>
                      <w:position w:val="2"/>
                      <w:sz w:val="9"/>
                    </w:rPr>
                    <w:t>i</w:t>
                  </w:r>
                  <w:r>
                    <w:rPr>
                      <w:w w:val="100"/>
                      <w:position w:val="2"/>
                      <w:sz w:val="9"/>
                    </w:rPr>
                    <w:t>m</w:t>
                  </w:r>
                  <w:r>
                    <w:rPr>
                      <w:spacing w:val="-5"/>
                      <w:w w:val="100"/>
                      <w:position w:val="2"/>
                      <w:sz w:val="9"/>
                    </w:rPr>
                    <w:t>p</w:t>
                  </w:r>
                  <w:r>
                    <w:rPr>
                      <w:spacing w:val="-1"/>
                      <w:w w:val="100"/>
                      <w:position w:val="2"/>
                      <w:sz w:val="9"/>
                    </w:rPr>
                    <w:t>i</w:t>
                  </w:r>
                  <w:r>
                    <w:rPr>
                      <w:spacing w:val="-5"/>
                      <w:w w:val="100"/>
                      <w:position w:val="2"/>
                      <w:sz w:val="9"/>
                    </w:rPr>
                    <w:t>e</w:t>
                  </w:r>
                  <w:r>
                    <w:rPr>
                      <w:w w:val="100"/>
                      <w:position w:val="2"/>
                      <w:sz w:val="9"/>
                    </w:rPr>
                    <w:t>za</w:t>
                  </w:r>
                </w:p>
              </w:txbxContent>
            </v:textbox>
            <w10:wrap type="none"/>
          </v:shape>
        </w:pict>
      </w:r>
      <w:r>
        <w:rPr>
          <w:sz w:val="9"/>
        </w:rPr>
        <w:t>9,250 L/d</w:t>
      </w:r>
    </w:p>
    <w:p>
      <w:pPr>
        <w:pStyle w:val="BodyText"/>
        <w:spacing w:before="4"/>
        <w:rPr>
          <w:sz w:val="16"/>
        </w:rPr>
      </w:pPr>
    </w:p>
    <w:p>
      <w:pPr>
        <w:spacing w:after="0"/>
        <w:rPr>
          <w:sz w:val="16"/>
        </w:rPr>
        <w:sectPr>
          <w:type w:val="continuous"/>
          <w:pgSz w:w="12240" w:h="15840"/>
          <w:pgMar w:top="1980" w:bottom="280" w:left="0" w:right="860"/>
        </w:sectPr>
      </w:pPr>
    </w:p>
    <w:p>
      <w:pPr>
        <w:spacing w:line="123" w:lineRule="exact" w:before="89"/>
        <w:ind w:left="0" w:right="0" w:firstLine="0"/>
        <w:jc w:val="right"/>
        <w:rPr>
          <w:sz w:val="12"/>
        </w:rPr>
      </w:pPr>
      <w:r>
        <w:rPr>
          <w:w w:val="105"/>
          <w:sz w:val="12"/>
        </w:rPr>
        <w:t>(E)</w:t>
      </w:r>
    </w:p>
    <w:p>
      <w:pPr>
        <w:spacing w:line="123" w:lineRule="exact" w:before="0"/>
        <w:ind w:left="2735" w:right="2480" w:firstLine="0"/>
        <w:jc w:val="center"/>
        <w:rPr>
          <w:sz w:val="12"/>
        </w:rPr>
      </w:pPr>
      <w:r>
        <w:rPr>
          <w:w w:val="105"/>
          <w:sz w:val="12"/>
        </w:rPr>
        <w:t>(J)</w:t>
      </w:r>
    </w:p>
    <w:p>
      <w:pPr>
        <w:pStyle w:val="BodyText"/>
        <w:rPr>
          <w:sz w:val="12"/>
        </w:rPr>
      </w:pPr>
      <w:r>
        <w:rPr/>
        <w:br w:type="column"/>
      </w:r>
      <w:r>
        <w:rPr>
          <w:sz w:val="12"/>
        </w:rPr>
      </w:r>
    </w:p>
    <w:p>
      <w:pPr>
        <w:spacing w:before="76"/>
        <w:ind w:left="1634" w:right="0" w:firstLine="0"/>
        <w:jc w:val="left"/>
        <w:rPr>
          <w:sz w:val="12"/>
        </w:rPr>
      </w:pPr>
      <w:r>
        <w:rPr>
          <w:w w:val="105"/>
          <w:sz w:val="12"/>
        </w:rPr>
        <w:t>(J)</w:t>
      </w:r>
    </w:p>
    <w:p>
      <w:pPr>
        <w:spacing w:after="0"/>
        <w:jc w:val="left"/>
        <w:rPr>
          <w:sz w:val="12"/>
        </w:rPr>
        <w:sectPr>
          <w:type w:val="continuous"/>
          <w:pgSz w:w="12240" w:h="15840"/>
          <w:pgMar w:top="1980" w:bottom="280" w:left="0" w:right="860"/>
          <w:cols w:num="2" w:equalWidth="0">
            <w:col w:w="5402" w:space="40"/>
            <w:col w:w="5938"/>
          </w:cols>
        </w:sectPr>
      </w:pPr>
    </w:p>
    <w:p>
      <w:pPr>
        <w:pStyle w:val="BodyText"/>
        <w:rPr>
          <w:sz w:val="12"/>
        </w:rPr>
      </w:pPr>
    </w:p>
    <w:p>
      <w:pPr>
        <w:pStyle w:val="BodyText"/>
        <w:spacing w:before="6"/>
        <w:rPr>
          <w:sz w:val="14"/>
        </w:rPr>
      </w:pPr>
    </w:p>
    <w:p>
      <w:pPr>
        <w:spacing w:before="0"/>
        <w:ind w:left="0" w:right="866" w:firstLine="0"/>
        <w:jc w:val="right"/>
        <w:rPr>
          <w:sz w:val="12"/>
        </w:rPr>
      </w:pPr>
      <w:r>
        <w:rPr/>
        <w:pict>
          <v:shape style="position:absolute;margin-left:225.378296pt;margin-top:-13.392435pt;width:6.8pt;height:43.1pt;mso-position-horizontal-relative:page;mso-position-vertical-relative:paragraph;z-index:-660424" type="#_x0000_t202" filled="false" stroked="false">
            <v:textbox inset="0,0,0,0" style="layout-flow:vertical;mso-layout-flow-alt:bottom-to-top">
              <w:txbxContent>
                <w:p>
                  <w:pPr>
                    <w:spacing w:before="13"/>
                    <w:ind w:left="20" w:right="0" w:firstLine="0"/>
                    <w:jc w:val="left"/>
                    <w:rPr>
                      <w:sz w:val="9"/>
                    </w:rPr>
                  </w:pPr>
                  <w:r>
                    <w:rPr>
                      <w:spacing w:val="-1"/>
                      <w:w w:val="100"/>
                      <w:sz w:val="9"/>
                    </w:rPr>
                    <w:t>P</w:t>
                  </w:r>
                  <w:r>
                    <w:rPr>
                      <w:spacing w:val="-4"/>
                      <w:w w:val="100"/>
                      <w:sz w:val="9"/>
                    </w:rPr>
                    <w:t>u</w:t>
                  </w:r>
                  <w:r>
                    <w:rPr>
                      <w:w w:val="100"/>
                      <w:sz w:val="9"/>
                    </w:rPr>
                    <w:t>e</w:t>
                  </w:r>
                  <w:r>
                    <w:rPr>
                      <w:spacing w:val="-4"/>
                      <w:w w:val="100"/>
                      <w:sz w:val="9"/>
                    </w:rPr>
                    <w:t>n</w:t>
                  </w:r>
                  <w:r>
                    <w:rPr>
                      <w:spacing w:val="-1"/>
                      <w:w w:val="100"/>
                      <w:sz w:val="9"/>
                    </w:rPr>
                    <w:t>t</w:t>
                  </w:r>
                  <w:r>
                    <w:rPr>
                      <w:w w:val="100"/>
                      <w:sz w:val="9"/>
                    </w:rPr>
                    <w:t>e</w:t>
                  </w:r>
                  <w:r>
                    <w:rPr>
                      <w:spacing w:val="1"/>
                      <w:sz w:val="9"/>
                    </w:rPr>
                    <w:t> </w:t>
                  </w:r>
                  <w:r>
                    <w:rPr>
                      <w:spacing w:val="-4"/>
                      <w:w w:val="100"/>
                      <w:sz w:val="9"/>
                    </w:rPr>
                    <w:t>d</w:t>
                  </w:r>
                  <w:r>
                    <w:rPr>
                      <w:w w:val="100"/>
                      <w:sz w:val="9"/>
                    </w:rPr>
                    <w:t>e</w:t>
                  </w:r>
                  <w:r>
                    <w:rPr>
                      <w:spacing w:val="1"/>
                      <w:sz w:val="9"/>
                    </w:rPr>
                    <w:t> </w:t>
                  </w:r>
                  <w:r>
                    <w:rPr>
                      <w:spacing w:val="-3"/>
                      <w:w w:val="100"/>
                      <w:sz w:val="9"/>
                    </w:rPr>
                    <w:t>s</w:t>
                  </w:r>
                  <w:r>
                    <w:rPr>
                      <w:w w:val="100"/>
                      <w:sz w:val="9"/>
                    </w:rPr>
                    <w:t>o</w:t>
                  </w:r>
                  <w:r>
                    <w:rPr>
                      <w:spacing w:val="-4"/>
                      <w:w w:val="100"/>
                      <w:sz w:val="9"/>
                    </w:rPr>
                    <w:t>b</w:t>
                  </w:r>
                  <w:r>
                    <w:rPr>
                      <w:spacing w:val="-1"/>
                      <w:w w:val="100"/>
                      <w:sz w:val="9"/>
                    </w:rPr>
                    <w:t>r</w:t>
                  </w:r>
                  <w:r>
                    <w:rPr>
                      <w:w w:val="100"/>
                      <w:sz w:val="9"/>
                    </w:rPr>
                    <w:t>e</w:t>
                  </w:r>
                  <w:r>
                    <w:rPr>
                      <w:spacing w:val="-1"/>
                      <w:w w:val="100"/>
                      <w:sz w:val="9"/>
                    </w:rPr>
                    <w:t>f</w:t>
                  </w:r>
                  <w:r>
                    <w:rPr>
                      <w:spacing w:val="-4"/>
                      <w:w w:val="100"/>
                      <w:sz w:val="9"/>
                    </w:rPr>
                    <w:t>l</w:t>
                  </w:r>
                  <w:r>
                    <w:rPr>
                      <w:w w:val="100"/>
                      <w:sz w:val="9"/>
                    </w:rPr>
                    <w:t>u</w:t>
                  </w:r>
                  <w:r>
                    <w:rPr>
                      <w:spacing w:val="-4"/>
                      <w:w w:val="100"/>
                      <w:sz w:val="9"/>
                    </w:rPr>
                    <w:t>j</w:t>
                  </w:r>
                  <w:r>
                    <w:rPr>
                      <w:w w:val="100"/>
                      <w:sz w:val="9"/>
                    </w:rPr>
                    <w:t>o</w:t>
                  </w:r>
                </w:p>
              </w:txbxContent>
            </v:textbox>
            <w10:wrap type="none"/>
          </v:shape>
        </w:pict>
      </w:r>
      <w:r>
        <w:rPr>
          <w:sz w:val="12"/>
        </w:rPr>
        <w:t>(5)</w:t>
      </w:r>
    </w:p>
    <w:p>
      <w:pPr>
        <w:pStyle w:val="BodyText"/>
        <w:rPr>
          <w:sz w:val="12"/>
        </w:rPr>
      </w:pPr>
    </w:p>
    <w:p>
      <w:pPr>
        <w:pStyle w:val="BodyText"/>
        <w:rPr>
          <w:sz w:val="12"/>
        </w:rPr>
      </w:pPr>
    </w:p>
    <w:p>
      <w:pPr>
        <w:tabs>
          <w:tab w:pos="827" w:val="left" w:leader="none"/>
        </w:tabs>
        <w:spacing w:before="79"/>
        <w:ind w:left="0" w:right="0" w:firstLine="0"/>
        <w:jc w:val="right"/>
        <w:rPr>
          <w:sz w:val="9"/>
        </w:rPr>
      </w:pPr>
      <w:r>
        <w:rPr>
          <w:sz w:val="9"/>
        </w:rPr>
        <w:t>20</w:t>
      </w:r>
      <w:r>
        <w:rPr>
          <w:spacing w:val="-5"/>
          <w:sz w:val="9"/>
        </w:rPr>
        <w:t> </w:t>
      </w:r>
      <w:r>
        <w:rPr>
          <w:sz w:val="9"/>
        </w:rPr>
        <w:t>L/min     </w:t>
      </w:r>
      <w:r>
        <w:rPr>
          <w:spacing w:val="-10"/>
          <w:sz w:val="9"/>
        </w:rPr>
        <w:t> </w:t>
      </w:r>
      <w:r>
        <w:rPr>
          <w:w w:val="100"/>
          <w:sz w:val="9"/>
          <w:u w:val="single" w:color="1F1A17"/>
        </w:rPr>
        <w:t> </w:t>
      </w:r>
      <w:r>
        <w:rPr>
          <w:sz w:val="9"/>
          <w:u w:val="single" w:color="1F1A17"/>
        </w:rPr>
        <w:tab/>
      </w:r>
    </w:p>
    <w:p>
      <w:pPr>
        <w:pStyle w:val="BodyText"/>
        <w:spacing w:before="10"/>
        <w:rPr>
          <w:sz w:val="9"/>
        </w:rPr>
      </w:pPr>
      <w:r>
        <w:rPr/>
        <w:br w:type="column"/>
      </w:r>
      <w:r>
        <w:rPr>
          <w:sz w:val="9"/>
        </w:rPr>
      </w:r>
    </w:p>
    <w:p>
      <w:pPr>
        <w:spacing w:line="100" w:lineRule="exact" w:before="0"/>
        <w:ind w:left="274" w:right="0" w:firstLine="0"/>
        <w:jc w:val="left"/>
        <w:rPr>
          <w:sz w:val="9"/>
        </w:rPr>
      </w:pPr>
      <w:r>
        <w:rPr>
          <w:sz w:val="9"/>
        </w:rPr>
        <w:t>Spray limpiador Intermitente</w:t>
      </w:r>
    </w:p>
    <w:p>
      <w:pPr>
        <w:pStyle w:val="BodyText"/>
        <w:spacing w:before="10"/>
        <w:rPr>
          <w:sz w:val="8"/>
        </w:rPr>
      </w:pPr>
    </w:p>
    <w:p>
      <w:pPr>
        <w:spacing w:before="0"/>
        <w:ind w:left="0" w:right="71" w:firstLine="0"/>
        <w:jc w:val="right"/>
        <w:rPr>
          <w:sz w:val="9"/>
        </w:rPr>
      </w:pPr>
      <w:r>
        <w:rPr>
          <w:sz w:val="9"/>
        </w:rPr>
        <w:t>36 L/min</w:t>
      </w:r>
    </w:p>
    <w:p>
      <w:pPr>
        <w:spacing w:before="0"/>
        <w:ind w:left="370" w:right="163" w:firstLine="0"/>
        <w:jc w:val="center"/>
        <w:rPr>
          <w:sz w:val="9"/>
        </w:rPr>
      </w:pPr>
      <w:r>
        <w:rPr>
          <w:sz w:val="9"/>
        </w:rPr>
        <w:t>6 Bar</w:t>
      </w:r>
    </w:p>
    <w:p>
      <w:pPr>
        <w:pStyle w:val="BodyText"/>
        <w:rPr>
          <w:sz w:val="8"/>
        </w:rPr>
      </w:pPr>
    </w:p>
    <w:p>
      <w:pPr>
        <w:pStyle w:val="BodyText"/>
        <w:rPr>
          <w:sz w:val="8"/>
        </w:rPr>
      </w:pPr>
    </w:p>
    <w:p>
      <w:pPr>
        <w:pStyle w:val="BodyText"/>
        <w:rPr>
          <w:sz w:val="8"/>
        </w:rPr>
      </w:pPr>
    </w:p>
    <w:p>
      <w:pPr>
        <w:pStyle w:val="BodyText"/>
        <w:rPr>
          <w:sz w:val="8"/>
        </w:rPr>
      </w:pPr>
    </w:p>
    <w:p>
      <w:pPr>
        <w:pStyle w:val="BodyText"/>
        <w:spacing w:before="9"/>
        <w:rPr>
          <w:sz w:val="7"/>
        </w:rPr>
      </w:pPr>
    </w:p>
    <w:p>
      <w:pPr>
        <w:spacing w:before="1"/>
        <w:ind w:left="0" w:right="0" w:firstLine="0"/>
        <w:jc w:val="right"/>
        <w:rPr>
          <w:sz w:val="12"/>
        </w:rPr>
      </w:pPr>
      <w:r>
        <w:rPr>
          <w:sz w:val="12"/>
        </w:rPr>
        <w:t>(G)</w:t>
      </w:r>
    </w:p>
    <w:p>
      <w:pPr>
        <w:pStyle w:val="BodyText"/>
        <w:rPr>
          <w:sz w:val="12"/>
        </w:rPr>
      </w:pPr>
    </w:p>
    <w:p>
      <w:pPr>
        <w:pStyle w:val="BodyText"/>
        <w:rPr>
          <w:sz w:val="12"/>
        </w:rPr>
      </w:pPr>
    </w:p>
    <w:p>
      <w:pPr>
        <w:pStyle w:val="BodyText"/>
        <w:spacing w:before="9"/>
        <w:rPr>
          <w:sz w:val="10"/>
        </w:rPr>
      </w:pPr>
    </w:p>
    <w:p>
      <w:pPr>
        <w:spacing w:line="112" w:lineRule="exact" w:before="0"/>
        <w:ind w:left="291" w:right="181" w:firstLine="0"/>
        <w:jc w:val="center"/>
        <w:rPr>
          <w:sz w:val="12"/>
        </w:rPr>
      </w:pPr>
      <w:r>
        <w:rPr>
          <w:w w:val="105"/>
          <w:sz w:val="12"/>
        </w:rPr>
        <w:t>(4)</w:t>
      </w:r>
    </w:p>
    <w:p>
      <w:pPr>
        <w:pStyle w:val="BodyText"/>
        <w:rPr>
          <w:sz w:val="12"/>
        </w:rPr>
      </w:pPr>
      <w:r>
        <w:rPr/>
        <w:br w:type="column"/>
      </w:r>
      <w:r>
        <w:rPr>
          <w:sz w:val="12"/>
        </w:rPr>
      </w:r>
    </w:p>
    <w:p>
      <w:pPr>
        <w:pStyle w:val="BodyText"/>
        <w:rPr>
          <w:sz w:val="13"/>
        </w:rPr>
      </w:pPr>
    </w:p>
    <w:p>
      <w:pPr>
        <w:spacing w:before="1"/>
        <w:ind w:left="0" w:right="70" w:firstLine="0"/>
        <w:jc w:val="right"/>
        <w:rPr>
          <w:sz w:val="12"/>
        </w:rPr>
      </w:pPr>
      <w:r>
        <w:rPr>
          <w:w w:val="105"/>
          <w:sz w:val="12"/>
        </w:rPr>
        <w:t>(7)</w:t>
      </w:r>
    </w:p>
    <w:p>
      <w:pPr>
        <w:pStyle w:val="BodyText"/>
        <w:rPr>
          <w:sz w:val="12"/>
        </w:rPr>
      </w:pPr>
    </w:p>
    <w:p>
      <w:pPr>
        <w:pStyle w:val="BodyText"/>
        <w:spacing w:before="10"/>
        <w:rPr>
          <w:sz w:val="12"/>
        </w:rPr>
      </w:pPr>
    </w:p>
    <w:p>
      <w:pPr>
        <w:spacing w:before="0"/>
        <w:ind w:left="0" w:right="0" w:firstLine="0"/>
        <w:jc w:val="right"/>
        <w:rPr>
          <w:sz w:val="9"/>
        </w:rPr>
      </w:pPr>
      <w:r>
        <w:rPr>
          <w:sz w:val="9"/>
        </w:rPr>
        <w:t>9,700 L/d</w:t>
      </w:r>
    </w:p>
    <w:p>
      <w:pPr>
        <w:pStyle w:val="BodyText"/>
        <w:rPr>
          <w:sz w:val="10"/>
        </w:rPr>
      </w:pPr>
      <w:r>
        <w:rPr/>
        <w:br w:type="column"/>
      </w:r>
      <w:r>
        <w:rPr>
          <w:sz w:val="10"/>
        </w:rPr>
      </w:r>
    </w:p>
    <w:p>
      <w:pPr>
        <w:pStyle w:val="BodyText"/>
        <w:rPr>
          <w:sz w:val="10"/>
        </w:rPr>
      </w:pPr>
    </w:p>
    <w:p>
      <w:pPr>
        <w:pStyle w:val="BodyText"/>
        <w:rPr>
          <w:sz w:val="10"/>
        </w:rPr>
      </w:pPr>
    </w:p>
    <w:p>
      <w:pPr>
        <w:pStyle w:val="BodyText"/>
        <w:rPr>
          <w:sz w:val="10"/>
        </w:rPr>
      </w:pPr>
    </w:p>
    <w:p>
      <w:pPr>
        <w:pStyle w:val="BodyText"/>
        <w:rPr>
          <w:sz w:val="10"/>
        </w:rPr>
      </w:pPr>
    </w:p>
    <w:p>
      <w:pPr>
        <w:pStyle w:val="BodyText"/>
        <w:rPr>
          <w:sz w:val="10"/>
        </w:rPr>
      </w:pPr>
    </w:p>
    <w:p>
      <w:pPr>
        <w:pStyle w:val="BodyText"/>
        <w:rPr>
          <w:sz w:val="10"/>
        </w:rPr>
      </w:pPr>
    </w:p>
    <w:p>
      <w:pPr>
        <w:pStyle w:val="BodyText"/>
        <w:rPr>
          <w:sz w:val="10"/>
        </w:rPr>
      </w:pPr>
    </w:p>
    <w:p>
      <w:pPr>
        <w:spacing w:before="63"/>
        <w:ind w:left="186" w:right="0" w:firstLine="0"/>
        <w:jc w:val="left"/>
        <w:rPr>
          <w:b/>
          <w:sz w:val="10"/>
        </w:rPr>
      </w:pPr>
      <w:r>
        <w:rPr>
          <w:b/>
          <w:w w:val="110"/>
          <w:sz w:val="10"/>
          <w:u w:val="single" w:color="1F1A17"/>
        </w:rPr>
        <w:t>Equipo de soporte</w:t>
      </w:r>
    </w:p>
    <w:p>
      <w:pPr>
        <w:pStyle w:val="ListParagraph"/>
        <w:numPr>
          <w:ilvl w:val="0"/>
          <w:numId w:val="15"/>
        </w:numPr>
        <w:tabs>
          <w:tab w:pos="350" w:val="left" w:leader="none"/>
        </w:tabs>
        <w:spacing w:line="240" w:lineRule="auto" w:before="5" w:after="0"/>
        <w:ind w:left="349" w:right="0" w:hanging="163"/>
        <w:jc w:val="left"/>
        <w:rPr>
          <w:b/>
          <w:sz w:val="10"/>
        </w:rPr>
      </w:pPr>
      <w:r>
        <w:rPr>
          <w:b/>
          <w:w w:val="105"/>
          <w:sz w:val="10"/>
        </w:rPr>
        <w:t>Aireador</w:t>
      </w:r>
      <w:r>
        <w:rPr>
          <w:b/>
          <w:spacing w:val="21"/>
          <w:w w:val="105"/>
          <w:sz w:val="10"/>
        </w:rPr>
        <w:t> </w:t>
      </w:r>
      <w:r>
        <w:rPr>
          <w:b/>
          <w:w w:val="105"/>
          <w:sz w:val="10"/>
        </w:rPr>
        <w:t>degenerativo</w:t>
      </w:r>
    </w:p>
    <w:p>
      <w:pPr>
        <w:pStyle w:val="ListParagraph"/>
        <w:numPr>
          <w:ilvl w:val="0"/>
          <w:numId w:val="15"/>
        </w:numPr>
        <w:tabs>
          <w:tab w:pos="350" w:val="left" w:leader="none"/>
        </w:tabs>
        <w:spacing w:line="240" w:lineRule="auto" w:before="1" w:after="0"/>
        <w:ind w:left="349" w:right="0" w:hanging="163"/>
        <w:jc w:val="left"/>
        <w:rPr>
          <w:b/>
          <w:sz w:val="10"/>
        </w:rPr>
      </w:pPr>
      <w:r>
        <w:rPr>
          <w:b/>
          <w:w w:val="110"/>
          <w:sz w:val="10"/>
        </w:rPr>
        <w:t>Difusores de</w:t>
      </w:r>
      <w:r>
        <w:rPr>
          <w:b/>
          <w:spacing w:val="-24"/>
          <w:w w:val="110"/>
          <w:sz w:val="10"/>
        </w:rPr>
        <w:t> </w:t>
      </w:r>
      <w:r>
        <w:rPr>
          <w:b/>
          <w:w w:val="110"/>
          <w:sz w:val="10"/>
        </w:rPr>
        <w:t>aire</w:t>
      </w:r>
    </w:p>
    <w:p>
      <w:pPr>
        <w:pStyle w:val="ListParagraph"/>
        <w:numPr>
          <w:ilvl w:val="0"/>
          <w:numId w:val="15"/>
        </w:numPr>
        <w:tabs>
          <w:tab w:pos="350" w:val="left" w:leader="none"/>
        </w:tabs>
        <w:spacing w:line="240" w:lineRule="auto" w:before="5" w:after="0"/>
        <w:ind w:left="349" w:right="0" w:hanging="163"/>
        <w:jc w:val="left"/>
        <w:rPr>
          <w:b/>
          <w:sz w:val="10"/>
        </w:rPr>
      </w:pPr>
      <w:r>
        <w:rPr>
          <w:b/>
          <w:w w:val="110"/>
          <w:sz w:val="10"/>
        </w:rPr>
        <w:t>Aireador</w:t>
      </w:r>
      <w:r>
        <w:rPr>
          <w:b/>
          <w:spacing w:val="-13"/>
          <w:w w:val="110"/>
          <w:sz w:val="10"/>
        </w:rPr>
        <w:t> </w:t>
      </w:r>
      <w:r>
        <w:rPr>
          <w:b/>
          <w:w w:val="110"/>
          <w:sz w:val="10"/>
        </w:rPr>
        <w:t>de</w:t>
      </w:r>
      <w:r>
        <w:rPr>
          <w:b/>
          <w:spacing w:val="-13"/>
          <w:w w:val="110"/>
          <w:sz w:val="10"/>
        </w:rPr>
        <w:t> </w:t>
      </w:r>
      <w:r>
        <w:rPr>
          <w:b/>
          <w:w w:val="110"/>
          <w:sz w:val="10"/>
        </w:rPr>
        <w:t>alto</w:t>
      </w:r>
      <w:r>
        <w:rPr>
          <w:b/>
          <w:spacing w:val="-11"/>
          <w:w w:val="110"/>
          <w:sz w:val="10"/>
        </w:rPr>
        <w:t> </w:t>
      </w:r>
      <w:r>
        <w:rPr>
          <w:b/>
          <w:w w:val="110"/>
          <w:sz w:val="10"/>
        </w:rPr>
        <w:t>volumen</w:t>
      </w:r>
    </w:p>
    <w:p>
      <w:pPr>
        <w:pStyle w:val="ListParagraph"/>
        <w:numPr>
          <w:ilvl w:val="0"/>
          <w:numId w:val="15"/>
        </w:numPr>
        <w:tabs>
          <w:tab w:pos="350" w:val="left" w:leader="none"/>
        </w:tabs>
        <w:spacing w:line="240" w:lineRule="auto" w:before="5" w:after="0"/>
        <w:ind w:left="349" w:right="0" w:hanging="163"/>
        <w:jc w:val="left"/>
        <w:rPr>
          <w:b/>
          <w:sz w:val="10"/>
        </w:rPr>
      </w:pPr>
      <w:r>
        <w:rPr>
          <w:b/>
          <w:w w:val="105"/>
          <w:sz w:val="10"/>
        </w:rPr>
        <w:t>Bomba</w:t>
      </w:r>
      <w:r>
        <w:rPr>
          <w:b/>
          <w:spacing w:val="14"/>
          <w:w w:val="105"/>
          <w:sz w:val="10"/>
        </w:rPr>
        <w:t> </w:t>
      </w:r>
      <w:r>
        <w:rPr>
          <w:b/>
          <w:w w:val="105"/>
          <w:sz w:val="10"/>
        </w:rPr>
        <w:t>primaria</w:t>
      </w:r>
    </w:p>
    <w:p>
      <w:pPr>
        <w:pStyle w:val="ListParagraph"/>
        <w:numPr>
          <w:ilvl w:val="0"/>
          <w:numId w:val="15"/>
        </w:numPr>
        <w:tabs>
          <w:tab w:pos="350" w:val="left" w:leader="none"/>
        </w:tabs>
        <w:spacing w:line="240" w:lineRule="auto" w:before="5" w:after="0"/>
        <w:ind w:left="349" w:right="0" w:hanging="163"/>
        <w:jc w:val="left"/>
        <w:rPr>
          <w:b/>
          <w:sz w:val="10"/>
        </w:rPr>
      </w:pPr>
      <w:r>
        <w:rPr>
          <w:b/>
          <w:w w:val="110"/>
          <w:sz w:val="10"/>
        </w:rPr>
        <w:t>Bomba</w:t>
      </w:r>
      <w:r>
        <w:rPr>
          <w:b/>
          <w:spacing w:val="-12"/>
          <w:w w:val="110"/>
          <w:sz w:val="10"/>
        </w:rPr>
        <w:t> </w:t>
      </w:r>
      <w:r>
        <w:rPr>
          <w:b/>
          <w:w w:val="110"/>
          <w:sz w:val="10"/>
        </w:rPr>
        <w:t>para</w:t>
      </w:r>
      <w:r>
        <w:rPr>
          <w:b/>
          <w:spacing w:val="-12"/>
          <w:w w:val="110"/>
          <w:sz w:val="10"/>
        </w:rPr>
        <w:t> </w:t>
      </w:r>
      <w:r>
        <w:rPr>
          <w:b/>
          <w:w w:val="110"/>
          <w:sz w:val="10"/>
        </w:rPr>
        <w:t>calentar</w:t>
      </w:r>
      <w:r>
        <w:rPr>
          <w:b/>
          <w:spacing w:val="-11"/>
          <w:w w:val="110"/>
          <w:sz w:val="10"/>
        </w:rPr>
        <w:t> </w:t>
      </w:r>
      <w:r>
        <w:rPr>
          <w:b/>
          <w:w w:val="110"/>
          <w:sz w:val="10"/>
        </w:rPr>
        <w:t>el</w:t>
      </w:r>
      <w:r>
        <w:rPr>
          <w:b/>
          <w:spacing w:val="-12"/>
          <w:w w:val="110"/>
          <w:sz w:val="10"/>
        </w:rPr>
        <w:t> </w:t>
      </w:r>
      <w:r>
        <w:rPr>
          <w:b/>
          <w:w w:val="110"/>
          <w:sz w:val="10"/>
        </w:rPr>
        <w:t>agua</w:t>
      </w:r>
    </w:p>
    <w:p>
      <w:pPr>
        <w:pStyle w:val="ListParagraph"/>
        <w:numPr>
          <w:ilvl w:val="0"/>
          <w:numId w:val="15"/>
        </w:numPr>
        <w:tabs>
          <w:tab w:pos="350" w:val="left" w:leader="none"/>
        </w:tabs>
        <w:spacing w:line="240" w:lineRule="auto" w:before="5" w:after="0"/>
        <w:ind w:left="349" w:right="0" w:hanging="163"/>
        <w:jc w:val="left"/>
        <w:rPr>
          <w:b/>
          <w:sz w:val="10"/>
        </w:rPr>
      </w:pPr>
      <w:r>
        <w:rPr>
          <w:b/>
          <w:w w:val="110"/>
          <w:sz w:val="10"/>
        </w:rPr>
        <w:t>Suplemento</w:t>
      </w:r>
      <w:r>
        <w:rPr>
          <w:b/>
          <w:spacing w:val="-17"/>
          <w:w w:val="110"/>
          <w:sz w:val="10"/>
        </w:rPr>
        <w:t> </w:t>
      </w:r>
      <w:r>
        <w:rPr>
          <w:b/>
          <w:w w:val="110"/>
          <w:sz w:val="10"/>
        </w:rPr>
        <w:t>de</w:t>
      </w:r>
      <w:r>
        <w:rPr>
          <w:b/>
          <w:spacing w:val="-19"/>
          <w:w w:val="110"/>
          <w:sz w:val="10"/>
        </w:rPr>
        <w:t> </w:t>
      </w:r>
      <w:r>
        <w:rPr>
          <w:b/>
          <w:w w:val="110"/>
          <w:sz w:val="10"/>
        </w:rPr>
        <w:t>oxígeno</w:t>
      </w:r>
    </w:p>
    <w:p>
      <w:pPr>
        <w:spacing w:after="0" w:line="240" w:lineRule="auto"/>
        <w:jc w:val="left"/>
        <w:rPr>
          <w:sz w:val="10"/>
        </w:rPr>
        <w:sectPr>
          <w:type w:val="continuous"/>
          <w:pgSz w:w="12240" w:h="15840"/>
          <w:pgMar w:top="1980" w:bottom="280" w:left="0" w:right="860"/>
          <w:cols w:num="4" w:equalWidth="0">
            <w:col w:w="4968" w:space="40"/>
            <w:col w:w="825" w:space="40"/>
            <w:col w:w="1525" w:space="40"/>
            <w:col w:w="3942"/>
          </w:cols>
        </w:sectPr>
      </w:pPr>
    </w:p>
    <w:p>
      <w:pPr>
        <w:tabs>
          <w:tab w:pos="1043" w:val="left" w:leader="none"/>
        </w:tabs>
        <w:spacing w:before="21"/>
        <w:ind w:left="0" w:right="0" w:firstLine="0"/>
        <w:jc w:val="right"/>
        <w:rPr>
          <w:sz w:val="9"/>
        </w:rPr>
      </w:pPr>
      <w:r>
        <w:rPr/>
        <w:pict>
          <v:shape style="position:absolute;margin-left:158.757736pt;margin-top:-16.088129pt;width:6.8pt;height:18.45pt;mso-position-horizontal-relative:page;mso-position-vertical-relative:paragraph;z-index:1480" type="#_x0000_t202" filled="false" stroked="false">
            <v:textbox inset="0,0,0,0" style="layout-flow:vertical;mso-layout-flow-alt:bottom-to-top">
              <w:txbxContent>
                <w:p>
                  <w:pPr>
                    <w:spacing w:before="13"/>
                    <w:ind w:left="20" w:right="-154" w:firstLine="0"/>
                    <w:jc w:val="left"/>
                    <w:rPr>
                      <w:sz w:val="9"/>
                    </w:rPr>
                  </w:pPr>
                  <w:r>
                    <w:rPr>
                      <w:w w:val="100"/>
                      <w:sz w:val="9"/>
                    </w:rPr>
                    <w:t>0</w:t>
                  </w:r>
                  <w:r>
                    <w:rPr>
                      <w:spacing w:val="-3"/>
                      <w:sz w:val="9"/>
                    </w:rPr>
                    <w:t> </w:t>
                  </w:r>
                  <w:r>
                    <w:rPr>
                      <w:w w:val="100"/>
                      <w:sz w:val="9"/>
                    </w:rPr>
                    <w:t>L/</w:t>
                  </w:r>
                  <w:r>
                    <w:rPr>
                      <w:spacing w:val="-3"/>
                      <w:w w:val="100"/>
                      <w:sz w:val="9"/>
                    </w:rPr>
                    <w:t>m</w:t>
                  </w:r>
                  <w:r>
                    <w:rPr>
                      <w:w w:val="100"/>
                      <w:sz w:val="9"/>
                    </w:rPr>
                    <w:t>i</w:t>
                  </w:r>
                  <w:r>
                    <w:rPr>
                      <w:spacing w:val="-4"/>
                      <w:w w:val="100"/>
                      <w:sz w:val="9"/>
                    </w:rPr>
                    <w:t>n</w:t>
                  </w:r>
                  <w:r>
                    <w:rPr>
                      <w:w w:val="100"/>
                      <w:sz w:val="9"/>
                    </w:rPr>
                    <w:t>*</w:t>
                  </w:r>
                </w:p>
              </w:txbxContent>
            </v:textbox>
            <w10:wrap type="none"/>
          </v:shape>
        </w:pict>
      </w:r>
      <w:r>
        <w:rPr/>
        <w:pict>
          <v:shape style="position:absolute;margin-left:175.380554pt;margin-top:-16.407841pt;width:6.75pt;height:21.75pt;mso-position-horizontal-relative:page;mso-position-vertical-relative:paragraph;z-index:1504" type="#_x0000_t202" filled="false" stroked="false">
            <v:textbox inset="0,0,0,0" style="layout-flow:vertical;mso-layout-flow-alt:bottom-to-top">
              <w:txbxContent>
                <w:p>
                  <w:pPr>
                    <w:spacing w:before="13"/>
                    <w:ind w:left="20" w:right="-120" w:firstLine="0"/>
                    <w:jc w:val="left"/>
                    <w:rPr>
                      <w:sz w:val="9"/>
                    </w:rPr>
                  </w:pPr>
                  <w:r>
                    <w:rPr>
                      <w:spacing w:val="1"/>
                      <w:w w:val="100"/>
                      <w:sz w:val="9"/>
                    </w:rPr>
                    <w:t>4</w:t>
                  </w:r>
                  <w:r>
                    <w:rPr>
                      <w:spacing w:val="-4"/>
                      <w:w w:val="100"/>
                      <w:sz w:val="9"/>
                    </w:rPr>
                    <w:t>1</w:t>
                  </w:r>
                  <w:r>
                    <w:rPr>
                      <w:w w:val="100"/>
                      <w:sz w:val="9"/>
                    </w:rPr>
                    <w:t>5</w:t>
                  </w:r>
                  <w:r>
                    <w:rPr>
                      <w:spacing w:val="2"/>
                      <w:sz w:val="9"/>
                    </w:rPr>
                    <w:t> </w:t>
                  </w:r>
                  <w:r>
                    <w:rPr>
                      <w:spacing w:val="-4"/>
                      <w:w w:val="100"/>
                      <w:sz w:val="9"/>
                    </w:rPr>
                    <w:t>L</w:t>
                  </w:r>
                  <w:r>
                    <w:rPr>
                      <w:w w:val="100"/>
                      <w:sz w:val="9"/>
                    </w:rPr>
                    <w:t>/</w:t>
                  </w:r>
                  <w:r>
                    <w:rPr>
                      <w:spacing w:val="-3"/>
                      <w:w w:val="100"/>
                      <w:sz w:val="9"/>
                    </w:rPr>
                    <w:t>m</w:t>
                  </w:r>
                  <w:r>
                    <w:rPr>
                      <w:spacing w:val="1"/>
                      <w:w w:val="100"/>
                      <w:sz w:val="9"/>
                    </w:rPr>
                    <w:t>i</w:t>
                  </w:r>
                  <w:r>
                    <w:rPr>
                      <w:w w:val="100"/>
                      <w:sz w:val="9"/>
                    </w:rPr>
                    <w:t>n</w:t>
                  </w:r>
                </w:p>
              </w:txbxContent>
            </v:textbox>
            <w10:wrap type="none"/>
          </v:shape>
        </w:pict>
      </w:r>
      <w:r>
        <w:rPr/>
        <w:pict>
          <v:shape style="position:absolute;margin-left:191.932053pt;margin-top:-15.342085pt;width:6.8pt;height:21.6pt;mso-position-horizontal-relative:page;mso-position-vertical-relative:paragraph;z-index:1528" type="#_x0000_t202" filled="false" stroked="false">
            <v:textbox inset="0,0,0,0" style="layout-flow:vertical;mso-layout-flow-alt:bottom-to-top">
              <w:txbxContent>
                <w:p>
                  <w:pPr>
                    <w:spacing w:before="14"/>
                    <w:ind w:left="20" w:right="-116" w:firstLine="0"/>
                    <w:jc w:val="left"/>
                    <w:rPr>
                      <w:sz w:val="9"/>
                    </w:rPr>
                  </w:pPr>
                  <w:r>
                    <w:rPr>
                      <w:spacing w:val="-5"/>
                      <w:w w:val="100"/>
                      <w:sz w:val="9"/>
                    </w:rPr>
                    <w:t>4</w:t>
                  </w:r>
                  <w:r>
                    <w:rPr>
                      <w:w w:val="100"/>
                      <w:sz w:val="9"/>
                    </w:rPr>
                    <w:t>15</w:t>
                  </w:r>
                  <w:r>
                    <w:rPr>
                      <w:spacing w:val="-4"/>
                      <w:sz w:val="9"/>
                    </w:rPr>
                    <w:t> </w:t>
                  </w:r>
                  <w:r>
                    <w:rPr>
                      <w:w w:val="100"/>
                      <w:sz w:val="9"/>
                    </w:rPr>
                    <w:t>L</w:t>
                  </w:r>
                  <w:r>
                    <w:rPr>
                      <w:spacing w:val="-5"/>
                      <w:w w:val="100"/>
                      <w:sz w:val="9"/>
                    </w:rPr>
                    <w:t>/</w:t>
                  </w:r>
                  <w:r>
                    <w:rPr>
                      <w:spacing w:val="1"/>
                      <w:w w:val="100"/>
                      <w:sz w:val="9"/>
                    </w:rPr>
                    <w:t>m</w:t>
                  </w:r>
                  <w:r>
                    <w:rPr>
                      <w:spacing w:val="-5"/>
                      <w:w w:val="100"/>
                      <w:sz w:val="9"/>
                    </w:rPr>
                    <w:t>i</w:t>
                  </w:r>
                  <w:r>
                    <w:rPr>
                      <w:w w:val="100"/>
                      <w:sz w:val="9"/>
                    </w:rPr>
                    <w:t>n</w:t>
                  </w:r>
                </w:p>
              </w:txbxContent>
            </v:textbox>
            <w10:wrap type="none"/>
          </v:shape>
        </w:pict>
      </w:r>
      <w:r>
        <w:rPr>
          <w:spacing w:val="5"/>
          <w:w w:val="100"/>
          <w:position w:val="2"/>
          <w:sz w:val="9"/>
          <w:u w:val="single" w:color="1F1A17"/>
        </w:rPr>
        <w:t> </w:t>
      </w:r>
      <w:r>
        <w:rPr>
          <w:position w:val="2"/>
          <w:sz w:val="9"/>
          <w:u w:val="single" w:color="1F1A17"/>
        </w:rPr>
        <w:t>630 L/min</w:t>
        <w:tab/>
      </w:r>
      <w:r>
        <w:rPr>
          <w:sz w:val="9"/>
          <w:u w:val="single" w:color="1F1A17"/>
        </w:rPr>
        <w:t>630</w:t>
      </w:r>
      <w:r>
        <w:rPr>
          <w:spacing w:val="-3"/>
          <w:sz w:val="9"/>
          <w:u w:val="single" w:color="1F1A17"/>
        </w:rPr>
        <w:t> </w:t>
      </w:r>
      <w:r>
        <w:rPr>
          <w:sz w:val="9"/>
          <w:u w:val="single" w:color="1F1A17"/>
        </w:rPr>
        <w:t>L/</w:t>
      </w:r>
      <w:r>
        <w:rPr>
          <w:sz w:val="9"/>
        </w:rPr>
        <w:t>min</w:t>
      </w:r>
    </w:p>
    <w:p>
      <w:pPr>
        <w:pStyle w:val="ListParagraph"/>
        <w:numPr>
          <w:ilvl w:val="0"/>
          <w:numId w:val="15"/>
        </w:numPr>
        <w:tabs>
          <w:tab w:pos="2001" w:val="left" w:leader="none"/>
        </w:tabs>
        <w:spacing w:line="108" w:lineRule="exact" w:before="0" w:after="0"/>
        <w:ind w:left="2000" w:right="0" w:hanging="163"/>
        <w:jc w:val="left"/>
        <w:rPr>
          <w:b/>
          <w:sz w:val="10"/>
        </w:rPr>
      </w:pPr>
      <w:r>
        <w:rPr>
          <w:b/>
          <w:spacing w:val="-3"/>
          <w:w w:val="107"/>
          <w:sz w:val="10"/>
        </w:rPr>
        <w:br w:type="column"/>
      </w:r>
      <w:r>
        <w:rPr>
          <w:b/>
          <w:w w:val="110"/>
          <w:sz w:val="10"/>
        </w:rPr>
        <w:t>Pozo de</w:t>
      </w:r>
      <w:r>
        <w:rPr>
          <w:b/>
          <w:spacing w:val="-19"/>
          <w:w w:val="110"/>
          <w:sz w:val="10"/>
        </w:rPr>
        <w:t> </w:t>
      </w:r>
      <w:r>
        <w:rPr>
          <w:b/>
          <w:w w:val="110"/>
          <w:sz w:val="10"/>
        </w:rPr>
        <w:t>agua</w:t>
      </w:r>
    </w:p>
    <w:p>
      <w:pPr>
        <w:pStyle w:val="ListParagraph"/>
        <w:numPr>
          <w:ilvl w:val="0"/>
          <w:numId w:val="15"/>
        </w:numPr>
        <w:tabs>
          <w:tab w:pos="2001" w:val="left" w:leader="none"/>
        </w:tabs>
        <w:spacing w:line="240" w:lineRule="auto" w:before="5" w:after="0"/>
        <w:ind w:left="2000" w:right="0" w:hanging="163"/>
        <w:jc w:val="left"/>
        <w:rPr>
          <w:b/>
          <w:sz w:val="10"/>
        </w:rPr>
      </w:pPr>
      <w:r>
        <w:rPr/>
        <w:pict>
          <v:shape style="position:absolute;margin-left:301.921265pt;margin-top:-21.61235pt;width:6.55pt;height:21.75pt;mso-position-horizontal-relative:page;mso-position-vertical-relative:paragraph;z-index:1600" type="#_x0000_t202" filled="false" stroked="false">
            <v:textbox inset="0,0,0,0" style="layout-flow:vertical;mso-layout-flow-alt:bottom-to-top">
              <w:txbxContent>
                <w:p>
                  <w:pPr>
                    <w:spacing w:before="9"/>
                    <w:ind w:left="20" w:right="-129" w:firstLine="0"/>
                    <w:jc w:val="left"/>
                    <w:rPr>
                      <w:sz w:val="9"/>
                    </w:rPr>
                  </w:pPr>
                  <w:r>
                    <w:rPr>
                      <w:spacing w:val="-3"/>
                      <w:w w:val="100"/>
                      <w:sz w:val="9"/>
                    </w:rPr>
                    <w:t>4</w:t>
                  </w:r>
                  <w:r>
                    <w:rPr>
                      <w:spacing w:val="1"/>
                      <w:w w:val="100"/>
                      <w:sz w:val="9"/>
                    </w:rPr>
                    <w:t>1</w:t>
                  </w:r>
                  <w:r>
                    <w:rPr>
                      <w:w w:val="100"/>
                      <w:sz w:val="9"/>
                    </w:rPr>
                    <w:t>5</w:t>
                  </w:r>
                  <w:r>
                    <w:rPr>
                      <w:spacing w:val="-3"/>
                      <w:sz w:val="9"/>
                    </w:rPr>
                    <w:t> </w:t>
                  </w:r>
                  <w:r>
                    <w:rPr>
                      <w:spacing w:val="1"/>
                      <w:w w:val="100"/>
                      <w:sz w:val="9"/>
                    </w:rPr>
                    <w:t>L</w:t>
                  </w:r>
                  <w:r>
                    <w:rPr>
                      <w:w w:val="100"/>
                      <w:sz w:val="9"/>
                    </w:rPr>
                    <w:t>/</w:t>
                  </w:r>
                  <w:r>
                    <w:rPr>
                      <w:spacing w:val="-3"/>
                      <w:w w:val="100"/>
                      <w:sz w:val="9"/>
                    </w:rPr>
                    <w:t>m</w:t>
                  </w:r>
                  <w:r>
                    <w:rPr>
                      <w:spacing w:val="1"/>
                      <w:w w:val="100"/>
                      <w:sz w:val="9"/>
                    </w:rPr>
                    <w:t>i</w:t>
                  </w:r>
                  <w:r>
                    <w:rPr>
                      <w:w w:val="100"/>
                      <w:sz w:val="9"/>
                    </w:rPr>
                    <w:t>n</w:t>
                  </w:r>
                </w:p>
              </w:txbxContent>
            </v:textbox>
            <w10:wrap type="none"/>
          </v:shape>
        </w:pict>
      </w:r>
      <w:r>
        <w:rPr/>
        <w:pict>
          <v:shape style="position:absolute;margin-left:318.254303pt;margin-top:-20.546595pt;width:6.8pt;height:21.85pt;mso-position-horizontal-relative:page;mso-position-vertical-relative:paragraph;z-index:1624" type="#_x0000_t202" filled="false" stroked="false">
            <v:textbox inset="0,0,0,0" style="layout-flow:vertical;mso-layout-flow-alt:bottom-to-top">
              <w:txbxContent>
                <w:p>
                  <w:pPr>
                    <w:spacing w:before="14"/>
                    <w:ind w:left="20" w:right="-116" w:firstLine="0"/>
                    <w:jc w:val="left"/>
                    <w:rPr>
                      <w:sz w:val="9"/>
                    </w:rPr>
                  </w:pPr>
                  <w:r>
                    <w:rPr>
                      <w:w w:val="100"/>
                      <w:sz w:val="9"/>
                    </w:rPr>
                    <w:t>415</w:t>
                  </w:r>
                  <w:r>
                    <w:rPr>
                      <w:spacing w:val="-4"/>
                      <w:sz w:val="9"/>
                    </w:rPr>
                    <w:t> </w:t>
                  </w:r>
                  <w:r>
                    <w:rPr>
                      <w:w w:val="100"/>
                      <w:sz w:val="9"/>
                    </w:rPr>
                    <w:t>L</w:t>
                  </w:r>
                  <w:r>
                    <w:rPr>
                      <w:spacing w:val="-5"/>
                      <w:w w:val="100"/>
                      <w:sz w:val="9"/>
                    </w:rPr>
                    <w:t>/</w:t>
                  </w:r>
                  <w:r>
                    <w:rPr>
                      <w:spacing w:val="1"/>
                      <w:w w:val="100"/>
                      <w:sz w:val="9"/>
                    </w:rPr>
                    <w:t>m</w:t>
                  </w:r>
                  <w:r>
                    <w:rPr>
                      <w:spacing w:val="-5"/>
                      <w:w w:val="100"/>
                      <w:sz w:val="9"/>
                    </w:rPr>
                    <w:t>i</w:t>
                  </w:r>
                  <w:r>
                    <w:rPr>
                      <w:w w:val="100"/>
                      <w:sz w:val="9"/>
                    </w:rPr>
                    <w:t>n</w:t>
                  </w:r>
                </w:p>
              </w:txbxContent>
            </v:textbox>
            <w10:wrap type="none"/>
          </v:shape>
        </w:pict>
      </w:r>
      <w:r>
        <w:rPr/>
        <w:pict>
          <v:shape style="position:absolute;margin-left:335.308411pt;margin-top:-19.571079pt;width:6.55pt;height:18.45pt;mso-position-horizontal-relative:page;mso-position-vertical-relative:paragraph;z-index:1648" type="#_x0000_t202" filled="false" stroked="false">
            <v:textbox inset="0,0,0,0" style="layout-flow:vertical;mso-layout-flow-alt:bottom-to-top">
              <w:txbxContent>
                <w:p>
                  <w:pPr>
                    <w:spacing w:before="9"/>
                    <w:ind w:left="20" w:right="-159" w:firstLine="0"/>
                    <w:jc w:val="left"/>
                    <w:rPr>
                      <w:sz w:val="9"/>
                    </w:rPr>
                  </w:pPr>
                  <w:r>
                    <w:rPr>
                      <w:w w:val="100"/>
                      <w:sz w:val="9"/>
                    </w:rPr>
                    <w:t>0</w:t>
                  </w:r>
                  <w:r>
                    <w:rPr>
                      <w:spacing w:val="-3"/>
                      <w:sz w:val="9"/>
                    </w:rPr>
                    <w:t> </w:t>
                  </w:r>
                  <w:r>
                    <w:rPr>
                      <w:w w:val="100"/>
                      <w:sz w:val="9"/>
                    </w:rPr>
                    <w:t>L/</w:t>
                  </w:r>
                  <w:r>
                    <w:rPr>
                      <w:spacing w:val="-3"/>
                      <w:w w:val="100"/>
                      <w:sz w:val="9"/>
                    </w:rPr>
                    <w:t>m</w:t>
                  </w:r>
                  <w:r>
                    <w:rPr>
                      <w:w w:val="100"/>
                      <w:sz w:val="9"/>
                    </w:rPr>
                    <w:t>i</w:t>
                  </w:r>
                  <w:r>
                    <w:rPr>
                      <w:spacing w:val="-4"/>
                      <w:w w:val="100"/>
                      <w:sz w:val="9"/>
                    </w:rPr>
                    <w:t>n</w:t>
                  </w:r>
                  <w:r>
                    <w:rPr>
                      <w:w w:val="100"/>
                      <w:sz w:val="9"/>
                    </w:rPr>
                    <w:t>*</w:t>
                  </w:r>
                </w:p>
              </w:txbxContent>
            </v:textbox>
            <w10:wrap type="none"/>
          </v:shape>
        </w:pict>
      </w:r>
      <w:r>
        <w:rPr>
          <w:b/>
          <w:w w:val="110"/>
          <w:sz w:val="10"/>
        </w:rPr>
        <w:t>Drenaje</w:t>
      </w:r>
    </w:p>
    <w:p>
      <w:pPr>
        <w:spacing w:after="0" w:line="240" w:lineRule="auto"/>
        <w:jc w:val="left"/>
        <w:rPr>
          <w:sz w:val="10"/>
        </w:rPr>
        <w:sectPr>
          <w:type w:val="continuous"/>
          <w:pgSz w:w="12240" w:h="15840"/>
          <w:pgMar w:top="1980" w:bottom="280" w:left="0" w:right="860"/>
          <w:cols w:num="2" w:equalWidth="0">
            <w:col w:w="5747" w:space="40"/>
            <w:col w:w="5593"/>
          </w:cols>
        </w:sectPr>
      </w:pPr>
    </w:p>
    <w:p>
      <w:pPr>
        <w:tabs>
          <w:tab w:pos="1103" w:val="left" w:leader="none"/>
        </w:tabs>
        <w:spacing w:line="11" w:lineRule="exact" w:before="1"/>
        <w:ind w:left="0" w:right="1332" w:firstLine="0"/>
        <w:jc w:val="center"/>
        <w:rPr>
          <w:sz w:val="4"/>
        </w:rPr>
      </w:pPr>
      <w:r>
        <w:rPr>
          <w:w w:val="110"/>
          <w:sz w:val="4"/>
        </w:rPr>
        <w:t>3</w:t>
        <w:tab/>
        <w:t>3</w:t>
      </w:r>
    </w:p>
    <w:p>
      <w:pPr>
        <w:spacing w:after="0" w:line="11" w:lineRule="exact"/>
        <w:jc w:val="center"/>
        <w:rPr>
          <w:sz w:val="4"/>
        </w:rPr>
        <w:sectPr>
          <w:type w:val="continuous"/>
          <w:pgSz w:w="12240" w:h="15840"/>
          <w:pgMar w:top="1980" w:bottom="280" w:left="0" w:right="860"/>
        </w:sectPr>
      </w:pPr>
    </w:p>
    <w:p>
      <w:pPr>
        <w:tabs>
          <w:tab w:pos="1155" w:val="left" w:leader="none"/>
        </w:tabs>
        <w:spacing w:before="33"/>
        <w:ind w:left="0" w:right="0" w:firstLine="0"/>
        <w:jc w:val="right"/>
        <w:rPr>
          <w:sz w:val="9"/>
        </w:rPr>
      </w:pPr>
      <w:r>
        <w:rPr>
          <w:w w:val="100"/>
          <w:sz w:val="9"/>
          <w:u w:val="single" w:color="1F1A17"/>
        </w:rPr>
        <w:t> </w:t>
      </w:r>
      <w:r>
        <w:rPr>
          <w:spacing w:val="1"/>
          <w:sz w:val="9"/>
          <w:u w:val="single" w:color="1F1A17"/>
        </w:rPr>
        <w:t> </w:t>
      </w:r>
      <w:r>
        <w:rPr>
          <w:sz w:val="9"/>
          <w:u w:val="single" w:color="1F1A17"/>
        </w:rPr>
        <w:t>1.4m</w:t>
      </w:r>
      <w:r>
        <w:rPr>
          <w:spacing w:val="-3"/>
          <w:sz w:val="9"/>
          <w:u w:val="single" w:color="1F1A17"/>
        </w:rPr>
        <w:t> </w:t>
      </w:r>
      <w:r>
        <w:rPr>
          <w:sz w:val="9"/>
          <w:u w:val="single" w:color="1F1A17"/>
        </w:rPr>
        <w:t>/min</w:t>
        <w:tab/>
        <w:t>1.4m</w:t>
      </w:r>
      <w:r>
        <w:rPr>
          <w:spacing w:val="-4"/>
          <w:sz w:val="9"/>
          <w:u w:val="single" w:color="1F1A17"/>
        </w:rPr>
        <w:t> </w:t>
      </w:r>
      <w:r>
        <w:rPr>
          <w:sz w:val="9"/>
          <w:u w:val="single" w:color="1F1A17"/>
        </w:rPr>
        <w:t>/min</w:t>
      </w:r>
      <w:r>
        <w:rPr>
          <w:spacing w:val="11"/>
          <w:sz w:val="9"/>
          <w:u w:val="single" w:color="1F1A17"/>
        </w:rPr>
        <w:t> </w:t>
      </w:r>
    </w:p>
    <w:p>
      <w:pPr>
        <w:pStyle w:val="ListParagraph"/>
        <w:numPr>
          <w:ilvl w:val="0"/>
          <w:numId w:val="15"/>
        </w:numPr>
        <w:tabs>
          <w:tab w:pos="1952" w:val="left" w:leader="none"/>
        </w:tabs>
        <w:spacing w:line="108" w:lineRule="exact" w:before="0" w:after="0"/>
        <w:ind w:left="1951" w:right="0" w:hanging="163"/>
        <w:jc w:val="left"/>
        <w:rPr>
          <w:b/>
          <w:sz w:val="10"/>
        </w:rPr>
      </w:pPr>
      <w:r>
        <w:rPr>
          <w:b/>
          <w:w w:val="107"/>
          <w:sz w:val="10"/>
        </w:rPr>
        <w:br w:type="column"/>
      </w:r>
      <w:r>
        <w:rPr>
          <w:b/>
          <w:w w:val="105"/>
          <w:sz w:val="10"/>
        </w:rPr>
        <w:t>Hidrante</w:t>
      </w:r>
      <w:r>
        <w:rPr>
          <w:b/>
          <w:spacing w:val="16"/>
          <w:w w:val="105"/>
          <w:sz w:val="10"/>
        </w:rPr>
        <w:t> </w:t>
      </w:r>
      <w:r>
        <w:rPr>
          <w:b/>
          <w:w w:val="105"/>
          <w:sz w:val="10"/>
        </w:rPr>
        <w:t>auxiliar</w:t>
      </w:r>
    </w:p>
    <w:p>
      <w:pPr>
        <w:spacing w:after="0" w:line="108" w:lineRule="exact"/>
        <w:jc w:val="left"/>
        <w:rPr>
          <w:sz w:val="10"/>
        </w:rPr>
        <w:sectPr>
          <w:type w:val="continuous"/>
          <w:pgSz w:w="12240" w:h="15840"/>
          <w:pgMar w:top="1980" w:bottom="280" w:left="0" w:right="860"/>
          <w:cols w:num="2" w:equalWidth="0">
            <w:col w:w="5796" w:space="40"/>
            <w:col w:w="5544"/>
          </w:cols>
        </w:sectPr>
      </w:pPr>
    </w:p>
    <w:p>
      <w:pPr>
        <w:spacing w:line="86" w:lineRule="exact" w:before="0"/>
        <w:ind w:left="0" w:right="0" w:firstLine="0"/>
        <w:jc w:val="right"/>
        <w:rPr>
          <w:sz w:val="9"/>
        </w:rPr>
      </w:pPr>
      <w:r>
        <w:rPr>
          <w:sz w:val="9"/>
        </w:rPr>
        <w:t>76 cm H O</w:t>
      </w:r>
    </w:p>
    <w:p>
      <w:pPr>
        <w:spacing w:line="37" w:lineRule="exact" w:before="0"/>
        <w:ind w:left="0" w:right="65" w:firstLine="0"/>
        <w:jc w:val="right"/>
        <w:rPr>
          <w:sz w:val="4"/>
        </w:rPr>
      </w:pPr>
      <w:r>
        <w:rPr>
          <w:w w:val="107"/>
          <w:sz w:val="4"/>
        </w:rPr>
        <w:t>2</w:t>
      </w:r>
    </w:p>
    <w:p>
      <w:pPr>
        <w:spacing w:line="90" w:lineRule="exact" w:before="0"/>
        <w:ind w:left="593" w:right="0" w:firstLine="0"/>
        <w:jc w:val="left"/>
        <w:rPr>
          <w:sz w:val="9"/>
        </w:rPr>
      </w:pPr>
      <w:r>
        <w:rPr/>
        <w:br w:type="column"/>
      </w:r>
      <w:r>
        <w:rPr>
          <w:sz w:val="9"/>
        </w:rPr>
        <w:t>76 cm H O</w:t>
      </w:r>
    </w:p>
    <w:p>
      <w:pPr>
        <w:spacing w:line="37" w:lineRule="exact" w:before="0"/>
        <w:ind w:left="929" w:right="0" w:firstLine="0"/>
        <w:jc w:val="left"/>
        <w:rPr>
          <w:sz w:val="4"/>
        </w:rPr>
      </w:pPr>
      <w:r>
        <w:rPr>
          <w:w w:val="107"/>
          <w:sz w:val="4"/>
        </w:rPr>
        <w:t>2</w:t>
      </w:r>
    </w:p>
    <w:p>
      <w:pPr>
        <w:spacing w:after="0" w:line="37" w:lineRule="exact"/>
        <w:jc w:val="left"/>
        <w:rPr>
          <w:sz w:val="4"/>
        </w:rPr>
        <w:sectPr>
          <w:type w:val="continuous"/>
          <w:pgSz w:w="12240" w:h="15840"/>
          <w:pgMar w:top="1980" w:bottom="280" w:left="0" w:right="860"/>
          <w:cols w:num="2" w:equalWidth="0">
            <w:col w:w="4697" w:space="40"/>
            <w:col w:w="6643"/>
          </w:cols>
        </w:sectPr>
      </w:pPr>
    </w:p>
    <w:p>
      <w:pPr>
        <w:tabs>
          <w:tab w:pos="4355" w:val="left" w:leader="none"/>
          <w:tab w:pos="5282" w:val="left" w:leader="none"/>
        </w:tabs>
        <w:spacing w:line="193" w:lineRule="exact" w:before="4"/>
        <w:ind w:left="3588" w:right="0" w:firstLine="0"/>
        <w:jc w:val="left"/>
        <w:rPr>
          <w:sz w:val="12"/>
        </w:rPr>
      </w:pPr>
      <w:r>
        <w:rPr/>
        <w:pict>
          <v:shape style="position:absolute;margin-left:220.794998pt;margin-top:6.881627pt;width:1.2pt;height:2.2pt;mso-position-horizontal-relative:page;mso-position-vertical-relative:paragraph;z-index:-660568" type="#_x0000_t202" filled="false" stroked="false">
            <v:textbox inset="0,0,0,0">
              <w:txbxContent>
                <w:p>
                  <w:pPr>
                    <w:spacing w:line="43" w:lineRule="exact" w:before="0"/>
                    <w:ind w:left="0" w:right="0" w:firstLine="0"/>
                    <w:jc w:val="left"/>
                    <w:rPr>
                      <w:sz w:val="4"/>
                    </w:rPr>
                  </w:pPr>
                  <w:r>
                    <w:rPr>
                      <w:w w:val="107"/>
                      <w:sz w:val="4"/>
                    </w:rPr>
                    <w:t>3</w:t>
                  </w:r>
                </w:p>
              </w:txbxContent>
            </v:textbox>
            <w10:wrap type="none"/>
          </v:shape>
        </w:pict>
      </w:r>
      <w:r>
        <w:rPr/>
        <w:pict>
          <v:shape style="position:absolute;margin-left:277.700012pt;margin-top:7.096821pt;width:1.2pt;height:2.2pt;mso-position-horizontal-relative:page;mso-position-vertical-relative:paragraph;z-index:1720" type="#_x0000_t202" filled="false" stroked="false">
            <v:textbox inset="0,0,0,0">
              <w:txbxContent>
                <w:p>
                  <w:pPr>
                    <w:spacing w:line="43" w:lineRule="exact" w:before="0"/>
                    <w:ind w:left="0" w:right="0" w:firstLine="0"/>
                    <w:jc w:val="left"/>
                    <w:rPr>
                      <w:sz w:val="4"/>
                    </w:rPr>
                  </w:pPr>
                  <w:r>
                    <w:rPr>
                      <w:w w:val="107"/>
                      <w:sz w:val="4"/>
                    </w:rPr>
                    <w:t>3</w:t>
                  </w:r>
                </w:p>
              </w:txbxContent>
            </v:textbox>
            <w10:wrap type="none"/>
          </v:shape>
        </w:pict>
      </w:r>
      <w:r>
        <w:rPr>
          <w:w w:val="105"/>
          <w:position w:val="-7"/>
          <w:sz w:val="12"/>
        </w:rPr>
        <w:t>(F)</w:t>
        <w:tab/>
      </w:r>
      <w:r>
        <w:rPr>
          <w:w w:val="105"/>
          <w:sz w:val="12"/>
        </w:rPr>
        <w:t>(2)</w:t>
        <w:tab/>
        <w:t>(1)</w:t>
      </w:r>
    </w:p>
    <w:p>
      <w:pPr>
        <w:tabs>
          <w:tab w:pos="1138" w:val="left" w:leader="none"/>
        </w:tabs>
        <w:spacing w:line="89" w:lineRule="exact" w:before="0"/>
        <w:ind w:left="0" w:right="0" w:firstLine="0"/>
        <w:jc w:val="right"/>
        <w:rPr>
          <w:sz w:val="9"/>
        </w:rPr>
      </w:pPr>
      <w:r>
        <w:rPr>
          <w:position w:val="1"/>
          <w:sz w:val="9"/>
          <w:u w:val="single" w:color="1F1A17"/>
        </w:rPr>
        <w:t>3.4m</w:t>
      </w:r>
      <w:r>
        <w:rPr>
          <w:spacing w:val="-3"/>
          <w:position w:val="1"/>
          <w:sz w:val="9"/>
          <w:u w:val="single" w:color="1F1A17"/>
        </w:rPr>
        <w:t> </w:t>
      </w:r>
      <w:r>
        <w:rPr>
          <w:position w:val="1"/>
          <w:sz w:val="9"/>
          <w:u w:val="single" w:color="1F1A17"/>
        </w:rPr>
        <w:t>/min</w:t>
        <w:tab/>
      </w:r>
      <w:r>
        <w:rPr>
          <w:sz w:val="9"/>
          <w:u w:val="single" w:color="1F1A17"/>
        </w:rPr>
        <w:t>3.4m</w:t>
      </w:r>
      <w:r>
        <w:rPr>
          <w:spacing w:val="-4"/>
          <w:sz w:val="9"/>
          <w:u w:val="single" w:color="1F1A17"/>
        </w:rPr>
        <w:t> </w:t>
      </w:r>
      <w:r>
        <w:rPr>
          <w:sz w:val="9"/>
          <w:u w:val="single" w:color="1F1A17"/>
        </w:rPr>
        <w:t>/min</w:t>
      </w:r>
    </w:p>
    <w:p>
      <w:pPr>
        <w:pStyle w:val="BodyText"/>
        <w:rPr>
          <w:sz w:val="8"/>
        </w:rPr>
      </w:pPr>
      <w:r>
        <w:rPr/>
        <w:br w:type="column"/>
      </w:r>
      <w:r>
        <w:rPr>
          <w:sz w:val="8"/>
        </w:rPr>
      </w:r>
    </w:p>
    <w:p>
      <w:pPr>
        <w:pStyle w:val="BodyText"/>
        <w:spacing w:before="4"/>
        <w:rPr>
          <w:sz w:val="9"/>
        </w:rPr>
      </w:pPr>
    </w:p>
    <w:p>
      <w:pPr>
        <w:spacing w:line="89" w:lineRule="exact" w:before="0"/>
        <w:ind w:left="151" w:right="-20" w:firstLine="0"/>
        <w:jc w:val="left"/>
        <w:rPr>
          <w:sz w:val="9"/>
        </w:rPr>
      </w:pPr>
      <w:r>
        <w:rPr>
          <w:sz w:val="9"/>
        </w:rPr>
        <w:t>Biofiltro</w:t>
      </w:r>
    </w:p>
    <w:p>
      <w:pPr>
        <w:spacing w:before="34"/>
        <w:ind w:left="69" w:right="-18" w:firstLine="0"/>
        <w:jc w:val="left"/>
        <w:rPr>
          <w:sz w:val="12"/>
        </w:rPr>
      </w:pPr>
      <w:r>
        <w:rPr/>
        <w:br w:type="column"/>
      </w:r>
      <w:r>
        <w:rPr>
          <w:w w:val="105"/>
          <w:sz w:val="12"/>
        </w:rPr>
        <w:t>(F)</w:t>
      </w:r>
    </w:p>
    <w:p>
      <w:pPr>
        <w:spacing w:line="252" w:lineRule="auto" w:before="31"/>
        <w:ind w:left="854" w:right="1936" w:firstLine="0"/>
        <w:jc w:val="left"/>
        <w:rPr>
          <w:sz w:val="10"/>
        </w:rPr>
      </w:pPr>
      <w:r>
        <w:rPr/>
        <w:br w:type="column"/>
      </w:r>
      <w:r>
        <w:rPr>
          <w:w w:val="110"/>
          <w:sz w:val="10"/>
        </w:rPr>
        <w:t>* Nota: Sin operar durante el estudio (Flujo de diseño 115 L/min)</w:t>
      </w:r>
    </w:p>
    <w:p>
      <w:pPr>
        <w:spacing w:after="0" w:line="252" w:lineRule="auto"/>
        <w:jc w:val="left"/>
        <w:rPr>
          <w:sz w:val="10"/>
        </w:rPr>
        <w:sectPr>
          <w:type w:val="continuous"/>
          <w:pgSz w:w="12240" w:h="15840"/>
          <w:pgMar w:top="1980" w:bottom="280" w:left="0" w:right="860"/>
          <w:cols w:num="4" w:equalWidth="0">
            <w:col w:w="5751" w:space="40"/>
            <w:col w:w="452" w:space="40"/>
            <w:col w:w="232" w:space="40"/>
            <w:col w:w="4825"/>
          </w:cols>
        </w:sectPr>
      </w:pPr>
    </w:p>
    <w:p>
      <w:pPr>
        <w:spacing w:line="101" w:lineRule="exact" w:before="0"/>
        <w:ind w:left="0" w:right="0" w:firstLine="0"/>
        <w:jc w:val="right"/>
        <w:rPr>
          <w:sz w:val="9"/>
        </w:rPr>
      </w:pPr>
      <w:r>
        <w:rPr>
          <w:sz w:val="9"/>
        </w:rPr>
        <w:t>Biofiltro</w:t>
      </w:r>
    </w:p>
    <w:p>
      <w:pPr>
        <w:spacing w:line="81" w:lineRule="exact" w:before="0"/>
        <w:ind w:left="0" w:right="0" w:firstLine="0"/>
        <w:jc w:val="right"/>
        <w:rPr>
          <w:sz w:val="9"/>
        </w:rPr>
      </w:pPr>
      <w:r>
        <w:rPr/>
        <w:br w:type="column"/>
      </w:r>
      <w:r>
        <w:rPr>
          <w:sz w:val="9"/>
        </w:rPr>
        <w:t>10cm H O</w:t>
      </w:r>
    </w:p>
    <w:p>
      <w:pPr>
        <w:spacing w:line="35" w:lineRule="exact" w:before="0"/>
        <w:ind w:left="0" w:right="69" w:firstLine="0"/>
        <w:jc w:val="right"/>
        <w:rPr>
          <w:sz w:val="4"/>
        </w:rPr>
      </w:pPr>
      <w:r>
        <w:rPr>
          <w:w w:val="107"/>
          <w:sz w:val="4"/>
        </w:rPr>
        <w:t>2</w:t>
      </w:r>
    </w:p>
    <w:p>
      <w:pPr>
        <w:spacing w:line="92" w:lineRule="exact" w:before="0"/>
        <w:ind w:left="0" w:right="0" w:firstLine="0"/>
        <w:jc w:val="right"/>
        <w:rPr>
          <w:sz w:val="9"/>
        </w:rPr>
      </w:pPr>
      <w:r>
        <w:rPr/>
        <w:br w:type="column"/>
      </w:r>
      <w:r>
        <w:rPr>
          <w:sz w:val="9"/>
        </w:rPr>
        <w:t>10cm H O</w:t>
      </w:r>
    </w:p>
    <w:p>
      <w:pPr>
        <w:spacing w:line="37" w:lineRule="exact" w:before="0"/>
        <w:ind w:left="0" w:right="69" w:firstLine="0"/>
        <w:jc w:val="right"/>
        <w:rPr>
          <w:sz w:val="4"/>
        </w:rPr>
      </w:pPr>
      <w:r>
        <w:rPr>
          <w:w w:val="107"/>
          <w:sz w:val="4"/>
        </w:rPr>
        <w:t>2</w:t>
      </w:r>
    </w:p>
    <w:p>
      <w:pPr>
        <w:pStyle w:val="BodyText"/>
        <w:rPr>
          <w:sz w:val="4"/>
        </w:rPr>
      </w:pPr>
    </w:p>
    <w:p>
      <w:pPr>
        <w:pStyle w:val="BodyText"/>
        <w:spacing w:before="9"/>
        <w:rPr>
          <w:sz w:val="3"/>
        </w:rPr>
      </w:pPr>
    </w:p>
    <w:p>
      <w:pPr>
        <w:spacing w:before="0"/>
        <w:ind w:left="700" w:right="0" w:firstLine="0"/>
        <w:jc w:val="left"/>
        <w:rPr>
          <w:sz w:val="12"/>
        </w:rPr>
      </w:pPr>
      <w:r>
        <w:rPr>
          <w:w w:val="105"/>
          <w:sz w:val="12"/>
        </w:rPr>
        <w:t>(3)</w:t>
      </w:r>
    </w:p>
    <w:p>
      <w:pPr>
        <w:spacing w:before="10"/>
        <w:ind w:left="140" w:right="0" w:firstLine="0"/>
        <w:jc w:val="left"/>
        <w:rPr>
          <w:sz w:val="9"/>
        </w:rPr>
      </w:pPr>
      <w:r>
        <w:rPr/>
        <w:br w:type="column"/>
      </w:r>
      <w:r>
        <w:rPr>
          <w:sz w:val="9"/>
        </w:rPr>
        <w:t>D 2.44m x 4.57</w:t>
      </w:r>
    </w:p>
    <w:p>
      <w:pPr>
        <w:spacing w:after="0"/>
        <w:jc w:val="left"/>
        <w:rPr>
          <w:sz w:val="9"/>
        </w:rPr>
        <w:sectPr>
          <w:type w:val="continuous"/>
          <w:pgSz w:w="12240" w:h="15840"/>
          <w:pgMar w:top="1980" w:bottom="280" w:left="0" w:right="860"/>
          <w:cols w:num="4" w:equalWidth="0">
            <w:col w:w="3798" w:space="40"/>
            <w:col w:w="800" w:space="40"/>
            <w:col w:w="1086" w:space="40"/>
            <w:col w:w="5576"/>
          </w:cols>
        </w:sectPr>
      </w:pPr>
    </w:p>
    <w:p>
      <w:pPr>
        <w:pStyle w:val="BodyText"/>
        <w:spacing w:before="8"/>
        <w:rPr>
          <w:sz w:val="15"/>
        </w:rPr>
      </w:pPr>
    </w:p>
    <w:p>
      <w:pPr>
        <w:spacing w:line="252" w:lineRule="auto" w:before="81"/>
        <w:ind w:left="5695" w:right="643" w:hanging="3963"/>
        <w:jc w:val="left"/>
        <w:rPr>
          <w:b/>
          <w:sz w:val="19"/>
        </w:rPr>
      </w:pPr>
      <w:r>
        <w:rPr>
          <w:b/>
          <w:w w:val="105"/>
          <w:sz w:val="19"/>
        </w:rPr>
        <w:t>Figura 1. Diagrama de flujo, vista en planta del sistema de recirculación de agua (Losordo </w:t>
      </w:r>
      <w:r>
        <w:rPr>
          <w:b/>
          <w:i/>
          <w:w w:val="105"/>
          <w:sz w:val="19"/>
        </w:rPr>
        <w:t>et </w:t>
      </w:r>
      <w:r>
        <w:rPr>
          <w:b/>
          <w:i/>
          <w:w w:val="105"/>
          <w:sz w:val="19"/>
        </w:rPr>
        <w:t>al.</w:t>
      </w:r>
      <w:r>
        <w:rPr>
          <w:b/>
          <w:w w:val="105"/>
          <w:sz w:val="19"/>
        </w:rPr>
        <w:t>, 2000)</w:t>
      </w:r>
    </w:p>
    <w:p>
      <w:pPr>
        <w:pStyle w:val="BodyText"/>
        <w:rPr>
          <w:b/>
          <w:sz w:val="20"/>
        </w:rPr>
      </w:pPr>
    </w:p>
    <w:p>
      <w:pPr>
        <w:pStyle w:val="BodyText"/>
        <w:spacing w:before="156"/>
        <w:ind w:left="1699" w:right="840"/>
        <w:jc w:val="both"/>
      </w:pPr>
      <w:r>
        <w:rPr/>
        <w:t>Es importante profundizar en el tren de tratamiento de este trabajo, debido a que  el tratamiento permite la reutilización del agua acuícola en producciones con altas densidades de peces. Losordo </w:t>
      </w:r>
      <w:r>
        <w:rPr>
          <w:i/>
        </w:rPr>
        <w:t>et al</w:t>
      </w:r>
      <w:r>
        <w:rPr/>
        <w:t>. (2000) mencionan que para este</w:t>
      </w:r>
      <w:r>
        <w:rPr>
          <w:spacing w:val="53"/>
        </w:rPr>
        <w:t> </w:t>
      </w:r>
      <w:r>
        <w:rPr/>
        <w:t>experimento</w:t>
      </w:r>
    </w:p>
    <w:p>
      <w:pPr>
        <w:spacing w:after="0"/>
        <w:jc w:val="both"/>
        <w:sectPr>
          <w:type w:val="continuous"/>
          <w:pgSz w:w="12240" w:h="15840"/>
          <w:pgMar w:top="1980" w:bottom="280" w:left="0" w:right="860"/>
        </w:sectPr>
      </w:pPr>
    </w:p>
    <w:p>
      <w:pPr>
        <w:tabs>
          <w:tab w:pos="9659" w:val="left" w:leader="none"/>
        </w:tabs>
        <w:spacing w:line="240" w:lineRule="auto"/>
        <w:ind w:left="301" w:right="0" w:firstLine="0"/>
        <w:rPr>
          <w:sz w:val="20"/>
        </w:rPr>
      </w:pPr>
      <w:r>
        <w:rPr>
          <w:sz w:val="20"/>
        </w:rPr>
        <w:drawing>
          <wp:inline distT="0" distB="0" distL="0" distR="0">
            <wp:extent cx="685800" cy="579120"/>
            <wp:effectExtent l="0" t="0" r="0" b="0"/>
            <wp:docPr id="21" name="image2.png" descr=""/>
            <wp:cNvGraphicFramePr>
              <a:graphicFrameLocks noChangeAspect="1"/>
            </wp:cNvGraphicFramePr>
            <a:graphic>
              <a:graphicData uri="http://schemas.openxmlformats.org/drawingml/2006/picture">
                <pic:pic>
                  <pic:nvPicPr>
                    <pic:cNvPr id="22" name="image2.png"/>
                    <pic:cNvPicPr/>
                  </pic:nvPicPr>
                  <pic:blipFill>
                    <a:blip r:embed="rId54" cstate="print"/>
                    <a:stretch>
                      <a:fillRect/>
                    </a:stretch>
                  </pic:blipFill>
                  <pic:spPr>
                    <a:xfrm>
                      <a:off x="0" y="0"/>
                      <a:ext cx="685800" cy="579120"/>
                    </a:xfrm>
                    <a:prstGeom prst="rect">
                      <a:avLst/>
                    </a:prstGeom>
                  </pic:spPr>
                </pic:pic>
              </a:graphicData>
            </a:graphic>
          </wp:inline>
        </w:drawing>
      </w:r>
      <w:r>
        <w:rPr>
          <w:sz w:val="20"/>
        </w:rPr>
      </w:r>
      <w:r>
        <w:rPr>
          <w:sz w:val="20"/>
        </w:rPr>
        <w:tab/>
      </w:r>
      <w:r>
        <w:rPr>
          <w:position w:val="1"/>
          <w:sz w:val="20"/>
        </w:rPr>
        <w:drawing>
          <wp:inline distT="0" distB="0" distL="0" distR="0">
            <wp:extent cx="585510" cy="576167"/>
            <wp:effectExtent l="0" t="0" r="0" b="0"/>
            <wp:docPr id="23" name="image1.jpeg" descr=""/>
            <wp:cNvGraphicFramePr>
              <a:graphicFrameLocks noChangeAspect="1"/>
            </wp:cNvGraphicFramePr>
            <a:graphic>
              <a:graphicData uri="http://schemas.openxmlformats.org/drawingml/2006/picture">
                <pic:pic>
                  <pic:nvPicPr>
                    <pic:cNvPr id="24" name="image1.jpeg"/>
                    <pic:cNvPicPr/>
                  </pic:nvPicPr>
                  <pic:blipFill>
                    <a:blip r:embed="rId55" cstate="print"/>
                    <a:stretch>
                      <a:fillRect/>
                    </a:stretch>
                  </pic:blipFill>
                  <pic:spPr>
                    <a:xfrm>
                      <a:off x="0" y="0"/>
                      <a:ext cx="585510" cy="576167"/>
                    </a:xfrm>
                    <a:prstGeom prst="rect">
                      <a:avLst/>
                    </a:prstGeom>
                  </pic:spPr>
                </pic:pic>
              </a:graphicData>
            </a:graphic>
          </wp:inline>
        </w:drawing>
      </w:r>
      <w:r>
        <w:rPr>
          <w:position w:val="1"/>
          <w:sz w:val="20"/>
        </w:rPr>
      </w:r>
    </w:p>
    <w:p>
      <w:pPr>
        <w:pStyle w:val="BodyText"/>
        <w:spacing w:before="5"/>
        <w:rPr>
          <w:sz w:val="21"/>
        </w:rPr>
      </w:pPr>
    </w:p>
    <w:p>
      <w:pPr>
        <w:pStyle w:val="BodyText"/>
        <w:spacing w:before="79"/>
        <w:ind w:left="1019" w:right="840"/>
        <w:jc w:val="both"/>
      </w:pPr>
      <w:r>
        <w:rPr/>
        <w:pict>
          <v:line style="position:absolute;mso-position-horizontal-relative:page;mso-position-vertical-relative:paragraph;z-index:-659992" from="40.200001pt,5.313825pt" to="562.199989pt,5.313825pt" stroked="true" strokeweight="2.16pt" strokecolor="#006699">
            <w10:wrap type="none"/>
          </v:line>
        </w:pict>
      </w:r>
      <w:r>
        <w:rPr/>
        <w:t>se tuvieron cuatro estanques de engorda del mismo tamaño (64m</w:t>
      </w:r>
      <w:r>
        <w:rPr>
          <w:position w:val="11"/>
          <w:sz w:val="16"/>
        </w:rPr>
        <w:t>3</w:t>
      </w:r>
      <w:r>
        <w:rPr/>
        <w:t>). Dos de los tanques usaban el mismo sistema de tratamiento, mientras los otros dos compartían otro tren similar de tratamiento (figura 1). El agua salía de los dos tanques de engorda (A) a través de la trampa de partículas (B) hacia el colector de lodos (C) y a un dispositivo común (D) que controla los niveles de los tanques de engorda. El agua después pasa a través de un filtro de malla (E) y de un biofiltro (filtro percolador) (F). Posteriormente, el agua regresa a los tanques de engorda con la ayuda de dos bombas centrífugas (G), vía dos reactores de contacto de oxígeno de flujo descendente (H), los cuales añaden oxígeno puro al caudal. El agua entra a los tanques de engorda por dos tuberías verticales de distribución (I) por cada tanque. Se puede desviar una parte del caudal hacia dos fraccionadores de espuma (J).</w:t>
      </w:r>
    </w:p>
    <w:p>
      <w:pPr>
        <w:pStyle w:val="BodyText"/>
        <w:spacing w:before="9"/>
      </w:pPr>
    </w:p>
    <w:p>
      <w:pPr>
        <w:pStyle w:val="BodyText"/>
        <w:spacing w:line="230" w:lineRule="auto"/>
        <w:ind w:left="1019" w:right="840"/>
        <w:jc w:val="both"/>
      </w:pPr>
      <w:r>
        <w:rPr/>
        <w:t>En la Universidad de Agricultura de Noruega, Lekang </w:t>
      </w:r>
      <w:r>
        <w:rPr>
          <w:i/>
        </w:rPr>
        <w:t>et al., </w:t>
      </w:r>
      <w:r>
        <w:rPr/>
        <w:t>(2000) diseñaron un sistema de tratamiento de agua residual acuícola, este sistema consiste en un tanque de cultivo acuícola de 55 m</w:t>
      </w:r>
      <w:r>
        <w:rPr>
          <w:position w:val="11"/>
          <w:sz w:val="16"/>
        </w:rPr>
        <w:t>3 </w:t>
      </w:r>
      <w:r>
        <w:rPr/>
        <w:t>con dos salidas de agua, una superficial, con un  efluente  con  baja  concentración  de  sólidos  y  otro  en  el  fondo,  con   </w:t>
      </w:r>
      <w:r>
        <w:rPr>
          <w:spacing w:val="59"/>
        </w:rPr>
        <w:t> </w:t>
      </w:r>
      <w:r>
        <w:rPr/>
        <w:t>alta</w:t>
      </w:r>
    </w:p>
    <w:p>
      <w:pPr>
        <w:pStyle w:val="BodyText"/>
        <w:spacing w:before="2"/>
        <w:ind w:left="1019" w:right="840"/>
        <w:jc w:val="both"/>
      </w:pPr>
      <w:r>
        <w:rPr/>
        <w:t>concentración de sólidos, el segundo caudal se conduce a una malla de 250 </w:t>
      </w:r>
      <w:r>
        <w:rPr>
          <w:rFonts w:ascii="Symbol" w:hAnsi="Symbol"/>
        </w:rPr>
        <w:t></w:t>
      </w:r>
      <w:r>
        <w:rPr/>
        <w:t>m  en forma de arco (figura 2). Las eficiencias de remoción logradas en el trabajo que reportan estos autores, con respecto al fósforo total, nitrógeno total, sólidos totales y DQO son de 49.3, 42.7, 74.4 y 48.0 %, respectivamente. Además, este estudio presenta dos aspectos importantes, el primero es que después de probarlo en escala piloto, su bajo costo de infraestructura y operación, permitió instalarlo en una granja de peces comercial en Noruega; el segundo, es la introducción de mallas en arco que permitió la reducción de los parámetros mencionados anteriormente de una manera importante. De hecho, los autores llegan a la conclusión de que las mallas separadoras en forma de arco parecen ser un buen sistema en un tren de tratamiento de aguas residuales en granjas acuícolas comerciales.</w:t>
      </w:r>
    </w:p>
    <w:p>
      <w:pPr>
        <w:pStyle w:val="BodyText"/>
        <w:rPr>
          <w:sz w:val="20"/>
        </w:rPr>
      </w:pPr>
    </w:p>
    <w:p>
      <w:pPr>
        <w:pStyle w:val="BodyText"/>
        <w:spacing w:before="7"/>
        <w:rPr>
          <w:sz w:val="17"/>
        </w:rPr>
      </w:pPr>
      <w:r>
        <w:rPr/>
        <w:pict>
          <v:group style="position:absolute;margin-left:97.68pt;margin-top:12.117999pt;width:424.35pt;height:171.15pt;mso-position-horizontal-relative:page;mso-position-vertical-relative:paragraph;z-index:1960;mso-wrap-distance-left:0;mso-wrap-distance-right:0" coordorigin="1954,242" coordsize="8487,3423">
            <v:shape style="position:absolute;left:1954;top:257;width:8458;height:3346" type="#_x0000_t75" stroked="false">
              <v:imagedata r:id="rId56" o:title=""/>
            </v:shape>
            <v:rect style="position:absolute;left:2731;top:1265;width:1800;height:346" filled="true" fillcolor="#ffffff" stroked="false">
              <v:fill type="solid"/>
            </v:rect>
            <v:rect style="position:absolute;left:2866;top:2134;width:1574;height:317" filled="true" fillcolor="#ffffff" stroked="false">
              <v:fill type="solid"/>
            </v:rect>
            <v:rect style="position:absolute;left:2928;top:3185;width:1651;height:480" filled="true" fillcolor="#ffffff" stroked="false">
              <v:fill type="solid"/>
            </v:rect>
            <v:rect style="position:absolute;left:7546;top:242;width:840;height:317" filled="true" fillcolor="#ffffff" stroked="false">
              <v:fill type="solid"/>
            </v:rect>
            <v:rect style="position:absolute;left:8251;top:468;width:1008;height:346" filled="true" fillcolor="#ffffff" stroked="false">
              <v:fill type="solid"/>
            </v:rect>
            <v:rect style="position:absolute;left:9317;top:1236;width:1123;height:480" filled="true" fillcolor="#ffffff" stroked="false">
              <v:fill type="solid"/>
            </v:rect>
            <v:rect style="position:absolute;left:7848;top:2522;width:1906;height:586" filled="true" fillcolor="#ffffff" stroked="false">
              <v:fill type="solid"/>
            </v:rect>
            <v:rect style="position:absolute;left:5688;top:2542;width:2160;height:566" filled="true" fillcolor="#ffffff" stroked="false">
              <v:fill type="solid"/>
            </v:rect>
            <v:rect style="position:absolute;left:8957;top:828;width:1277;height:422" filled="true" fillcolor="#ffffff" stroked="false">
              <v:fill type="solid"/>
            </v:rect>
            <v:shape style="position:absolute;left:7690;top:331;width:490;height:140" type="#_x0000_t202" filled="false" stroked="false">
              <v:textbox inset="0,0,0,0">
                <w:txbxContent>
                  <w:p>
                    <w:pPr>
                      <w:spacing w:line="139" w:lineRule="exact" w:before="0"/>
                      <w:ind w:left="0" w:right="0" w:firstLine="0"/>
                      <w:jc w:val="left"/>
                      <w:rPr>
                        <w:sz w:val="14"/>
                      </w:rPr>
                    </w:pPr>
                    <w:r>
                      <w:rPr>
                        <w:w w:val="95"/>
                        <w:sz w:val="14"/>
                      </w:rPr>
                      <w:t>Entrada</w:t>
                    </w:r>
                  </w:p>
                </w:txbxContent>
              </v:textbox>
              <w10:wrap type="none"/>
            </v:shape>
            <v:shape style="position:absolute;left:8395;top:557;width:568;height:140" type="#_x0000_t202" filled="false" stroked="false">
              <v:textbox inset="0,0,0,0">
                <w:txbxContent>
                  <w:p>
                    <w:pPr>
                      <w:spacing w:line="139" w:lineRule="exact" w:before="0"/>
                      <w:ind w:left="0" w:right="0" w:firstLine="0"/>
                      <w:jc w:val="left"/>
                      <w:rPr>
                        <w:sz w:val="14"/>
                      </w:rPr>
                    </w:pPr>
                    <w:r>
                      <w:rPr>
                        <w:w w:val="95"/>
                        <w:sz w:val="14"/>
                      </w:rPr>
                      <w:t>Concreto</w:t>
                    </w:r>
                  </w:p>
                </w:txbxContent>
              </v:textbox>
              <w10:wrap type="none"/>
            </v:shape>
            <v:shape style="position:absolute;left:9101;top:917;width:966;height:140" type="#_x0000_t202" filled="false" stroked="false">
              <v:textbox inset="0,0,0,0">
                <w:txbxContent>
                  <w:p>
                    <w:pPr>
                      <w:spacing w:line="139" w:lineRule="exact" w:before="0"/>
                      <w:ind w:left="0" w:right="-20" w:firstLine="0"/>
                      <w:jc w:val="left"/>
                      <w:rPr>
                        <w:sz w:val="14"/>
                      </w:rPr>
                    </w:pPr>
                    <w:r>
                      <w:rPr>
                        <w:sz w:val="14"/>
                      </w:rPr>
                      <w:t>Malla arqueada</w:t>
                    </w:r>
                  </w:p>
                </w:txbxContent>
              </v:textbox>
              <w10:wrap type="none"/>
            </v:shape>
            <v:shape style="position:absolute;left:2875;top:1354;width:1284;height:140" type="#_x0000_t202" filled="false" stroked="false">
              <v:textbox inset="0,0,0,0">
                <w:txbxContent>
                  <w:p>
                    <w:pPr>
                      <w:spacing w:line="139" w:lineRule="exact" w:before="0"/>
                      <w:ind w:left="0" w:right="-14" w:firstLine="0"/>
                      <w:jc w:val="left"/>
                      <w:rPr>
                        <w:sz w:val="14"/>
                      </w:rPr>
                    </w:pPr>
                    <w:r>
                      <w:rPr>
                        <w:sz w:val="14"/>
                      </w:rPr>
                      <w:t>Láminas de</w:t>
                    </w:r>
                    <w:r>
                      <w:rPr>
                        <w:spacing w:val="-7"/>
                        <w:sz w:val="14"/>
                      </w:rPr>
                      <w:t> </w:t>
                    </w:r>
                    <w:r>
                      <w:rPr>
                        <w:sz w:val="14"/>
                      </w:rPr>
                      <w:t>aluminio</w:t>
                    </w:r>
                  </w:p>
                </w:txbxContent>
              </v:textbox>
              <w10:wrap type="none"/>
            </v:shape>
            <v:shape style="position:absolute;left:9461;top:1325;width:716;height:303" type="#_x0000_t202" filled="false" stroked="false">
              <v:textbox inset="0,0,0,0">
                <w:txbxContent>
                  <w:p>
                    <w:pPr>
                      <w:spacing w:line="142" w:lineRule="exact" w:before="0"/>
                      <w:ind w:left="0" w:right="-20" w:firstLine="0"/>
                      <w:jc w:val="left"/>
                      <w:rPr>
                        <w:sz w:val="14"/>
                      </w:rPr>
                    </w:pPr>
                    <w:r>
                      <w:rPr>
                        <w:sz w:val="14"/>
                      </w:rPr>
                      <w:t>Colector de</w:t>
                    </w:r>
                  </w:p>
                  <w:p>
                    <w:pPr>
                      <w:spacing w:line="158" w:lineRule="exact" w:before="2"/>
                      <w:ind w:left="0" w:right="-20" w:firstLine="0"/>
                      <w:jc w:val="left"/>
                      <w:rPr>
                        <w:sz w:val="14"/>
                      </w:rPr>
                    </w:pPr>
                    <w:r>
                      <w:rPr>
                        <w:sz w:val="14"/>
                      </w:rPr>
                      <w:t>lodo</w:t>
                    </w:r>
                  </w:p>
                </w:txbxContent>
              </v:textbox>
              <w10:wrap type="none"/>
            </v:shape>
            <v:shape style="position:absolute;left:3010;top:2222;width:1098;height:140" type="#_x0000_t202" filled="false" stroked="false">
              <v:textbox inset="0,0,0,0">
                <w:txbxContent>
                  <w:p>
                    <w:pPr>
                      <w:spacing w:line="139" w:lineRule="exact" w:before="0"/>
                      <w:ind w:left="0" w:right="-20" w:firstLine="0"/>
                      <w:jc w:val="left"/>
                      <w:rPr>
                        <w:sz w:val="14"/>
                      </w:rPr>
                    </w:pPr>
                    <w:r>
                      <w:rPr>
                        <w:sz w:val="14"/>
                      </w:rPr>
                      <w:t>Lámina perforada</w:t>
                    </w:r>
                  </w:p>
                </w:txbxContent>
              </v:textbox>
              <w10:wrap type="none"/>
            </v:shape>
            <v:shape style="position:absolute;left:5861;top:2611;width:3733;height:322" type="#_x0000_t202" filled="false" stroked="false">
              <v:textbox inset="0,0,0,0">
                <w:txbxContent>
                  <w:p>
                    <w:pPr>
                      <w:tabs>
                        <w:tab w:pos="2145" w:val="left" w:leader="none"/>
                        <w:tab w:pos="2429" w:val="left" w:leader="none"/>
                      </w:tabs>
                      <w:spacing w:line="164" w:lineRule="exact" w:before="0"/>
                      <w:ind w:left="210" w:right="0" w:hanging="211"/>
                      <w:jc w:val="left"/>
                      <w:rPr>
                        <w:sz w:val="14"/>
                      </w:rPr>
                    </w:pPr>
                    <w:r>
                      <w:rPr>
                        <w:sz w:val="14"/>
                      </w:rPr>
                      <w:t>Salida principal de</w:t>
                    </w:r>
                    <w:r>
                      <w:rPr>
                        <w:spacing w:val="-5"/>
                        <w:sz w:val="14"/>
                      </w:rPr>
                      <w:t> </w:t>
                    </w:r>
                    <w:r>
                      <w:rPr>
                        <w:sz w:val="14"/>
                      </w:rPr>
                      <w:t>sólidos</w:t>
                    </w:r>
                    <w:r>
                      <w:rPr>
                        <w:spacing w:val="-2"/>
                        <w:sz w:val="14"/>
                      </w:rPr>
                      <w:t> </w:t>
                    </w:r>
                    <w:r>
                      <w:rPr>
                        <w:sz w:val="14"/>
                      </w:rPr>
                      <w:t>en</w:t>
                      <w:tab/>
                    </w:r>
                    <w:r>
                      <w:rPr>
                        <w:position w:val="2"/>
                        <w:sz w:val="14"/>
                      </w:rPr>
                      <w:t>Salida de sólidos</w:t>
                    </w:r>
                    <w:r>
                      <w:rPr>
                        <w:spacing w:val="-7"/>
                        <w:position w:val="2"/>
                        <w:sz w:val="14"/>
                      </w:rPr>
                      <w:t> </w:t>
                    </w:r>
                    <w:r>
                      <w:rPr>
                        <w:position w:val="2"/>
                        <w:sz w:val="14"/>
                      </w:rPr>
                      <w:t>en</w:t>
                    </w:r>
                    <w:r>
                      <w:rPr>
                        <w:spacing w:val="-3"/>
                        <w:position w:val="2"/>
                        <w:sz w:val="14"/>
                      </w:rPr>
                      <w:t> </w:t>
                    </w:r>
                    <w:r>
                      <w:rPr>
                        <w:position w:val="2"/>
                        <w:sz w:val="14"/>
                      </w:rPr>
                      <w:t>altas</w:t>
                    </w:r>
                    <w:r>
                      <w:rPr>
                        <w:w w:val="99"/>
                        <w:position w:val="2"/>
                        <w:sz w:val="14"/>
                      </w:rPr>
                      <w:t> </w:t>
                    </w:r>
                    <w:r>
                      <w:rPr>
                        <w:sz w:val="14"/>
                      </w:rPr>
                      <w:t>bajas</w:t>
                    </w:r>
                    <w:r>
                      <w:rPr>
                        <w:spacing w:val="-3"/>
                        <w:sz w:val="14"/>
                      </w:rPr>
                      <w:t> </w:t>
                    </w:r>
                    <w:r>
                      <w:rPr>
                        <w:sz w:val="14"/>
                      </w:rPr>
                      <w:t>concentraciones</w:t>
                      <w:tab/>
                      <w:tab/>
                    </w:r>
                    <w:r>
                      <w:rPr>
                        <w:position w:val="1"/>
                        <w:sz w:val="14"/>
                      </w:rPr>
                      <w:t>concentraciones</w:t>
                    </w:r>
                  </w:p>
                </w:txbxContent>
              </v:textbox>
              <w10:wrap type="none"/>
            </v:shape>
            <v:shape style="position:absolute;left:3413;top:3283;width:681;height:240" type="#_x0000_t202" filled="false" stroked="false">
              <v:textbox inset="0,0,0,0">
                <w:txbxContent>
                  <w:p>
                    <w:pPr>
                      <w:spacing w:line="240" w:lineRule="exact" w:before="0"/>
                      <w:ind w:left="0" w:right="-20" w:firstLine="0"/>
                      <w:jc w:val="left"/>
                      <w:rPr>
                        <w:sz w:val="24"/>
                      </w:rPr>
                    </w:pPr>
                    <w:r>
                      <w:rPr>
                        <w:sz w:val="24"/>
                      </w:rPr>
                      <w:t>Planta</w:t>
                    </w:r>
                  </w:p>
                </w:txbxContent>
              </v:textbox>
              <w10:wrap type="none"/>
            </v:shape>
            <v:shape style="position:absolute;left:6994;top:3240;width:1455;height:240" type="#_x0000_t202" filled="false" stroked="false">
              <v:textbox inset="0,0,0,0">
                <w:txbxContent>
                  <w:p>
                    <w:pPr>
                      <w:tabs>
                        <w:tab w:pos="1454" w:val="left" w:leader="none"/>
                      </w:tabs>
                      <w:spacing w:line="240" w:lineRule="exact" w:before="0"/>
                      <w:ind w:left="0" w:right="0" w:firstLine="0"/>
                      <w:jc w:val="left"/>
                      <w:rPr>
                        <w:sz w:val="24"/>
                      </w:rPr>
                    </w:pPr>
                    <w:r>
                      <w:rPr>
                        <w:sz w:val="24"/>
                        <w:shd w:fill="FFFFFF" w:color="auto" w:val="clear"/>
                      </w:rPr>
                      <w:t> </w:t>
                    </w:r>
                    <w:r>
                      <w:rPr>
                        <w:spacing w:val="10"/>
                        <w:sz w:val="24"/>
                        <w:shd w:fill="FFFFFF" w:color="auto" w:val="clear"/>
                      </w:rPr>
                      <w:t> </w:t>
                    </w:r>
                    <w:r>
                      <w:rPr>
                        <w:sz w:val="24"/>
                        <w:shd w:fill="FFFFFF" w:color="auto" w:val="clear"/>
                      </w:rPr>
                      <w:t>Sección</w:t>
                      <w:tab/>
                    </w:r>
                  </w:p>
                </w:txbxContent>
              </v:textbox>
              <w10:wrap type="none"/>
            </v:shape>
            <w10:wrap type="topAndBottom"/>
          </v:group>
        </w:pict>
      </w:r>
    </w:p>
    <w:p>
      <w:pPr>
        <w:spacing w:after="0"/>
        <w:rPr>
          <w:sz w:val="17"/>
        </w:rPr>
        <w:sectPr>
          <w:headerReference w:type="default" r:id="rId52"/>
          <w:footerReference w:type="default" r:id="rId53"/>
          <w:pgSz w:w="12240" w:h="15840"/>
          <w:pgMar w:header="0" w:footer="1132" w:top="700" w:bottom="1320" w:left="680" w:right="860"/>
          <w:pgNumType w:start="13"/>
        </w:sectPr>
      </w:pPr>
    </w:p>
    <w:p>
      <w:pPr>
        <w:spacing w:line="213" w:lineRule="exact" w:before="0"/>
        <w:ind w:left="1703" w:right="850" w:firstLine="0"/>
        <w:jc w:val="left"/>
        <w:rPr>
          <w:b/>
          <w:sz w:val="19"/>
        </w:rPr>
      </w:pPr>
      <w:r>
        <w:rPr>
          <w:b/>
          <w:w w:val="105"/>
          <w:sz w:val="19"/>
        </w:rPr>
        <w:t>Figura 2. Vista de planta y perfil del sistema propuesto por Lekang </w:t>
      </w:r>
      <w:r>
        <w:rPr>
          <w:b/>
          <w:i/>
          <w:w w:val="105"/>
          <w:sz w:val="19"/>
        </w:rPr>
        <w:t>et al. </w:t>
      </w:r>
      <w:r>
        <w:rPr>
          <w:b/>
          <w:w w:val="105"/>
          <w:sz w:val="19"/>
        </w:rPr>
        <w:t>(2000)</w:t>
      </w:r>
    </w:p>
    <w:p>
      <w:pPr>
        <w:pStyle w:val="BodyText"/>
        <w:rPr>
          <w:b/>
          <w:sz w:val="20"/>
        </w:rPr>
      </w:pPr>
    </w:p>
    <w:p>
      <w:pPr>
        <w:pStyle w:val="BodyText"/>
        <w:spacing w:before="167"/>
        <w:ind w:left="1019" w:right="840"/>
        <w:jc w:val="both"/>
      </w:pPr>
      <w:r>
        <w:rPr/>
        <w:t>El planteamiento y análisis de estos trabajos es debido a que proponen trenes de tratamiento para tener una calidad de agua residual acuícola tratada apta para el cultivo de diferentes especies, estos estudios se tomaron en consideración para el diseño del sistema de tratamiento de agua  acuícola en el proyecto.</w:t>
      </w:r>
    </w:p>
    <w:p>
      <w:pPr>
        <w:pStyle w:val="BodyText"/>
      </w:pPr>
    </w:p>
    <w:p>
      <w:pPr>
        <w:pStyle w:val="BodyText"/>
        <w:ind w:left="1019" w:right="840"/>
        <w:jc w:val="both"/>
      </w:pPr>
      <w:r>
        <w:rPr/>
        <w:t>Por otra parte, la concentración del nitrógeno amoniacal total es generalmente un parámetro limitante fundamental en la calidad del agua en sistemas acuícolas intensivos, por lo que remover el amonio a través de filtración biológica se debe convertir en un objetivo básico cuando se está diseñando sistemas de recirculación de agua residual acuícola (Zhu y Chen, 1999).</w:t>
      </w:r>
    </w:p>
    <w:p>
      <w:pPr>
        <w:pStyle w:val="BodyText"/>
        <w:spacing w:before="6"/>
        <w:rPr>
          <w:sz w:val="25"/>
        </w:rPr>
      </w:pPr>
    </w:p>
    <w:p>
      <w:pPr>
        <w:pStyle w:val="BodyText"/>
        <w:spacing w:line="220" w:lineRule="auto"/>
        <w:ind w:left="1019" w:right="840"/>
        <w:jc w:val="both"/>
      </w:pPr>
      <w:r>
        <w:rPr/>
        <w:t>Zhu y Chen (1999) evaluaron cuatro parámetros cinéticos de nitrificación en un sistema de siete reactores de biopelícula fija, el área de contacto fue de 0.36 m</w:t>
      </w:r>
      <w:r>
        <w:rPr>
          <w:position w:val="11"/>
          <w:sz w:val="16"/>
        </w:rPr>
        <w:t>2  </w:t>
      </w:r>
      <w:r>
        <w:rPr/>
        <w:t>en el primer reactor y hasta 3.18 m</w:t>
      </w:r>
      <w:r>
        <w:rPr>
          <w:position w:val="11"/>
          <w:sz w:val="16"/>
        </w:rPr>
        <w:t>2 </w:t>
      </w:r>
      <w:r>
        <w:rPr/>
        <w:t>en el último. Estos autores encontraron resultados que pueden ser útiles en el diseño de biofiltros nitrificadores para la recirculación de agua residual acuícola. El resultado obtenido más importante fue la concentración mínima de N-NH</w:t>
      </w:r>
      <w:r>
        <w:rPr>
          <w:position w:val="-2"/>
          <w:sz w:val="16"/>
        </w:rPr>
        <w:t>4</w:t>
      </w:r>
      <w:r>
        <w:rPr>
          <w:position w:val="11"/>
          <w:sz w:val="16"/>
        </w:rPr>
        <w:t>+</w:t>
      </w:r>
      <w:r>
        <w:rPr/>
        <w:t>+ N-NH</w:t>
      </w:r>
      <w:r>
        <w:rPr>
          <w:position w:val="-2"/>
          <w:sz w:val="16"/>
        </w:rPr>
        <w:t>3</w:t>
      </w:r>
      <w:r>
        <w:rPr/>
        <w:t>, que a una temperatura de 27 ºC fue de 0.07 mg/L </w:t>
      </w:r>
      <w:r>
        <w:rPr>
          <w:rFonts w:ascii="Symbol" w:hAnsi="Symbol"/>
        </w:rPr>
        <w:t></w:t>
      </w:r>
      <w:r>
        <w:rPr>
          <w:rFonts w:ascii="Times New Roman" w:hAnsi="Times New Roman"/>
        </w:rPr>
        <w:t> </w:t>
      </w:r>
      <w:r>
        <w:rPr/>
        <w:t>0.05 mg/L, así también encontraron una relación entre la concentración de N-NH</w:t>
      </w:r>
      <w:r>
        <w:rPr>
          <w:position w:val="-2"/>
          <w:sz w:val="16"/>
        </w:rPr>
        <w:t>4</w:t>
      </w:r>
      <w:r>
        <w:rPr>
          <w:position w:val="11"/>
          <w:sz w:val="16"/>
        </w:rPr>
        <w:t>+</w:t>
      </w:r>
      <w:r>
        <w:rPr/>
        <w:t>+ N-NH</w:t>
      </w:r>
      <w:r>
        <w:rPr>
          <w:position w:val="-2"/>
          <w:sz w:val="16"/>
        </w:rPr>
        <w:t>3 </w:t>
      </w:r>
      <w:r>
        <w:rPr/>
        <w:t>y su remoción del mismo, la cual se expresa por la siguiente ecuación</w:t>
      </w:r>
      <w:r>
        <w:rPr>
          <w:spacing w:val="-1"/>
        </w:rPr>
        <w:t> </w:t>
      </w:r>
      <w:r>
        <w:rPr/>
        <w:t>empírica.</w:t>
      </w:r>
    </w:p>
    <w:p>
      <w:pPr>
        <w:pStyle w:val="BodyText"/>
        <w:spacing w:before="3"/>
        <w:rPr>
          <w:sz w:val="19"/>
        </w:rPr>
      </w:pPr>
    </w:p>
    <w:p>
      <w:pPr>
        <w:spacing w:after="0"/>
        <w:rPr>
          <w:sz w:val="19"/>
        </w:rPr>
        <w:sectPr>
          <w:headerReference w:type="default" r:id="rId57"/>
          <w:pgSz w:w="12240" w:h="15840"/>
          <w:pgMar w:header="696" w:footer="1132" w:top="1980" w:bottom="1320" w:left="680" w:right="860"/>
        </w:sectPr>
      </w:pPr>
    </w:p>
    <w:p>
      <w:pPr>
        <w:pStyle w:val="BodyText"/>
      </w:pPr>
    </w:p>
    <w:p>
      <w:pPr>
        <w:pStyle w:val="BodyText"/>
        <w:spacing w:before="7"/>
        <w:rPr>
          <w:sz w:val="33"/>
        </w:rPr>
      </w:pPr>
    </w:p>
    <w:p>
      <w:pPr>
        <w:pStyle w:val="BodyText"/>
        <w:spacing w:before="1"/>
        <w:ind w:left="1019" w:right="-19"/>
      </w:pPr>
      <w:r>
        <w:rPr/>
        <w:t>Donde:</w:t>
      </w:r>
    </w:p>
    <w:p>
      <w:pPr>
        <w:spacing w:line="380" w:lineRule="exact" w:before="61"/>
        <w:ind w:left="0" w:right="0" w:firstLine="0"/>
        <w:jc w:val="right"/>
        <w:rPr>
          <w:sz w:val="23"/>
        </w:rPr>
      </w:pPr>
      <w:r>
        <w:rPr/>
        <w:br w:type="column"/>
      </w:r>
      <w:r>
        <w:rPr>
          <w:w w:val="105"/>
          <w:position w:val="-14"/>
          <w:sz w:val="23"/>
        </w:rPr>
        <w:t>R </w:t>
      </w:r>
      <w:r>
        <w:rPr>
          <w:rFonts w:ascii="Symbol" w:hAnsi="Symbol"/>
          <w:w w:val="105"/>
          <w:position w:val="-14"/>
          <w:sz w:val="23"/>
        </w:rPr>
        <w:t></w:t>
      </w:r>
      <w:r>
        <w:rPr>
          <w:rFonts w:ascii="Times New Roman" w:hAnsi="Times New Roman"/>
          <w:w w:val="105"/>
          <w:position w:val="-14"/>
          <w:sz w:val="23"/>
        </w:rPr>
        <w:t> </w:t>
      </w:r>
      <w:r>
        <w:rPr>
          <w:w w:val="105"/>
          <w:position w:val="-14"/>
          <w:sz w:val="23"/>
        </w:rPr>
        <w:t>1859 </w:t>
      </w:r>
      <w:r>
        <w:rPr>
          <w:w w:val="105"/>
          <w:sz w:val="23"/>
          <w:u w:val="single"/>
        </w:rPr>
        <w:t>S </w:t>
      </w:r>
      <w:r>
        <w:rPr>
          <w:rFonts w:ascii="Symbol" w:hAnsi="Symbol"/>
          <w:w w:val="105"/>
          <w:sz w:val="23"/>
          <w:u w:val="single"/>
        </w:rPr>
        <w:t></w:t>
      </w:r>
      <w:r>
        <w:rPr>
          <w:rFonts w:ascii="Times New Roman" w:hAnsi="Times New Roman"/>
          <w:w w:val="105"/>
          <w:sz w:val="23"/>
          <w:u w:val="single"/>
        </w:rPr>
        <w:t> </w:t>
      </w:r>
      <w:r>
        <w:rPr>
          <w:w w:val="105"/>
          <w:sz w:val="23"/>
          <w:u w:val="single"/>
        </w:rPr>
        <w:t>0.07</w:t>
      </w:r>
    </w:p>
    <w:p>
      <w:pPr>
        <w:spacing w:line="230" w:lineRule="exact" w:before="0"/>
        <w:ind w:left="0" w:right="3" w:firstLine="0"/>
        <w:jc w:val="right"/>
        <w:rPr>
          <w:sz w:val="23"/>
        </w:rPr>
      </w:pPr>
      <w:r>
        <w:rPr>
          <w:w w:val="105"/>
          <w:sz w:val="23"/>
        </w:rPr>
        <w:t>S </w:t>
      </w:r>
      <w:r>
        <w:rPr>
          <w:rFonts w:ascii="Symbol" w:hAnsi="Symbol"/>
          <w:w w:val="105"/>
          <w:sz w:val="23"/>
        </w:rPr>
        <w:t></w:t>
      </w:r>
      <w:r>
        <w:rPr>
          <w:rFonts w:ascii="Times New Roman" w:hAnsi="Times New Roman"/>
          <w:w w:val="105"/>
          <w:sz w:val="23"/>
        </w:rPr>
        <w:t> </w:t>
      </w:r>
      <w:r>
        <w:rPr>
          <w:w w:val="105"/>
          <w:sz w:val="23"/>
        </w:rPr>
        <w:t>1.93</w:t>
      </w:r>
    </w:p>
    <w:p>
      <w:pPr>
        <w:spacing w:before="198"/>
        <w:ind w:left="998" w:right="859" w:firstLine="0"/>
        <w:jc w:val="center"/>
        <w:rPr>
          <w:sz w:val="24"/>
        </w:rPr>
      </w:pPr>
      <w:r>
        <w:rPr/>
        <w:br w:type="column"/>
      </w:r>
      <w:r>
        <w:rPr>
          <w:sz w:val="24"/>
        </w:rPr>
        <w:t>(1)</w:t>
      </w:r>
    </w:p>
    <w:p>
      <w:pPr>
        <w:spacing w:after="0"/>
        <w:jc w:val="center"/>
        <w:rPr>
          <w:sz w:val="24"/>
        </w:rPr>
        <w:sectPr>
          <w:type w:val="continuous"/>
          <w:pgSz w:w="12240" w:h="15840"/>
          <w:pgMar w:top="1980" w:bottom="280" w:left="680" w:right="860"/>
          <w:cols w:num="3" w:equalWidth="0">
            <w:col w:w="1794" w:space="40"/>
            <w:col w:w="2594" w:space="4081"/>
            <w:col w:w="2191"/>
          </w:cols>
        </w:sectPr>
      </w:pPr>
    </w:p>
    <w:p>
      <w:pPr>
        <w:pStyle w:val="BodyText"/>
        <w:spacing w:line="257" w:lineRule="exact"/>
        <w:ind w:left="1728" w:right="850"/>
      </w:pPr>
      <w:r>
        <w:rPr/>
        <w:t>S: concentración del sustrato (mg/L)</w:t>
      </w:r>
    </w:p>
    <w:p>
      <w:pPr>
        <w:pStyle w:val="BodyText"/>
        <w:spacing w:line="308" w:lineRule="exact"/>
        <w:ind w:left="1728" w:right="850"/>
      </w:pPr>
      <w:r>
        <w:rPr/>
        <w:t>R: tasa de remoción de N-NH</w:t>
      </w:r>
      <w:r>
        <w:rPr>
          <w:position w:val="-2"/>
          <w:sz w:val="16"/>
        </w:rPr>
        <w:t>4</w:t>
      </w:r>
      <w:r>
        <w:rPr>
          <w:position w:val="11"/>
          <w:sz w:val="16"/>
        </w:rPr>
        <w:t>+</w:t>
      </w:r>
      <w:r>
        <w:rPr/>
        <w:t>+ N-NH</w:t>
      </w:r>
      <w:r>
        <w:rPr>
          <w:position w:val="-2"/>
          <w:sz w:val="16"/>
        </w:rPr>
        <w:t>3 </w:t>
      </w:r>
      <w:r>
        <w:rPr/>
        <w:t>(mg/m</w:t>
      </w:r>
      <w:r>
        <w:rPr>
          <w:position w:val="11"/>
          <w:sz w:val="16"/>
        </w:rPr>
        <w:t>2</w:t>
      </w:r>
      <w:r>
        <w:rPr/>
        <w:t>/día)</w:t>
      </w:r>
    </w:p>
    <w:p>
      <w:pPr>
        <w:pStyle w:val="BodyText"/>
        <w:spacing w:before="7"/>
      </w:pPr>
    </w:p>
    <w:p>
      <w:pPr>
        <w:pStyle w:val="BodyText"/>
        <w:spacing w:line="218" w:lineRule="auto"/>
        <w:ind w:left="1019" w:right="840"/>
        <w:jc w:val="both"/>
      </w:pPr>
      <w:r>
        <w:rPr/>
        <w:t>De este valor se puede partir para diseñar un biofiltro, donde la concentración permitida en el agua, no puede ser menor a 0.07 mg de (N-NH</w:t>
      </w:r>
      <w:r>
        <w:rPr>
          <w:position w:val="-2"/>
          <w:sz w:val="16"/>
        </w:rPr>
        <w:t>4</w:t>
      </w:r>
      <w:r>
        <w:rPr>
          <w:position w:val="11"/>
          <w:sz w:val="16"/>
        </w:rPr>
        <w:t>+</w:t>
      </w:r>
      <w:r>
        <w:rPr/>
        <w:t>+ N-NH</w:t>
      </w:r>
      <w:r>
        <w:rPr>
          <w:position w:val="-2"/>
          <w:sz w:val="16"/>
        </w:rPr>
        <w:t>3</w:t>
      </w:r>
      <w:r>
        <w:rPr/>
        <w:t>)/L y no mayor a la soportada por los peces a cultivar.</w:t>
      </w:r>
    </w:p>
    <w:p>
      <w:pPr>
        <w:pStyle w:val="BodyText"/>
        <w:spacing w:before="4"/>
      </w:pPr>
    </w:p>
    <w:p>
      <w:pPr>
        <w:pStyle w:val="BodyText"/>
        <w:ind w:left="1019" w:right="840"/>
        <w:jc w:val="both"/>
      </w:pPr>
      <w:r>
        <w:rPr/>
        <w:t>Los filtros de biopelícula fija para la nitrificación son los más usados en los sistemas de recirculación acuícola (Zhu y Chen, 1999), por lo que diferentes estudios se han realizado en cuanto a la eficiencia de estos sistemas.</w:t>
      </w:r>
    </w:p>
    <w:p>
      <w:pPr>
        <w:pStyle w:val="BodyText"/>
      </w:pPr>
    </w:p>
    <w:p>
      <w:pPr>
        <w:pStyle w:val="BodyText"/>
        <w:ind w:left="1019" w:right="840"/>
        <w:jc w:val="both"/>
      </w:pPr>
      <w:r>
        <w:rPr/>
        <w:t>Los filtros percoladores, operados de una manera eficiente, han demostrado tener buenas eficiencias como filtros nitrificantes y un factor importante para lograr el buen funcionamiento, en los percoladores, es la correcta selección del medio filtrante (Tchobanglous y Burton, 1991).</w:t>
      </w:r>
    </w:p>
    <w:p>
      <w:pPr>
        <w:pStyle w:val="BodyText"/>
      </w:pPr>
    </w:p>
    <w:p>
      <w:pPr>
        <w:pStyle w:val="BodyText"/>
        <w:spacing w:line="242" w:lineRule="auto"/>
        <w:ind w:left="1019" w:right="840"/>
        <w:jc w:val="both"/>
      </w:pPr>
      <w:r>
        <w:rPr/>
        <w:t>Lekang y Kleppe (2000) evaluaron la eficiencia de diferentes medios filtrantes (pasto artificial, anillos “Kaldnes”, anillos “Norton”, un agregado de arcilla de bajo</w:t>
      </w:r>
    </w:p>
    <w:p>
      <w:pPr>
        <w:spacing w:after="0" w:line="242" w:lineRule="auto"/>
        <w:jc w:val="both"/>
        <w:sectPr>
          <w:type w:val="continuous"/>
          <w:pgSz w:w="12240" w:h="15840"/>
          <w:pgMar w:top="1980" w:bottom="280" w:left="680" w:right="860"/>
        </w:sectPr>
      </w:pPr>
    </w:p>
    <w:p>
      <w:pPr>
        <w:pStyle w:val="BodyText"/>
        <w:spacing w:line="237" w:lineRule="auto"/>
        <w:ind w:left="1019" w:right="840"/>
        <w:jc w:val="both"/>
      </w:pPr>
      <w:r>
        <w:rPr/>
        <w:pict>
          <v:group style="position:absolute;margin-left:124.963623pt;margin-top:30.932102pt;width:346.15pt;height:165.95pt;mso-position-horizontal-relative:page;mso-position-vertical-relative:paragraph;z-index:2032;mso-wrap-distance-left:0;mso-wrap-distance-right:0" coordorigin="2499,619" coordsize="6923,3319">
            <v:rect style="position:absolute;left:8656;top:1799;width:121;height:1338" filled="false" stroked="true" strokeweight=".710472pt" strokecolor="#1f1a17"/>
            <v:rect style="position:absolute;left:8934;top:1793;width:114;height:1338" filled="false" stroked="true" strokeweight=".710581pt" strokecolor="#1f1a17"/>
            <v:shape style="position:absolute;left:8570;top:1110;width:528;height:268" coordorigin="8570,1110" coordsize="528,268" path="m8570,1110l8606,1377,9055,1377,9097,1110,8570,1110e" filled="false" stroked="true" strokeweight=".617624pt" strokecolor="#1f1a17">
              <v:path arrowok="t"/>
            </v:shape>
            <v:shape style="position:absolute;left:8624;top:1374;width:463;height:429" type="#_x0000_t75" stroked="false">
              <v:imagedata r:id="rId58" o:title=""/>
            </v:shape>
            <v:shape style="position:absolute;left:2503;top:622;width:6916;height:3312" type="#_x0000_t202" filled="false" stroked="true" strokeweight=".311342pt" strokecolor="#1f1a17">
              <v:textbox inset="0,0,0,0">
                <w:txbxContent>
                  <w:p>
                    <w:pPr>
                      <w:spacing w:before="32"/>
                      <w:ind w:left="4262" w:right="0" w:firstLine="0"/>
                      <w:jc w:val="left"/>
                      <w:rPr>
                        <w:rFonts w:ascii="Calibri"/>
                        <w:sz w:val="10"/>
                      </w:rPr>
                    </w:pPr>
                    <w:r>
                      <w:rPr>
                        <w:rFonts w:ascii="Calibri"/>
                        <w:w w:val="110"/>
                        <w:sz w:val="10"/>
                      </w:rPr>
                      <w:t>Ta nq ue d e  nive l</w:t>
                    </w:r>
                  </w:p>
                  <w:p>
                    <w:pPr>
                      <w:spacing w:line="240" w:lineRule="auto" w:before="0"/>
                      <w:rPr>
                        <w:sz w:val="10"/>
                      </w:rPr>
                    </w:pPr>
                  </w:p>
                  <w:p>
                    <w:pPr>
                      <w:spacing w:line="573" w:lineRule="auto" w:before="84"/>
                      <w:ind w:left="3037" w:right="2569" w:firstLine="284"/>
                      <w:jc w:val="left"/>
                      <w:rPr>
                        <w:rFonts w:ascii="Calibri" w:hAnsi="Calibri"/>
                        <w:sz w:val="10"/>
                      </w:rPr>
                    </w:pPr>
                    <w:r>
                      <w:rPr>
                        <w:rFonts w:ascii="Calibri" w:hAnsi="Calibri"/>
                        <w:w w:val="110"/>
                        <w:sz w:val="10"/>
                      </w:rPr>
                      <w:t>En tra d a d e a g ua Tub o d e d istrib uc ió n</w:t>
                    </w:r>
                  </w:p>
                  <w:p>
                    <w:pPr>
                      <w:spacing w:line="240" w:lineRule="auto" w:before="2"/>
                      <w:rPr>
                        <w:sz w:val="8"/>
                      </w:rPr>
                    </w:pPr>
                  </w:p>
                  <w:p>
                    <w:pPr>
                      <w:tabs>
                        <w:tab w:pos="1527" w:val="left" w:leader="none"/>
                      </w:tabs>
                      <w:spacing w:before="0"/>
                      <w:ind w:left="89" w:right="0" w:firstLine="0"/>
                      <w:jc w:val="left"/>
                      <w:rPr>
                        <w:rFonts w:ascii="Times New Roman" w:hAnsi="Times New Roman"/>
                        <w:sz w:val="10"/>
                      </w:rPr>
                    </w:pPr>
                    <w:r>
                      <w:rPr>
                        <w:rFonts w:ascii="Calibri" w:hAnsi="Calibri"/>
                        <w:w w:val="110"/>
                        <w:sz w:val="10"/>
                      </w:rPr>
                      <w:t>Tub</w:t>
                    </w:r>
                    <w:r>
                      <w:rPr>
                        <w:rFonts w:ascii="Calibri" w:hAnsi="Calibri"/>
                        <w:spacing w:val="-7"/>
                        <w:w w:val="110"/>
                        <w:sz w:val="10"/>
                      </w:rPr>
                      <w:t> </w:t>
                    </w:r>
                    <w:r>
                      <w:rPr>
                        <w:rFonts w:ascii="Calibri" w:hAnsi="Calibri"/>
                        <w:w w:val="110"/>
                        <w:sz w:val="10"/>
                      </w:rPr>
                      <w:t>o</w:t>
                    </w:r>
                    <w:r>
                      <w:rPr>
                        <w:rFonts w:ascii="Calibri" w:hAnsi="Calibri"/>
                        <w:spacing w:val="-13"/>
                        <w:w w:val="110"/>
                        <w:sz w:val="10"/>
                      </w:rPr>
                      <w:t> </w:t>
                    </w:r>
                    <w:r>
                      <w:rPr>
                        <w:rFonts w:ascii="Calibri" w:hAnsi="Calibri"/>
                        <w:w w:val="110"/>
                        <w:sz w:val="10"/>
                      </w:rPr>
                      <w:t>s</w:t>
                    </w:r>
                    <w:r>
                      <w:rPr>
                        <w:rFonts w:ascii="Calibri" w:hAnsi="Calibri"/>
                        <w:spacing w:val="6"/>
                        <w:w w:val="110"/>
                        <w:sz w:val="10"/>
                      </w:rPr>
                      <w:t> </w:t>
                    </w:r>
                    <w:r>
                      <w:rPr>
                        <w:rFonts w:ascii="Calibri" w:hAnsi="Calibri"/>
                        <w:w w:val="110"/>
                        <w:sz w:val="10"/>
                      </w:rPr>
                      <w:t>c</w:t>
                    </w:r>
                    <w:r>
                      <w:rPr>
                        <w:rFonts w:ascii="Calibri" w:hAnsi="Calibri"/>
                        <w:spacing w:val="-3"/>
                        <w:w w:val="110"/>
                        <w:sz w:val="10"/>
                      </w:rPr>
                      <w:t> </w:t>
                    </w:r>
                    <w:r>
                      <w:rPr>
                        <w:rFonts w:ascii="Calibri" w:hAnsi="Calibri"/>
                        <w:w w:val="110"/>
                        <w:sz w:val="10"/>
                      </w:rPr>
                      <w:t>o</w:t>
                    </w:r>
                    <w:r>
                      <w:rPr>
                        <w:rFonts w:ascii="Calibri" w:hAnsi="Calibri"/>
                        <w:spacing w:val="-13"/>
                        <w:w w:val="110"/>
                        <w:sz w:val="10"/>
                      </w:rPr>
                      <w:t> </w:t>
                    </w:r>
                    <w:r>
                      <w:rPr>
                        <w:rFonts w:ascii="Calibri" w:hAnsi="Calibri"/>
                        <w:w w:val="110"/>
                        <w:sz w:val="10"/>
                      </w:rPr>
                      <w:t>n</w:t>
                    </w:r>
                    <w:r>
                      <w:rPr>
                        <w:rFonts w:ascii="Calibri" w:hAnsi="Calibri"/>
                        <w:spacing w:val="13"/>
                        <w:w w:val="110"/>
                        <w:sz w:val="10"/>
                      </w:rPr>
                      <w:t> </w:t>
                    </w:r>
                    <w:r>
                      <w:rPr>
                        <w:rFonts w:ascii="Calibri" w:hAnsi="Calibri"/>
                        <w:spacing w:val="4"/>
                        <w:w w:val="110"/>
                        <w:sz w:val="10"/>
                      </w:rPr>
                      <w:t>vá</w:t>
                    </w:r>
                    <w:r>
                      <w:rPr>
                        <w:rFonts w:ascii="Calibri" w:hAnsi="Calibri"/>
                        <w:spacing w:val="-9"/>
                        <w:w w:val="110"/>
                        <w:sz w:val="10"/>
                      </w:rPr>
                      <w:t> </w:t>
                    </w:r>
                    <w:r>
                      <w:rPr>
                        <w:rFonts w:ascii="Calibri" w:hAnsi="Calibri"/>
                        <w:w w:val="110"/>
                        <w:sz w:val="10"/>
                      </w:rPr>
                      <w:t>lvu</w:t>
                    </w:r>
                    <w:r>
                      <w:rPr>
                        <w:rFonts w:ascii="Calibri" w:hAnsi="Calibri"/>
                        <w:spacing w:val="-13"/>
                        <w:w w:val="110"/>
                        <w:sz w:val="10"/>
                      </w:rPr>
                      <w:t> </w:t>
                    </w:r>
                    <w:r>
                      <w:rPr>
                        <w:rFonts w:ascii="Calibri" w:hAnsi="Calibri"/>
                        <w:w w:val="110"/>
                        <w:sz w:val="10"/>
                      </w:rPr>
                      <w:t>la</w:t>
                    </w:r>
                    <w:r>
                      <w:rPr>
                        <w:rFonts w:ascii="Calibri" w:hAnsi="Calibri"/>
                        <w:spacing w:val="-9"/>
                        <w:w w:val="110"/>
                        <w:sz w:val="10"/>
                      </w:rPr>
                      <w:t> </w:t>
                    </w:r>
                    <w:r>
                      <w:rPr>
                        <w:rFonts w:ascii="Calibri" w:hAnsi="Calibri"/>
                        <w:w w:val="110"/>
                        <w:sz w:val="10"/>
                      </w:rPr>
                      <w:t>s</w:t>
                    </w:r>
                    <w:r>
                      <w:rPr>
                        <w:rFonts w:ascii="Calibri" w:hAnsi="Calibri"/>
                        <w:spacing w:val="2"/>
                        <w:sz w:val="10"/>
                      </w:rPr>
                      <w:t> </w:t>
                    </w:r>
                    <w:r>
                      <w:rPr>
                        <w:rFonts w:ascii="Times New Roman" w:hAnsi="Times New Roman"/>
                        <w:w w:val="107"/>
                        <w:sz w:val="10"/>
                        <w:u w:val="single" w:color="1F1A17"/>
                      </w:rPr>
                      <w:t> </w:t>
                    </w:r>
                    <w:r>
                      <w:rPr>
                        <w:rFonts w:ascii="Times New Roman" w:hAnsi="Times New Roman"/>
                        <w:sz w:val="10"/>
                        <w:u w:val="single" w:color="1F1A17"/>
                      </w:rPr>
                      <w:tab/>
                    </w:r>
                  </w:p>
                  <w:p>
                    <w:pPr>
                      <w:spacing w:line="240" w:lineRule="auto" w:before="0"/>
                      <w:rPr>
                        <w:sz w:val="10"/>
                      </w:rPr>
                    </w:pPr>
                  </w:p>
                  <w:p>
                    <w:pPr>
                      <w:spacing w:line="240" w:lineRule="auto" w:before="0"/>
                      <w:rPr>
                        <w:sz w:val="10"/>
                      </w:rPr>
                    </w:pPr>
                  </w:p>
                  <w:p>
                    <w:pPr>
                      <w:spacing w:line="240" w:lineRule="auto" w:before="0"/>
                      <w:rPr>
                        <w:sz w:val="10"/>
                      </w:rPr>
                    </w:pPr>
                  </w:p>
                  <w:p>
                    <w:pPr>
                      <w:spacing w:line="240" w:lineRule="auto" w:before="0"/>
                      <w:rPr>
                        <w:sz w:val="10"/>
                      </w:rPr>
                    </w:pPr>
                  </w:p>
                  <w:p>
                    <w:pPr>
                      <w:spacing w:line="240" w:lineRule="auto" w:before="0"/>
                      <w:rPr>
                        <w:sz w:val="10"/>
                      </w:rPr>
                    </w:pPr>
                  </w:p>
                  <w:p>
                    <w:pPr>
                      <w:spacing w:line="240" w:lineRule="auto" w:before="0"/>
                      <w:rPr>
                        <w:sz w:val="10"/>
                      </w:rPr>
                    </w:pPr>
                  </w:p>
                  <w:p>
                    <w:pPr>
                      <w:spacing w:line="240" w:lineRule="auto" w:before="0"/>
                      <w:rPr>
                        <w:sz w:val="10"/>
                      </w:rPr>
                    </w:pPr>
                  </w:p>
                  <w:p>
                    <w:pPr>
                      <w:spacing w:line="240" w:lineRule="auto" w:before="0"/>
                      <w:rPr>
                        <w:sz w:val="10"/>
                      </w:rPr>
                    </w:pPr>
                  </w:p>
                  <w:p>
                    <w:pPr>
                      <w:spacing w:before="63"/>
                      <w:ind w:left="5366" w:right="0" w:firstLine="0"/>
                      <w:jc w:val="left"/>
                      <w:rPr>
                        <w:rFonts w:ascii="Calibri"/>
                        <w:sz w:val="10"/>
                      </w:rPr>
                    </w:pPr>
                    <w:r>
                      <w:rPr>
                        <w:rFonts w:ascii="Calibri"/>
                        <w:w w:val="110"/>
                        <w:sz w:val="10"/>
                      </w:rPr>
                      <w:t>Bo m b a</w:t>
                    </w:r>
                  </w:p>
                  <w:p>
                    <w:pPr>
                      <w:spacing w:line="240" w:lineRule="auto" w:before="0"/>
                      <w:rPr>
                        <w:sz w:val="10"/>
                      </w:rPr>
                    </w:pPr>
                  </w:p>
                  <w:p>
                    <w:pPr>
                      <w:spacing w:line="240" w:lineRule="auto" w:before="0"/>
                      <w:rPr>
                        <w:sz w:val="10"/>
                      </w:rPr>
                    </w:pPr>
                  </w:p>
                  <w:p>
                    <w:pPr>
                      <w:spacing w:line="240" w:lineRule="auto" w:before="0"/>
                      <w:rPr>
                        <w:sz w:val="10"/>
                      </w:rPr>
                    </w:pPr>
                  </w:p>
                  <w:p>
                    <w:pPr>
                      <w:spacing w:line="240" w:lineRule="auto" w:before="7"/>
                      <w:rPr>
                        <w:sz w:val="13"/>
                      </w:rPr>
                    </w:pPr>
                  </w:p>
                  <w:p>
                    <w:pPr>
                      <w:spacing w:line="120" w:lineRule="exact" w:before="0"/>
                      <w:ind w:left="0" w:right="1509" w:firstLine="0"/>
                      <w:jc w:val="right"/>
                      <w:rPr>
                        <w:rFonts w:ascii="Calibri"/>
                        <w:sz w:val="10"/>
                      </w:rPr>
                    </w:pPr>
                    <w:r>
                      <w:rPr>
                        <w:rFonts w:ascii="Calibri"/>
                        <w:w w:val="110"/>
                        <w:sz w:val="10"/>
                      </w:rPr>
                      <w:t>Ta nq ue</w:t>
                    </w:r>
                  </w:p>
                  <w:p>
                    <w:pPr>
                      <w:spacing w:line="120" w:lineRule="exact" w:before="0"/>
                      <w:ind w:left="0" w:right="1020" w:firstLine="0"/>
                      <w:jc w:val="right"/>
                      <w:rPr>
                        <w:rFonts w:ascii="Calibri"/>
                        <w:sz w:val="10"/>
                      </w:rPr>
                    </w:pPr>
                    <w:r>
                      <w:rPr>
                        <w:rFonts w:ascii="Calibri"/>
                        <w:w w:val="110"/>
                        <w:sz w:val="10"/>
                      </w:rPr>
                      <w:t>ho m o g e niza d o r</w:t>
                    </w:r>
                  </w:p>
                  <w:p>
                    <w:pPr>
                      <w:spacing w:line="118" w:lineRule="exact" w:before="8"/>
                      <w:ind w:left="1164" w:right="0" w:firstLine="0"/>
                      <w:jc w:val="left"/>
                      <w:rPr>
                        <w:rFonts w:ascii="Calibri"/>
                        <w:sz w:val="10"/>
                      </w:rPr>
                    </w:pPr>
                    <w:r>
                      <w:rPr>
                        <w:rFonts w:ascii="Calibri"/>
                        <w:w w:val="110"/>
                        <w:sz w:val="10"/>
                      </w:rPr>
                      <w:t>C o lum n a s d e l p e rc o la d o r</w:t>
                    </w:r>
                  </w:p>
                  <w:p>
                    <w:pPr>
                      <w:spacing w:line="118" w:lineRule="exact" w:before="0"/>
                      <w:ind w:left="3132" w:right="2927" w:firstLine="0"/>
                      <w:jc w:val="center"/>
                      <w:rPr>
                        <w:rFonts w:ascii="Calibri"/>
                        <w:sz w:val="10"/>
                      </w:rPr>
                    </w:pPr>
                    <w:r>
                      <w:rPr>
                        <w:rFonts w:ascii="Calibri"/>
                        <w:w w:val="110"/>
                        <w:sz w:val="10"/>
                      </w:rPr>
                      <w:t>C a na l d e sa lid a</w:t>
                    </w:r>
                  </w:p>
                </w:txbxContent>
              </v:textbox>
              <w10:wrap type="none"/>
            </v:shape>
            <w10:wrap type="topAndBottom"/>
          </v:group>
        </w:pict>
      </w:r>
      <w:r>
        <w:rPr/>
        <w:pict>
          <v:group style="position:absolute;margin-left:194.221298pt;margin-top:39.830387pt;width:207.6pt;height:146.950pt;mso-position-horizontal-relative:page;mso-position-vertical-relative:paragraph;z-index:-659776" coordorigin="3884,797" coordsize="4152,2939">
            <v:shape style="position:absolute;left:3142;top:8628;width:6587;height:3794" coordorigin="3142,8628" coordsize="6587,3794" path="m4048,1811l4169,1811,4169,3155,4048,3155,4048,1811m7032,1799l7160,1799,7160,3149,7032,3149,7032,1799m4020,3280l7274,3280,7274,3363,4020,3363,4020,3280e" filled="false" stroked="true" strokeweight=".652429pt" strokecolor="#1f1a17">
              <v:path arrowok="t"/>
            </v:shape>
            <v:shape style="position:absolute;left:3884;top:3315;width:143;height:78" coordorigin="3884,3315" coordsize="143,78" path="m4012,3315l3884,3345,3906,3392,4027,3369,4020,3345,4012,3315xe" filled="true" fillcolor="#1f1a17" stroked="false">
              <v:path arrowok="t"/>
              <v:fill type="solid"/>
            </v:shape>
            <v:shape style="position:absolute;left:7210;top:3137;width:363;height:131" type="#_x0000_t75" stroked="false">
              <v:imagedata r:id="rId59" o:title=""/>
            </v:shape>
            <v:shape style="position:absolute;left:3113;top:6955;width:7020;height:1313" coordorigin="3113,6955" coordsize="7020,1313" path="m4034,1603l7217,1603,7225,1603,7232,1603,7239,1603,7239,1609,7246,1609,7246,1615,7246,1621,7246,1627,7246,1627,7246,1633,7246,1639,7246,1639,7239,1645,7239,1651,7232,1651,7225,1651,7217,1651,4034,1651,4027,1651,4020,1651,4020,1651,4013,1645,4005,1639,4005,1639,4005,1633,4005,1627,4005,1627,4005,1621,4005,1615,4005,1609,4013,1609,4020,1603,4020,1603,4027,1603,4034,1603m7189,1383l7239,1383,7239,1603,7189,1603,7189,1383m6954,1115l6982,1383,7431,1383,7474,1110,6954,1115e" filled="false" stroked="true" strokeweight=".652429pt" strokecolor="#1f1a17">
              <v:path arrowok="t"/>
            </v:shape>
            <v:shape style="position:absolute;left:6790;top:1021;width:784;height:2141" coordorigin="6790,1021" coordsize="784,2141" path="m7125,1021l7096,1021,6790,1021,6790,1074,7096,1074,7068,1050,7125,1050,7125,1021m7573,3161l7545,1211,7545,1187,7545,1169,7524,1163,7474,1151,7467,1175,7452,1199,7488,1206,7516,3161,7573,3161e" filled="true" fillcolor="#1f1a17" stroked="false">
              <v:path arrowok="t"/>
              <v:fill type="solid"/>
            </v:shape>
            <v:line style="position:absolute" from="7068,1080" to="7125,1080" stroked="true" strokeweight="2.9676pt" strokecolor="#1f1a17"/>
            <v:rect style="position:absolute;left:7695;top:3149;width:335;height:220" filled="false" stroked="true" strokeweight=".629040pt" strokecolor="#1f1a17"/>
            <v:shape style="position:absolute;left:7274;top:1015;width:535;height:2129" coordorigin="7274,1015" coordsize="535,2129" path="m7808,1021l7780,1021,7303,1015,7274,1015,7274,1038,7331,1038,7303,1062,7744,1073,7744,3143,7808,3143,7808,1074,7808,1050,7808,1021e" filled="true" fillcolor="#1f1a17" stroked="false">
              <v:path arrowok="t"/>
              <v:fill type="solid"/>
            </v:shape>
            <v:line style="position:absolute" from="7274,1074" to="7331,1074" stroked="true" strokeweight="3.5611pt" strokecolor="#1f1a17"/>
            <v:line style="position:absolute" from="4098,1645" to="4098,1811" stroked="true" strokeweight=".35572pt" strokecolor="#1f1a17"/>
            <v:shape style="position:absolute;left:4077;top:1716;width:50;height:30" coordorigin="4077,1716" coordsize="50,30" path="m4127,1722l4077,1722,4077,1740,4084,1746,4119,1746,4127,1740,4127,1722xm4119,1716l4084,1716,4084,1722,4119,1722,4119,1716xe" filled="true" fillcolor="#1f1a17" stroked="false">
              <v:path arrowok="t"/>
              <v:fill type="solid"/>
            </v:shape>
            <v:shape style="position:absolute;left:4077;top:1716;width:50;height:30" coordorigin="4077,1716" coordsize="50,30" path="m4098,1716l4105,1716,4112,1716,4119,1716,4119,1722,4127,1722,4127,1728,4127,1734,4127,1740,4119,1746,4112,1746,4105,1746,4098,1746,4091,1746,4084,1746,4077,1740,4077,1734,4077,1728,4077,1722,4084,1722,4084,1716,4091,1716,4098,1716e" filled="false" stroked="true" strokeweight=".312177pt" strokecolor="#1f1a17">
              <v:path arrowok="t"/>
            </v:shape>
            <v:rect style="position:absolute;left:4319;top:1811;width:121;height:1344" filled="false" stroked="true" strokeweight=".710482pt" strokecolor="#1f1a17"/>
            <v:line style="position:absolute" from="4383,1651" to="4383,1817" stroked="true" strokeweight=".35572pt" strokecolor="#1f1a17"/>
            <v:shape style="position:absolute;left:4362;top:1722;width:50;height:30" coordorigin="4362,1722" coordsize="50,30" path="m4404,1722l4369,1722,4362,1728,4362,1746,4369,1752,4404,1752,4411,1746,4411,1728,4404,1722xe" filled="true" fillcolor="#1f1a17" stroked="false">
              <v:path arrowok="t"/>
              <v:fill type="solid"/>
            </v:shape>
            <v:shape style="position:absolute;left:4362;top:1722;width:50;height:30" coordorigin="4362,1722" coordsize="50,30" path="m4383,1722l4390,1722,4397,1722,4404,1722,4411,1728,4411,1734,4411,1740,4411,1746,4404,1752,4397,1752,4390,1752,4383,1752,4376,1752,4369,1752,4362,1746,4362,1740,4362,1734,4362,1728,4369,1722,4376,1722,4383,1722e" filled="false" stroked="true" strokeweight=".312177pt" strokecolor="#1f1a17">
              <v:path arrowok="t"/>
            </v:shape>
            <v:rect style="position:absolute;left:4590;top:1811;width:128;height:1344" filled="false" stroked="true" strokeweight=".710367pt" strokecolor="#1f1a17"/>
            <v:line style="position:absolute" from="4661,1651" to="4661,1817" stroked="true" strokeweight=".35572pt" strokecolor="#1f1a17"/>
            <v:shape style="position:absolute;left:4632;top:1722;width:57;height:36" coordorigin="4632,1722" coordsize="57,36" path="m4668,1752l4654,1752,4661,1758,4668,1752xm4682,1746l4639,1746,4639,1752,4682,1752,4682,1746xm4675,1722l4646,1722,4632,1734,4632,1746,4689,1746,4689,1734,4675,1722xe" filled="true" fillcolor="#1f1a17" stroked="false">
              <v:path arrowok="t"/>
              <v:fill type="solid"/>
            </v:shape>
            <v:shape style="position:absolute;left:4632;top:1722;width:57;height:36" coordorigin="4632,1722" coordsize="57,36" path="m4661,1722l4668,1722,4675,1722,4682,1728,4689,1734,4689,1740,4689,1746,4682,1746,4682,1752,4675,1752,4668,1752,4661,1758,4654,1752,4646,1752,4639,1752,4639,1746,4632,1746,4632,1740,4632,1734,4639,1728,4646,1722,4654,1722,4661,1722e" filled="false" stroked="true" strokeweight=".313316pt" strokecolor="#1f1a17">
              <v:path arrowok="t"/>
            </v:shape>
            <v:rect style="position:absolute;left:4867;top:1799;width:128;height:1350" filled="false" stroked="true" strokeweight=".710376pt" strokecolor="#1f1a17"/>
            <v:line style="position:absolute" from="4931,1651" to="4931,1811" stroked="true" strokeweight=".35572pt" strokecolor="#1f1a17"/>
            <v:shape style="position:absolute;left:4910;top:1716;width:50;height:36" coordorigin="4910,1716" coordsize="50,36" path="m4938,1746l4931,1746,4938,1752,4938,1746xm4960,1722l4910,1722,4910,1740,4917,1746,4953,1746,4960,1740,4960,1722xm4953,1716l4917,1716,4917,1722,4953,1722,4953,1716xe" filled="true" fillcolor="#1f1a17" stroked="false">
              <v:path arrowok="t"/>
              <v:fill type="solid"/>
            </v:shape>
            <v:shape style="position:absolute;left:4910;top:1716;width:50;height:36" coordorigin="4910,1716" coordsize="50,36" path="m4938,1716l4945,1716,4953,1716,4953,1722,4960,1722,4960,1728,4960,1734,4960,1740,4953,1746,4945,1746,4938,1746,4938,1752,4931,1746,4924,1746,4917,1746,4910,1740,4910,1734,4910,1728,4910,1722,4917,1722,4917,1716,4924,1716,4931,1716,4938,1716e" filled="false" stroked="true" strokeweight=".316678pt" strokecolor="#1f1a17">
              <v:path arrowok="t"/>
            </v:shape>
            <v:rect style="position:absolute;left:5145;top:1799;width:128;height:1350" filled="false" stroked="true" strokeweight=".710373pt" strokecolor="#1f1a17"/>
            <v:line style="position:absolute" from="5209,1651" to="5209,1805" stroked="true" strokeweight=".35572pt" strokecolor="#1f1a17"/>
            <v:shape style="position:absolute;left:5180;top:1716;width:57;height:30" coordorigin="5180,1716" coordsize="57,30" path="m5237,1722l5180,1722,5180,1734,5195,1746,5223,1746,5237,1734,5237,1722xm5230,1716l5188,1716,5188,1722,5230,1722,5230,1716xe" filled="true" fillcolor="#1f1a17" stroked="false">
              <v:path arrowok="t"/>
              <v:fill type="solid"/>
            </v:shape>
            <v:shape style="position:absolute;left:5180;top:1716;width:57;height:30" coordorigin="5180,1716" coordsize="57,30" path="m5209,1716l5216,1716,5223,1716,5230,1716,5230,1722,5237,1722,5237,1728,5237,1734,5230,1740,5223,1746,5216,1746,5209,1746,5202,1746,5195,1746,5188,1740,5180,1734,5180,1728,5180,1722,5188,1722,5188,1716,5195,1716,5202,1716,5209,1716e" filled="false" stroked="true" strokeweight=".309328pt" strokecolor="#1f1a17">
              <v:path arrowok="t"/>
            </v:shape>
            <v:rect style="position:absolute;left:5415;top:1811;width:128;height:1344" filled="false" stroked="true" strokeweight=".710363pt" strokecolor="#1f1a17"/>
            <v:line style="position:absolute" from="5480,1657" to="5480,1811" stroked="true" strokeweight=".35572pt" strokecolor="#1f1a17"/>
            <v:shape style="position:absolute;left:5451;top:1722;width:58;height:30" coordorigin="5451,1722" coordsize="58,30" path="m5494,1746l5465,1746,5465,1752,5487,1752,5494,1746xm5494,1722l5458,1722,5458,1728,5451,1728,5451,1740,5458,1746,5501,1746,5501,1740,5508,1740,5508,1734,5494,1722xe" filled="true" fillcolor="#1f1a17" stroked="false">
              <v:path arrowok="t"/>
              <v:fill type="solid"/>
            </v:shape>
            <v:shape style="position:absolute;left:5451;top:1722;width:58;height:30" coordorigin="5451,1722" coordsize="58,30" path="m5480,1722l5487,1722,5494,1722,5501,1728,5508,1734,5508,1740,5501,1740,5501,1746,5494,1746,5487,1752,5480,1752,5472,1752,5465,1752,5465,1746,5458,1746,5451,1740,5451,1734,5451,1728,5458,1728,5458,1722,5465,1722,5472,1722,5480,1722e" filled="false" stroked="true" strokeweight=".309260pt" strokecolor="#1f1a17">
              <v:path arrowok="t"/>
            </v:shape>
            <v:rect style="position:absolute;left:5686;top:1811;width:121;height:1344" filled="false" stroked="true" strokeweight=".710476pt" strokecolor="#1f1a17"/>
            <v:line style="position:absolute" from="5750,1651" to="5750,1805" stroked="true" strokeweight=".35572pt" strokecolor="#1f1a17"/>
            <v:shape style="position:absolute;left:5722;top:1716;width:58;height:36" coordorigin="5722,1716" coordsize="58,36" path="m5765,1746l5736,1746,5743,1752,5765,1752,5765,1746xm5772,1722l5729,1722,5729,1728,5722,1734,5722,1740,5729,1740,5729,1746,5772,1746,5779,1740,5779,1728,5772,1728,5772,1722xm5758,1716l5743,1716,5743,1722,5765,1722,5758,1716xe" filled="true" fillcolor="#1f1a17" stroked="false">
              <v:path arrowok="t"/>
              <v:fill type="solid"/>
            </v:shape>
            <v:shape style="position:absolute;left:5722;top:1716;width:58;height:36" coordorigin="5722,1716" coordsize="58,36" path="m5750,1716l5758,1716,5765,1722,5772,1722,5772,1728,5779,1728,5779,1734,5779,1740,5772,1746,5765,1746,5765,1752,5758,1752,5750,1752,5743,1752,5736,1746,5729,1746,5729,1740,5722,1740,5722,1734,5729,1728,5729,1722,5736,1722,5743,1722,5743,1716,5750,1716e" filled="false" stroked="true" strokeweight=".313192pt" strokecolor="#1f1a17">
              <v:path arrowok="t"/>
            </v:shape>
            <v:rect style="position:absolute;left:5950;top:1799;width:128;height:1350" filled="false" stroked="true" strokeweight=".710371pt" strokecolor="#1f1a17"/>
            <v:line style="position:absolute" from="6021,1651" to="6021,1805" stroked="true" strokeweight=".35572pt" strokecolor="#1f1a17"/>
            <v:shape style="position:absolute;left:5993;top:1716;width:57;height:30" coordorigin="5993,1716" coordsize="57,30" path="m6042,1722l6000,1722,5993,1728,5993,1740,6000,1740,6000,1746,6042,1746,6042,1740,6049,1734,6049,1728,6042,1728,6042,1722xm6028,1716l6007,1716,6007,1722,6035,1722,6028,1716xe" filled="true" fillcolor="#1f1a17" stroked="false">
              <v:path arrowok="t"/>
              <v:fill type="solid"/>
            </v:shape>
            <v:shape style="position:absolute;left:5993;top:1716;width:57;height:30" coordorigin="5993,1716" coordsize="57,30" path="m6021,1716l6028,1716,6035,1722,6042,1722,6042,1728,6049,1728,6049,1734,6042,1740,6042,1746,6035,1746,6000,1746,6000,1740,5993,1740,5993,1734,5993,1728,6000,1722,6007,1722,6007,1716,6014,1716,6021,1716e" filled="false" stroked="true" strokeweight=".309328pt" strokecolor="#1f1a17">
              <v:path arrowok="t"/>
            </v:shape>
            <v:rect style="position:absolute;left:6220;top:1799;width:128;height:1350" filled="false" stroked="true" strokeweight=".710376pt" strokecolor="#1f1a17"/>
            <v:line style="position:absolute" from="6292,1651" to="6292,1805" stroked="true" strokeweight=".35572pt" strokecolor="#1f1a17"/>
            <v:shape style="position:absolute;left:6263;top:1716;width:57;height:36" coordorigin="6263,1716" coordsize="57,36" path="m6299,1746l6277,1746,6284,1752,6299,1752,6299,1746xm6313,1722l6270,1722,6263,1728,6263,1740,6270,1740,6270,1746,6306,1746,6320,1734,6320,1728,6313,1728,6313,1722xm6299,1716l6277,1716,6277,1722,6306,1722,6299,1716xe" filled="true" fillcolor="#1f1a17" stroked="false">
              <v:path arrowok="t"/>
              <v:fill type="solid"/>
            </v:shape>
            <v:shape style="position:absolute;left:6263;top:1716;width:57;height:36" coordorigin="6263,1716" coordsize="57,36" path="m6292,1716l6299,1716,6306,1722,6313,1722,6313,1728,6320,1728,6320,1734,6313,1740,6306,1746,6299,1746,6299,1752,6292,1752,6284,1752,6277,1746,6270,1746,6270,1740,6263,1740,6263,1734,6263,1728,6270,1722,6277,1722,6277,1716,6284,1716,6292,1716e" filled="false" stroked="true" strokeweight=".313316pt" strokecolor="#1f1a17">
              <v:path arrowok="t"/>
            </v:shape>
            <v:rect style="position:absolute;left:6491;top:1799;width:121;height:1350" filled="false" stroked="true" strokeweight=".710489pt" strokecolor="#1f1a17"/>
            <v:line style="position:absolute" from="6562,1651" to="6562,1805" stroked="true" strokeweight=".35572pt" strokecolor="#1f1a17"/>
            <v:shape style="position:absolute;left:6534;top:1716;width:57;height:30" coordorigin="6534,1716" coordsize="57,30" path="m6583,1722l6541,1722,6534,1728,6534,1740,6541,1740,6541,1746,6583,1746,6583,1740,6591,1734,6591,1728,6583,1728,6583,1722xm6569,1716l6548,1716,6548,1722,6576,1722,6569,1716xe" filled="true" fillcolor="#1f1a17" stroked="false">
              <v:path arrowok="t"/>
              <v:fill type="solid"/>
            </v:shape>
            <v:shape style="position:absolute;left:6534;top:1716;width:57;height:30" coordorigin="6534,1716" coordsize="57,30" path="m6562,1716l6569,1716,6576,1722,6583,1722,6583,1728,6591,1728,6591,1734,6583,1740,6583,1746,6576,1746,6541,1746,6541,1740,6534,1740,6534,1734,6534,1728,6541,1722,6548,1722,6548,1716,6555,1716,6562,1716e" filled="false" stroked="true" strokeweight=".309328pt" strokecolor="#1f1a17">
              <v:path arrowok="t"/>
            </v:shape>
            <v:rect style="position:absolute;left:6754;top:1799;width:128;height:1350" filled="false" stroked="true" strokeweight=".710376pt" strokecolor="#1f1a17"/>
            <v:line style="position:absolute" from="6826,1651" to="6826,1805" stroked="true" strokeweight=".35572pt" strokecolor="#1f1a17"/>
            <v:shape style="position:absolute;left:6797;top:1716;width:57;height:30" coordorigin="6797,1716" coordsize="57,30" path="m6847,1716l6804,1716,6804,1722,6797,1728,6797,1734,6804,1734,6804,1740,6811,1746,6840,1746,6854,1734,6854,1722,6847,1722,6847,1716xe" filled="true" fillcolor="#1f1a17" stroked="false">
              <v:path arrowok="t"/>
              <v:fill type="solid"/>
            </v:shape>
            <v:shape style="position:absolute;left:8763;top:8268;width:606;height:361" coordorigin="8763,8268" coordsize="606,361" path="m6826,1716l6833,1716,6840,1716,6840,1716,6847,1716,6847,1722,6854,1722,6854,1728,6854,1728,6854,1734,6854,1734,6847,1740,6847,1740,6840,1746,6840,1746,6833,1746,6826,1746,6818,1746,6818,1746,6811,1746,6804,1740,6804,1740,6804,1734,6797,1734,6797,1728,6797,1728,6804,1722,6804,1722,6804,1716,6811,1716,6818,1716,6818,1716,6826,1716m7096,1651l7096,1799e" filled="false" stroked="true" strokeweight=".326219pt" strokecolor="#1f1a17">
              <v:path arrowok="t"/>
            </v:shape>
            <v:shape style="position:absolute;left:7068;top:1710;width:57;height:36" coordorigin="7068,1710" coordsize="57,36" path="m7110,1740l7082,1740,7089,1746,7110,1746,7110,1740xm7118,1716l7075,1716,7075,1722,7068,1728,7068,1734,7075,1734,7075,1740,7118,1740,7125,1734,7125,1722,7118,1722,7118,1716xm7096,1710l7089,1716,7103,1716,7096,1710xe" filled="true" fillcolor="#1f1a17" stroked="false">
              <v:path arrowok="t"/>
              <v:fill type="solid"/>
            </v:shape>
            <v:shape style="position:absolute;left:7068;top:1710;width:57;height:36" coordorigin="7068,1710" coordsize="57,36" path="m7096,1710l7103,1716,7110,1716,7118,1716,7118,1722,7125,1722,7125,1728,7125,1734,7118,1740,7110,1740,7110,1746,7103,1746,7096,1746,7089,1746,7082,1740,7075,1740,7075,1734,7068,1734,7068,1728,7075,1722,7075,1716,7082,1716,7089,1716,7096,1710e" filled="false" stroked="true" strokeweight=".313426pt" strokecolor="#1f1a17">
              <v:path arrowok="t"/>
            </v:shape>
            <v:shape style="position:absolute;left:7677;top:2908;width:220;height:185" type="#_x0000_t75" stroked="false">
              <v:imagedata r:id="rId60" o:title=""/>
            </v:shape>
            <v:shape style="position:absolute;left:2897;top:6206;width:6789;height:7111" coordorigin="2897,6206" coordsize="6789,7111" path="m7160,801l7174,1139,7174,1151,7174,1157,7174,1169,7174,1181,7174,1187,7174,1199,7174,1211,7174,1217m7253,1139l7174,1234,7096,1139m5935,1383l5935,1567m6014,1454l5935,1556,5864,1454m3899,1668l4020,1728,3899,1793m6113,3731l6113,3446m6042,3559l6113,3458,6192,3559m4504,3612l4917,3190m4775,3238l4910,3202,4896,3315e" filled="false" stroked="true" strokeweight=".326219pt" strokecolor="#1f1a17">
              <v:path arrowok="t"/>
            </v:shape>
            <w10:wrap type="none"/>
          </v:group>
        </w:pict>
      </w:r>
      <w:r>
        <w:rPr/>
        <w:t>peso de 2-4, 2-7 y 4-10 mm de la marca “Leca”) en diferentes columnas de un filtro percolador alimentado con agua residual acuícola, (figura 3 y 4).</w:t>
      </w:r>
    </w:p>
    <w:p>
      <w:pPr>
        <w:pStyle w:val="BodyText"/>
        <w:spacing w:before="10"/>
        <w:rPr>
          <w:sz w:val="25"/>
        </w:rPr>
      </w:pPr>
    </w:p>
    <w:p>
      <w:pPr>
        <w:spacing w:before="0"/>
        <w:ind w:left="1019" w:right="0" w:firstLine="23"/>
        <w:jc w:val="both"/>
        <w:rPr>
          <w:b/>
          <w:sz w:val="19"/>
        </w:rPr>
      </w:pPr>
      <w:r>
        <w:rPr/>
        <w:pict>
          <v:shape style="position:absolute;margin-left:620.460022pt;margin-top:397.09198pt;width:51.9pt;height:10.1pt;mso-position-horizontal-relative:page;mso-position-vertical-relative:paragraph;z-index:2224" coordorigin="12409,7942" coordsize="1038,202" path="m8720,-984l8834,-990,8834,-984,8834,-984,8834,-984,8834,-984,8834,-984,8834,-984,8834,-984,8834,-984,8834,-967,8820,-955,8813,-943,8798,-931,8777,-919,8763,-913,8734,-907,8713,-907,8692,-913,8670,-913,8649,-925,8635,-931,8620,-943,8613,-955,8606,-972,8599,-984,8720,-984m8998,-990l9112,-990,9112,-990,9112,-990,9112,-990,9112,-990,9112,-984,9112,-984,9112,-984,9112,-984,9104,-972,9097,-955,9090,-943,9076,-931,9055,-925,9033,-913,9012,-913,8991,-913,8969,-913,8948,-919,8927,-925,8912,-937,8898,-949,8891,-961,8884,-972,8877,-990,8998,-990e" filled="false" stroked="true" strokeweight=".652429pt" strokecolor="#1f1a17">
            <v:path arrowok="t"/>
            <w10:wrap type="none"/>
          </v:shape>
        </w:pict>
      </w:r>
      <w:r>
        <w:rPr>
          <w:b/>
          <w:w w:val="105"/>
          <w:sz w:val="19"/>
        </w:rPr>
        <w:t>Figura 3. Esquema del filtro percolador y las columnas utilizadas en Lekang y Kleppe (2000).</w:t>
      </w:r>
    </w:p>
    <w:p>
      <w:pPr>
        <w:pStyle w:val="BodyText"/>
        <w:rPr>
          <w:b/>
          <w:sz w:val="20"/>
        </w:rPr>
      </w:pPr>
    </w:p>
    <w:p>
      <w:pPr>
        <w:pStyle w:val="BodyText"/>
        <w:spacing w:before="172"/>
        <w:ind w:left="1019" w:right="840"/>
        <w:jc w:val="both"/>
      </w:pPr>
      <w:r>
        <w:rPr/>
        <w:t>Los resultados de eficiencia, reportados por Lekang y Kleppe (2000), en las columnas con medio filtrante de arcilla “Leca”, fueron, un 100% de nitrificación, mientras que en las que se utilizó anillos Kaldnes como medio filtrante obtuvieron un 80% y con el pasto sintético sólo un 36% de nitrificación. Solamente las columnas con arcilla compactada presentaron un proceso de nitrificación estabilizado después de 7 – 8 semanas, las demás columnas no se estabilizaron.</w:t>
      </w:r>
    </w:p>
    <w:p>
      <w:pPr>
        <w:pStyle w:val="BodyText"/>
        <w:rPr>
          <w:sz w:val="23"/>
        </w:rPr>
      </w:pPr>
      <w:r>
        <w:rPr/>
        <w:pict>
          <v:group style="position:absolute;margin-left:118.32pt;margin-top:15.217036pt;width:390.5pt;height:225.6pt;mso-position-horizontal-relative:page;mso-position-vertical-relative:paragraph;z-index:2176;mso-wrap-distance-left:0;mso-wrap-distance-right:0" coordorigin="2366,304" coordsize="7810,4512">
            <v:shape style="position:absolute;left:2366;top:304;width:7810;height:4512" type="#_x0000_t75" stroked="false">
              <v:imagedata r:id="rId61" o:title=""/>
            </v:shape>
            <v:shape style="position:absolute;left:3283;top:2314;width:244;height:197" type="#_x0000_t202" filled="false" stroked="false">
              <v:textbox inset="0,0,0,0">
                <w:txbxContent>
                  <w:p>
                    <w:pPr>
                      <w:spacing w:line="197" w:lineRule="exact" w:before="0"/>
                      <w:ind w:left="0" w:right="-9" w:firstLine="0"/>
                      <w:jc w:val="left"/>
                      <w:rPr>
                        <w:b/>
                        <w:sz w:val="19"/>
                      </w:rPr>
                    </w:pPr>
                    <w:r>
                      <w:rPr>
                        <w:b/>
                        <w:sz w:val="19"/>
                      </w:rPr>
                      <w:t>(1)</w:t>
                    </w:r>
                  </w:p>
                </w:txbxContent>
              </v:textbox>
              <w10:wrap type="none"/>
            </v:shape>
            <v:shape style="position:absolute;left:6264;top:2209;width:244;height:197" type="#_x0000_t202" filled="false" stroked="false">
              <v:textbox inset="0,0,0,0">
                <w:txbxContent>
                  <w:p>
                    <w:pPr>
                      <w:spacing w:line="197" w:lineRule="exact" w:before="0"/>
                      <w:ind w:left="0" w:right="-9" w:firstLine="0"/>
                      <w:jc w:val="left"/>
                      <w:rPr>
                        <w:b/>
                        <w:sz w:val="19"/>
                      </w:rPr>
                    </w:pPr>
                    <w:r>
                      <w:rPr>
                        <w:b/>
                        <w:sz w:val="19"/>
                      </w:rPr>
                      <w:t>(2)</w:t>
                    </w:r>
                  </w:p>
                </w:txbxContent>
              </v:textbox>
              <w10:wrap type="none"/>
            </v:shape>
            <v:shape style="position:absolute;left:3322;top:2094;width:5553;height:2343" type="#_x0000_t202" filled="false" stroked="false">
              <v:textbox inset="0,0,0,0">
                <w:txbxContent>
                  <w:p>
                    <w:pPr>
                      <w:spacing w:line="200" w:lineRule="exact" w:before="0"/>
                      <w:ind w:left="0" w:right="0" w:firstLine="0"/>
                      <w:jc w:val="right"/>
                      <w:rPr>
                        <w:b/>
                        <w:sz w:val="19"/>
                      </w:rPr>
                    </w:pPr>
                    <w:r>
                      <w:rPr>
                        <w:b/>
                        <w:sz w:val="19"/>
                      </w:rPr>
                      <w:t>(3)</w:t>
                    </w:r>
                  </w:p>
                  <w:p>
                    <w:pPr>
                      <w:spacing w:line="240" w:lineRule="auto" w:before="0"/>
                      <w:rPr>
                        <w:sz w:val="20"/>
                      </w:rPr>
                    </w:pPr>
                  </w:p>
                  <w:p>
                    <w:pPr>
                      <w:spacing w:line="240" w:lineRule="auto" w:before="0"/>
                      <w:rPr>
                        <w:sz w:val="20"/>
                      </w:rPr>
                    </w:pPr>
                  </w:p>
                  <w:p>
                    <w:pPr>
                      <w:spacing w:line="240" w:lineRule="auto" w:before="0"/>
                      <w:rPr>
                        <w:sz w:val="20"/>
                      </w:rPr>
                    </w:pPr>
                  </w:p>
                  <w:p>
                    <w:pPr>
                      <w:spacing w:line="240" w:lineRule="auto" w:before="0"/>
                      <w:rPr>
                        <w:sz w:val="20"/>
                      </w:rPr>
                    </w:pPr>
                  </w:p>
                  <w:p>
                    <w:pPr>
                      <w:spacing w:line="240" w:lineRule="auto" w:before="0"/>
                      <w:rPr>
                        <w:sz w:val="20"/>
                      </w:rPr>
                    </w:pPr>
                  </w:p>
                  <w:p>
                    <w:pPr>
                      <w:spacing w:line="240" w:lineRule="auto" w:before="0"/>
                      <w:rPr>
                        <w:sz w:val="20"/>
                      </w:rPr>
                    </w:pPr>
                  </w:p>
                  <w:p>
                    <w:pPr>
                      <w:spacing w:line="240" w:lineRule="auto" w:before="0"/>
                      <w:rPr>
                        <w:sz w:val="20"/>
                      </w:rPr>
                    </w:pPr>
                  </w:p>
                  <w:p>
                    <w:pPr>
                      <w:spacing w:line="240" w:lineRule="auto" w:before="6"/>
                      <w:rPr>
                        <w:sz w:val="27"/>
                      </w:rPr>
                    </w:pPr>
                  </w:p>
                  <w:p>
                    <w:pPr>
                      <w:spacing w:line="216" w:lineRule="exact" w:before="0"/>
                      <w:ind w:left="0" w:right="0" w:firstLine="0"/>
                      <w:jc w:val="left"/>
                      <w:rPr>
                        <w:b/>
                        <w:sz w:val="19"/>
                      </w:rPr>
                    </w:pPr>
                    <w:r>
                      <w:rPr>
                        <w:b/>
                        <w:w w:val="105"/>
                        <w:sz w:val="19"/>
                      </w:rPr>
                      <w:t>(4)</w:t>
                    </w:r>
                  </w:p>
                </w:txbxContent>
              </v:textbox>
              <w10:wrap type="none"/>
            </v:shape>
            <v:shape style="position:absolute;left:6072;top:4239;width:244;height:197" type="#_x0000_t202" filled="false" stroked="false">
              <v:textbox inset="0,0,0,0">
                <w:txbxContent>
                  <w:p>
                    <w:pPr>
                      <w:spacing w:line="197" w:lineRule="exact" w:before="0"/>
                      <w:ind w:left="0" w:right="-9" w:firstLine="0"/>
                      <w:jc w:val="left"/>
                      <w:rPr>
                        <w:b/>
                        <w:sz w:val="19"/>
                      </w:rPr>
                    </w:pPr>
                    <w:r>
                      <w:rPr>
                        <w:b/>
                        <w:sz w:val="19"/>
                      </w:rPr>
                      <w:t>(5)</w:t>
                    </w:r>
                  </w:p>
                </w:txbxContent>
              </v:textbox>
              <w10:wrap type="none"/>
            </v:shape>
            <v:shape style="position:absolute;left:8918;top:4215;width:244;height:197" type="#_x0000_t202" filled="false" stroked="false">
              <v:textbox inset="0,0,0,0">
                <w:txbxContent>
                  <w:p>
                    <w:pPr>
                      <w:spacing w:line="197" w:lineRule="exact" w:before="0"/>
                      <w:ind w:left="0" w:right="-9" w:firstLine="0"/>
                      <w:jc w:val="left"/>
                      <w:rPr>
                        <w:b/>
                        <w:sz w:val="19"/>
                      </w:rPr>
                    </w:pPr>
                    <w:r>
                      <w:rPr>
                        <w:b/>
                        <w:sz w:val="19"/>
                      </w:rPr>
                      <w:t>(6)</w:t>
                    </w:r>
                  </w:p>
                </w:txbxContent>
              </v:textbox>
              <w10:wrap type="none"/>
            </v:shape>
            <w10:wrap type="topAndBottom"/>
          </v:group>
        </w:pict>
      </w:r>
    </w:p>
    <w:p>
      <w:pPr>
        <w:pStyle w:val="BodyText"/>
        <w:spacing w:before="8"/>
        <w:rPr>
          <w:sz w:val="28"/>
        </w:rPr>
      </w:pPr>
    </w:p>
    <w:p>
      <w:pPr>
        <w:spacing w:before="0"/>
        <w:ind w:left="1036" w:right="0" w:firstLine="0"/>
        <w:jc w:val="both"/>
        <w:rPr>
          <w:b/>
          <w:sz w:val="19"/>
        </w:rPr>
      </w:pPr>
      <w:r>
        <w:rPr>
          <w:b/>
          <w:w w:val="105"/>
          <w:sz w:val="19"/>
        </w:rPr>
        <w:t>Figura 4. Medio filtrante utilizado en Lekang y Kleppe (2000): Leca 2 – 4 mm (6), 2 – 7 mm (5),</w:t>
      </w:r>
    </w:p>
    <w:p>
      <w:pPr>
        <w:spacing w:before="12"/>
        <w:ind w:left="175" w:right="0" w:firstLine="0"/>
        <w:jc w:val="center"/>
        <w:rPr>
          <w:b/>
          <w:sz w:val="19"/>
        </w:rPr>
      </w:pPr>
      <w:r>
        <w:rPr>
          <w:b/>
          <w:w w:val="105"/>
          <w:sz w:val="19"/>
        </w:rPr>
        <w:t>4 – 10 mm (4), Anillos Kaldnes (3), Anillos Norton (2) y pasto sintético (1).</w:t>
      </w:r>
    </w:p>
    <w:p>
      <w:pPr>
        <w:spacing w:after="0"/>
        <w:jc w:val="center"/>
        <w:rPr>
          <w:sz w:val="19"/>
        </w:rPr>
        <w:sectPr>
          <w:pgSz w:w="12240" w:h="15840"/>
          <w:pgMar w:header="696" w:footer="1132" w:top="1980" w:bottom="1320" w:left="680" w:right="860"/>
        </w:sectPr>
      </w:pPr>
    </w:p>
    <w:p>
      <w:pPr>
        <w:pStyle w:val="BodyText"/>
        <w:rPr>
          <w:b/>
          <w:sz w:val="20"/>
        </w:rPr>
      </w:pPr>
    </w:p>
    <w:p>
      <w:pPr>
        <w:pStyle w:val="BodyText"/>
        <w:rPr>
          <w:b/>
          <w:sz w:val="20"/>
        </w:rPr>
      </w:pPr>
    </w:p>
    <w:p>
      <w:pPr>
        <w:pStyle w:val="BodyText"/>
        <w:spacing w:before="6"/>
        <w:rPr>
          <w:b/>
        </w:rPr>
      </w:pPr>
    </w:p>
    <w:p>
      <w:pPr>
        <w:pStyle w:val="BodyText"/>
        <w:spacing w:before="69"/>
        <w:ind w:left="1019" w:right="840"/>
        <w:jc w:val="both"/>
      </w:pPr>
      <w:r>
        <w:rPr/>
        <w:t>Aunque los filtros de biopelícula fija son los más usados en la nitrificación (Zhu y Chen, 1999), se han diseñado otros sistemas que, debido a su alta remoción de nitrógeno amoniacal, es importante tomarlos en cuenta al momento de diseñar un sistema de tratamiento de agua residual acuícola.</w:t>
      </w:r>
    </w:p>
    <w:p>
      <w:pPr>
        <w:pStyle w:val="BodyText"/>
      </w:pPr>
    </w:p>
    <w:p>
      <w:pPr>
        <w:pStyle w:val="BodyText"/>
        <w:spacing w:before="4"/>
      </w:pPr>
    </w:p>
    <w:p>
      <w:pPr>
        <w:pStyle w:val="BodyText"/>
        <w:spacing w:line="232" w:lineRule="auto"/>
        <w:ind w:left="1019" w:right="840"/>
        <w:jc w:val="both"/>
      </w:pPr>
      <w:r>
        <w:rPr/>
        <w:t>Uno de estos sistemas, es el reactor de nitrificación por inmovilización (Kim </w:t>
      </w:r>
      <w:r>
        <w:rPr>
          <w:i/>
        </w:rPr>
        <w:t>et al.</w:t>
      </w:r>
      <w:r>
        <w:rPr/>
        <w:t>, 2000), que consiste en un reactor con empaque sumergido de Ca</w:t>
      </w:r>
      <w:r>
        <w:rPr>
          <w:position w:val="11"/>
          <w:sz w:val="16"/>
        </w:rPr>
        <w:t>2+</w:t>
      </w:r>
      <w:r>
        <w:rPr/>
        <w:t>, Ba</w:t>
      </w:r>
      <w:r>
        <w:rPr>
          <w:position w:val="11"/>
          <w:sz w:val="16"/>
        </w:rPr>
        <w:t>2+ </w:t>
      </w:r>
      <w:r>
        <w:rPr/>
        <w:t>y agar (figura 5). Dentro de las ventajas que tienen estos reactores es que no necesitan un tiempo de estabilización para trabajar adecuadamente y tienen una eficiencia alta.</w:t>
      </w:r>
    </w:p>
    <w:p>
      <w:pPr>
        <w:spacing w:before="136"/>
        <w:ind w:left="0" w:right="1897" w:firstLine="0"/>
        <w:jc w:val="center"/>
        <w:rPr>
          <w:b/>
          <w:sz w:val="20"/>
        </w:rPr>
      </w:pPr>
      <w:r>
        <w:rPr>
          <w:b/>
          <w:w w:val="100"/>
          <w:sz w:val="20"/>
        </w:rPr>
        <w:t>1</w:t>
      </w:r>
    </w:p>
    <w:p>
      <w:pPr>
        <w:pStyle w:val="BodyText"/>
        <w:ind w:left="1819"/>
        <w:rPr>
          <w:sz w:val="20"/>
        </w:rPr>
      </w:pPr>
      <w:r>
        <w:rPr>
          <w:sz w:val="20"/>
        </w:rPr>
        <w:pict>
          <v:group style="width:376.75pt;height:178.1pt;mso-position-horizontal-relative:char;mso-position-vertical-relative:line" coordorigin="0,0" coordsize="7535,3562">
            <v:rect style="position:absolute;left:2444;top:9;width:2131;height:3130" filled="false" stroked="true" strokeweight=".801864pt" strokecolor="#1f1a17"/>
            <v:line style="position:absolute" from="3393,1289" to="3385,2947" stroked="true" strokeweight=".803208pt" strokecolor="#1f1a17"/>
            <v:line style="position:absolute" from="3651,1289" to="3651,2947" stroked="true" strokeweight=".803208pt" strokecolor="#1f1a17"/>
            <v:line style="position:absolute" from="2444,1442" to="2533,1442" stroked="true" strokeweight=".812726pt" strokecolor="#1f1a17"/>
            <v:line style="position:absolute" from="2581,1442" to="2661,1442" stroked="true" strokeweight=".812726pt" strokecolor="#1f1a17"/>
            <v:line style="position:absolute" from="2710,1442" to="2798,1442" stroked="true" strokeweight=".812726pt" strokecolor="#1f1a17"/>
            <v:line style="position:absolute" from="2846,1442" to="2927,1442" stroked="true" strokeweight=".812726pt" strokecolor="#1f1a17"/>
            <v:line style="position:absolute" from="2983,1442" to="3064,1442" stroked="true" strokeweight=".812726pt" strokecolor="#1f1a17"/>
            <v:line style="position:absolute" from="3112,1442" to="3200,1442" stroked="true" strokeweight=".812726pt" strokecolor="#1f1a17"/>
            <v:shape style="position:absolute;left:3249;top:1433;width:81;height:25" coordorigin="3249,1433" coordsize="81,25" path="m3329,1433l3249,1433,3249,1450,3329,1458,3329,1433xe" filled="true" fillcolor="#1f1a17" stroked="false">
              <v:path arrowok="t"/>
              <v:fill type="solid"/>
            </v:shape>
            <v:line style="position:absolute" from="3385,1450" to="3465,1450" stroked="true" strokeweight=".812726pt" strokecolor="#1f1a17"/>
            <v:line style="position:absolute" from="3514,1450" to="3602,1450" stroked="true" strokeweight=".812726pt" strokecolor="#1f1a17"/>
            <v:line style="position:absolute" from="3651,1450" to="3731,1450" stroked="true" strokeweight=".812726pt" strokecolor="#1f1a17"/>
            <v:line style="position:absolute" from="3787,1450" to="3868,1450" stroked="true" strokeweight=".812726pt" strokecolor="#1f1a17"/>
            <v:line style="position:absolute" from="3916,1450" to="4004,1450" stroked="true" strokeweight=".812726pt" strokecolor="#1f1a17"/>
            <v:line style="position:absolute" from="4053,1450" to="4133,1450" stroked="true" strokeweight=".812726pt" strokecolor="#1f1a17"/>
            <v:line style="position:absolute" from="4181,1450" to="4269,1450" stroked="true" strokeweight=".812726pt" strokecolor="#1f1a17"/>
            <v:line style="position:absolute" from="4318,1450" to="4398,1450" stroked="true" strokeweight=".812726pt" strokecolor="#1f1a17"/>
            <v:shape style="position:absolute;left:4454;top:1441;width:81;height:25" coordorigin="4454,1441" coordsize="81,25" path="m4535,1441l4454,1441,4454,1458,4535,1466,4535,1441xe" filled="true" fillcolor="#1f1a17" stroked="false">
              <v:path arrowok="t"/>
              <v:fill type="solid"/>
            </v:shape>
            <v:line style="position:absolute" from="1873,849" to="4559,849" stroked="true" strokeweight=".7991pt" strokecolor="#1f1a17"/>
            <v:shape style="position:absolute;left:1793;top:809;width:89;height:88" coordorigin="1793,809" coordsize="89,88" path="m1881,809l1793,849,1881,897,1881,809xe" filled="true" fillcolor="#1f1a17" stroked="false">
              <v:path arrowok="t"/>
              <v:fill type="solid"/>
            </v:shape>
            <v:shape style="position:absolute;left:1721;top:2939;width:1802;height:457" coordorigin="1721,2939" coordsize="1802,457" path="m3522,2939l3522,3395,1721,3395e" filled="false" stroked="true" strokeweight=".79922pt" strokecolor="#1f1a17">
              <v:path arrowok="t"/>
            </v:shape>
            <v:shape style="position:absolute;left:1142;top:2210;width:281;height:392" type="#_x0000_t75" stroked="false">
              <v:imagedata r:id="rId62" o:title=""/>
            </v:shape>
            <v:shape style="position:absolute;left:1287;top:1770;width:451;height:441" coordorigin="1287,1770" coordsize="451,441" path="m1287,2210l1287,1770,1737,1770e" filled="false" stroked="true" strokeweight=".801038pt" strokecolor="#1f1a17">
              <v:path arrowok="t"/>
            </v:shape>
            <v:shape style="position:absolute;left:217;top:2715;width:828;height:408" type="#_x0000_t75" stroked="false">
              <v:imagedata r:id="rId63" o:title=""/>
            </v:shape>
            <v:shape style="position:absolute;left:330;top:3115;width:596;height:65" coordorigin="330,3115" coordsize="596,65" path="m370,3115l330,3179,925,3179,876,3123e" filled="false" stroked="true" strokeweight=".799013pt" strokecolor="#1f1a17">
              <v:path arrowok="t"/>
            </v:shape>
            <v:shape style="position:absolute;left:1037;top:2594;width:258;height:321" coordorigin="1037,2594" coordsize="258,321" path="m1037,2915l1295,2915,1295,2594e" filled="false" stroked="true" strokeweight=".801544pt" strokecolor="#1f1a17">
              <v:path arrowok="t"/>
            </v:shape>
            <v:line style="position:absolute" from="8,2915" to="225,2915" stroked="true" strokeweight=".798964pt" strokecolor="#1f1a17"/>
            <v:shape style="position:absolute;left:3349;top:2763;width:297;height:216" type="#_x0000_t75" stroked="false">
              <v:imagedata r:id="rId64" o:title=""/>
            </v:shape>
            <v:shape style="position:absolute;left:2637;top:697;width:121;height:121" coordorigin="2637,697" coordsize="121,121" path="m2637,697l2758,697,2702,817,2637,697e" filled="false" stroked="true" strokeweight=".801075pt" strokecolor="#1f1a17">
              <v:path arrowok="t"/>
            </v:shape>
            <v:line style="position:absolute" from="2637,897" to="2750,897" stroked="true" strokeweight=".798964pt" strokecolor="#1f1a17"/>
            <v:line style="position:absolute" from="2661,929" to="2718,929" stroked="true" strokeweight=".798964pt" strokecolor="#1f1a17"/>
            <v:line style="position:absolute" from="2677,953" to="2710,953" stroked="true" strokeweight=".798964pt" strokecolor="#1f1a17"/>
            <v:shape style="position:absolute;left:5556;top:2651;width:394;height:504" type="#_x0000_t75" stroked="false">
              <v:imagedata r:id="rId65" o:title=""/>
            </v:shape>
            <v:shape style="position:absolute;left:6810;top:2362;width:716;height:849" coordorigin="6810,2362" coordsize="716,849" path="m6810,2362l6810,3003,7164,3211,7526,3003,7526,2370,6810,2362e" filled="false" stroked="true" strokeweight=".801444pt" strokecolor="#1f1a17">
              <v:path arrowok="t"/>
            </v:shape>
            <v:line style="position:absolute" from="7180,2538" to="7180,2002" stroked="true" strokeweight=".803208pt" strokecolor="#1f1a17"/>
            <v:line style="position:absolute" from="6191,2002" to="7172,2002" stroked="true" strokeweight=".7991pt" strokecolor="#1f1a17"/>
            <v:line style="position:absolute" from="6111,2010" to="6111,2851" stroked="true" strokeweight=".803208pt" strokecolor="#1f1a17"/>
            <v:shape style="position:absolute;left:6103;top:1962;width:89;height:89" coordorigin="6103,1962" coordsize="89,89" path="m6191,1962l6103,2002,6191,2050,6191,1962xe" filled="true" fillcolor="#1f1a17" stroked="false">
              <v:path arrowok="t"/>
              <v:fill type="solid"/>
            </v:shape>
            <v:line style="position:absolute" from="6030,2851" to="6111,2851" stroked="true" strokeweight=".7991pt" strokecolor="#1f1a17"/>
            <v:shape style="position:absolute;left:5942;top:2803;width:89;height:88" coordorigin="5942,2803" coordsize="89,88" path="m6030,2803l5942,2851,6030,2891,6030,2803xe" filled="true" fillcolor="#1f1a17" stroked="false">
              <v:path arrowok="t"/>
              <v:fill type="solid"/>
            </v:shape>
            <v:shape style="position:absolute;left:5210;top:2659;width:242;height:409" coordorigin="5210,2659" coordsize="242,409" path="m5452,2659l5210,2667,5210,3067e" filled="false" stroked="true" strokeweight=".80211pt" strokecolor="#1f1a17">
              <v:path arrowok="t"/>
            </v:shape>
            <v:line style="position:absolute" from="5516,2659" to="5765,2659" stroked="true" strokeweight=".7991pt" strokecolor="#1f1a17"/>
            <v:shape style="position:absolute;left:5436;top:2618;width:81;height:89" coordorigin="5436,2618" coordsize="81,89" path="m5516,2618l5436,2659,5516,2707,5516,2618xe" filled="true" fillcolor="#1f1a17" stroked="false">
              <v:path arrowok="t"/>
              <v:fill type="solid"/>
            </v:shape>
            <v:line style="position:absolute" from="4656,3051" to="5210,3051" stroked="true" strokeweight=".7991pt" strokecolor="#1f1a17"/>
            <v:shape style="position:absolute;left:4575;top:3011;width:81;height:89" coordorigin="4575,3011" coordsize="81,89" path="m4656,3011l4575,3051,4656,3099,4656,3011xe" filled="true" fillcolor="#1f1a17" stroked="false">
              <v:path arrowok="t"/>
              <v:fill type="solid"/>
            </v:shape>
            <v:shape style="position:absolute;left:2444;top:945;width:2091;height:2410" type="#_x0000_t75" stroked="false">
              <v:imagedata r:id="rId66" o:title=""/>
            </v:shape>
            <v:line style="position:absolute" from="1721,1770" to="1721,3307" stroked="true" strokeweight=".8033pt" strokecolor="#1f1a17"/>
            <v:shape style="position:absolute;left:1681;top:3307;width:89;height:88" coordorigin="1681,3307" coordsize="89,88" path="m1769,3307l1681,3307,1721,3395,1769,3307xe" filled="true" fillcolor="#1f1a17" stroked="false">
              <v:path arrowok="t"/>
              <v:fill type="solid"/>
            </v:shape>
            <v:shape style="position:absolute;left:1560;top:783;width:112;height:201" type="#_x0000_t202" filled="false" stroked="false">
              <v:textbox inset="0,0,0,0">
                <w:txbxContent>
                  <w:p>
                    <w:pPr>
                      <w:spacing w:line="200" w:lineRule="exact" w:before="0"/>
                      <w:ind w:left="0" w:right="0" w:firstLine="0"/>
                      <w:jc w:val="left"/>
                      <w:rPr>
                        <w:b/>
                        <w:sz w:val="20"/>
                      </w:rPr>
                    </w:pPr>
                    <w:r>
                      <w:rPr>
                        <w:b/>
                        <w:w w:val="100"/>
                        <w:sz w:val="20"/>
                      </w:rPr>
                      <w:t>3</w:t>
                    </w:r>
                  </w:p>
                </w:txbxContent>
              </v:textbox>
              <w10:wrap type="none"/>
            </v:shape>
            <v:shape style="position:absolute;left:2919;top:1552;width:112;height:201" type="#_x0000_t202" filled="false" stroked="false">
              <v:textbox inset="0,0,0,0">
                <w:txbxContent>
                  <w:p>
                    <w:pPr>
                      <w:spacing w:line="200" w:lineRule="exact" w:before="0"/>
                      <w:ind w:left="0" w:right="0" w:firstLine="0"/>
                      <w:jc w:val="left"/>
                      <w:rPr>
                        <w:b/>
                        <w:sz w:val="20"/>
                      </w:rPr>
                    </w:pPr>
                    <w:r>
                      <w:rPr>
                        <w:b/>
                        <w:w w:val="100"/>
                        <w:sz w:val="20"/>
                      </w:rPr>
                      <w:t>2</w:t>
                    </w:r>
                  </w:p>
                </w:txbxContent>
              </v:textbox>
              <w10:wrap type="none"/>
            </v:shape>
            <v:shape style="position:absolute;left:1576;top:2344;width:112;height:201" type="#_x0000_t202" filled="false" stroked="false">
              <v:textbox inset="0,0,0,0">
                <w:txbxContent>
                  <w:p>
                    <w:pPr>
                      <w:spacing w:line="200" w:lineRule="exact" w:before="0"/>
                      <w:ind w:left="0" w:right="0" w:firstLine="0"/>
                      <w:jc w:val="left"/>
                      <w:rPr>
                        <w:b/>
                        <w:sz w:val="20"/>
                      </w:rPr>
                    </w:pPr>
                    <w:r>
                      <w:rPr>
                        <w:b/>
                        <w:w w:val="100"/>
                        <w:sz w:val="20"/>
                      </w:rPr>
                      <w:t>7</w:t>
                    </w:r>
                  </w:p>
                </w:txbxContent>
              </v:textbox>
              <w10:wrap type="none"/>
            </v:shape>
            <v:shape style="position:absolute;left:7140;top:2592;width:112;height:201" type="#_x0000_t202" filled="false" stroked="false">
              <v:textbox inset="0,0,0,0">
                <w:txbxContent>
                  <w:p>
                    <w:pPr>
                      <w:spacing w:line="200" w:lineRule="exact" w:before="0"/>
                      <w:ind w:left="0" w:right="0" w:firstLine="0"/>
                      <w:jc w:val="left"/>
                      <w:rPr>
                        <w:b/>
                        <w:sz w:val="20"/>
                      </w:rPr>
                    </w:pPr>
                    <w:r>
                      <w:rPr>
                        <w:b/>
                        <w:w w:val="100"/>
                        <w:sz w:val="20"/>
                      </w:rPr>
                      <w:t>4</w:t>
                    </w:r>
                  </w:p>
                </w:txbxContent>
              </v:textbox>
              <w10:wrap type="none"/>
            </v:shape>
            <v:shape style="position:absolute;left:627;top:3249;width:112;height:201" type="#_x0000_t202" filled="false" stroked="false">
              <v:textbox inset="0,0,0,0">
                <w:txbxContent>
                  <w:p>
                    <w:pPr>
                      <w:spacing w:line="200" w:lineRule="exact" w:before="0"/>
                      <w:ind w:left="0" w:right="0" w:firstLine="0"/>
                      <w:jc w:val="left"/>
                      <w:rPr>
                        <w:b/>
                        <w:sz w:val="20"/>
                      </w:rPr>
                    </w:pPr>
                    <w:r>
                      <w:rPr>
                        <w:b/>
                        <w:w w:val="100"/>
                        <w:sz w:val="20"/>
                      </w:rPr>
                      <w:t>6</w:t>
                    </w:r>
                  </w:p>
                </w:txbxContent>
              </v:textbox>
              <w10:wrap type="none"/>
            </v:shape>
            <v:shape style="position:absolute;left:4141;top:3361;width:112;height:201" type="#_x0000_t202" filled="false" stroked="false">
              <v:textbox inset="0,0,0,0">
                <w:txbxContent>
                  <w:p>
                    <w:pPr>
                      <w:spacing w:line="200" w:lineRule="exact" w:before="0"/>
                      <w:ind w:left="0" w:right="0" w:firstLine="0"/>
                      <w:jc w:val="left"/>
                      <w:rPr>
                        <w:b/>
                        <w:sz w:val="20"/>
                      </w:rPr>
                    </w:pPr>
                    <w:r>
                      <w:rPr>
                        <w:b/>
                        <w:w w:val="100"/>
                        <w:sz w:val="20"/>
                      </w:rPr>
                      <w:t>8</w:t>
                    </w:r>
                  </w:p>
                </w:txbxContent>
              </v:textbox>
              <w10:wrap type="none"/>
            </v:shape>
            <v:shape style="position:absolute;left:5717;top:3209;width:112;height:201" type="#_x0000_t202" filled="false" stroked="false">
              <v:textbox inset="0,0,0,0">
                <w:txbxContent>
                  <w:p>
                    <w:pPr>
                      <w:spacing w:line="200" w:lineRule="exact" w:before="0"/>
                      <w:ind w:left="0" w:right="0" w:firstLine="0"/>
                      <w:jc w:val="left"/>
                      <w:rPr>
                        <w:b/>
                        <w:sz w:val="20"/>
                      </w:rPr>
                    </w:pPr>
                    <w:r>
                      <w:rPr>
                        <w:b/>
                        <w:w w:val="100"/>
                        <w:sz w:val="20"/>
                      </w:rPr>
                      <w:t>5</w:t>
                    </w:r>
                  </w:p>
                </w:txbxContent>
              </v:textbox>
              <w10:wrap type="none"/>
            </v:shape>
          </v:group>
        </w:pict>
      </w:r>
      <w:r>
        <w:rPr>
          <w:sz w:val="20"/>
        </w:rPr>
      </w:r>
    </w:p>
    <w:p>
      <w:pPr>
        <w:spacing w:line="252" w:lineRule="auto" w:before="113"/>
        <w:ind w:left="1181" w:right="1004" w:firstLine="0"/>
        <w:jc w:val="center"/>
        <w:rPr>
          <w:b/>
          <w:sz w:val="19"/>
        </w:rPr>
      </w:pPr>
      <w:r>
        <w:rPr>
          <w:b/>
          <w:w w:val="105"/>
          <w:sz w:val="19"/>
        </w:rPr>
        <w:t>Figura 5. Reactor de nitrificación por inmovilización. (Kim </w:t>
      </w:r>
      <w:r>
        <w:rPr>
          <w:b/>
          <w:i/>
          <w:w w:val="105"/>
          <w:sz w:val="19"/>
        </w:rPr>
        <w:t>et al.</w:t>
      </w:r>
      <w:r>
        <w:rPr>
          <w:b/>
          <w:w w:val="105"/>
          <w:sz w:val="19"/>
        </w:rPr>
        <w:t>, 2000). 1. Reactor; 2. Zona Activa; 3. Efluente; 4. Tanque de alimentación; 5. Bomba; 6. Bomba de aire; 7. Medidor de volumen de aire; 8. Filtro de vidrio.</w:t>
      </w:r>
    </w:p>
    <w:p>
      <w:pPr>
        <w:pStyle w:val="BodyText"/>
        <w:rPr>
          <w:b/>
          <w:sz w:val="20"/>
        </w:rPr>
      </w:pPr>
    </w:p>
    <w:p>
      <w:pPr>
        <w:pStyle w:val="BodyText"/>
        <w:spacing w:line="230" w:lineRule="auto" w:before="165"/>
        <w:ind w:left="1019" w:right="840"/>
        <w:jc w:val="both"/>
      </w:pPr>
      <w:r>
        <w:rPr/>
        <w:t>Kim </w:t>
      </w:r>
      <w:r>
        <w:rPr>
          <w:i/>
        </w:rPr>
        <w:t>et al. </w:t>
      </w:r>
      <w:r>
        <w:rPr/>
        <w:t>(2000) reportan eficiencias de remoción de amonio de estos reactores, de 94% y 87% con un tiempo de retención hidráulico (TRH) de 3.4 h usando gel de Ba</w:t>
      </w:r>
      <w:r>
        <w:rPr>
          <w:position w:val="11"/>
          <w:sz w:val="16"/>
        </w:rPr>
        <w:t>2+ </w:t>
      </w:r>
      <w:r>
        <w:rPr/>
        <w:t>y Ca</w:t>
      </w:r>
      <w:r>
        <w:rPr>
          <w:position w:val="11"/>
          <w:sz w:val="16"/>
        </w:rPr>
        <w:t>2+</w:t>
      </w:r>
      <w:r>
        <w:rPr/>
        <w:t>, respectivamente, y una remoción máxima de 82 g/m</w:t>
      </w:r>
      <w:r>
        <w:rPr>
          <w:position w:val="11"/>
          <w:sz w:val="16"/>
        </w:rPr>
        <w:t>3 </w:t>
      </w:r>
      <w:r>
        <w:rPr/>
        <w:t>de amonio por día con un TRH de 0.3 h.</w:t>
      </w:r>
    </w:p>
    <w:p>
      <w:pPr>
        <w:pStyle w:val="BodyText"/>
        <w:spacing w:before="2"/>
      </w:pPr>
    </w:p>
    <w:p>
      <w:pPr>
        <w:pStyle w:val="BodyText"/>
        <w:ind w:left="1019" w:right="840"/>
        <w:jc w:val="both"/>
      </w:pPr>
      <w:r>
        <w:rPr/>
        <w:t>Hasta el momento, los trabajos de Kim </w:t>
      </w:r>
      <w:r>
        <w:rPr>
          <w:i/>
        </w:rPr>
        <w:t>et al. </w:t>
      </w:r>
      <w:r>
        <w:rPr/>
        <w:t>(2000), Zhu y Chen (2000), Lekang y Kleppe (2000), se han concentrado en la transformación del nitrógeno amoniacal total a nitratos, este compuesto en bajas concentraciones no es tóxico para los peces, sin embargo, cuando la concentración de este producto se acumula en el agua puede llegar a ser muy tóxico y afectar al sistema sanguíneo de los peces (Russo y Thurston, 1991), algunos ejemplos de concentraciones tóxicas (tabla 5), indican que los valores críticos son generalmente muy altos.</w:t>
      </w:r>
    </w:p>
    <w:p>
      <w:pPr>
        <w:spacing w:after="0"/>
        <w:jc w:val="both"/>
        <w:sectPr>
          <w:pgSz w:w="12240" w:h="15840"/>
          <w:pgMar w:header="696" w:footer="1132" w:top="1980" w:bottom="1320" w:left="680" w:right="860"/>
        </w:sectPr>
      </w:pPr>
    </w:p>
    <w:p>
      <w:pPr>
        <w:pStyle w:val="BodyText"/>
        <w:rPr>
          <w:sz w:val="20"/>
        </w:rPr>
      </w:pPr>
    </w:p>
    <w:p>
      <w:pPr>
        <w:pStyle w:val="BodyText"/>
        <w:rPr>
          <w:sz w:val="20"/>
        </w:rPr>
      </w:pPr>
    </w:p>
    <w:p>
      <w:pPr>
        <w:pStyle w:val="BodyText"/>
        <w:rPr>
          <w:sz w:val="20"/>
        </w:rPr>
      </w:pPr>
    </w:p>
    <w:p>
      <w:pPr>
        <w:pStyle w:val="BodyText"/>
        <w:spacing w:before="8"/>
        <w:rPr>
          <w:sz w:val="21"/>
        </w:rPr>
      </w:pPr>
    </w:p>
    <w:p>
      <w:pPr>
        <w:spacing w:line="252" w:lineRule="auto" w:before="0"/>
        <w:ind w:left="4282" w:right="850" w:hanging="3118"/>
        <w:jc w:val="left"/>
        <w:rPr>
          <w:b/>
          <w:sz w:val="19"/>
        </w:rPr>
      </w:pPr>
      <w:r>
        <w:rPr>
          <w:b/>
          <w:w w:val="105"/>
          <w:sz w:val="19"/>
        </w:rPr>
        <w:t>Tabla 5. Valores tóxicos de compuestos nitrogenados para trucha arco iris (los valores se presentan en intervalos)</w:t>
      </w:r>
    </w:p>
    <w:p>
      <w:pPr>
        <w:pStyle w:val="BodyText"/>
        <w:spacing w:before="2"/>
        <w:rPr>
          <w:b/>
          <w:sz w:val="10"/>
        </w:rPr>
      </w:pPr>
    </w:p>
    <w:tbl>
      <w:tblPr>
        <w:tblW w:w="0" w:type="auto"/>
        <w:jc w:val="left"/>
        <w:tblInd w:w="94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995"/>
        <w:gridCol w:w="2990"/>
        <w:gridCol w:w="2995"/>
      </w:tblGrid>
      <w:tr>
        <w:trPr>
          <w:trHeight w:val="480" w:hRule="exact"/>
        </w:trPr>
        <w:tc>
          <w:tcPr>
            <w:tcW w:w="2995" w:type="dxa"/>
            <w:tcBorders>
              <w:bottom w:val="double" w:sz="4" w:space="0" w:color="000000"/>
            </w:tcBorders>
          </w:tcPr>
          <w:p>
            <w:pPr>
              <w:pStyle w:val="TableParagraph"/>
              <w:spacing w:before="4"/>
              <w:ind w:left="346" w:right="347"/>
              <w:jc w:val="center"/>
              <w:rPr>
                <w:b/>
                <w:sz w:val="19"/>
              </w:rPr>
            </w:pPr>
            <w:r>
              <w:rPr>
                <w:b/>
                <w:w w:val="105"/>
                <w:sz w:val="19"/>
              </w:rPr>
              <w:t>Compuesto</w:t>
            </w:r>
          </w:p>
        </w:tc>
        <w:tc>
          <w:tcPr>
            <w:tcW w:w="2990" w:type="dxa"/>
            <w:tcBorders>
              <w:bottom w:val="double" w:sz="4" w:space="0" w:color="000000"/>
            </w:tcBorders>
          </w:tcPr>
          <w:p>
            <w:pPr>
              <w:pStyle w:val="TableParagraph"/>
              <w:spacing w:line="252" w:lineRule="auto" w:before="4"/>
              <w:ind w:left="621" w:right="599" w:firstLine="455"/>
              <w:jc w:val="left"/>
              <w:rPr>
                <w:b/>
                <w:sz w:val="19"/>
              </w:rPr>
            </w:pPr>
            <w:r>
              <w:rPr>
                <w:b/>
                <w:w w:val="105"/>
                <w:sz w:val="19"/>
              </w:rPr>
              <w:t>Intervalo 96hrs LC50 (mg/L)</w:t>
            </w:r>
          </w:p>
        </w:tc>
        <w:tc>
          <w:tcPr>
            <w:tcW w:w="2995" w:type="dxa"/>
            <w:tcBorders>
              <w:bottom w:val="double" w:sz="4" w:space="0" w:color="000000"/>
            </w:tcBorders>
          </w:tcPr>
          <w:p>
            <w:pPr>
              <w:pStyle w:val="TableParagraph"/>
              <w:spacing w:before="4"/>
              <w:ind w:left="347" w:right="347"/>
              <w:jc w:val="center"/>
              <w:rPr>
                <w:b/>
                <w:sz w:val="19"/>
              </w:rPr>
            </w:pPr>
            <w:r>
              <w:rPr>
                <w:b/>
                <w:w w:val="105"/>
                <w:sz w:val="19"/>
              </w:rPr>
              <w:t>Bibliografía</w:t>
            </w:r>
          </w:p>
        </w:tc>
      </w:tr>
      <w:tr>
        <w:trPr>
          <w:trHeight w:val="250" w:hRule="exact"/>
        </w:trPr>
        <w:tc>
          <w:tcPr>
            <w:tcW w:w="2995" w:type="dxa"/>
            <w:tcBorders>
              <w:top w:val="double" w:sz="4" w:space="0" w:color="000000"/>
            </w:tcBorders>
          </w:tcPr>
          <w:p>
            <w:pPr>
              <w:pStyle w:val="TableParagraph"/>
              <w:spacing w:before="4"/>
              <w:ind w:left="347" w:right="347"/>
              <w:jc w:val="center"/>
              <w:rPr>
                <w:b/>
                <w:sz w:val="13"/>
              </w:rPr>
            </w:pPr>
            <w:r>
              <w:rPr>
                <w:b/>
                <w:w w:val="105"/>
                <w:sz w:val="19"/>
              </w:rPr>
              <w:t>N-NH</w:t>
            </w:r>
            <w:r>
              <w:rPr>
                <w:b/>
                <w:w w:val="105"/>
                <w:position w:val="-2"/>
                <w:sz w:val="13"/>
              </w:rPr>
              <w:t>3</w:t>
            </w:r>
          </w:p>
        </w:tc>
        <w:tc>
          <w:tcPr>
            <w:tcW w:w="2990" w:type="dxa"/>
            <w:tcBorders>
              <w:top w:val="double" w:sz="4" w:space="0" w:color="000000"/>
            </w:tcBorders>
          </w:tcPr>
          <w:p>
            <w:pPr>
              <w:pStyle w:val="TableParagraph"/>
              <w:spacing w:before="4"/>
              <w:ind w:left="974" w:right="968"/>
              <w:jc w:val="center"/>
              <w:rPr>
                <w:b/>
                <w:sz w:val="19"/>
              </w:rPr>
            </w:pPr>
            <w:r>
              <w:rPr>
                <w:b/>
                <w:w w:val="105"/>
                <w:sz w:val="19"/>
              </w:rPr>
              <w:t>0.16 – 1.10</w:t>
            </w:r>
          </w:p>
        </w:tc>
        <w:tc>
          <w:tcPr>
            <w:tcW w:w="2995" w:type="dxa"/>
            <w:tcBorders>
              <w:top w:val="double" w:sz="4" w:space="0" w:color="000000"/>
            </w:tcBorders>
          </w:tcPr>
          <w:p>
            <w:pPr>
              <w:pStyle w:val="TableParagraph"/>
              <w:spacing w:before="4"/>
              <w:ind w:left="347" w:right="347"/>
              <w:jc w:val="center"/>
              <w:rPr>
                <w:b/>
                <w:sz w:val="19"/>
              </w:rPr>
            </w:pPr>
            <w:r>
              <w:rPr>
                <w:b/>
                <w:w w:val="105"/>
                <w:sz w:val="19"/>
              </w:rPr>
              <w:t>Thurston y Russo, 1983</w:t>
            </w:r>
          </w:p>
        </w:tc>
      </w:tr>
      <w:tr>
        <w:trPr>
          <w:trHeight w:val="470" w:hRule="exact"/>
        </w:trPr>
        <w:tc>
          <w:tcPr>
            <w:tcW w:w="2995" w:type="dxa"/>
          </w:tcPr>
          <w:p>
            <w:pPr>
              <w:pStyle w:val="TableParagraph"/>
              <w:spacing w:before="75"/>
              <w:ind w:left="347" w:right="347"/>
              <w:jc w:val="center"/>
              <w:rPr>
                <w:b/>
                <w:sz w:val="13"/>
              </w:rPr>
            </w:pPr>
            <w:r>
              <w:rPr>
                <w:b/>
                <w:sz w:val="19"/>
              </w:rPr>
              <w:t>N-NO</w:t>
            </w:r>
            <w:r>
              <w:rPr>
                <w:b/>
                <w:position w:val="-2"/>
                <w:sz w:val="13"/>
              </w:rPr>
              <w:t>2</w:t>
            </w:r>
            <w:r>
              <w:rPr>
                <w:b/>
                <w:position w:val="10"/>
                <w:sz w:val="13"/>
              </w:rPr>
              <w:t>-</w:t>
            </w:r>
          </w:p>
        </w:tc>
        <w:tc>
          <w:tcPr>
            <w:tcW w:w="2990" w:type="dxa"/>
          </w:tcPr>
          <w:p>
            <w:pPr>
              <w:pStyle w:val="TableParagraph"/>
              <w:spacing w:before="119"/>
              <w:ind w:left="974" w:right="968"/>
              <w:jc w:val="center"/>
              <w:rPr>
                <w:b/>
                <w:sz w:val="19"/>
              </w:rPr>
            </w:pPr>
            <w:r>
              <w:rPr>
                <w:b/>
                <w:w w:val="105"/>
                <w:sz w:val="19"/>
              </w:rPr>
              <w:t>0.19 – 0.39</w:t>
            </w:r>
          </w:p>
        </w:tc>
        <w:tc>
          <w:tcPr>
            <w:tcW w:w="2995" w:type="dxa"/>
          </w:tcPr>
          <w:p>
            <w:pPr>
              <w:pStyle w:val="TableParagraph"/>
              <w:spacing w:line="252" w:lineRule="auto" w:before="4"/>
              <w:ind w:left="481" w:right="466" w:firstLine="228"/>
              <w:jc w:val="left"/>
              <w:rPr>
                <w:b/>
                <w:sz w:val="19"/>
              </w:rPr>
            </w:pPr>
            <w:r>
              <w:rPr>
                <w:b/>
                <w:w w:val="105"/>
                <w:sz w:val="19"/>
              </w:rPr>
              <w:t>Ruso </w:t>
            </w:r>
            <w:r>
              <w:rPr>
                <w:b/>
                <w:i/>
                <w:w w:val="105"/>
                <w:sz w:val="19"/>
              </w:rPr>
              <w:t>et al</w:t>
            </w:r>
            <w:r>
              <w:rPr>
                <w:b/>
                <w:w w:val="105"/>
                <w:sz w:val="19"/>
              </w:rPr>
              <w:t>., 1974 Brown y McLay, 1975</w:t>
            </w:r>
          </w:p>
        </w:tc>
      </w:tr>
      <w:tr>
        <w:trPr>
          <w:trHeight w:val="240" w:hRule="exact"/>
        </w:trPr>
        <w:tc>
          <w:tcPr>
            <w:tcW w:w="2995" w:type="dxa"/>
          </w:tcPr>
          <w:p>
            <w:pPr>
              <w:pStyle w:val="TableParagraph"/>
              <w:spacing w:line="240" w:lineRule="exact"/>
              <w:ind w:left="347" w:right="347"/>
              <w:jc w:val="center"/>
              <w:rPr>
                <w:b/>
                <w:sz w:val="13"/>
              </w:rPr>
            </w:pPr>
            <w:r>
              <w:rPr>
                <w:b/>
                <w:sz w:val="19"/>
              </w:rPr>
              <w:t>N-NO</w:t>
            </w:r>
            <w:r>
              <w:rPr>
                <w:b/>
                <w:position w:val="-2"/>
                <w:sz w:val="13"/>
              </w:rPr>
              <w:t>3</w:t>
            </w:r>
            <w:r>
              <w:rPr>
                <w:b/>
                <w:position w:val="10"/>
                <w:sz w:val="13"/>
              </w:rPr>
              <w:t>-</w:t>
            </w:r>
          </w:p>
        </w:tc>
        <w:tc>
          <w:tcPr>
            <w:tcW w:w="2990" w:type="dxa"/>
          </w:tcPr>
          <w:p>
            <w:pPr>
              <w:pStyle w:val="TableParagraph"/>
              <w:spacing w:before="4"/>
              <w:ind w:left="974" w:right="968"/>
              <w:jc w:val="center"/>
              <w:rPr>
                <w:b/>
                <w:sz w:val="19"/>
              </w:rPr>
            </w:pPr>
            <w:r>
              <w:rPr>
                <w:b/>
                <w:w w:val="105"/>
                <w:sz w:val="19"/>
              </w:rPr>
              <w:t>1360</w:t>
            </w:r>
          </w:p>
        </w:tc>
        <w:tc>
          <w:tcPr>
            <w:tcW w:w="2995" w:type="dxa"/>
          </w:tcPr>
          <w:p>
            <w:pPr>
              <w:pStyle w:val="TableParagraph"/>
              <w:spacing w:before="4"/>
              <w:ind w:left="347" w:right="347"/>
              <w:jc w:val="center"/>
              <w:rPr>
                <w:b/>
                <w:sz w:val="19"/>
              </w:rPr>
            </w:pPr>
            <w:r>
              <w:rPr>
                <w:b/>
                <w:w w:val="105"/>
                <w:sz w:val="19"/>
              </w:rPr>
              <w:t>Westin, 1974</w:t>
            </w:r>
          </w:p>
        </w:tc>
      </w:tr>
    </w:tbl>
    <w:p>
      <w:pPr>
        <w:pStyle w:val="BodyText"/>
        <w:spacing w:before="9"/>
        <w:rPr>
          <w:b/>
          <w:sz w:val="17"/>
        </w:rPr>
      </w:pPr>
    </w:p>
    <w:p>
      <w:pPr>
        <w:pStyle w:val="BodyText"/>
        <w:spacing w:before="69"/>
        <w:ind w:left="1019" w:right="840"/>
        <w:jc w:val="both"/>
      </w:pPr>
      <w:r>
        <w:rPr/>
        <w:t>Además del ión nitrato se forma un subproducto químico inestable que es el nitrito, que es altamente tóxico y cuando se acumulan las concentraciones de este producto en el agua puede llegar a fijarse en la metahemoglobina de los peces, no permitiendo el intercambio de oxígeno en la sangre (Russo y Thurston, 1991).</w:t>
      </w:r>
    </w:p>
    <w:p>
      <w:pPr>
        <w:pStyle w:val="BodyText"/>
      </w:pPr>
    </w:p>
    <w:p>
      <w:pPr>
        <w:pStyle w:val="BodyText"/>
        <w:ind w:left="1019" w:right="840"/>
        <w:jc w:val="both"/>
      </w:pPr>
      <w:r>
        <w:rPr/>
        <w:t>Para lograr eliminar por completo las especies nitrogenadas del agua utilizada en sistemas de recirculación acuícola, el proceso siguiente a la nitrificación es la desnitrificación; En este proceso el nitrógeno es liberado en forma de gas a la atmósfera (Boley </w:t>
      </w:r>
      <w:r>
        <w:rPr>
          <w:i/>
        </w:rPr>
        <w:t>et al</w:t>
      </w:r>
      <w:r>
        <w:rPr/>
        <w:t>., 2000).</w:t>
      </w:r>
    </w:p>
    <w:p>
      <w:pPr>
        <w:pStyle w:val="BodyText"/>
        <w:spacing w:before="5"/>
      </w:pPr>
    </w:p>
    <w:p>
      <w:pPr>
        <w:pStyle w:val="BodyText"/>
        <w:spacing w:line="274" w:lineRule="exact" w:before="1"/>
        <w:ind w:left="1019" w:right="840"/>
        <w:jc w:val="both"/>
      </w:pPr>
      <w:r>
        <w:rPr/>
        <w:t>Boley </w:t>
      </w:r>
      <w:r>
        <w:rPr>
          <w:i/>
        </w:rPr>
        <w:t>et al</w:t>
      </w:r>
      <w:r>
        <w:rPr/>
        <w:t>., (2000) diseñaron un reactor con polímeros biodegradables para la desnitrificación del agua en sistemas de recirculación acuícolas (tabla 6).</w:t>
      </w:r>
    </w:p>
    <w:p>
      <w:pPr>
        <w:pStyle w:val="BodyText"/>
        <w:spacing w:before="9"/>
        <w:rPr>
          <w:sz w:val="34"/>
        </w:rPr>
      </w:pPr>
    </w:p>
    <w:p>
      <w:pPr>
        <w:spacing w:before="0"/>
        <w:ind w:left="1948" w:right="850" w:firstLine="0"/>
        <w:jc w:val="left"/>
        <w:rPr>
          <w:b/>
          <w:sz w:val="19"/>
        </w:rPr>
      </w:pPr>
      <w:r>
        <w:rPr>
          <w:b/>
          <w:w w:val="105"/>
          <w:sz w:val="19"/>
        </w:rPr>
        <w:t>Tabla 6. Características de los polímeros utilizados por Boley et al. (2000)</w:t>
      </w:r>
    </w:p>
    <w:p>
      <w:pPr>
        <w:pStyle w:val="BodyText"/>
        <w:spacing w:before="1"/>
        <w:rPr>
          <w:b/>
          <w:sz w:val="11"/>
        </w:rPr>
      </w:pPr>
    </w:p>
    <w:tbl>
      <w:tblPr>
        <w:tblW w:w="0" w:type="auto"/>
        <w:jc w:val="left"/>
        <w:tblInd w:w="172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2376"/>
        <w:gridCol w:w="1670"/>
        <w:gridCol w:w="1901"/>
        <w:gridCol w:w="1781"/>
      </w:tblGrid>
      <w:tr>
        <w:trPr>
          <w:trHeight w:val="254" w:hRule="exact"/>
        </w:trPr>
        <w:tc>
          <w:tcPr>
            <w:tcW w:w="2376" w:type="dxa"/>
            <w:tcBorders>
              <w:bottom w:val="double" w:sz="4" w:space="0" w:color="000000"/>
            </w:tcBorders>
          </w:tcPr>
          <w:p>
            <w:pPr>
              <w:pStyle w:val="TableParagraph"/>
              <w:spacing w:before="4"/>
              <w:ind w:left="62" w:right="0"/>
              <w:jc w:val="left"/>
              <w:rPr>
                <w:b/>
                <w:sz w:val="19"/>
              </w:rPr>
            </w:pPr>
            <w:r>
              <w:rPr>
                <w:b/>
                <w:w w:val="105"/>
                <w:sz w:val="19"/>
              </w:rPr>
              <w:t>Nombre corto</w:t>
            </w:r>
          </w:p>
        </w:tc>
        <w:tc>
          <w:tcPr>
            <w:tcW w:w="1670" w:type="dxa"/>
            <w:tcBorders>
              <w:bottom w:val="double" w:sz="4" w:space="0" w:color="000000"/>
            </w:tcBorders>
          </w:tcPr>
          <w:p>
            <w:pPr>
              <w:pStyle w:val="TableParagraph"/>
              <w:spacing w:before="4"/>
              <w:ind w:left="62" w:right="0"/>
              <w:jc w:val="left"/>
              <w:rPr>
                <w:b/>
                <w:sz w:val="19"/>
              </w:rPr>
            </w:pPr>
            <w:r>
              <w:rPr>
                <w:b/>
                <w:w w:val="105"/>
                <w:sz w:val="19"/>
              </w:rPr>
              <w:t>PHB</w:t>
            </w:r>
          </w:p>
        </w:tc>
        <w:tc>
          <w:tcPr>
            <w:tcW w:w="1901" w:type="dxa"/>
            <w:tcBorders>
              <w:bottom w:val="double" w:sz="4" w:space="0" w:color="000000"/>
            </w:tcBorders>
          </w:tcPr>
          <w:p>
            <w:pPr>
              <w:pStyle w:val="TableParagraph"/>
              <w:spacing w:before="4"/>
              <w:ind w:left="62" w:right="0"/>
              <w:jc w:val="left"/>
              <w:rPr>
                <w:b/>
                <w:sz w:val="19"/>
              </w:rPr>
            </w:pPr>
            <w:r>
              <w:rPr>
                <w:b/>
                <w:w w:val="105"/>
                <w:sz w:val="19"/>
              </w:rPr>
              <w:t>PCL</w:t>
            </w:r>
          </w:p>
        </w:tc>
        <w:tc>
          <w:tcPr>
            <w:tcW w:w="1781" w:type="dxa"/>
            <w:tcBorders>
              <w:bottom w:val="double" w:sz="4" w:space="0" w:color="000000"/>
            </w:tcBorders>
          </w:tcPr>
          <w:p>
            <w:pPr>
              <w:pStyle w:val="TableParagraph"/>
              <w:spacing w:before="4"/>
              <w:ind w:left="62" w:right="0"/>
              <w:jc w:val="left"/>
              <w:rPr>
                <w:b/>
                <w:sz w:val="19"/>
              </w:rPr>
            </w:pPr>
            <w:r>
              <w:rPr>
                <w:b/>
                <w:w w:val="105"/>
                <w:sz w:val="19"/>
              </w:rPr>
              <w:t>Bionolle</w:t>
            </w:r>
          </w:p>
        </w:tc>
      </w:tr>
      <w:tr>
        <w:trPr>
          <w:trHeight w:val="254" w:hRule="exact"/>
        </w:trPr>
        <w:tc>
          <w:tcPr>
            <w:tcW w:w="2376" w:type="dxa"/>
            <w:tcBorders>
              <w:top w:val="double" w:sz="4" w:space="0" w:color="000000"/>
            </w:tcBorders>
          </w:tcPr>
          <w:p>
            <w:pPr>
              <w:pStyle w:val="TableParagraph"/>
              <w:spacing w:before="4"/>
              <w:ind w:left="62" w:right="0"/>
              <w:jc w:val="left"/>
              <w:rPr>
                <w:b/>
                <w:sz w:val="19"/>
              </w:rPr>
            </w:pPr>
            <w:r>
              <w:rPr>
                <w:b/>
                <w:w w:val="105"/>
                <w:sz w:val="19"/>
              </w:rPr>
              <w:t>Nombre comercial</w:t>
            </w:r>
          </w:p>
        </w:tc>
        <w:tc>
          <w:tcPr>
            <w:tcW w:w="1670" w:type="dxa"/>
            <w:tcBorders>
              <w:top w:val="double" w:sz="4" w:space="0" w:color="000000"/>
            </w:tcBorders>
          </w:tcPr>
          <w:p>
            <w:pPr>
              <w:pStyle w:val="TableParagraph"/>
              <w:spacing w:before="4"/>
              <w:ind w:left="62" w:right="0"/>
              <w:jc w:val="left"/>
              <w:rPr>
                <w:b/>
                <w:sz w:val="19"/>
              </w:rPr>
            </w:pPr>
            <w:r>
              <w:rPr>
                <w:b/>
                <w:w w:val="105"/>
                <w:sz w:val="19"/>
              </w:rPr>
              <w:t>BIOPOL D400</w:t>
            </w:r>
          </w:p>
        </w:tc>
        <w:tc>
          <w:tcPr>
            <w:tcW w:w="1901" w:type="dxa"/>
            <w:tcBorders>
              <w:top w:val="double" w:sz="4" w:space="0" w:color="000000"/>
            </w:tcBorders>
          </w:tcPr>
          <w:p>
            <w:pPr>
              <w:pStyle w:val="TableParagraph"/>
              <w:spacing w:before="4"/>
              <w:ind w:left="62" w:right="0"/>
              <w:jc w:val="left"/>
              <w:rPr>
                <w:b/>
                <w:sz w:val="19"/>
              </w:rPr>
            </w:pPr>
            <w:r>
              <w:rPr>
                <w:b/>
                <w:w w:val="105"/>
                <w:sz w:val="19"/>
              </w:rPr>
              <w:t>GN TONE P 787</w:t>
            </w:r>
          </w:p>
        </w:tc>
        <w:tc>
          <w:tcPr>
            <w:tcW w:w="1781" w:type="dxa"/>
            <w:tcBorders>
              <w:top w:val="double" w:sz="4" w:space="0" w:color="000000"/>
            </w:tcBorders>
          </w:tcPr>
          <w:p>
            <w:pPr>
              <w:pStyle w:val="TableParagraph"/>
              <w:spacing w:before="4"/>
              <w:ind w:left="62" w:right="0"/>
              <w:jc w:val="left"/>
              <w:rPr>
                <w:b/>
                <w:sz w:val="19"/>
              </w:rPr>
            </w:pPr>
            <w:r>
              <w:rPr>
                <w:b/>
                <w:w w:val="105"/>
                <w:sz w:val="19"/>
              </w:rPr>
              <w:t>Bionolle # 6010</w:t>
            </w:r>
          </w:p>
        </w:tc>
      </w:tr>
      <w:tr>
        <w:trPr>
          <w:trHeight w:val="250" w:hRule="exact"/>
        </w:trPr>
        <w:tc>
          <w:tcPr>
            <w:tcW w:w="2376" w:type="dxa"/>
          </w:tcPr>
          <w:p>
            <w:pPr>
              <w:pStyle w:val="TableParagraph"/>
              <w:spacing w:before="4"/>
              <w:ind w:left="62" w:right="0"/>
              <w:jc w:val="left"/>
              <w:rPr>
                <w:b/>
                <w:sz w:val="19"/>
              </w:rPr>
            </w:pPr>
            <w:r>
              <w:rPr>
                <w:b/>
                <w:w w:val="105"/>
                <w:sz w:val="19"/>
              </w:rPr>
              <w:t>Superficie total (m2)</w:t>
            </w:r>
          </w:p>
        </w:tc>
        <w:tc>
          <w:tcPr>
            <w:tcW w:w="1670" w:type="dxa"/>
          </w:tcPr>
          <w:p>
            <w:pPr>
              <w:pStyle w:val="TableParagraph"/>
              <w:spacing w:before="4"/>
              <w:ind w:left="62" w:right="0"/>
              <w:jc w:val="left"/>
              <w:rPr>
                <w:b/>
                <w:sz w:val="19"/>
              </w:rPr>
            </w:pPr>
            <w:r>
              <w:rPr>
                <w:b/>
                <w:w w:val="105"/>
                <w:sz w:val="19"/>
              </w:rPr>
              <w:t>0.52</w:t>
            </w:r>
          </w:p>
        </w:tc>
        <w:tc>
          <w:tcPr>
            <w:tcW w:w="1901" w:type="dxa"/>
          </w:tcPr>
          <w:p>
            <w:pPr>
              <w:pStyle w:val="TableParagraph"/>
              <w:spacing w:before="4"/>
              <w:ind w:left="62" w:right="0"/>
              <w:jc w:val="left"/>
              <w:rPr>
                <w:b/>
                <w:sz w:val="19"/>
              </w:rPr>
            </w:pPr>
            <w:r>
              <w:rPr>
                <w:b/>
                <w:w w:val="105"/>
                <w:sz w:val="19"/>
              </w:rPr>
              <w:t>0.39</w:t>
            </w:r>
          </w:p>
        </w:tc>
        <w:tc>
          <w:tcPr>
            <w:tcW w:w="1781" w:type="dxa"/>
          </w:tcPr>
          <w:p>
            <w:pPr>
              <w:pStyle w:val="TableParagraph"/>
              <w:spacing w:before="4"/>
              <w:ind w:left="62" w:right="0"/>
              <w:jc w:val="left"/>
              <w:rPr>
                <w:b/>
                <w:sz w:val="19"/>
              </w:rPr>
            </w:pPr>
            <w:r>
              <w:rPr>
                <w:b/>
                <w:w w:val="105"/>
                <w:sz w:val="19"/>
              </w:rPr>
              <w:t>0.46</w:t>
            </w:r>
          </w:p>
        </w:tc>
      </w:tr>
      <w:tr>
        <w:trPr>
          <w:trHeight w:val="254" w:hRule="exact"/>
        </w:trPr>
        <w:tc>
          <w:tcPr>
            <w:tcW w:w="2376" w:type="dxa"/>
          </w:tcPr>
          <w:p>
            <w:pPr>
              <w:pStyle w:val="TableParagraph"/>
              <w:spacing w:before="9"/>
              <w:ind w:left="62" w:right="0"/>
              <w:jc w:val="left"/>
              <w:rPr>
                <w:b/>
                <w:sz w:val="19"/>
              </w:rPr>
            </w:pPr>
            <w:r>
              <w:rPr>
                <w:b/>
                <w:w w:val="105"/>
                <w:sz w:val="19"/>
              </w:rPr>
              <w:t>Fabricante</w:t>
            </w:r>
          </w:p>
        </w:tc>
        <w:tc>
          <w:tcPr>
            <w:tcW w:w="1670" w:type="dxa"/>
          </w:tcPr>
          <w:p>
            <w:pPr>
              <w:pStyle w:val="TableParagraph"/>
              <w:spacing w:before="9"/>
              <w:ind w:left="62" w:right="0"/>
              <w:jc w:val="left"/>
              <w:rPr>
                <w:b/>
                <w:sz w:val="19"/>
              </w:rPr>
            </w:pPr>
            <w:r>
              <w:rPr>
                <w:b/>
                <w:w w:val="105"/>
                <w:sz w:val="19"/>
              </w:rPr>
              <w:t>Monsanto</w:t>
            </w:r>
          </w:p>
        </w:tc>
        <w:tc>
          <w:tcPr>
            <w:tcW w:w="1901" w:type="dxa"/>
          </w:tcPr>
          <w:p>
            <w:pPr>
              <w:pStyle w:val="TableParagraph"/>
              <w:spacing w:before="9"/>
              <w:ind w:left="62" w:right="0"/>
              <w:jc w:val="left"/>
              <w:rPr>
                <w:b/>
                <w:sz w:val="19"/>
              </w:rPr>
            </w:pPr>
            <w:r>
              <w:rPr>
                <w:b/>
                <w:w w:val="105"/>
                <w:sz w:val="19"/>
              </w:rPr>
              <w:t>Union Carbide</w:t>
            </w:r>
          </w:p>
        </w:tc>
        <w:tc>
          <w:tcPr>
            <w:tcW w:w="1781" w:type="dxa"/>
          </w:tcPr>
          <w:p>
            <w:pPr>
              <w:pStyle w:val="TableParagraph"/>
              <w:spacing w:before="9"/>
              <w:ind w:left="62" w:right="0"/>
              <w:jc w:val="left"/>
              <w:rPr>
                <w:b/>
                <w:sz w:val="19"/>
              </w:rPr>
            </w:pPr>
            <w:r>
              <w:rPr>
                <w:b/>
                <w:w w:val="105"/>
                <w:sz w:val="19"/>
              </w:rPr>
              <w:t>Showa Denko</w:t>
            </w:r>
          </w:p>
        </w:tc>
      </w:tr>
    </w:tbl>
    <w:p>
      <w:pPr>
        <w:pStyle w:val="BodyText"/>
        <w:spacing w:before="4"/>
        <w:rPr>
          <w:b/>
          <w:sz w:val="17"/>
        </w:rPr>
      </w:pPr>
    </w:p>
    <w:p>
      <w:pPr>
        <w:pStyle w:val="BodyText"/>
        <w:spacing w:line="218" w:lineRule="auto" w:before="90"/>
        <w:ind w:left="1019" w:right="840"/>
        <w:jc w:val="both"/>
      </w:pPr>
      <w:r>
        <w:rPr/>
        <w:t>Los autores de este trabajo reportan que los polímeros PCL y Bionolle presentaron los mejores rendimientos en cuanto a la remoción de NO</w:t>
      </w:r>
      <w:r>
        <w:rPr>
          <w:position w:val="-2"/>
          <w:sz w:val="16"/>
        </w:rPr>
        <w:t>2</w:t>
      </w:r>
      <w:r>
        <w:rPr>
          <w:position w:val="11"/>
          <w:sz w:val="16"/>
        </w:rPr>
        <w:t>- </w:t>
      </w:r>
      <w:r>
        <w:rPr/>
        <w:t>y NO</w:t>
      </w:r>
      <w:r>
        <w:rPr>
          <w:position w:val="-2"/>
          <w:sz w:val="16"/>
        </w:rPr>
        <w:t>3</w:t>
      </w:r>
      <w:r>
        <w:rPr>
          <w:position w:val="11"/>
          <w:sz w:val="16"/>
        </w:rPr>
        <w:t>-</w:t>
      </w:r>
      <w:r>
        <w:rPr/>
        <w:t>, los cuales permanecieron debajo de 0.05  mg/L y 18 mg/L como nitrógeno, respectivamente.</w:t>
      </w:r>
    </w:p>
    <w:p>
      <w:pPr>
        <w:pStyle w:val="BodyText"/>
        <w:spacing w:before="4"/>
      </w:pPr>
    </w:p>
    <w:p>
      <w:pPr>
        <w:pStyle w:val="BodyText"/>
        <w:ind w:left="1019" w:right="840"/>
        <w:jc w:val="both"/>
      </w:pPr>
      <w:r>
        <w:rPr/>
        <w:t>Las ventajas de usar estos polímeros es que en el sistema tradicional es necesaria una fuente de carbono externa (Fall, 1999), en este reactor no es necesaria esta fuente (figura 6), además el tiempo de estabilización de la desnitrificación es más corto (16 días). La desventaja principal del uso de estos polímeros radica en el costo de los mismos, el cual es muy alto, siendo un factor limitante cuando se utilice el sistema en granjas comerciales.</w:t>
      </w:r>
    </w:p>
    <w:p>
      <w:pPr>
        <w:spacing w:after="0"/>
        <w:jc w:val="both"/>
        <w:sectPr>
          <w:pgSz w:w="12240" w:h="15840"/>
          <w:pgMar w:header="696" w:footer="1132" w:top="1980" w:bottom="1320" w:left="680" w:right="860"/>
        </w:sectPr>
      </w:pPr>
    </w:p>
    <w:p>
      <w:pPr>
        <w:pStyle w:val="BodyText"/>
        <w:rPr>
          <w:sz w:val="20"/>
        </w:rPr>
      </w:pPr>
      <w:r>
        <w:rPr/>
        <w:pict>
          <v:group style="position:absolute;margin-left:155.801193pt;margin-top:180.818695pt;width:84.65pt;height:19.05pt;mso-position-horizontal-relative:page;mso-position-vertical-relative:page;z-index:-659368" coordorigin="3116,3616" coordsize="1693,381">
            <v:shape style="position:absolute;left:3116;top:3640;width:569;height:357" coordorigin="3116,3640" coordsize="569,357" path="m3405,3640l3116,3891,3261,3891,3256,3997,3545,3997,3545,3896,3685,3896,3405,3640xe" filled="true" fillcolor="#7b194d" stroked="false">
              <v:path arrowok="t"/>
              <v:fill type="solid"/>
            </v:shape>
            <v:shape style="position:absolute;left:3198;top:3689;width:410;height:284" coordorigin="3198,3689" coordsize="410,284" path="m3506,3872l3299,3872,3299,3973,3502,3973,3506,3872xm3405,3689l3198,3872,3608,3872,3405,3689xe" filled="true" fillcolor="#ffffff" stroked="false">
              <v:path arrowok="t"/>
              <v:fill type="solid"/>
            </v:shape>
            <v:shape style="position:absolute;left:3256;top:3872;width:430;height:126" coordorigin="3256,3872" coordsize="430,126" path="m3502,3973l3299,3973,3256,3997,3545,3997,3502,3973xm3608,3872l3502,3872,3545,3896,3685,3896,3608,3872xe" filled="true" fillcolor="#a81c64" stroked="false">
              <v:path arrowok="t"/>
              <v:fill type="solid"/>
            </v:shape>
            <v:shape style="position:absolute;left:3401;top:3640;width:284;height:356" type="#_x0000_t75" stroked="false">
              <v:imagedata r:id="rId67" o:title=""/>
            </v:shape>
            <v:shape style="position:absolute;left:3675;top:3626;width:574;height:362" coordorigin="3675,3626" coordsize="574,362" path="m4104,3881l3820,3881,3820,3987,4104,3987,4104,3881xm3964,3626l3675,3881,4249,3881,3964,3626xe" filled="true" fillcolor="#7b194d" stroked="false">
              <v:path arrowok="t"/>
              <v:fill type="solid"/>
            </v:shape>
            <v:shape style="position:absolute;left:3757;top:3679;width:410;height:284" coordorigin="3757,3679" coordsize="410,284" path="m4066,3862l3858,3862,3858,3963,4066,3963,4066,3862xm3964,3679l3757,3862,4167,3862,3964,3679xe" filled="true" fillcolor="#ffffff" stroked="false">
              <v:path arrowok="t"/>
              <v:fill type="solid"/>
            </v:shape>
            <v:shape style="position:absolute;left:3820;top:3862;width:429;height:126" coordorigin="3820,3862" coordsize="429,126" path="m4066,3963l3858,3963,3820,3987,4104,3987,4066,3963xm4167,3862l4066,3862,4104,3881,4249,3881,4167,3862xe" filled="true" fillcolor="#a81c64" stroked="false">
              <v:path arrowok="t"/>
              <v:fill type="solid"/>
            </v:shape>
            <v:shape style="position:absolute;left:3964;top:3626;width:285;height:361" type="#_x0000_t75" stroked="false">
              <v:imagedata r:id="rId68" o:title=""/>
            </v:shape>
            <v:shape style="position:absolute;left:4234;top:3616;width:574;height:362" coordorigin="4234,3616" coordsize="574,362" path="m4663,3872l4379,3872,4379,3978,4663,3978,4663,3872xm4524,3616l4234,3872,4808,3872,4524,3616xe" filled="true" fillcolor="#7b194d" stroked="false">
              <v:path arrowok="t"/>
              <v:fill type="solid"/>
            </v:shape>
            <v:shape style="position:absolute;left:4316;top:3669;width:415;height:284" coordorigin="4316,3669" coordsize="415,284" path="m4625,3852l4422,3852,4418,3953,4625,3953,4625,3852xm4524,3669l4316,3852,4731,3852,4524,3669xe" filled="true" fillcolor="#ffffff" stroked="false">
              <v:path arrowok="t"/>
              <v:fill type="solid"/>
            </v:shape>
            <v:shape style="position:absolute;left:4379;top:3852;width:429;height:126" coordorigin="4379,3852" coordsize="429,126" path="m4625,3953l4418,3953,4379,3978,4663,3978,4625,3953xm4726,3852l4625,3852,4663,3872,4808,3872,4726,3852xe" filled="true" fillcolor="#a81c64" stroked="false">
              <v:path arrowok="t"/>
              <v:fill type="solid"/>
            </v:shape>
            <v:shape style="position:absolute;left:4524;top:3616;width:284;height:361" type="#_x0000_t75" stroked="false">
              <v:imagedata r:id="rId69" o:title=""/>
            </v:shape>
            <v:shape style="position:absolute;left:3338;top:3795;width:125;height:135" type="#_x0000_t75" stroked="false">
              <v:imagedata r:id="rId70" o:title=""/>
            </v:shape>
            <v:shape style="position:absolute;left:3844;top:3771;width:222;height:130" type="#_x0000_t75" stroked="false">
              <v:imagedata r:id="rId71" o:title=""/>
            </v:shape>
            <v:shape style="position:absolute;left:4379;top:3771;width:241;height:130" type="#_x0000_t75" stroked="false">
              <v:imagedata r:id="rId72" o:title=""/>
            </v:shape>
            <w10:wrap type="none"/>
          </v:group>
        </w:pict>
      </w:r>
      <w:r>
        <w:rPr/>
        <w:pict>
          <v:group style="position:absolute;margin-left:303.070801pt;margin-top:177.933701pt;width:84.65pt;height:19.05pt;mso-position-horizontal-relative:page;mso-position-vertical-relative:page;z-index:-659320" coordorigin="6061,3559" coordsize="1693,381">
            <v:shape style="position:absolute;left:6061;top:3578;width:574;height:362" coordorigin="6061,3578" coordsize="574,362" path="m6491,3833l6206,3833,6201,3939,6491,3939,6491,3833xm6351,3578l6061,3833,6635,3833,6351,3578xe" filled="true" fillcolor="#7b194d" stroked="false">
              <v:path arrowok="t"/>
              <v:fill type="solid"/>
            </v:shape>
            <v:shape style="position:absolute;left:6143;top:3631;width:410;height:285" coordorigin="6143,3631" coordsize="410,285" path="m6452,3814l6245,3814,6245,3915,6452,3915,6452,3814xm6351,3631l6143,3814,6553,3814,6351,3631xe" filled="true" fillcolor="#ffffff" stroked="false">
              <v:path arrowok="t"/>
              <v:fill type="solid"/>
            </v:shape>
            <v:shape style="position:absolute;left:6201;top:3814;width:429;height:126" coordorigin="6201,3814" coordsize="429,126" path="m6447,3915l6245,3915,6201,3939,6491,3939,6447,3915xm6553,3814l6452,3814,6491,3833,6630,3833,6553,3814xe" filled="true" fillcolor="#a81c64" stroked="false">
              <v:path arrowok="t"/>
              <v:fill type="solid"/>
            </v:shape>
            <v:shape style="position:absolute;left:6351;top:3578;width:280;height:361" type="#_x0000_t75" stroked="false">
              <v:imagedata r:id="rId73" o:title=""/>
            </v:shape>
            <v:shape style="position:absolute;left:6621;top:3568;width:574;height:362" coordorigin="6621,3568" coordsize="574,362" path="m7050,3823l6765,3823,6765,3929,7050,3929,7050,3823xm6910,3568l6621,3823,7194,3823,6910,3568xe" filled="true" fillcolor="#7b194d" stroked="false">
              <v:path arrowok="t"/>
              <v:fill type="solid"/>
            </v:shape>
            <v:shape style="position:absolute;left:6703;top:3621;width:410;height:285" coordorigin="6703,3621" coordsize="410,285" path="m7011,3804l6804,3804,6804,3905,7011,3905,7011,3804xm6910,3621l6703,3804,7112,3804,6910,3621xe" filled="true" fillcolor="#ffffff" stroked="false">
              <v:path arrowok="t"/>
              <v:fill type="solid"/>
            </v:shape>
            <v:shape style="position:absolute;left:6765;top:3804;width:430;height:126" coordorigin="6765,3804" coordsize="430,126" path="m7011,3905l6804,3905,6765,3929,7050,3929,7011,3905xm7112,3804l7011,3804,7050,3823,7194,3823,7112,3804xe" filled="true" fillcolor="#a81c64" stroked="false">
              <v:path arrowok="t"/>
              <v:fill type="solid"/>
            </v:shape>
            <v:shape style="position:absolute;left:6910;top:3568;width:284;height:361" type="#_x0000_t75" stroked="false">
              <v:imagedata r:id="rId74" o:title=""/>
            </v:shape>
            <v:shape style="position:absolute;left:7180;top:3559;width:574;height:362" coordorigin="7180,3559" coordsize="574,362" path="m7609,3814l7325,3814,7325,3920,7609,3920,7609,3814xm7469,3559l7180,3814,7753,3814,7469,3559xe" filled="true" fillcolor="#7b194d" stroked="false">
              <v:path arrowok="t"/>
              <v:fill type="solid"/>
            </v:shape>
            <v:shape style="position:absolute;left:7262;top:3607;width:415;height:289" coordorigin="7262,3607" coordsize="415,289" path="m7570,3795l7368,3795,7363,3896,7570,3896,7570,3795xm7469,3607l7262,3795,7676,3795,7469,3607xe" filled="true" fillcolor="#ffffff" stroked="false">
              <v:path arrowok="t"/>
              <v:fill type="solid"/>
            </v:shape>
            <v:shape style="position:absolute;left:7325;top:3795;width:429;height:126" coordorigin="7325,3795" coordsize="429,126" path="m7570,3896l7363,3896,7325,3920,7609,3920,7570,3896xm7676,3795l7570,3795,7609,3814,7753,3814,7676,3795xe" filled="true" fillcolor="#a81c64" stroked="false">
              <v:path arrowok="t"/>
              <v:fill type="solid"/>
            </v:shape>
            <v:shape style="position:absolute;left:7469;top:3559;width:285;height:362" coordorigin="7469,3559" coordsize="285,362" path="m7570,3795l7570,3896,7609,3920,7609,3814,7570,3795xm7469,3559l7469,3612,7672,3795,7753,3814,7469,3559xe" filled="true" fillcolor="#df177a" stroked="false">
              <v:path arrowok="t"/>
              <v:fill type="solid"/>
            </v:shape>
            <v:shape style="position:absolute;left:6283;top:3737;width:125;height:135" type="#_x0000_t75" stroked="false">
              <v:imagedata r:id="rId75" o:title=""/>
            </v:shape>
            <v:shape style="position:absolute;left:6789;top:3708;width:222;height:135" type="#_x0000_t75" stroked="false">
              <v:imagedata r:id="rId76" o:title=""/>
            </v:shape>
            <v:shape style="position:absolute;left:7325;top:3708;width:241;height:135" type="#_x0000_t75" stroked="false">
              <v:imagedata r:id="rId77" o:title=""/>
            </v:shape>
            <w10:wrap type="none"/>
          </v:group>
        </w:pict>
      </w:r>
    </w:p>
    <w:p>
      <w:pPr>
        <w:pStyle w:val="BodyText"/>
        <w:rPr>
          <w:sz w:val="20"/>
        </w:rPr>
      </w:pPr>
    </w:p>
    <w:p>
      <w:pPr>
        <w:pStyle w:val="BodyText"/>
        <w:rPr>
          <w:sz w:val="20"/>
        </w:rPr>
      </w:pPr>
    </w:p>
    <w:p>
      <w:pPr>
        <w:pStyle w:val="BodyText"/>
        <w:rPr>
          <w:sz w:val="28"/>
        </w:rPr>
      </w:pPr>
    </w:p>
    <w:p>
      <w:pPr>
        <w:tabs>
          <w:tab w:pos="5193" w:val="left" w:leader="none"/>
        </w:tabs>
        <w:spacing w:line="240" w:lineRule="auto"/>
        <w:ind w:left="2267" w:right="0" w:firstLine="0"/>
        <w:rPr>
          <w:sz w:val="20"/>
        </w:rPr>
      </w:pPr>
      <w:r>
        <w:rPr>
          <w:sz w:val="20"/>
        </w:rPr>
        <w:pict>
          <v:group style="width:133.8pt;height:147.65pt;mso-position-horizontal-relative:char;mso-position-vertical-relative:line" coordorigin="0,0" coordsize="2676,2953">
            <v:shape style="position:absolute;left:241;top:125;width:1070;height:339" type="#_x0000_t75" stroked="false">
              <v:imagedata r:id="rId78" o:title=""/>
            </v:shape>
            <v:shape style="position:absolute;left:5;top:5;width:2666;height:2943" type="#_x0000_t202" filled="false" stroked="true" strokeweight=".481249pt" strokecolor="#1f1a17">
              <v:textbox inset="0,0,0,0">
                <w:txbxContent>
                  <w:p>
                    <w:pPr>
                      <w:spacing w:line="240" w:lineRule="auto" w:before="0"/>
                      <w:rPr>
                        <w:sz w:val="18"/>
                      </w:rPr>
                    </w:pPr>
                  </w:p>
                  <w:p>
                    <w:pPr>
                      <w:spacing w:line="240" w:lineRule="auto" w:before="0"/>
                      <w:rPr>
                        <w:sz w:val="18"/>
                      </w:rPr>
                    </w:pPr>
                  </w:p>
                  <w:p>
                    <w:pPr>
                      <w:spacing w:line="240" w:lineRule="auto" w:before="0"/>
                      <w:rPr>
                        <w:sz w:val="18"/>
                      </w:rPr>
                    </w:pPr>
                  </w:p>
                  <w:p>
                    <w:pPr>
                      <w:spacing w:line="240" w:lineRule="auto" w:before="0"/>
                      <w:rPr>
                        <w:sz w:val="18"/>
                      </w:rPr>
                    </w:pPr>
                  </w:p>
                  <w:p>
                    <w:pPr>
                      <w:spacing w:line="240" w:lineRule="auto" w:before="0"/>
                      <w:rPr>
                        <w:sz w:val="18"/>
                      </w:rPr>
                    </w:pPr>
                  </w:p>
                  <w:p>
                    <w:pPr>
                      <w:spacing w:line="240" w:lineRule="auto" w:before="0"/>
                      <w:rPr>
                        <w:sz w:val="18"/>
                      </w:rPr>
                    </w:pPr>
                  </w:p>
                  <w:p>
                    <w:pPr>
                      <w:spacing w:line="240" w:lineRule="auto" w:before="0"/>
                      <w:rPr>
                        <w:sz w:val="18"/>
                      </w:rPr>
                    </w:pPr>
                  </w:p>
                  <w:p>
                    <w:pPr>
                      <w:spacing w:line="240" w:lineRule="auto" w:before="0"/>
                      <w:rPr>
                        <w:sz w:val="19"/>
                      </w:rPr>
                    </w:pPr>
                  </w:p>
                  <w:p>
                    <w:pPr>
                      <w:spacing w:before="0"/>
                      <w:ind w:left="1711" w:right="0" w:firstLine="0"/>
                      <w:jc w:val="left"/>
                      <w:rPr>
                        <w:rFonts w:ascii="Calibri"/>
                        <w:sz w:val="18"/>
                      </w:rPr>
                    </w:pPr>
                    <w:r>
                      <w:rPr>
                        <w:rFonts w:ascii="Calibri"/>
                        <w:sz w:val="18"/>
                      </w:rPr>
                      <w:t>C H</w:t>
                    </w:r>
                    <w:r>
                      <w:rPr>
                        <w:rFonts w:ascii="Calibri"/>
                        <w:position w:val="-2"/>
                        <w:sz w:val="9"/>
                      </w:rPr>
                      <w:t>3 </w:t>
                    </w:r>
                    <w:r>
                      <w:rPr>
                        <w:rFonts w:ascii="Calibri"/>
                        <w:sz w:val="18"/>
                      </w:rPr>
                      <w:t>O H</w:t>
                    </w:r>
                  </w:p>
                </w:txbxContent>
              </v:textbox>
              <w10:wrap type="none"/>
            </v:shape>
          </v:group>
        </w:pict>
      </w:r>
      <w:r>
        <w:rPr>
          <w:sz w:val="20"/>
        </w:rPr>
      </w:r>
      <w:r>
        <w:rPr>
          <w:sz w:val="20"/>
        </w:rPr>
        <w:tab/>
      </w:r>
      <w:r>
        <w:rPr>
          <w:position w:val="1"/>
          <w:sz w:val="20"/>
        </w:rPr>
        <w:pict>
          <v:group style="width:131.15pt;height:147.65pt;mso-position-horizontal-relative:char;mso-position-vertical-relative:line" coordorigin="0,0" coordsize="2623,2953">
            <v:shape style="position:absolute;left:212;top:121;width:1408;height:354" type="#_x0000_t75" stroked="false">
              <v:imagedata r:id="rId79" o:title=""/>
            </v:shape>
            <v:shape style="position:absolute;left:5;top:5;width:2613;height:2943" type="#_x0000_t202" filled="false" stroked="true" strokeweight=".481258pt" strokecolor="#1f1a17">
              <v:textbox inset="0,0,0,0">
                <w:txbxContent>
                  <w:p>
                    <w:pPr>
                      <w:spacing w:line="240" w:lineRule="auto" w:before="0"/>
                      <w:rPr>
                        <w:sz w:val="20"/>
                      </w:rPr>
                    </w:pPr>
                  </w:p>
                  <w:p>
                    <w:pPr>
                      <w:spacing w:line="240" w:lineRule="auto" w:before="0"/>
                      <w:rPr>
                        <w:sz w:val="20"/>
                      </w:rPr>
                    </w:pPr>
                  </w:p>
                  <w:p>
                    <w:pPr>
                      <w:spacing w:line="240" w:lineRule="auto" w:before="0"/>
                      <w:rPr>
                        <w:sz w:val="20"/>
                      </w:rPr>
                    </w:pPr>
                  </w:p>
                  <w:p>
                    <w:pPr>
                      <w:spacing w:line="240" w:lineRule="auto" w:before="0"/>
                      <w:rPr>
                        <w:sz w:val="20"/>
                      </w:rPr>
                    </w:pPr>
                  </w:p>
                  <w:p>
                    <w:pPr>
                      <w:spacing w:line="240" w:lineRule="auto" w:before="7" w:after="1"/>
                      <w:rPr>
                        <w:sz w:val="24"/>
                      </w:rPr>
                    </w:pPr>
                  </w:p>
                  <w:p>
                    <w:pPr>
                      <w:spacing w:line="165" w:lineRule="exact"/>
                      <w:ind w:left="1605" w:right="0" w:firstLine="0"/>
                      <w:rPr>
                        <w:sz w:val="16"/>
                      </w:rPr>
                    </w:pPr>
                    <w:r>
                      <w:rPr>
                        <w:position w:val="-2"/>
                        <w:sz w:val="16"/>
                      </w:rPr>
                      <w:drawing>
                        <wp:inline distT="0" distB="0" distL="0" distR="0">
                          <wp:extent cx="465431" cy="104775"/>
                          <wp:effectExtent l="0" t="0" r="0" b="0"/>
                          <wp:docPr id="29" name="image60.png" descr=""/>
                          <wp:cNvGraphicFramePr>
                            <a:graphicFrameLocks noChangeAspect="1"/>
                          </wp:cNvGraphicFramePr>
                          <a:graphic>
                            <a:graphicData uri="http://schemas.openxmlformats.org/drawingml/2006/picture">
                              <pic:pic>
                                <pic:nvPicPr>
                                  <pic:cNvPr id="30" name="image60.png"/>
                                  <pic:cNvPicPr/>
                                </pic:nvPicPr>
                                <pic:blipFill>
                                  <a:blip r:embed="rId80" cstate="print"/>
                                  <a:stretch>
                                    <a:fillRect/>
                                  </a:stretch>
                                </pic:blipFill>
                                <pic:spPr>
                                  <a:xfrm>
                                    <a:off x="0" y="0"/>
                                    <a:ext cx="465431" cy="104775"/>
                                  </a:xfrm>
                                  <a:prstGeom prst="rect">
                                    <a:avLst/>
                                  </a:prstGeom>
                                </pic:spPr>
                              </pic:pic>
                            </a:graphicData>
                          </a:graphic>
                        </wp:inline>
                      </w:drawing>
                    </w:r>
                    <w:r>
                      <w:rPr>
                        <w:position w:val="-2"/>
                        <w:sz w:val="16"/>
                      </w:rPr>
                    </w:r>
                  </w:p>
                  <w:p>
                    <w:pPr>
                      <w:spacing w:line="240" w:lineRule="auto" w:before="10"/>
                      <w:rPr>
                        <w:sz w:val="24"/>
                      </w:rPr>
                    </w:pPr>
                  </w:p>
                  <w:p>
                    <w:pPr>
                      <w:spacing w:before="0"/>
                      <w:ind w:left="698" w:right="0" w:firstLine="0"/>
                      <w:jc w:val="left"/>
                      <w:rPr>
                        <w:rFonts w:ascii="Calibri"/>
                        <w:sz w:val="29"/>
                      </w:rPr>
                    </w:pPr>
                    <w:r>
                      <w:rPr>
                        <w:rFonts w:ascii="Calibri"/>
                        <w:sz w:val="29"/>
                      </w:rPr>
                      <w:t>PBD</w:t>
                    </w:r>
                  </w:p>
                </w:txbxContent>
              </v:textbox>
              <w10:wrap type="none"/>
            </v:shape>
          </v:group>
        </w:pict>
      </w:r>
      <w:r>
        <w:rPr>
          <w:position w:val="1"/>
          <w:sz w:val="20"/>
        </w:rPr>
      </w:r>
    </w:p>
    <w:p>
      <w:pPr>
        <w:spacing w:before="137"/>
        <w:ind w:left="1019" w:right="0" w:firstLine="84"/>
        <w:jc w:val="both"/>
        <w:rPr>
          <w:b/>
          <w:sz w:val="19"/>
        </w:rPr>
      </w:pPr>
      <w:r>
        <w:rPr/>
        <w:pict>
          <v:group style="position:absolute;margin-left:151.225601pt;margin-top:-87.48143pt;width:119.1pt;height:78.150pt;mso-position-horizontal-relative:page;mso-position-vertical-relative:paragraph;z-index:-659440" coordorigin="3025,-1750" coordsize="2382,1563">
            <v:shape style="position:absolute;left:3025;top:-676;width:661;height:419" coordorigin="3025,-676" coordsize="661,419" path="m3521,-382l3193,-382,3188,-257,3516,-257,3521,-382xm3357,-676l3025,-382,3521,-382,3685,-377,3357,-676xe" filled="true" fillcolor="#7b194d" stroked="false">
              <v:path arrowok="t"/>
              <v:fill type="solid"/>
            </v:shape>
            <v:shape style="position:absolute;left:3116;top:-613;width:478;height:328" coordorigin="3116,-613" coordsize="478,328" path="m3357,-613l3116,-406,3237,-406,3237,-286,3473,-286,3473,-401,3593,-401,3357,-613xe" filled="true" fillcolor="#ffffff" stroked="false">
              <v:path arrowok="t"/>
              <v:fill type="solid"/>
            </v:shape>
            <v:shape style="position:absolute;left:3188;top:-401;width:497;height:145" coordorigin="3188,-401" coordsize="497,145" path="m3473,-286l3237,-286,3188,-257,3516,-257,3473,-286xm3593,-401l3473,-401,3521,-382,3685,-377,3593,-401xe" filled="true" fillcolor="#a81c64" stroked="false">
              <v:path arrowok="t"/>
              <v:fill type="solid"/>
            </v:shape>
            <v:shape style="position:absolute;left:3357;top:-676;width:328;height:419" coordorigin="3357,-676" coordsize="328,419" path="m3473,-401l3473,-286,3516,-257,3521,-382,3473,-401xm3357,-676l3357,-613,3593,-401,3685,-377,3357,-676xe" filled="true" fillcolor="#df177a" stroked="false">
              <v:path arrowok="t"/>
              <v:fill type="solid"/>
            </v:shape>
            <v:shape style="position:absolute;left:3584;top:-1509;width:695;height:665" coordorigin="3584,-1509" coordsize="695,665" path="m3931,-1509l3964,-1509,4003,-1504,4032,-1494,4066,-1485,4095,-1470,4124,-1451,4152,-1432,4177,-1413,4201,-1389,4220,-1364,4234,-1336,4249,-1307,4263,-1273,4273,-1244,4278,-1210,4278,-1177,4278,-1143,4273,-1109,4263,-1076,4249,-1047,4234,-1018,4220,-989,4177,-941,4124,-902,4066,-868,4032,-859,4003,-849,3964,-844,3931,-844,3897,-844,3863,-849,3830,-859,3796,-868,3738,-902,3685,-941,3642,-989,3613,-1047,3588,-1109,3584,-1143,3584,-1177,3584,-1210,3598,-1273,3627,-1336,3661,-1389,3709,-1432,3767,-1470,3830,-1494,3863,-1504,3897,-1509,3931,-1509e" filled="false" stroked="true" strokeweight=".481186pt" strokecolor="#1f1a17">
              <v:path arrowok="t"/>
            </v:shape>
            <v:shape style="position:absolute;left:4485;top:-1509;width:791;height:646" coordorigin="4485,-1509" coordsize="791,646" path="m5044,-1509l4485,-1186,5044,-864,5044,-1027,5276,-1027,5276,-1345,5044,-1345,5044,-1509xe" filled="true" fillcolor="#7b194d" stroked="false">
              <v:path arrowok="t"/>
              <v:fill type="solid"/>
            </v:shape>
            <v:shape style="position:absolute;left:4596;top:-1417;width:627;height:463" coordorigin="4596,-1417" coordsize="627,463" path="m5001,-1417l4596,-1186,5001,-955,5001,-1071,5223,-1071,5223,-1302,5001,-1302,5001,-1417xe" filled="true" fillcolor="#ffffff" stroked="false">
              <v:path arrowok="t"/>
              <v:fill type="solid"/>
            </v:shape>
            <v:shape style="position:absolute;left:5001;top:-1509;width:275;height:482" coordorigin="5001,-1509" coordsize="275,482" path="m5276,-1345l5223,-1302,5223,-1071,5276,-1027,5276,-1345xm5044,-1509l5001,-1417,5001,-1302,5044,-1345,5044,-1509xe" filled="true" fillcolor="#a81c64" stroked="false">
              <v:path arrowok="t"/>
              <v:fill type="solid"/>
            </v:shape>
            <v:shape style="position:absolute;left:4485;top:-1509;width:791;height:323" coordorigin="4485,-1509" coordsize="791,323" path="m5044,-1509l4485,-1186,4596,-1186,5001,-1417,5044,-1509xm5276,-1345l5044,-1345,5001,-1302,5223,-1302,5276,-1345xe" filled="true" fillcolor="#df177a" stroked="false">
              <v:path arrowok="t"/>
              <v:fill type="solid"/>
            </v:shape>
            <v:shape style="position:absolute;left:3381;top:-1735;width:1114;height:1060" coordorigin="3381,-1735" coordsize="1114,1060" path="m3666,-1571l3511,-1571,3511,-1567,3506,-1562,3506,-1557,3502,-1557,3502,-1552,3497,-1552,3492,-1547,3492,-1509,3478,-1499,3473,-1485,3468,-1470,3468,-1446,3468,-1427,3468,-1408,3468,-1389,3468,-1374,3463,-1369,3458,-1364,3449,-1360,3444,-1355,3434,-1350,3429,-1345,3420,-1340,3415,-1340,3405,-1331,3396,-1268,3386,-1268,3381,-1258,3381,-1244,3381,-1230,3381,-1210,3381,-1196,3386,-1177,3386,-1167,3386,-1152,3391,-1152,3396,-1152,3396,-1148,3401,-1143,3405,-1143,3405,-1133,3410,-1119,3415,-1109,3415,-1100,3420,-1085,3425,-1076,3425,-1061,3429,-1051,3434,-1047,3439,-1042,3444,-1042,3444,-1032,3449,-1027,3449,-1022,3449,-1018,3454,-1018,3458,-1018,3463,-1013,3468,-1013,3468,-1008,3482,-1008,3492,-1008,3502,-1003,3516,-998,3526,-994,3535,-994,3545,-989,3550,-989,3550,-801,3564,-791,3569,-791,3574,-791,3579,-787,3588,-782,3593,-782,3598,-772,3603,-767,3603,-763,3762,-763,3762,-758,3762,-753,3762,-748,3767,-743,3767,-738,3772,-734,3772,-729,3776,-729,3781,-724,3786,-724,3791,-724,3796,-719,3801,-719,3801,-709,3801,-700,3820,-700,3844,-695,3868,-690,3887,-690,3911,-685,3936,-681,3960,-681,3979,-676,4008,-709,4018,-709,4027,-709,4051,-729,4061,-729,4071,-734,4085,-734,4104,-738,4119,-743,4133,-743,4143,-743,4152,-738,4152,-729,4167,-729,4181,-724,4201,-724,4220,-724,4244,-729,4263,-729,4278,-729,4287,-729,4287,-734,4292,-738,4297,-743,4297,-748,4302,-748,4307,-748,4312,-748,4312,-883,4321,-888,4336,-893,4345,-897,4360,-897,4369,-902,4384,-902,4398,-907,4413,-907,4422,-917,4422,-1051,4418,-1061,4408,-1071,4398,-1085,4394,-1100,4384,-1114,4379,-1124,4369,-1133,4360,-1133,4360,-1215,4365,-1220,4369,-1220,4374,-1225,4379,-1230,4384,-1234,4389,-1239,4394,-1244,4394,-1249,4403,-1249,4413,-1249,4413,-1254,4418,-1254,4422,-1258,4427,-1263,4432,-1263,4437,-1268,4442,-1268,4447,-1268,4447,-1273,4447,-1278,4451,-1278,4451,-1283,4456,-1283,4456,-1287,4461,-1292,4471,-1297,4475,-1302,4480,-1307,4485,-1311,4490,-1316,4495,-1321,4495,-1422,4495,-1427,4490,-1437,4485,-1441,4480,-1451,4475,-1456,4471,-1461,4461,-1465,4456,-1465,4447,-1475,4447,-1480,4442,-1485,4442,-1490,4437,-1490,4437,-1494,4432,-1494,4427,-1494,4422,-1499,4413,-1509,4403,-1518,4403,-1523,4398,-1533,4389,-1538,4384,-1547,4374,-1552,4369,-1562,4365,-1571,4360,-1581,4345,-1586,4331,-1586,4316,-1591,4307,-1600,4297,-1605,4287,-1610,4278,-1620,4268,-1634,4268,-1644,4263,-1653,4263,-1663,4259,-1673,4254,-1682,4249,-1692,4249,-1702,4249,-1716,4244,-1716,4239,-1716,4234,-1721,4230,-1721,4225,-1726,4220,-1730,4215,-1730,4215,-1735,4114,-1735,4109,-1730,4104,-1726,4095,-1721,4090,-1721,4080,-1716,4075,-1716,4071,-1716,4071,-1711,4066,-1706,4061,-1702,4056,-1697,4046,-1692,4042,-1687,4032,-1687,4027,-1682,4027,-1673,3998,-1658,3950,-1644,3897,-1634,3839,-1629,3781,-1629,3733,-1629,3690,-1639,3666,-1653,3666,-1571e" filled="false" stroked="true" strokeweight=".240595pt" strokecolor="#1f1a17">
              <v:path arrowok="t"/>
            </v:shape>
            <v:shape style="position:absolute;left:3237;top:-512;width:275;height:159" type="#_x0000_t75" stroked="false">
              <v:imagedata r:id="rId81" o:title=""/>
            </v:shape>
            <v:shape style="position:absolute;left:3637;top:-666;width:661;height:419" coordorigin="3637,-666" coordsize="661,419" path="m4133,-372l3805,-372,3801,-247,4133,-247,4133,-372xm3969,-666l3637,-372,4133,-372,4297,-368,3969,-666xe" filled="true" fillcolor="#7b194d" stroked="false">
              <v:path arrowok="t"/>
              <v:fill type="solid"/>
            </v:shape>
            <v:shape style="position:absolute;left:3733;top:-604;width:473;height:328" coordorigin="3733,-604" coordsize="473,328" path="m3969,-604l3733,-396,3849,-396,3849,-276,4085,-276,4085,-392,4206,-392,3969,-604xe" filled="true" fillcolor="#ffffff" stroked="false">
              <v:path arrowok="t"/>
              <v:fill type="solid"/>
            </v:shape>
            <v:shape style="position:absolute;left:3801;top:-392;width:497;height:145" coordorigin="3801,-392" coordsize="497,145" path="m4085,-276l3849,-276,3801,-247,4128,-247,4085,-276xm4206,-392l4085,-392,4133,-372,4297,-368,4206,-392xe" filled="true" fillcolor="#a81c64" stroked="false">
              <v:path arrowok="t"/>
              <v:fill type="solid"/>
            </v:shape>
            <v:shape style="position:absolute;left:3969;top:-666;width:328;height:419" coordorigin="3969,-666" coordsize="328,419" path="m4085,-392l4085,-276,4128,-247,4133,-372,4085,-392xm3969,-666l3969,-604,4206,-392,4297,-368,3969,-666xe" filled="true" fillcolor="#df177a" stroked="false">
              <v:path arrowok="t"/>
              <v:fill type="solid"/>
            </v:shape>
            <v:shape style="position:absolute;left:3878;top:-493;width:212;height:130" type="#_x0000_t75" stroked="false">
              <v:imagedata r:id="rId82" o:title=""/>
            </v:shape>
            <v:shape style="position:absolute;left:3651;top:-1258;width:540;height:277" type="#_x0000_t75" stroked="false">
              <v:imagedata r:id="rId83" o:title=""/>
            </v:shape>
            <v:shape style="position:absolute;left:4620;top:-695;width:636;height:508" type="#_x0000_t75" stroked="false">
              <v:imagedata r:id="rId84" o:title=""/>
            </v:shape>
            <v:shape style="position:absolute;left:4557;top:-1750;width:848;height:197" type="#_x0000_t75" stroked="false">
              <v:imagedata r:id="rId85" o:title=""/>
            </v:shape>
            <v:shape style="position:absolute;left:3106;top:-1709;width:776;height:161" type="#_x0000_t75" stroked="false">
              <v:imagedata r:id="rId86" o:title=""/>
            </v:shape>
            <w10:wrap type="none"/>
          </v:group>
        </w:pict>
      </w:r>
      <w:r>
        <w:rPr/>
        <w:pict>
          <v:group style="position:absolute;margin-left:300.662384pt;margin-top:-87.121605pt;width:65pt;height:52.75pt;mso-position-horizontal-relative:page;mso-position-vertical-relative:paragraph;z-index:-659416" coordorigin="6013,-1742" coordsize="1300,1055">
            <v:shape style="position:absolute;left:6491;top:-1528;width:685;height:694" coordorigin="6491,-1528" coordsize="685,694" path="m6833,-1528l6867,-1528,6900,-1523,6968,-1499,7026,-1470,7074,-1427,7117,-1374,7132,-1345,7146,-1316,7161,-1283,7170,-1249,7175,-1215,7175,-1182,7175,-1148,7170,-1109,7161,-1076,7146,-1047,7132,-1018,7117,-989,7074,-936,7026,-893,6968,-859,6934,-849,6900,-839,6867,-835,6833,-835,6799,-835,6765,-839,6732,-849,6698,-859,6640,-893,6592,-936,6548,-989,6529,-1018,6515,-1047,6505,-1076,6495,-1109,6491,-1148,6491,-1182,6491,-1215,6505,-1283,6529,-1345,6568,-1403,6616,-1451,6669,-1485,6732,-1514,6799,-1528,6833,-1528e" filled="false" stroked="true" strokeweight=".481211pt" strokecolor="#1f1a17">
              <v:path arrowok="t"/>
            </v:shape>
            <v:shape style="position:absolute;left:6336;top:-1706;width:974;height:1017" coordorigin="6336,-1706" coordsize="974,1017" path="m6635,-1581l6640,-1591,6650,-1596,6655,-1605,6664,-1620,6669,-1629,6674,-1639,6679,-1644,6698,-1653,6698,-1663,6698,-1673,6717,-1682,6717,-1697,6732,-1702,6756,-1706,6780,-1706,6804,-1706,6833,-1702,6852,-1697,6871,-1692,6886,-1682,7132,-1682,7146,-1663,7161,-1658,7170,-1649,7175,-1639,7180,-1620,7185,-1605,7189,-1596,7199,-1586,7219,-1581,7219,-1547,7228,-1547,7238,-1547,7238,-1528,7238,-1509,7238,-1490,7238,-1465,7233,-1446,7228,-1427,7219,-1408,7204,-1393,7204,-1340,7219,-1340,7228,-1340,7228,-1336,7233,-1331,7238,-1326,7243,-1326,7247,-1321,7252,-1321,7257,-1321,7267,-1311,7281,-1302,7281,-1292,7281,-1278,7281,-1263,7281,-1249,7286,-1239,7286,-1230,7291,-1220,7300,-1215,7300,-1186,7310,-1186,7310,-1114,7300,-1114,7300,-1095,7291,-1080,7281,-1080,7276,-1080,7276,-1076,7272,-1071,7267,-1066,7262,-1061,7257,-1056,7252,-1051,7247,-1051,7247,-1027,7247,-1003,7247,-974,7247,-950,7243,-921,7238,-897,7233,-873,7228,-854,7219,-854,7204,-854,7204,-849,7199,-844,7189,-839,7180,-830,7170,-820,7161,-815,7156,-801,7156,-791,7146,-791,7146,-787,7141,-787,7141,-782,7132,-782,7132,-772,7132,-763,7127,-758,7122,-758,7117,-748,7112,-743,7108,-738,7103,-729,7098,-724,7093,-719,7074,-719,7059,-724,7045,-734,7031,-738,7016,-753,7006,-763,7001,-777,6997,-791,6987,-791,6973,-791,6963,-787,6949,-787,6934,-787,6924,-782,6915,-782,6905,-782,6905,-777,6905,-772,6900,-772,6896,-772,6896,-767,6896,-763,6886,-763,6876,-763,6871,-753,6871,-748,6867,-748,6867,-743,6862,-738,6862,-729,6857,-729,6852,-729,6843,-724,6838,-719,6833,-714,6833,-705,6833,-700,6553,-690,6548,-690,6544,-695,6534,-700,6529,-705,6519,-705,6515,-709,6510,-709,6510,-714,6505,-719,6505,-724,6500,-729,6495,-734,6491,-743,6486,-748,6481,-748,6476,-753,6471,-753,6467,-753,6462,-758,6457,-758,6452,-763,6447,-763,6447,-1032,6409,-1032,6409,-1042,6375,-1042,6365,-1051,6365,-1061,6356,-1061,6346,-1071,6346,-1104,6336,-1104,6336,-1278,6346,-1278,6346,-1311,6351,-1311,6356,-1311,6356,-1316,6356,-1321,6360,-1321,6365,-1321,6365,-1331,6365,-1340,6370,-1340,6375,-1345,6375,-1350,6380,-1350,6384,-1350,6384,-1364,6384,-1374,6394,-1374,6394,-1379,6399,-1379,6399,-1384,6409,-1384,6409,-1393,6409,-1403,6413,-1403,6418,-1408,6418,-1413,6423,-1413,6428,-1413,6428,-1422,6428,-1437,6428,-1446,6428,-1461,6428,-1470,6433,-1485,6433,-1490,6437,-1499,6447,-1499,6447,-1518,6452,-1518,6457,-1518,6457,-1523,6462,-1528,6471,-1528,6471,-1533,6471,-1543,6476,-1543,6481,-1547,6481,-1552,6486,-1552,6491,-1557,6491,-1562,6495,-1562,6500,-1562,6505,-1562,6510,-1562,6515,-1562,6519,-1562,6519,-1567,6519,-1571,6534,-1571,6544,-1571,6558,-1571,6572,-1576,6587,-1576,6601,-1576,6611,-1581,6625,-1581,6635,-1600,6645,-1600,6635,-1581e" filled="false" stroked="true" strokeweight=".240615pt" strokecolor="#1f1a17">
              <v:path arrowok="t"/>
            </v:shape>
            <v:shape style="position:absolute;left:6013;top:-1742;width:776;height:166" type="#_x0000_t75" stroked="false">
              <v:imagedata r:id="rId87" o:title=""/>
            </v:shape>
            <w10:wrap type="none"/>
          </v:group>
        </w:pict>
      </w:r>
      <w:r>
        <w:rPr/>
        <w:pict>
          <v:group style="position:absolute;margin-left:370.808105pt;margin-top:-75.443703pt;width:48.45pt;height:69.850pt;mso-position-horizontal-relative:page;mso-position-vertical-relative:paragraph;z-index:-659392" coordorigin="7416,-1509" coordsize="969,1397">
            <v:shape style="position:absolute;left:7416;top:-1509;width:786;height:646" coordorigin="7416,-1509" coordsize="786,646" path="m7971,-1509l7416,-1186,7971,-864,7971,-1027,8202,-1027,8202,-1345,7971,-1345,7971,-1509xe" filled="true" fillcolor="#7b194d" stroked="false">
              <v:path arrowok="t"/>
              <v:fill type="solid"/>
            </v:shape>
            <v:shape style="position:absolute;left:7527;top:-1417;width:622;height:463" coordorigin="7527,-1417" coordsize="622,463" path="m7927,-1417l7527,-1186,7927,-955,7927,-1071,8149,-1071,8149,-1302,7927,-1302,7927,-1417xe" filled="true" fillcolor="#ffffff" stroked="false">
              <v:path arrowok="t"/>
              <v:fill type="solid"/>
            </v:shape>
            <v:shape style="position:absolute;left:7927;top:-1509;width:275;height:482" coordorigin="7927,-1509" coordsize="275,482" path="m8202,-1345l8149,-1302,8149,-1071,8202,-1027,8202,-1345xm7971,-1509l7927,-1417,7927,-1302,7971,-1345,7971,-1509xe" filled="true" fillcolor="#a81c64" stroked="false">
              <v:path arrowok="t"/>
              <v:fill type="solid"/>
            </v:shape>
            <v:shape style="position:absolute;left:7416;top:-1509;width:969;height:1396" type="#_x0000_t75" stroked="false">
              <v:imagedata r:id="rId88" o:title=""/>
            </v:shape>
            <w10:wrap type="none"/>
          </v:group>
        </w:pict>
      </w:r>
      <w:r>
        <w:rPr/>
        <w:pict>
          <v:group style="position:absolute;margin-left:302.589111pt;margin-top:-28.254705pt;width:63.4pt;height:21.2pt;mso-position-horizontal-relative:page;mso-position-vertical-relative:paragraph;z-index:-659344" coordorigin="6052,-565" coordsize="1268,424">
            <v:shape style="position:absolute;left:6052;top:-565;width:656;height:415" coordorigin="6052,-565" coordsize="656,415" path="m6544,-271l6216,-271,6216,-151,6544,-151,6544,-271xm6384,-565l6052,-271,6708,-271,6384,-565xe" filled="true" fillcolor="#7b194d" stroked="false">
              <v:path arrowok="t"/>
              <v:fill type="solid"/>
            </v:shape>
            <v:shape style="position:absolute;left:6143;top:-507;width:473;height:328" coordorigin="6143,-507" coordsize="473,328" path="m6500,-295l6264,-295,6259,-180,6500,-180,6500,-295xm6380,-507l6143,-295,6616,-295,6380,-507xe" filled="true" fillcolor="#ffffff" stroked="false">
              <v:path arrowok="t"/>
              <v:fill type="solid"/>
            </v:shape>
            <v:shape style="position:absolute;left:6216;top:-295;width:492;height:145" coordorigin="6216,-295" coordsize="492,145" path="m6495,-180l6259,-180,6216,-151,6544,-151,6495,-180xm6616,-295l6500,-295,6544,-271,6708,-271,6616,-295xe" filled="true" fillcolor="#a81c64" stroked="false">
              <v:path arrowok="t"/>
              <v:fill type="solid"/>
            </v:shape>
            <v:shape style="position:absolute;left:6380;top:-565;width:328;height:415" coordorigin="6380,-565" coordsize="328,415" path="m6500,-295l6495,-180,6544,-151,6544,-271,6500,-295xm6380,-565l6380,-507,6616,-295,6708,-271,6380,-565xe" filled="true" fillcolor="#df177a" stroked="false">
              <v:path arrowok="t"/>
              <v:fill type="solid"/>
            </v:shape>
            <v:shape style="position:absolute;left:6259;top:-406;width:275;height:164" type="#_x0000_t75" stroked="false">
              <v:imagedata r:id="rId89" o:title=""/>
            </v:shape>
            <v:shape style="position:absolute;left:6664;top:-555;width:656;height:415" coordorigin="6664,-555" coordsize="656,415" path="m7156,-262l6828,-262,6828,-141,7156,-141,7156,-262xm6997,-555l6664,-262,7320,-262,6997,-555xe" filled="true" fillcolor="#7b194d" stroked="false">
              <v:path arrowok="t"/>
              <v:fill type="solid"/>
            </v:shape>
            <v:shape style="position:absolute;left:6756;top:-498;width:478;height:328" coordorigin="6756,-498" coordsize="478,328" path="m7112,-286l6876,-286,6871,-170,7112,-170,7112,-286xm6997,-498l6756,-286,7233,-286,6997,-498xe" filled="true" fillcolor="#ffffff" stroked="false">
              <v:path arrowok="t"/>
              <v:fill type="solid"/>
            </v:shape>
            <v:shape style="position:absolute;left:6828;top:-286;width:492;height:145" coordorigin="6828,-286" coordsize="492,145" path="m7108,-170l6871,-170,6828,-141,7156,-141,7108,-170xm7228,-286l7112,-286,7156,-262,7320,-262,7228,-286xe" filled="true" fillcolor="#a81c64" stroked="false">
              <v:path arrowok="t"/>
              <v:fill type="solid"/>
            </v:shape>
            <v:shape style="position:absolute;left:6992;top:-555;width:328;height:415" coordorigin="6992,-555" coordsize="328,415" path="m7112,-286l7108,-170,7156,-141,7156,-262,7112,-286xm6997,-555l6992,-498,7228,-286,7320,-262,6997,-555xe" filled="true" fillcolor="#df177a" stroked="false">
              <v:path arrowok="t"/>
              <v:fill type="solid"/>
            </v:shape>
            <v:shape style="position:absolute;left:6900;top:-387;width:217;height:130" type="#_x0000_t75" stroked="false">
              <v:imagedata r:id="rId90" o:title=""/>
            </v:shape>
            <w10:wrap type="none"/>
          </v:group>
        </w:pict>
      </w:r>
      <w:r>
        <w:rPr>
          <w:b/>
          <w:w w:val="105"/>
          <w:sz w:val="19"/>
        </w:rPr>
        <w:t>Figura 6. Diferencias de la desnitrificación tradicional y la propuesta por Boley </w:t>
      </w:r>
      <w:r>
        <w:rPr>
          <w:b/>
          <w:i/>
          <w:w w:val="105"/>
          <w:sz w:val="19"/>
        </w:rPr>
        <w:t>et al</w:t>
      </w:r>
      <w:r>
        <w:rPr>
          <w:b/>
          <w:w w:val="105"/>
          <w:sz w:val="19"/>
        </w:rPr>
        <w:t>. (2000).</w:t>
      </w:r>
    </w:p>
    <w:p>
      <w:pPr>
        <w:pStyle w:val="BodyText"/>
        <w:rPr>
          <w:b/>
          <w:sz w:val="20"/>
        </w:rPr>
      </w:pPr>
    </w:p>
    <w:p>
      <w:pPr>
        <w:pStyle w:val="BodyText"/>
        <w:spacing w:before="167"/>
        <w:ind w:left="1019" w:right="840"/>
        <w:jc w:val="both"/>
      </w:pPr>
      <w:r>
        <w:rPr/>
        <w:t>Otra herramienta muy útil es el estudio realizado por Piedrahita y Wong (2000), donde reportan velocidades de sedimentación de sólidos en aguas residuales acuícolas (tabla 7).</w:t>
      </w:r>
    </w:p>
    <w:p>
      <w:pPr>
        <w:pStyle w:val="BodyText"/>
        <w:spacing w:before="2"/>
        <w:rPr>
          <w:sz w:val="35"/>
        </w:rPr>
      </w:pPr>
    </w:p>
    <w:p>
      <w:pPr>
        <w:spacing w:before="0"/>
        <w:ind w:left="177" w:right="0" w:firstLine="0"/>
        <w:jc w:val="center"/>
        <w:rPr>
          <w:b/>
          <w:sz w:val="19"/>
        </w:rPr>
      </w:pPr>
      <w:r>
        <w:rPr>
          <w:b/>
          <w:w w:val="105"/>
          <w:sz w:val="19"/>
        </w:rPr>
        <w:t>Tabla 7. Velocidades de sedimentación. Tomada de Piedrahita y Wong (1999)</w:t>
      </w:r>
    </w:p>
    <w:p>
      <w:pPr>
        <w:pStyle w:val="BodyText"/>
        <w:spacing w:before="1"/>
        <w:rPr>
          <w:b/>
          <w:sz w:val="11"/>
        </w:rPr>
      </w:pPr>
    </w:p>
    <w:tbl>
      <w:tblPr>
        <w:tblW w:w="0" w:type="auto"/>
        <w:jc w:val="left"/>
        <w:tblInd w:w="229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5002"/>
        <w:gridCol w:w="528"/>
        <w:gridCol w:w="562"/>
      </w:tblGrid>
      <w:tr>
        <w:trPr>
          <w:trHeight w:val="300" w:hRule="exact"/>
        </w:trPr>
        <w:tc>
          <w:tcPr>
            <w:tcW w:w="5002" w:type="dxa"/>
            <w:tcBorders>
              <w:bottom w:val="double" w:sz="6" w:space="0" w:color="000000"/>
            </w:tcBorders>
          </w:tcPr>
          <w:p>
            <w:pPr>
              <w:pStyle w:val="TableParagraph"/>
              <w:spacing w:before="47"/>
              <w:ind w:left="2010" w:right="2010"/>
              <w:jc w:val="center"/>
              <w:rPr>
                <w:sz w:val="19"/>
              </w:rPr>
            </w:pPr>
            <w:r>
              <w:rPr>
                <w:w w:val="105"/>
                <w:sz w:val="19"/>
              </w:rPr>
              <w:t>Parámetro</w:t>
            </w:r>
          </w:p>
        </w:tc>
        <w:tc>
          <w:tcPr>
            <w:tcW w:w="1090" w:type="dxa"/>
            <w:gridSpan w:val="2"/>
            <w:tcBorders>
              <w:bottom w:val="double" w:sz="6" w:space="0" w:color="000000"/>
            </w:tcBorders>
          </w:tcPr>
          <w:p>
            <w:pPr>
              <w:pStyle w:val="TableParagraph"/>
              <w:spacing w:before="47"/>
              <w:ind w:left="99" w:right="0"/>
              <w:jc w:val="left"/>
              <w:rPr>
                <w:sz w:val="19"/>
              </w:rPr>
            </w:pPr>
            <w:r>
              <w:rPr>
                <w:w w:val="105"/>
                <w:sz w:val="19"/>
              </w:rPr>
              <w:t>Velocidad</w:t>
            </w:r>
          </w:p>
        </w:tc>
      </w:tr>
      <w:tr>
        <w:trPr>
          <w:trHeight w:val="295" w:hRule="exact"/>
        </w:trPr>
        <w:tc>
          <w:tcPr>
            <w:tcW w:w="5002" w:type="dxa"/>
            <w:tcBorders>
              <w:top w:val="double" w:sz="6" w:space="0" w:color="000000"/>
            </w:tcBorders>
          </w:tcPr>
          <w:p>
            <w:pPr>
              <w:pStyle w:val="TableParagraph"/>
              <w:spacing w:before="42"/>
              <w:ind w:left="67" w:right="768"/>
              <w:jc w:val="left"/>
              <w:rPr>
                <w:sz w:val="19"/>
              </w:rPr>
            </w:pPr>
            <w:r>
              <w:rPr>
                <w:w w:val="105"/>
                <w:sz w:val="19"/>
              </w:rPr>
              <w:t>Velocidad de sedimentación media</w:t>
            </w:r>
          </w:p>
        </w:tc>
        <w:tc>
          <w:tcPr>
            <w:tcW w:w="528" w:type="dxa"/>
            <w:tcBorders>
              <w:top w:val="double" w:sz="6" w:space="0" w:color="000000"/>
              <w:right w:val="nil"/>
            </w:tcBorders>
          </w:tcPr>
          <w:p>
            <w:pPr>
              <w:pStyle w:val="TableParagraph"/>
              <w:spacing w:before="42"/>
              <w:ind w:left="151" w:right="49"/>
              <w:jc w:val="center"/>
              <w:rPr>
                <w:sz w:val="19"/>
              </w:rPr>
            </w:pPr>
            <w:r>
              <w:rPr>
                <w:w w:val="105"/>
                <w:sz w:val="19"/>
              </w:rPr>
              <w:t>1.7</w:t>
            </w:r>
          </w:p>
        </w:tc>
        <w:tc>
          <w:tcPr>
            <w:tcW w:w="562" w:type="dxa"/>
            <w:tcBorders>
              <w:top w:val="double" w:sz="6" w:space="0" w:color="000000"/>
              <w:left w:val="nil"/>
            </w:tcBorders>
          </w:tcPr>
          <w:p>
            <w:pPr>
              <w:pStyle w:val="TableParagraph"/>
              <w:spacing w:before="42"/>
              <w:ind w:left="52" w:right="44"/>
              <w:jc w:val="center"/>
              <w:rPr>
                <w:sz w:val="19"/>
              </w:rPr>
            </w:pPr>
            <w:r>
              <w:rPr>
                <w:w w:val="105"/>
                <w:sz w:val="19"/>
              </w:rPr>
              <w:t>cm/s</w:t>
            </w:r>
          </w:p>
        </w:tc>
      </w:tr>
      <w:tr>
        <w:trPr>
          <w:trHeight w:val="264" w:hRule="exact"/>
        </w:trPr>
        <w:tc>
          <w:tcPr>
            <w:tcW w:w="5002" w:type="dxa"/>
          </w:tcPr>
          <w:p>
            <w:pPr>
              <w:pStyle w:val="TableParagraph"/>
              <w:spacing w:before="28"/>
              <w:ind w:left="67" w:right="768"/>
              <w:jc w:val="left"/>
              <w:rPr>
                <w:sz w:val="19"/>
              </w:rPr>
            </w:pPr>
            <w:r>
              <w:rPr>
                <w:w w:val="105"/>
                <w:sz w:val="19"/>
              </w:rPr>
              <w:t>Velocidad de sedimentación del fósforo</w:t>
            </w:r>
          </w:p>
        </w:tc>
        <w:tc>
          <w:tcPr>
            <w:tcW w:w="528" w:type="dxa"/>
            <w:tcBorders>
              <w:right w:val="nil"/>
            </w:tcBorders>
          </w:tcPr>
          <w:p>
            <w:pPr>
              <w:pStyle w:val="TableParagraph"/>
              <w:spacing w:before="28"/>
              <w:ind w:left="44" w:right="49"/>
              <w:jc w:val="center"/>
              <w:rPr>
                <w:sz w:val="19"/>
              </w:rPr>
            </w:pPr>
            <w:r>
              <w:rPr>
                <w:w w:val="105"/>
                <w:sz w:val="19"/>
              </w:rPr>
              <w:t>1.15</w:t>
            </w:r>
          </w:p>
        </w:tc>
        <w:tc>
          <w:tcPr>
            <w:tcW w:w="562" w:type="dxa"/>
            <w:tcBorders>
              <w:left w:val="nil"/>
            </w:tcBorders>
          </w:tcPr>
          <w:p>
            <w:pPr>
              <w:pStyle w:val="TableParagraph"/>
              <w:spacing w:before="28"/>
              <w:ind w:left="52" w:right="44"/>
              <w:jc w:val="center"/>
              <w:rPr>
                <w:sz w:val="19"/>
              </w:rPr>
            </w:pPr>
            <w:r>
              <w:rPr>
                <w:w w:val="105"/>
                <w:sz w:val="19"/>
              </w:rPr>
              <w:t>cm/s</w:t>
            </w:r>
          </w:p>
        </w:tc>
      </w:tr>
      <w:tr>
        <w:trPr>
          <w:trHeight w:val="470" w:hRule="exact"/>
        </w:trPr>
        <w:tc>
          <w:tcPr>
            <w:tcW w:w="5002" w:type="dxa"/>
          </w:tcPr>
          <w:p>
            <w:pPr>
              <w:pStyle w:val="TableParagraph"/>
              <w:spacing w:line="252" w:lineRule="auto" w:before="4"/>
              <w:ind w:left="67" w:right="768"/>
              <w:jc w:val="left"/>
              <w:rPr>
                <w:sz w:val="19"/>
              </w:rPr>
            </w:pPr>
            <w:r>
              <w:rPr>
                <w:w w:val="105"/>
                <w:sz w:val="19"/>
              </w:rPr>
              <w:t>Velocidad de sedimentación de sólidos fecales (trucha)</w:t>
            </w:r>
          </w:p>
        </w:tc>
        <w:tc>
          <w:tcPr>
            <w:tcW w:w="528" w:type="dxa"/>
            <w:tcBorders>
              <w:right w:val="nil"/>
            </w:tcBorders>
          </w:tcPr>
          <w:p>
            <w:pPr>
              <w:pStyle w:val="TableParagraph"/>
              <w:spacing w:before="4"/>
              <w:ind w:right="0"/>
              <w:jc w:val="left"/>
              <w:rPr>
                <w:b/>
                <w:sz w:val="20"/>
              </w:rPr>
            </w:pPr>
          </w:p>
          <w:p>
            <w:pPr>
              <w:pStyle w:val="TableParagraph"/>
              <w:ind w:left="151" w:right="49"/>
              <w:jc w:val="center"/>
              <w:rPr>
                <w:sz w:val="19"/>
              </w:rPr>
            </w:pPr>
            <w:r>
              <w:rPr>
                <w:w w:val="105"/>
                <w:sz w:val="19"/>
              </w:rPr>
              <w:t>0.7</w:t>
            </w:r>
          </w:p>
        </w:tc>
        <w:tc>
          <w:tcPr>
            <w:tcW w:w="562" w:type="dxa"/>
            <w:tcBorders>
              <w:left w:val="nil"/>
            </w:tcBorders>
          </w:tcPr>
          <w:p>
            <w:pPr>
              <w:pStyle w:val="TableParagraph"/>
              <w:spacing w:before="4"/>
              <w:ind w:right="0"/>
              <w:jc w:val="left"/>
              <w:rPr>
                <w:b/>
                <w:sz w:val="20"/>
              </w:rPr>
            </w:pPr>
          </w:p>
          <w:p>
            <w:pPr>
              <w:pStyle w:val="TableParagraph"/>
              <w:ind w:left="52" w:right="44"/>
              <w:jc w:val="center"/>
              <w:rPr>
                <w:sz w:val="19"/>
              </w:rPr>
            </w:pPr>
            <w:r>
              <w:rPr>
                <w:w w:val="105"/>
                <w:sz w:val="19"/>
              </w:rPr>
              <w:t>cm/s</w:t>
            </w:r>
          </w:p>
        </w:tc>
      </w:tr>
    </w:tbl>
    <w:p>
      <w:pPr>
        <w:pStyle w:val="BodyText"/>
        <w:spacing w:before="9"/>
        <w:rPr>
          <w:b/>
          <w:sz w:val="17"/>
        </w:rPr>
      </w:pPr>
    </w:p>
    <w:p>
      <w:pPr>
        <w:pStyle w:val="BodyText"/>
        <w:spacing w:before="69"/>
        <w:ind w:left="1019" w:right="840"/>
        <w:jc w:val="both"/>
      </w:pPr>
      <w:r>
        <w:rPr/>
        <w:t>La eficiencia de sedimentación, según estos autores, se incrementa, cuando se baja a la mitad la velocidad del caudal de 2 a 1 cm/s, el incremento generalmente es del 20%.</w:t>
      </w:r>
    </w:p>
    <w:p>
      <w:pPr>
        <w:pStyle w:val="BodyText"/>
      </w:pPr>
    </w:p>
    <w:p>
      <w:pPr>
        <w:pStyle w:val="BodyText"/>
        <w:ind w:left="1019" w:right="840"/>
        <w:jc w:val="both"/>
      </w:pPr>
      <w:r>
        <w:rPr/>
        <w:t>Por otro lado, las hojas electrónicas de cálculo han sido una herramienta muy utilizada por los diseñadores de cualquier sistema en la actualidad, en el diseño de tratamiento de agua residual acuícola no es la excepción, Losordo y Hobbs (2000) reportaron por primera vez el uso de una hoja electrónica de cálculo para el diseño de un sistema de tratamiento de agua residual acuícola.</w:t>
      </w:r>
    </w:p>
    <w:p>
      <w:pPr>
        <w:pStyle w:val="BodyText"/>
      </w:pPr>
    </w:p>
    <w:p>
      <w:pPr>
        <w:pStyle w:val="BodyText"/>
        <w:ind w:left="1019" w:right="840"/>
        <w:jc w:val="both"/>
      </w:pPr>
      <w:r>
        <w:rPr/>
        <w:t>En este programa (tabla 8), se pueden calcular diferentes parámetros de diseño importantes, sin embargo, como lo mencionan los autores, esta hoja electrónica de cálculo, sólo se puede tomar como base para el diseño de un sistema de tratamiento y en ningún momento suple al diseñador experto en sistemas de tratamiento de aguas residuales. Con esta hoja electrónica de cálculo, Losordo y Hobbs</w:t>
      </w:r>
      <w:r>
        <w:rPr>
          <w:spacing w:val="58"/>
        </w:rPr>
        <w:t> </w:t>
      </w:r>
      <w:r>
        <w:rPr/>
        <w:t>(2000)</w:t>
      </w:r>
      <w:r>
        <w:rPr>
          <w:spacing w:val="58"/>
        </w:rPr>
        <w:t> </w:t>
      </w:r>
      <w:r>
        <w:rPr/>
        <w:t>calculan</w:t>
      </w:r>
      <w:r>
        <w:rPr>
          <w:spacing w:val="58"/>
        </w:rPr>
        <w:t> </w:t>
      </w:r>
      <w:r>
        <w:rPr/>
        <w:t>el</w:t>
      </w:r>
      <w:r>
        <w:rPr>
          <w:spacing w:val="58"/>
        </w:rPr>
        <w:t> </w:t>
      </w:r>
      <w:r>
        <w:rPr/>
        <w:t>tamaño</w:t>
      </w:r>
      <w:r>
        <w:rPr>
          <w:spacing w:val="58"/>
        </w:rPr>
        <w:t> </w:t>
      </w:r>
      <w:r>
        <w:rPr/>
        <w:t>del</w:t>
      </w:r>
      <w:r>
        <w:rPr>
          <w:spacing w:val="58"/>
        </w:rPr>
        <w:t> </w:t>
      </w:r>
      <w:r>
        <w:rPr/>
        <w:t>biofiltro</w:t>
      </w:r>
      <w:r>
        <w:rPr>
          <w:spacing w:val="58"/>
        </w:rPr>
        <w:t> </w:t>
      </w:r>
      <w:r>
        <w:rPr/>
        <w:t>a</w:t>
      </w:r>
      <w:r>
        <w:rPr>
          <w:spacing w:val="58"/>
        </w:rPr>
        <w:t> </w:t>
      </w:r>
      <w:r>
        <w:rPr/>
        <w:t>utilizar,</w:t>
      </w:r>
      <w:r>
        <w:rPr>
          <w:spacing w:val="58"/>
        </w:rPr>
        <w:t> </w:t>
      </w:r>
      <w:r>
        <w:rPr/>
        <w:t>balance</w:t>
      </w:r>
      <w:r>
        <w:rPr>
          <w:spacing w:val="58"/>
        </w:rPr>
        <w:t> </w:t>
      </w:r>
      <w:r>
        <w:rPr/>
        <w:t>de</w:t>
      </w:r>
      <w:r>
        <w:rPr>
          <w:spacing w:val="58"/>
        </w:rPr>
        <w:t> </w:t>
      </w:r>
      <w:r>
        <w:rPr/>
        <w:t>masas</w:t>
      </w:r>
      <w:r>
        <w:rPr>
          <w:spacing w:val="58"/>
        </w:rPr>
        <w:t> </w:t>
      </w:r>
      <w:r>
        <w:rPr/>
        <w:t>de</w:t>
      </w:r>
    </w:p>
    <w:p>
      <w:pPr>
        <w:spacing w:after="0"/>
        <w:jc w:val="both"/>
        <w:sectPr>
          <w:pgSz w:w="12240" w:h="15840"/>
          <w:pgMar w:header="696" w:footer="1132" w:top="1980" w:bottom="1320" w:left="680" w:right="860"/>
        </w:sectPr>
      </w:pPr>
    </w:p>
    <w:p>
      <w:pPr>
        <w:pStyle w:val="BodyText"/>
        <w:spacing w:line="237" w:lineRule="auto"/>
        <w:ind w:left="1019" w:right="850"/>
      </w:pPr>
      <w:r>
        <w:rPr/>
        <w:t>nitrógeno amoniacal total, oxígeno total, tamaño del estanque y la carga total de peces.</w:t>
      </w:r>
    </w:p>
    <w:p>
      <w:pPr>
        <w:pStyle w:val="BodyText"/>
      </w:pPr>
    </w:p>
    <w:p>
      <w:pPr>
        <w:spacing w:line="252" w:lineRule="auto" w:before="206"/>
        <w:ind w:left="3359" w:right="850" w:hanging="2290"/>
        <w:jc w:val="left"/>
        <w:rPr>
          <w:b/>
          <w:sz w:val="19"/>
        </w:rPr>
      </w:pPr>
      <w:r>
        <w:rPr>
          <w:b/>
          <w:w w:val="105"/>
          <w:sz w:val="19"/>
        </w:rPr>
        <w:t>Tabla 8. Hoja electrónica para calcular un estimado de caudal de agua, tamaño de biofiltro y balance de masas (Losordo y Hobbs, 2000).</w:t>
      </w:r>
    </w:p>
    <w:p>
      <w:pPr>
        <w:spacing w:after="0" w:line="252" w:lineRule="auto"/>
        <w:jc w:val="left"/>
        <w:rPr>
          <w:sz w:val="19"/>
        </w:rPr>
        <w:sectPr>
          <w:pgSz w:w="12240" w:h="15840"/>
          <w:pgMar w:header="696" w:footer="1132" w:top="1980" w:bottom="1320" w:left="680" w:right="860"/>
        </w:sectPr>
      </w:pPr>
    </w:p>
    <w:p>
      <w:pPr>
        <w:pStyle w:val="BodyText"/>
        <w:spacing w:before="5" w:after="1"/>
        <w:rPr>
          <w:b/>
          <w:sz w:val="29"/>
        </w:rPr>
      </w:pPr>
    </w:p>
    <w:tbl>
      <w:tblPr>
        <w:tblW w:w="0" w:type="auto"/>
        <w:jc w:val="left"/>
        <w:tblInd w:w="102"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501"/>
        <w:gridCol w:w="4057"/>
        <w:gridCol w:w="801"/>
        <w:gridCol w:w="875"/>
        <w:gridCol w:w="1924"/>
        <w:gridCol w:w="1282"/>
      </w:tblGrid>
      <w:tr>
        <w:trPr>
          <w:trHeight w:val="214" w:hRule="exact"/>
        </w:trPr>
        <w:tc>
          <w:tcPr>
            <w:tcW w:w="1501" w:type="dxa"/>
            <w:vMerge w:val="restart"/>
            <w:tcBorders>
              <w:top w:val="single" w:sz="17" w:space="0" w:color="006699"/>
              <w:right w:val="single" w:sz="8" w:space="0" w:color="000000"/>
            </w:tcBorders>
          </w:tcPr>
          <w:p>
            <w:pPr/>
          </w:p>
        </w:tc>
        <w:tc>
          <w:tcPr>
            <w:tcW w:w="7657" w:type="dxa"/>
            <w:gridSpan w:val="4"/>
            <w:tcBorders>
              <w:top w:val="single" w:sz="17" w:space="0" w:color="006699"/>
              <w:left w:val="single" w:sz="8" w:space="0" w:color="000000"/>
              <w:bottom w:val="single" w:sz="5" w:space="0" w:color="000000"/>
              <w:right w:val="single" w:sz="8" w:space="0" w:color="000000"/>
            </w:tcBorders>
          </w:tcPr>
          <w:p>
            <w:pPr>
              <w:pStyle w:val="TableParagraph"/>
              <w:spacing w:line="176" w:lineRule="exact"/>
              <w:ind w:left="1314" w:right="0"/>
              <w:jc w:val="left"/>
              <w:rPr>
                <w:b/>
                <w:sz w:val="16"/>
              </w:rPr>
            </w:pPr>
            <w:r>
              <w:rPr>
                <w:b/>
                <w:sz w:val="16"/>
              </w:rPr>
              <w:t>Hoja de cálculo para la estimación del caudal y tamaño de biofiltro</w:t>
            </w:r>
          </w:p>
        </w:tc>
        <w:tc>
          <w:tcPr>
            <w:tcW w:w="1282" w:type="dxa"/>
            <w:vMerge w:val="restart"/>
            <w:tcBorders>
              <w:top w:val="single" w:sz="17" w:space="0" w:color="006699"/>
              <w:left w:val="single" w:sz="8" w:space="0" w:color="000000"/>
            </w:tcBorders>
          </w:tcPr>
          <w:p>
            <w:pPr/>
          </w:p>
        </w:tc>
      </w:tr>
      <w:tr>
        <w:trPr>
          <w:trHeight w:val="211" w:hRule="exact"/>
        </w:trPr>
        <w:tc>
          <w:tcPr>
            <w:tcW w:w="1501" w:type="dxa"/>
            <w:vMerge/>
            <w:tcBorders>
              <w:right w:val="single" w:sz="8" w:space="0" w:color="000000"/>
            </w:tcBorders>
          </w:tcPr>
          <w:p>
            <w:pPr/>
          </w:p>
        </w:tc>
        <w:tc>
          <w:tcPr>
            <w:tcW w:w="7657" w:type="dxa"/>
            <w:gridSpan w:val="4"/>
            <w:tcBorders>
              <w:top w:val="single" w:sz="5" w:space="0" w:color="000000"/>
              <w:left w:val="single" w:sz="8" w:space="0" w:color="000000"/>
              <w:bottom w:val="double" w:sz="5" w:space="0" w:color="000000"/>
              <w:right w:val="single" w:sz="8" w:space="0" w:color="000000"/>
            </w:tcBorders>
          </w:tcPr>
          <w:p>
            <w:pPr>
              <w:pStyle w:val="TableParagraph"/>
              <w:spacing w:line="175" w:lineRule="exact"/>
              <w:ind w:left="2349" w:right="0"/>
              <w:jc w:val="left"/>
              <w:rPr>
                <w:b/>
                <w:sz w:val="16"/>
              </w:rPr>
            </w:pPr>
            <w:r>
              <w:rPr>
                <w:b/>
                <w:sz w:val="16"/>
              </w:rPr>
              <w:t>Copyright por NC State University 1998</w:t>
            </w:r>
          </w:p>
        </w:tc>
        <w:tc>
          <w:tcPr>
            <w:tcW w:w="1282" w:type="dxa"/>
            <w:vMerge/>
            <w:tcBorders>
              <w:left w:val="single" w:sz="8" w:space="0" w:color="000000"/>
            </w:tcBorders>
          </w:tcPr>
          <w:p>
            <w:pPr/>
          </w:p>
        </w:tc>
      </w:tr>
      <w:tr>
        <w:trPr>
          <w:trHeight w:val="172" w:hRule="exact"/>
        </w:trPr>
        <w:tc>
          <w:tcPr>
            <w:tcW w:w="1501" w:type="dxa"/>
            <w:vMerge/>
            <w:tcBorders>
              <w:right w:val="single" w:sz="8" w:space="0" w:color="000000"/>
            </w:tcBorders>
          </w:tcPr>
          <w:p>
            <w:pPr/>
          </w:p>
        </w:tc>
        <w:tc>
          <w:tcPr>
            <w:tcW w:w="4057" w:type="dxa"/>
            <w:tcBorders>
              <w:top w:val="double" w:sz="5" w:space="0" w:color="000000"/>
              <w:left w:val="single" w:sz="8" w:space="0" w:color="000000"/>
              <w:bottom w:val="single" w:sz="5" w:space="0" w:color="000000"/>
              <w:right w:val="single" w:sz="5" w:space="0" w:color="000000"/>
            </w:tcBorders>
          </w:tcPr>
          <w:p>
            <w:pPr/>
          </w:p>
        </w:tc>
        <w:tc>
          <w:tcPr>
            <w:tcW w:w="801" w:type="dxa"/>
            <w:tcBorders>
              <w:top w:val="double" w:sz="5" w:space="0" w:color="000000"/>
              <w:left w:val="single" w:sz="5" w:space="0" w:color="000000"/>
              <w:bottom w:val="single" w:sz="5" w:space="0" w:color="000000"/>
              <w:right w:val="single" w:sz="5" w:space="0" w:color="000000"/>
            </w:tcBorders>
          </w:tcPr>
          <w:p>
            <w:pPr/>
          </w:p>
        </w:tc>
        <w:tc>
          <w:tcPr>
            <w:tcW w:w="875" w:type="dxa"/>
            <w:tcBorders>
              <w:top w:val="double" w:sz="5" w:space="0" w:color="000000"/>
              <w:left w:val="single" w:sz="5" w:space="0" w:color="000000"/>
              <w:bottom w:val="single" w:sz="5" w:space="0" w:color="000000"/>
              <w:right w:val="single" w:sz="5" w:space="0" w:color="000000"/>
            </w:tcBorders>
          </w:tcPr>
          <w:p>
            <w:pPr/>
          </w:p>
        </w:tc>
        <w:tc>
          <w:tcPr>
            <w:tcW w:w="1924" w:type="dxa"/>
            <w:tcBorders>
              <w:top w:val="double" w:sz="5" w:space="0" w:color="000000"/>
              <w:left w:val="single" w:sz="5" w:space="0" w:color="000000"/>
              <w:bottom w:val="single" w:sz="5" w:space="0" w:color="000000"/>
              <w:right w:val="single" w:sz="8" w:space="0" w:color="000000"/>
            </w:tcBorders>
          </w:tcPr>
          <w:p>
            <w:pPr/>
          </w:p>
        </w:tc>
        <w:tc>
          <w:tcPr>
            <w:tcW w:w="1282" w:type="dxa"/>
            <w:vMerge/>
            <w:tcBorders>
              <w:left w:val="single" w:sz="8" w:space="0" w:color="000000"/>
            </w:tcBorders>
          </w:tcPr>
          <w:p>
            <w:pPr/>
          </w:p>
        </w:tc>
      </w:tr>
      <w:tr>
        <w:trPr>
          <w:trHeight w:val="163" w:hRule="exact"/>
        </w:trPr>
        <w:tc>
          <w:tcPr>
            <w:tcW w:w="1501" w:type="dxa"/>
            <w:vMerge/>
            <w:tcBorders>
              <w:right w:val="single" w:sz="8" w:space="0" w:color="000000"/>
            </w:tcBorders>
          </w:tcPr>
          <w:p>
            <w:pPr/>
          </w:p>
        </w:tc>
        <w:tc>
          <w:tcPr>
            <w:tcW w:w="4057" w:type="dxa"/>
            <w:tcBorders>
              <w:top w:val="single" w:sz="5" w:space="0" w:color="000000"/>
              <w:left w:val="single" w:sz="8" w:space="0" w:color="000000"/>
              <w:bottom w:val="single" w:sz="5" w:space="0" w:color="000000"/>
              <w:right w:val="single" w:sz="5" w:space="0" w:color="000000"/>
            </w:tcBorders>
          </w:tcPr>
          <w:p>
            <w:pPr>
              <w:pStyle w:val="TableParagraph"/>
              <w:spacing w:line="144" w:lineRule="exact"/>
              <w:ind w:left="12" w:right="0"/>
              <w:jc w:val="left"/>
              <w:rPr>
                <w:b/>
                <w:sz w:val="13"/>
              </w:rPr>
            </w:pPr>
            <w:r>
              <w:rPr>
                <w:b/>
                <w:sz w:val="13"/>
              </w:rPr>
              <w:t>2.1 Tamaño del tanque y biomasa.</w:t>
            </w:r>
          </w:p>
        </w:tc>
        <w:tc>
          <w:tcPr>
            <w:tcW w:w="801" w:type="dxa"/>
            <w:tcBorders>
              <w:top w:val="single" w:sz="5" w:space="0" w:color="000000"/>
              <w:left w:val="single" w:sz="5" w:space="0" w:color="000000"/>
              <w:bottom w:val="single" w:sz="5" w:space="0" w:color="000000"/>
              <w:right w:val="single" w:sz="5" w:space="0" w:color="000000"/>
            </w:tcBorders>
          </w:tcPr>
          <w:p>
            <w:pPr>
              <w:pStyle w:val="TableParagraph"/>
              <w:spacing w:line="144" w:lineRule="exact"/>
              <w:ind w:left="19" w:right="0"/>
              <w:jc w:val="left"/>
              <w:rPr>
                <w:b/>
                <w:sz w:val="13"/>
              </w:rPr>
            </w:pPr>
            <w:r>
              <w:rPr>
                <w:b/>
                <w:sz w:val="13"/>
              </w:rPr>
              <w:t>Valores</w:t>
            </w:r>
          </w:p>
        </w:tc>
        <w:tc>
          <w:tcPr>
            <w:tcW w:w="875" w:type="dxa"/>
            <w:tcBorders>
              <w:top w:val="single" w:sz="5" w:space="0" w:color="000000"/>
              <w:left w:val="single" w:sz="5" w:space="0" w:color="000000"/>
              <w:bottom w:val="single" w:sz="5" w:space="0" w:color="000000"/>
              <w:right w:val="single" w:sz="5" w:space="0" w:color="000000"/>
            </w:tcBorders>
          </w:tcPr>
          <w:p>
            <w:pPr>
              <w:pStyle w:val="TableParagraph"/>
              <w:spacing w:line="144" w:lineRule="exact"/>
              <w:ind w:left="19" w:right="0"/>
              <w:jc w:val="left"/>
              <w:rPr>
                <w:b/>
                <w:sz w:val="13"/>
              </w:rPr>
            </w:pPr>
            <w:r>
              <w:rPr>
                <w:b/>
                <w:sz w:val="13"/>
              </w:rPr>
              <w:t>Unidades</w:t>
            </w:r>
          </w:p>
        </w:tc>
        <w:tc>
          <w:tcPr>
            <w:tcW w:w="1924" w:type="dxa"/>
            <w:tcBorders>
              <w:top w:val="single" w:sz="5" w:space="0" w:color="000000"/>
              <w:left w:val="single" w:sz="5" w:space="0" w:color="000000"/>
              <w:bottom w:val="single" w:sz="5" w:space="0" w:color="000000"/>
              <w:right w:val="single" w:sz="8" w:space="0" w:color="000000"/>
            </w:tcBorders>
          </w:tcPr>
          <w:p>
            <w:pPr>
              <w:pStyle w:val="TableParagraph"/>
              <w:spacing w:line="144" w:lineRule="exact"/>
              <w:ind w:left="19" w:right="0"/>
              <w:jc w:val="left"/>
              <w:rPr>
                <w:b/>
                <w:sz w:val="13"/>
              </w:rPr>
            </w:pPr>
            <w:r>
              <w:rPr>
                <w:b/>
                <w:sz w:val="13"/>
              </w:rPr>
              <w:t>Fórmula para calcular</w:t>
            </w:r>
          </w:p>
        </w:tc>
        <w:tc>
          <w:tcPr>
            <w:tcW w:w="1282" w:type="dxa"/>
            <w:vMerge/>
            <w:tcBorders>
              <w:left w:val="single" w:sz="8" w:space="0" w:color="000000"/>
            </w:tcBorders>
          </w:tcPr>
          <w:p>
            <w:pPr/>
          </w:p>
        </w:tc>
      </w:tr>
      <w:tr>
        <w:trPr>
          <w:trHeight w:val="163" w:hRule="exact"/>
        </w:trPr>
        <w:tc>
          <w:tcPr>
            <w:tcW w:w="1501" w:type="dxa"/>
            <w:vMerge/>
            <w:tcBorders>
              <w:right w:val="single" w:sz="8" w:space="0" w:color="000000"/>
            </w:tcBorders>
          </w:tcPr>
          <w:p>
            <w:pPr/>
          </w:p>
        </w:tc>
        <w:tc>
          <w:tcPr>
            <w:tcW w:w="4057" w:type="dxa"/>
            <w:tcBorders>
              <w:top w:val="single" w:sz="5" w:space="0" w:color="000000"/>
              <w:left w:val="single" w:sz="8" w:space="0" w:color="000000"/>
              <w:bottom w:val="single" w:sz="5" w:space="0" w:color="000000"/>
              <w:right w:val="single" w:sz="5" w:space="0" w:color="000000"/>
            </w:tcBorders>
          </w:tcPr>
          <w:p>
            <w:pPr>
              <w:pStyle w:val="TableParagraph"/>
              <w:spacing w:line="149" w:lineRule="exact"/>
              <w:ind w:left="12" w:right="0"/>
              <w:jc w:val="left"/>
              <w:rPr>
                <w:sz w:val="13"/>
              </w:rPr>
            </w:pPr>
            <w:r>
              <w:rPr>
                <w:sz w:val="13"/>
              </w:rPr>
              <w:t>Profundidad del agua</w:t>
            </w:r>
          </w:p>
        </w:tc>
        <w:tc>
          <w:tcPr>
            <w:tcW w:w="801" w:type="dxa"/>
            <w:tcBorders>
              <w:top w:val="single" w:sz="5" w:space="0" w:color="000000"/>
              <w:left w:val="single" w:sz="5" w:space="0" w:color="000000"/>
              <w:bottom w:val="single" w:sz="5" w:space="0" w:color="000000"/>
              <w:right w:val="single" w:sz="5" w:space="0" w:color="000000"/>
            </w:tcBorders>
          </w:tcPr>
          <w:p>
            <w:pPr>
              <w:pStyle w:val="TableParagraph"/>
              <w:spacing w:line="149" w:lineRule="exact"/>
              <w:rPr>
                <w:sz w:val="13"/>
              </w:rPr>
            </w:pPr>
            <w:r>
              <w:rPr>
                <w:w w:val="101"/>
                <w:sz w:val="13"/>
              </w:rPr>
              <w:t>2</w:t>
            </w:r>
          </w:p>
        </w:tc>
        <w:tc>
          <w:tcPr>
            <w:tcW w:w="875" w:type="dxa"/>
            <w:tcBorders>
              <w:top w:val="single" w:sz="5" w:space="0" w:color="000000"/>
              <w:left w:val="single" w:sz="5" w:space="0" w:color="000000"/>
              <w:bottom w:val="single" w:sz="5" w:space="0" w:color="000000"/>
              <w:right w:val="single" w:sz="5" w:space="0" w:color="000000"/>
            </w:tcBorders>
          </w:tcPr>
          <w:p>
            <w:pPr>
              <w:pStyle w:val="TableParagraph"/>
              <w:spacing w:line="149" w:lineRule="exact"/>
              <w:ind w:left="19" w:right="0"/>
              <w:jc w:val="left"/>
              <w:rPr>
                <w:sz w:val="13"/>
              </w:rPr>
            </w:pPr>
            <w:r>
              <w:rPr>
                <w:w w:val="101"/>
                <w:sz w:val="13"/>
              </w:rPr>
              <w:t>m</w:t>
            </w:r>
          </w:p>
        </w:tc>
        <w:tc>
          <w:tcPr>
            <w:tcW w:w="1924" w:type="dxa"/>
            <w:tcBorders>
              <w:top w:val="single" w:sz="5" w:space="0" w:color="000000"/>
              <w:left w:val="single" w:sz="5" w:space="0" w:color="000000"/>
              <w:bottom w:val="single" w:sz="5" w:space="0" w:color="000000"/>
              <w:right w:val="single" w:sz="8" w:space="0" w:color="000000"/>
            </w:tcBorders>
          </w:tcPr>
          <w:p>
            <w:pPr>
              <w:pStyle w:val="TableParagraph"/>
              <w:spacing w:line="149" w:lineRule="exact"/>
              <w:ind w:left="19" w:right="0"/>
              <w:jc w:val="left"/>
              <w:rPr>
                <w:sz w:val="13"/>
              </w:rPr>
            </w:pPr>
            <w:r>
              <w:rPr>
                <w:w w:val="101"/>
                <w:sz w:val="13"/>
              </w:rPr>
              <w:t>2</w:t>
            </w:r>
          </w:p>
        </w:tc>
        <w:tc>
          <w:tcPr>
            <w:tcW w:w="1282" w:type="dxa"/>
            <w:vMerge/>
            <w:tcBorders>
              <w:left w:val="single" w:sz="8" w:space="0" w:color="000000"/>
            </w:tcBorders>
          </w:tcPr>
          <w:p>
            <w:pPr/>
          </w:p>
        </w:tc>
      </w:tr>
      <w:tr>
        <w:trPr>
          <w:trHeight w:val="163" w:hRule="exact"/>
        </w:trPr>
        <w:tc>
          <w:tcPr>
            <w:tcW w:w="1501" w:type="dxa"/>
            <w:vMerge/>
            <w:tcBorders>
              <w:right w:val="single" w:sz="8" w:space="0" w:color="000000"/>
            </w:tcBorders>
          </w:tcPr>
          <w:p>
            <w:pPr/>
          </w:p>
        </w:tc>
        <w:tc>
          <w:tcPr>
            <w:tcW w:w="4057" w:type="dxa"/>
            <w:tcBorders>
              <w:top w:val="single" w:sz="5" w:space="0" w:color="000000"/>
              <w:left w:val="single" w:sz="8" w:space="0" w:color="000000"/>
              <w:bottom w:val="single" w:sz="5" w:space="0" w:color="000000"/>
              <w:right w:val="single" w:sz="5" w:space="0" w:color="000000"/>
            </w:tcBorders>
          </w:tcPr>
          <w:p>
            <w:pPr>
              <w:pStyle w:val="TableParagraph"/>
              <w:spacing w:line="149" w:lineRule="exact"/>
              <w:ind w:left="12" w:right="0"/>
              <w:jc w:val="left"/>
              <w:rPr>
                <w:sz w:val="13"/>
              </w:rPr>
            </w:pPr>
            <w:r>
              <w:rPr>
                <w:sz w:val="13"/>
              </w:rPr>
              <w:t>Radio del estanque</w:t>
            </w:r>
          </w:p>
        </w:tc>
        <w:tc>
          <w:tcPr>
            <w:tcW w:w="801" w:type="dxa"/>
            <w:tcBorders>
              <w:top w:val="single" w:sz="5" w:space="0" w:color="000000"/>
              <w:left w:val="single" w:sz="5" w:space="0" w:color="000000"/>
              <w:bottom w:val="single" w:sz="5" w:space="0" w:color="000000"/>
              <w:right w:val="single" w:sz="5" w:space="0" w:color="000000"/>
            </w:tcBorders>
          </w:tcPr>
          <w:p>
            <w:pPr>
              <w:pStyle w:val="TableParagraph"/>
              <w:spacing w:line="149" w:lineRule="exact"/>
              <w:rPr>
                <w:sz w:val="13"/>
              </w:rPr>
            </w:pPr>
            <w:r>
              <w:rPr>
                <w:sz w:val="13"/>
              </w:rPr>
              <w:t>3.1</w:t>
            </w:r>
          </w:p>
        </w:tc>
        <w:tc>
          <w:tcPr>
            <w:tcW w:w="875" w:type="dxa"/>
            <w:tcBorders>
              <w:top w:val="single" w:sz="5" w:space="0" w:color="000000"/>
              <w:left w:val="single" w:sz="5" w:space="0" w:color="000000"/>
              <w:bottom w:val="single" w:sz="5" w:space="0" w:color="000000"/>
              <w:right w:val="single" w:sz="5" w:space="0" w:color="000000"/>
            </w:tcBorders>
          </w:tcPr>
          <w:p>
            <w:pPr>
              <w:pStyle w:val="TableParagraph"/>
              <w:spacing w:line="149" w:lineRule="exact"/>
              <w:ind w:left="19" w:right="0"/>
              <w:jc w:val="left"/>
              <w:rPr>
                <w:sz w:val="13"/>
              </w:rPr>
            </w:pPr>
            <w:r>
              <w:rPr>
                <w:w w:val="101"/>
                <w:sz w:val="13"/>
              </w:rPr>
              <w:t>m</w:t>
            </w:r>
          </w:p>
        </w:tc>
        <w:tc>
          <w:tcPr>
            <w:tcW w:w="1924" w:type="dxa"/>
            <w:tcBorders>
              <w:top w:val="single" w:sz="5" w:space="0" w:color="000000"/>
              <w:left w:val="single" w:sz="5" w:space="0" w:color="000000"/>
              <w:bottom w:val="single" w:sz="5" w:space="0" w:color="000000"/>
              <w:right w:val="single" w:sz="8" w:space="0" w:color="000000"/>
            </w:tcBorders>
          </w:tcPr>
          <w:p>
            <w:pPr>
              <w:pStyle w:val="TableParagraph"/>
              <w:spacing w:line="149" w:lineRule="exact"/>
              <w:ind w:left="19" w:right="0"/>
              <w:jc w:val="left"/>
              <w:rPr>
                <w:sz w:val="13"/>
              </w:rPr>
            </w:pPr>
            <w:r>
              <w:rPr>
                <w:sz w:val="13"/>
              </w:rPr>
              <w:t>3.1</w:t>
            </w:r>
          </w:p>
        </w:tc>
        <w:tc>
          <w:tcPr>
            <w:tcW w:w="1282" w:type="dxa"/>
            <w:vMerge/>
            <w:tcBorders>
              <w:left w:val="single" w:sz="8" w:space="0" w:color="000000"/>
            </w:tcBorders>
          </w:tcPr>
          <w:p>
            <w:pPr/>
          </w:p>
        </w:tc>
      </w:tr>
      <w:tr>
        <w:trPr>
          <w:trHeight w:val="183" w:hRule="exact"/>
        </w:trPr>
        <w:tc>
          <w:tcPr>
            <w:tcW w:w="1501" w:type="dxa"/>
            <w:vMerge/>
            <w:tcBorders>
              <w:right w:val="single" w:sz="8" w:space="0" w:color="000000"/>
            </w:tcBorders>
          </w:tcPr>
          <w:p>
            <w:pPr/>
          </w:p>
        </w:tc>
        <w:tc>
          <w:tcPr>
            <w:tcW w:w="4057" w:type="dxa"/>
            <w:tcBorders>
              <w:top w:val="single" w:sz="5" w:space="0" w:color="000000"/>
              <w:left w:val="single" w:sz="8" w:space="0" w:color="000000"/>
              <w:bottom w:val="single" w:sz="5" w:space="0" w:color="000000"/>
              <w:right w:val="single" w:sz="5" w:space="0" w:color="000000"/>
            </w:tcBorders>
          </w:tcPr>
          <w:p>
            <w:pPr>
              <w:pStyle w:val="TableParagraph"/>
              <w:spacing w:before="18"/>
              <w:ind w:left="12" w:right="0"/>
              <w:jc w:val="left"/>
              <w:rPr>
                <w:sz w:val="13"/>
              </w:rPr>
            </w:pPr>
            <w:r>
              <w:rPr>
                <w:sz w:val="13"/>
              </w:rPr>
              <w:t>Volumen del estanque</w:t>
            </w:r>
          </w:p>
        </w:tc>
        <w:tc>
          <w:tcPr>
            <w:tcW w:w="801" w:type="dxa"/>
            <w:tcBorders>
              <w:top w:val="single" w:sz="5" w:space="0" w:color="000000"/>
              <w:left w:val="single" w:sz="5" w:space="0" w:color="000000"/>
              <w:bottom w:val="single" w:sz="5" w:space="0" w:color="000000"/>
              <w:right w:val="single" w:sz="5" w:space="0" w:color="000000"/>
            </w:tcBorders>
          </w:tcPr>
          <w:p>
            <w:pPr>
              <w:pStyle w:val="TableParagraph"/>
              <w:spacing w:before="18"/>
              <w:rPr>
                <w:sz w:val="13"/>
              </w:rPr>
            </w:pPr>
            <w:r>
              <w:rPr>
                <w:sz w:val="13"/>
              </w:rPr>
              <w:t>60</w:t>
            </w:r>
          </w:p>
        </w:tc>
        <w:tc>
          <w:tcPr>
            <w:tcW w:w="875" w:type="dxa"/>
            <w:tcBorders>
              <w:top w:val="single" w:sz="5" w:space="0" w:color="000000"/>
              <w:left w:val="single" w:sz="5" w:space="0" w:color="000000"/>
              <w:bottom w:val="single" w:sz="5" w:space="0" w:color="000000"/>
              <w:right w:val="single" w:sz="5" w:space="0" w:color="000000"/>
            </w:tcBorders>
          </w:tcPr>
          <w:p>
            <w:pPr>
              <w:pStyle w:val="TableParagraph"/>
              <w:spacing w:line="166" w:lineRule="exact"/>
              <w:ind w:left="19" w:right="0"/>
              <w:jc w:val="left"/>
              <w:rPr>
                <w:sz w:val="8"/>
              </w:rPr>
            </w:pPr>
            <w:r>
              <w:rPr>
                <w:w w:val="105"/>
                <w:position w:val="-6"/>
                <w:sz w:val="13"/>
              </w:rPr>
              <w:t>m</w:t>
            </w:r>
            <w:r>
              <w:rPr>
                <w:w w:val="105"/>
                <w:sz w:val="8"/>
              </w:rPr>
              <w:t>3</w:t>
            </w:r>
          </w:p>
        </w:tc>
        <w:tc>
          <w:tcPr>
            <w:tcW w:w="1924" w:type="dxa"/>
            <w:tcBorders>
              <w:top w:val="single" w:sz="5" w:space="0" w:color="000000"/>
              <w:left w:val="single" w:sz="5" w:space="0" w:color="000000"/>
              <w:bottom w:val="single" w:sz="5" w:space="0" w:color="000000"/>
              <w:right w:val="single" w:sz="8" w:space="0" w:color="000000"/>
            </w:tcBorders>
          </w:tcPr>
          <w:p>
            <w:pPr>
              <w:pStyle w:val="TableParagraph"/>
              <w:spacing w:before="18"/>
              <w:ind w:left="19" w:right="0"/>
              <w:jc w:val="left"/>
              <w:rPr>
                <w:sz w:val="13"/>
              </w:rPr>
            </w:pPr>
            <w:r>
              <w:rPr>
                <w:sz w:val="13"/>
              </w:rPr>
              <w:t>=B6*(PI()*(B7^2))</w:t>
            </w:r>
          </w:p>
        </w:tc>
        <w:tc>
          <w:tcPr>
            <w:tcW w:w="1282" w:type="dxa"/>
            <w:vMerge/>
            <w:tcBorders>
              <w:left w:val="single" w:sz="8" w:space="0" w:color="000000"/>
            </w:tcBorders>
          </w:tcPr>
          <w:p>
            <w:pPr/>
          </w:p>
        </w:tc>
      </w:tr>
      <w:tr>
        <w:trPr>
          <w:trHeight w:val="182" w:hRule="exact"/>
        </w:trPr>
        <w:tc>
          <w:tcPr>
            <w:tcW w:w="1501" w:type="dxa"/>
            <w:vMerge/>
            <w:tcBorders>
              <w:right w:val="single" w:sz="8" w:space="0" w:color="000000"/>
            </w:tcBorders>
          </w:tcPr>
          <w:p>
            <w:pPr/>
          </w:p>
        </w:tc>
        <w:tc>
          <w:tcPr>
            <w:tcW w:w="4057" w:type="dxa"/>
            <w:tcBorders>
              <w:top w:val="single" w:sz="5" w:space="0" w:color="000000"/>
              <w:left w:val="single" w:sz="8" w:space="0" w:color="000000"/>
              <w:bottom w:val="single" w:sz="5" w:space="0" w:color="000000"/>
              <w:right w:val="single" w:sz="5" w:space="0" w:color="000000"/>
            </w:tcBorders>
          </w:tcPr>
          <w:p>
            <w:pPr>
              <w:pStyle w:val="TableParagraph"/>
              <w:spacing w:before="18"/>
              <w:ind w:left="12" w:right="0"/>
              <w:jc w:val="left"/>
              <w:rPr>
                <w:sz w:val="13"/>
              </w:rPr>
            </w:pPr>
            <w:r>
              <w:rPr>
                <w:sz w:val="13"/>
              </w:rPr>
              <w:t>Densidad máxima del cultivo</w:t>
            </w:r>
          </w:p>
        </w:tc>
        <w:tc>
          <w:tcPr>
            <w:tcW w:w="801" w:type="dxa"/>
            <w:tcBorders>
              <w:top w:val="single" w:sz="5" w:space="0" w:color="000000"/>
              <w:left w:val="single" w:sz="5" w:space="0" w:color="000000"/>
              <w:bottom w:val="single" w:sz="5" w:space="0" w:color="000000"/>
              <w:right w:val="single" w:sz="5" w:space="0" w:color="000000"/>
            </w:tcBorders>
          </w:tcPr>
          <w:p>
            <w:pPr>
              <w:pStyle w:val="TableParagraph"/>
              <w:spacing w:before="18"/>
              <w:rPr>
                <w:sz w:val="13"/>
              </w:rPr>
            </w:pPr>
            <w:r>
              <w:rPr>
                <w:sz w:val="13"/>
              </w:rPr>
              <w:t>60</w:t>
            </w:r>
          </w:p>
        </w:tc>
        <w:tc>
          <w:tcPr>
            <w:tcW w:w="875" w:type="dxa"/>
            <w:tcBorders>
              <w:top w:val="single" w:sz="5" w:space="0" w:color="000000"/>
              <w:left w:val="single" w:sz="5" w:space="0" w:color="000000"/>
              <w:bottom w:val="single" w:sz="5" w:space="0" w:color="000000"/>
              <w:right w:val="single" w:sz="5" w:space="0" w:color="000000"/>
            </w:tcBorders>
          </w:tcPr>
          <w:p>
            <w:pPr>
              <w:pStyle w:val="TableParagraph"/>
              <w:spacing w:line="164" w:lineRule="exact"/>
              <w:ind w:left="19" w:right="0"/>
              <w:jc w:val="left"/>
              <w:rPr>
                <w:sz w:val="8"/>
              </w:rPr>
            </w:pPr>
            <w:r>
              <w:rPr>
                <w:w w:val="105"/>
                <w:sz w:val="13"/>
              </w:rPr>
              <w:t>kg/m</w:t>
            </w:r>
            <w:r>
              <w:rPr>
                <w:w w:val="105"/>
                <w:position w:val="7"/>
                <w:sz w:val="8"/>
              </w:rPr>
              <w:t>3</w:t>
            </w:r>
          </w:p>
        </w:tc>
        <w:tc>
          <w:tcPr>
            <w:tcW w:w="1924" w:type="dxa"/>
            <w:tcBorders>
              <w:top w:val="single" w:sz="5" w:space="0" w:color="000000"/>
              <w:left w:val="single" w:sz="5" w:space="0" w:color="000000"/>
              <w:bottom w:val="single" w:sz="5" w:space="0" w:color="000000"/>
              <w:right w:val="single" w:sz="8" w:space="0" w:color="000000"/>
            </w:tcBorders>
          </w:tcPr>
          <w:p>
            <w:pPr>
              <w:pStyle w:val="TableParagraph"/>
              <w:spacing w:before="18"/>
              <w:ind w:left="19" w:right="0"/>
              <w:jc w:val="left"/>
              <w:rPr>
                <w:sz w:val="13"/>
              </w:rPr>
            </w:pPr>
            <w:r>
              <w:rPr>
                <w:sz w:val="13"/>
              </w:rPr>
              <w:t>60</w:t>
            </w:r>
          </w:p>
        </w:tc>
        <w:tc>
          <w:tcPr>
            <w:tcW w:w="1282" w:type="dxa"/>
            <w:vMerge/>
            <w:tcBorders>
              <w:left w:val="single" w:sz="8" w:space="0" w:color="000000"/>
            </w:tcBorders>
          </w:tcPr>
          <w:p>
            <w:pPr/>
          </w:p>
        </w:tc>
      </w:tr>
      <w:tr>
        <w:trPr>
          <w:trHeight w:val="163" w:hRule="exact"/>
        </w:trPr>
        <w:tc>
          <w:tcPr>
            <w:tcW w:w="1501" w:type="dxa"/>
            <w:vMerge/>
            <w:tcBorders>
              <w:right w:val="single" w:sz="8" w:space="0" w:color="000000"/>
            </w:tcBorders>
          </w:tcPr>
          <w:p>
            <w:pPr/>
          </w:p>
        </w:tc>
        <w:tc>
          <w:tcPr>
            <w:tcW w:w="4057" w:type="dxa"/>
            <w:tcBorders>
              <w:top w:val="single" w:sz="5" w:space="0" w:color="000000"/>
              <w:left w:val="single" w:sz="8" w:space="0" w:color="000000"/>
              <w:bottom w:val="single" w:sz="5" w:space="0" w:color="000000"/>
              <w:right w:val="single" w:sz="5" w:space="0" w:color="000000"/>
            </w:tcBorders>
          </w:tcPr>
          <w:p>
            <w:pPr>
              <w:pStyle w:val="TableParagraph"/>
              <w:spacing w:line="149" w:lineRule="exact"/>
              <w:ind w:left="12" w:right="0"/>
              <w:jc w:val="left"/>
              <w:rPr>
                <w:sz w:val="13"/>
              </w:rPr>
            </w:pPr>
            <w:r>
              <w:rPr>
                <w:sz w:val="13"/>
              </w:rPr>
              <w:t>Biomasa de peces</w:t>
            </w:r>
          </w:p>
        </w:tc>
        <w:tc>
          <w:tcPr>
            <w:tcW w:w="801" w:type="dxa"/>
            <w:tcBorders>
              <w:top w:val="single" w:sz="5" w:space="0" w:color="000000"/>
              <w:left w:val="single" w:sz="5" w:space="0" w:color="000000"/>
              <w:bottom w:val="single" w:sz="5" w:space="0" w:color="000000"/>
              <w:right w:val="single" w:sz="5" w:space="0" w:color="000000"/>
            </w:tcBorders>
          </w:tcPr>
          <w:p>
            <w:pPr>
              <w:pStyle w:val="TableParagraph"/>
              <w:spacing w:line="149" w:lineRule="exact"/>
              <w:rPr>
                <w:sz w:val="13"/>
              </w:rPr>
            </w:pPr>
            <w:r>
              <w:rPr>
                <w:sz w:val="13"/>
              </w:rPr>
              <w:t>3623</w:t>
            </w:r>
          </w:p>
        </w:tc>
        <w:tc>
          <w:tcPr>
            <w:tcW w:w="875" w:type="dxa"/>
            <w:tcBorders>
              <w:top w:val="single" w:sz="5" w:space="0" w:color="000000"/>
              <w:left w:val="single" w:sz="5" w:space="0" w:color="000000"/>
              <w:bottom w:val="single" w:sz="5" w:space="0" w:color="000000"/>
              <w:right w:val="single" w:sz="5" w:space="0" w:color="000000"/>
            </w:tcBorders>
          </w:tcPr>
          <w:p>
            <w:pPr>
              <w:pStyle w:val="TableParagraph"/>
              <w:spacing w:line="149" w:lineRule="exact"/>
              <w:ind w:left="19" w:right="0"/>
              <w:jc w:val="left"/>
              <w:rPr>
                <w:sz w:val="13"/>
              </w:rPr>
            </w:pPr>
            <w:r>
              <w:rPr>
                <w:sz w:val="13"/>
              </w:rPr>
              <w:t>kg</w:t>
            </w:r>
          </w:p>
        </w:tc>
        <w:tc>
          <w:tcPr>
            <w:tcW w:w="1924" w:type="dxa"/>
            <w:tcBorders>
              <w:top w:val="single" w:sz="5" w:space="0" w:color="000000"/>
              <w:left w:val="single" w:sz="5" w:space="0" w:color="000000"/>
              <w:bottom w:val="single" w:sz="5" w:space="0" w:color="000000"/>
              <w:right w:val="single" w:sz="8" w:space="0" w:color="000000"/>
            </w:tcBorders>
          </w:tcPr>
          <w:p>
            <w:pPr>
              <w:pStyle w:val="TableParagraph"/>
              <w:spacing w:line="149" w:lineRule="exact"/>
              <w:ind w:left="19" w:right="0"/>
              <w:jc w:val="left"/>
              <w:rPr>
                <w:sz w:val="13"/>
              </w:rPr>
            </w:pPr>
            <w:r>
              <w:rPr>
                <w:sz w:val="13"/>
              </w:rPr>
              <w:t>=B8*B9</w:t>
            </w:r>
          </w:p>
        </w:tc>
        <w:tc>
          <w:tcPr>
            <w:tcW w:w="1282" w:type="dxa"/>
            <w:vMerge/>
            <w:tcBorders>
              <w:left w:val="single" w:sz="8" w:space="0" w:color="000000"/>
            </w:tcBorders>
          </w:tcPr>
          <w:p>
            <w:pPr/>
          </w:p>
        </w:tc>
      </w:tr>
      <w:tr>
        <w:trPr>
          <w:trHeight w:val="163" w:hRule="exact"/>
        </w:trPr>
        <w:tc>
          <w:tcPr>
            <w:tcW w:w="1501" w:type="dxa"/>
            <w:vMerge/>
            <w:tcBorders>
              <w:right w:val="single" w:sz="8" w:space="0" w:color="000000"/>
            </w:tcBorders>
          </w:tcPr>
          <w:p>
            <w:pPr/>
          </w:p>
        </w:tc>
        <w:tc>
          <w:tcPr>
            <w:tcW w:w="4057" w:type="dxa"/>
            <w:tcBorders>
              <w:top w:val="single" w:sz="5" w:space="0" w:color="000000"/>
              <w:left w:val="single" w:sz="8" w:space="0" w:color="000000"/>
              <w:bottom w:val="single" w:sz="5" w:space="0" w:color="000000"/>
              <w:right w:val="single" w:sz="5" w:space="0" w:color="000000"/>
            </w:tcBorders>
          </w:tcPr>
          <w:p>
            <w:pPr>
              <w:pStyle w:val="TableParagraph"/>
              <w:spacing w:line="149" w:lineRule="exact"/>
              <w:ind w:left="12" w:right="0"/>
              <w:jc w:val="left"/>
              <w:rPr>
                <w:sz w:val="13"/>
              </w:rPr>
            </w:pPr>
            <w:r>
              <w:rPr>
                <w:sz w:val="13"/>
              </w:rPr>
              <w:t>Población de peces</w:t>
            </w:r>
          </w:p>
        </w:tc>
        <w:tc>
          <w:tcPr>
            <w:tcW w:w="801" w:type="dxa"/>
            <w:tcBorders>
              <w:top w:val="single" w:sz="5" w:space="0" w:color="000000"/>
              <w:left w:val="single" w:sz="5" w:space="0" w:color="000000"/>
              <w:bottom w:val="single" w:sz="5" w:space="0" w:color="000000"/>
              <w:right w:val="single" w:sz="5" w:space="0" w:color="000000"/>
            </w:tcBorders>
          </w:tcPr>
          <w:p>
            <w:pPr>
              <w:pStyle w:val="TableParagraph"/>
              <w:spacing w:line="149" w:lineRule="exact"/>
              <w:rPr>
                <w:sz w:val="13"/>
              </w:rPr>
            </w:pPr>
            <w:r>
              <w:rPr>
                <w:sz w:val="13"/>
              </w:rPr>
              <w:t>6000</w:t>
            </w:r>
          </w:p>
        </w:tc>
        <w:tc>
          <w:tcPr>
            <w:tcW w:w="875" w:type="dxa"/>
            <w:tcBorders>
              <w:top w:val="single" w:sz="5" w:space="0" w:color="000000"/>
              <w:left w:val="single" w:sz="5" w:space="0" w:color="000000"/>
              <w:bottom w:val="single" w:sz="5" w:space="0" w:color="000000"/>
              <w:right w:val="single" w:sz="5" w:space="0" w:color="000000"/>
            </w:tcBorders>
          </w:tcPr>
          <w:p>
            <w:pPr/>
          </w:p>
        </w:tc>
        <w:tc>
          <w:tcPr>
            <w:tcW w:w="1924" w:type="dxa"/>
            <w:tcBorders>
              <w:top w:val="single" w:sz="5" w:space="0" w:color="000000"/>
              <w:left w:val="single" w:sz="5" w:space="0" w:color="000000"/>
              <w:bottom w:val="single" w:sz="5" w:space="0" w:color="000000"/>
              <w:right w:val="single" w:sz="8" w:space="0" w:color="000000"/>
            </w:tcBorders>
          </w:tcPr>
          <w:p>
            <w:pPr>
              <w:pStyle w:val="TableParagraph"/>
              <w:spacing w:line="149" w:lineRule="exact"/>
              <w:ind w:left="19" w:right="0"/>
              <w:jc w:val="left"/>
              <w:rPr>
                <w:sz w:val="13"/>
              </w:rPr>
            </w:pPr>
            <w:r>
              <w:rPr>
                <w:sz w:val="13"/>
              </w:rPr>
              <w:t>6000</w:t>
            </w:r>
          </w:p>
        </w:tc>
        <w:tc>
          <w:tcPr>
            <w:tcW w:w="1282" w:type="dxa"/>
            <w:vMerge/>
            <w:tcBorders>
              <w:left w:val="single" w:sz="8" w:space="0" w:color="000000"/>
            </w:tcBorders>
          </w:tcPr>
          <w:p>
            <w:pPr/>
          </w:p>
        </w:tc>
      </w:tr>
      <w:tr>
        <w:trPr>
          <w:trHeight w:val="163" w:hRule="exact"/>
        </w:trPr>
        <w:tc>
          <w:tcPr>
            <w:tcW w:w="1501" w:type="dxa"/>
            <w:vMerge/>
            <w:tcBorders>
              <w:right w:val="single" w:sz="8" w:space="0" w:color="000000"/>
            </w:tcBorders>
          </w:tcPr>
          <w:p>
            <w:pPr/>
          </w:p>
        </w:tc>
        <w:tc>
          <w:tcPr>
            <w:tcW w:w="4057" w:type="dxa"/>
            <w:tcBorders>
              <w:top w:val="single" w:sz="5" w:space="0" w:color="000000"/>
              <w:left w:val="single" w:sz="8" w:space="0" w:color="000000"/>
              <w:bottom w:val="single" w:sz="5" w:space="0" w:color="000000"/>
              <w:right w:val="single" w:sz="5" w:space="0" w:color="000000"/>
            </w:tcBorders>
          </w:tcPr>
          <w:p>
            <w:pPr>
              <w:pStyle w:val="TableParagraph"/>
              <w:spacing w:line="149" w:lineRule="exact"/>
              <w:ind w:left="12" w:right="0"/>
              <w:jc w:val="left"/>
              <w:rPr>
                <w:sz w:val="13"/>
              </w:rPr>
            </w:pPr>
            <w:r>
              <w:rPr>
                <w:sz w:val="13"/>
              </w:rPr>
              <w:t>Peso</w:t>
            </w:r>
          </w:p>
        </w:tc>
        <w:tc>
          <w:tcPr>
            <w:tcW w:w="801" w:type="dxa"/>
            <w:tcBorders>
              <w:top w:val="single" w:sz="5" w:space="0" w:color="000000"/>
              <w:left w:val="single" w:sz="5" w:space="0" w:color="000000"/>
              <w:bottom w:val="single" w:sz="5" w:space="0" w:color="000000"/>
              <w:right w:val="single" w:sz="5" w:space="0" w:color="000000"/>
            </w:tcBorders>
          </w:tcPr>
          <w:p>
            <w:pPr>
              <w:pStyle w:val="TableParagraph"/>
              <w:spacing w:line="149" w:lineRule="exact"/>
              <w:rPr>
                <w:sz w:val="13"/>
              </w:rPr>
            </w:pPr>
            <w:r>
              <w:rPr>
                <w:sz w:val="13"/>
              </w:rPr>
              <w:t>603.8</w:t>
            </w:r>
          </w:p>
        </w:tc>
        <w:tc>
          <w:tcPr>
            <w:tcW w:w="875" w:type="dxa"/>
            <w:tcBorders>
              <w:top w:val="single" w:sz="5" w:space="0" w:color="000000"/>
              <w:left w:val="single" w:sz="5" w:space="0" w:color="000000"/>
              <w:bottom w:val="single" w:sz="5" w:space="0" w:color="000000"/>
              <w:right w:val="single" w:sz="5" w:space="0" w:color="000000"/>
            </w:tcBorders>
          </w:tcPr>
          <w:p>
            <w:pPr>
              <w:pStyle w:val="TableParagraph"/>
              <w:spacing w:line="149" w:lineRule="exact"/>
              <w:ind w:left="19" w:right="0"/>
              <w:jc w:val="left"/>
              <w:rPr>
                <w:sz w:val="13"/>
              </w:rPr>
            </w:pPr>
            <w:r>
              <w:rPr>
                <w:w w:val="101"/>
                <w:sz w:val="13"/>
              </w:rPr>
              <w:t>g</w:t>
            </w:r>
          </w:p>
        </w:tc>
        <w:tc>
          <w:tcPr>
            <w:tcW w:w="1924" w:type="dxa"/>
            <w:tcBorders>
              <w:top w:val="single" w:sz="5" w:space="0" w:color="000000"/>
              <w:left w:val="single" w:sz="5" w:space="0" w:color="000000"/>
              <w:bottom w:val="single" w:sz="5" w:space="0" w:color="000000"/>
              <w:right w:val="single" w:sz="8" w:space="0" w:color="000000"/>
            </w:tcBorders>
          </w:tcPr>
          <w:p>
            <w:pPr>
              <w:pStyle w:val="TableParagraph"/>
              <w:spacing w:line="149" w:lineRule="exact"/>
              <w:ind w:left="19" w:right="0"/>
              <w:jc w:val="left"/>
              <w:rPr>
                <w:sz w:val="13"/>
              </w:rPr>
            </w:pPr>
            <w:r>
              <w:rPr>
                <w:sz w:val="13"/>
              </w:rPr>
              <w:t>=1000*B10/B11</w:t>
            </w:r>
          </w:p>
        </w:tc>
        <w:tc>
          <w:tcPr>
            <w:tcW w:w="1282" w:type="dxa"/>
            <w:vMerge/>
            <w:tcBorders>
              <w:left w:val="single" w:sz="8" w:space="0" w:color="000000"/>
            </w:tcBorders>
          </w:tcPr>
          <w:p>
            <w:pPr/>
          </w:p>
        </w:tc>
      </w:tr>
      <w:tr>
        <w:trPr>
          <w:trHeight w:val="163" w:hRule="exact"/>
        </w:trPr>
        <w:tc>
          <w:tcPr>
            <w:tcW w:w="1501" w:type="dxa"/>
            <w:vMerge/>
            <w:tcBorders>
              <w:right w:val="single" w:sz="8" w:space="0" w:color="000000"/>
            </w:tcBorders>
          </w:tcPr>
          <w:p>
            <w:pPr/>
          </w:p>
        </w:tc>
        <w:tc>
          <w:tcPr>
            <w:tcW w:w="4057" w:type="dxa"/>
            <w:tcBorders>
              <w:top w:val="single" w:sz="5" w:space="0" w:color="000000"/>
              <w:left w:val="single" w:sz="8" w:space="0" w:color="000000"/>
              <w:bottom w:val="single" w:sz="5" w:space="0" w:color="000000"/>
              <w:right w:val="single" w:sz="5" w:space="0" w:color="000000"/>
            </w:tcBorders>
          </w:tcPr>
          <w:p>
            <w:pPr>
              <w:pStyle w:val="TableParagraph"/>
              <w:spacing w:line="149" w:lineRule="exact"/>
              <w:ind w:left="12" w:right="0"/>
              <w:jc w:val="left"/>
              <w:rPr>
                <w:sz w:val="13"/>
              </w:rPr>
            </w:pPr>
            <w:r>
              <w:rPr>
                <w:sz w:val="13"/>
              </w:rPr>
              <w:t>Alimentación como porcentage de biomasa</w:t>
            </w:r>
          </w:p>
        </w:tc>
        <w:tc>
          <w:tcPr>
            <w:tcW w:w="801" w:type="dxa"/>
            <w:tcBorders>
              <w:top w:val="single" w:sz="5" w:space="0" w:color="000000"/>
              <w:left w:val="single" w:sz="5" w:space="0" w:color="000000"/>
              <w:bottom w:val="single" w:sz="5" w:space="0" w:color="000000"/>
              <w:right w:val="single" w:sz="5" w:space="0" w:color="000000"/>
            </w:tcBorders>
          </w:tcPr>
          <w:p>
            <w:pPr>
              <w:pStyle w:val="TableParagraph"/>
              <w:spacing w:line="149" w:lineRule="exact"/>
              <w:rPr>
                <w:sz w:val="13"/>
              </w:rPr>
            </w:pPr>
            <w:r>
              <w:rPr>
                <w:sz w:val="13"/>
              </w:rPr>
              <w:t>1.25%</w:t>
            </w:r>
          </w:p>
        </w:tc>
        <w:tc>
          <w:tcPr>
            <w:tcW w:w="875" w:type="dxa"/>
            <w:tcBorders>
              <w:top w:val="single" w:sz="5" w:space="0" w:color="000000"/>
              <w:left w:val="single" w:sz="5" w:space="0" w:color="000000"/>
              <w:bottom w:val="single" w:sz="5" w:space="0" w:color="000000"/>
              <w:right w:val="single" w:sz="5" w:space="0" w:color="000000"/>
            </w:tcBorders>
          </w:tcPr>
          <w:p>
            <w:pPr/>
          </w:p>
        </w:tc>
        <w:tc>
          <w:tcPr>
            <w:tcW w:w="1924" w:type="dxa"/>
            <w:tcBorders>
              <w:top w:val="single" w:sz="5" w:space="0" w:color="000000"/>
              <w:left w:val="single" w:sz="5" w:space="0" w:color="000000"/>
              <w:bottom w:val="single" w:sz="5" w:space="0" w:color="000000"/>
              <w:right w:val="single" w:sz="8" w:space="0" w:color="000000"/>
            </w:tcBorders>
          </w:tcPr>
          <w:p>
            <w:pPr>
              <w:pStyle w:val="TableParagraph"/>
              <w:spacing w:line="149" w:lineRule="exact"/>
              <w:ind w:left="19" w:right="0"/>
              <w:jc w:val="left"/>
              <w:rPr>
                <w:sz w:val="13"/>
              </w:rPr>
            </w:pPr>
            <w:r>
              <w:rPr>
                <w:sz w:val="13"/>
              </w:rPr>
              <w:t>1.25%</w:t>
            </w:r>
          </w:p>
        </w:tc>
        <w:tc>
          <w:tcPr>
            <w:tcW w:w="1282" w:type="dxa"/>
            <w:vMerge/>
            <w:tcBorders>
              <w:left w:val="single" w:sz="8" w:space="0" w:color="000000"/>
            </w:tcBorders>
          </w:tcPr>
          <w:p>
            <w:pPr/>
          </w:p>
        </w:tc>
      </w:tr>
      <w:tr>
        <w:trPr>
          <w:trHeight w:val="173" w:hRule="exact"/>
        </w:trPr>
        <w:tc>
          <w:tcPr>
            <w:tcW w:w="1501" w:type="dxa"/>
            <w:vMerge/>
            <w:tcBorders>
              <w:right w:val="single" w:sz="8" w:space="0" w:color="000000"/>
            </w:tcBorders>
          </w:tcPr>
          <w:p>
            <w:pPr/>
          </w:p>
        </w:tc>
        <w:tc>
          <w:tcPr>
            <w:tcW w:w="4057" w:type="dxa"/>
            <w:tcBorders>
              <w:top w:val="single" w:sz="5" w:space="0" w:color="000000"/>
              <w:left w:val="single" w:sz="8" w:space="0" w:color="000000"/>
              <w:bottom w:val="double" w:sz="5" w:space="0" w:color="000000"/>
              <w:right w:val="single" w:sz="5" w:space="0" w:color="000000"/>
            </w:tcBorders>
          </w:tcPr>
          <w:p>
            <w:pPr>
              <w:pStyle w:val="TableParagraph"/>
              <w:spacing w:line="145" w:lineRule="exact"/>
              <w:ind w:left="12" w:right="0"/>
              <w:jc w:val="left"/>
              <w:rPr>
                <w:sz w:val="13"/>
              </w:rPr>
            </w:pPr>
            <w:r>
              <w:rPr>
                <w:sz w:val="13"/>
              </w:rPr>
              <w:t>Tasa de alimentación</w:t>
            </w:r>
          </w:p>
        </w:tc>
        <w:tc>
          <w:tcPr>
            <w:tcW w:w="801" w:type="dxa"/>
            <w:tcBorders>
              <w:top w:val="single" w:sz="5" w:space="0" w:color="000000"/>
              <w:left w:val="single" w:sz="5" w:space="0" w:color="000000"/>
              <w:bottom w:val="double" w:sz="5" w:space="0" w:color="000000"/>
              <w:right w:val="single" w:sz="5" w:space="0" w:color="000000"/>
            </w:tcBorders>
          </w:tcPr>
          <w:p>
            <w:pPr>
              <w:pStyle w:val="TableParagraph"/>
              <w:spacing w:line="145" w:lineRule="exact"/>
              <w:rPr>
                <w:sz w:val="13"/>
              </w:rPr>
            </w:pPr>
            <w:r>
              <w:rPr>
                <w:sz w:val="13"/>
              </w:rPr>
              <w:t>45.3</w:t>
            </w:r>
          </w:p>
        </w:tc>
        <w:tc>
          <w:tcPr>
            <w:tcW w:w="875" w:type="dxa"/>
            <w:tcBorders>
              <w:top w:val="single" w:sz="5" w:space="0" w:color="000000"/>
              <w:left w:val="single" w:sz="5" w:space="0" w:color="000000"/>
              <w:bottom w:val="double" w:sz="5" w:space="0" w:color="000000"/>
              <w:right w:val="single" w:sz="5" w:space="0" w:color="000000"/>
            </w:tcBorders>
          </w:tcPr>
          <w:p>
            <w:pPr>
              <w:pStyle w:val="TableParagraph"/>
              <w:spacing w:line="145" w:lineRule="exact"/>
              <w:ind w:left="19" w:right="0"/>
              <w:jc w:val="left"/>
              <w:rPr>
                <w:sz w:val="13"/>
              </w:rPr>
            </w:pPr>
            <w:r>
              <w:rPr>
                <w:sz w:val="13"/>
              </w:rPr>
              <w:t>kg/día</w:t>
            </w:r>
          </w:p>
        </w:tc>
        <w:tc>
          <w:tcPr>
            <w:tcW w:w="1924" w:type="dxa"/>
            <w:tcBorders>
              <w:top w:val="single" w:sz="5" w:space="0" w:color="000000"/>
              <w:left w:val="single" w:sz="5" w:space="0" w:color="000000"/>
              <w:bottom w:val="double" w:sz="5" w:space="0" w:color="000000"/>
              <w:right w:val="single" w:sz="8" w:space="0" w:color="000000"/>
            </w:tcBorders>
          </w:tcPr>
          <w:p>
            <w:pPr>
              <w:pStyle w:val="TableParagraph"/>
              <w:spacing w:line="145" w:lineRule="exact"/>
              <w:ind w:left="19" w:right="0"/>
              <w:jc w:val="left"/>
              <w:rPr>
                <w:sz w:val="13"/>
              </w:rPr>
            </w:pPr>
            <w:r>
              <w:rPr>
                <w:sz w:val="13"/>
              </w:rPr>
              <w:t>=B10*B13</w:t>
            </w:r>
          </w:p>
        </w:tc>
        <w:tc>
          <w:tcPr>
            <w:tcW w:w="1282" w:type="dxa"/>
            <w:vMerge/>
            <w:tcBorders>
              <w:left w:val="single" w:sz="8" w:space="0" w:color="000000"/>
            </w:tcBorders>
          </w:tcPr>
          <w:p>
            <w:pPr/>
          </w:p>
        </w:tc>
      </w:tr>
      <w:tr>
        <w:trPr>
          <w:trHeight w:val="172" w:hRule="exact"/>
        </w:trPr>
        <w:tc>
          <w:tcPr>
            <w:tcW w:w="1501" w:type="dxa"/>
            <w:vMerge/>
            <w:tcBorders>
              <w:right w:val="single" w:sz="8" w:space="0" w:color="000000"/>
            </w:tcBorders>
          </w:tcPr>
          <w:p>
            <w:pPr/>
          </w:p>
        </w:tc>
        <w:tc>
          <w:tcPr>
            <w:tcW w:w="4057" w:type="dxa"/>
            <w:tcBorders>
              <w:top w:val="double" w:sz="5" w:space="0" w:color="000000"/>
              <w:left w:val="single" w:sz="8" w:space="0" w:color="000000"/>
              <w:bottom w:val="single" w:sz="5" w:space="0" w:color="000000"/>
              <w:right w:val="single" w:sz="5" w:space="0" w:color="000000"/>
            </w:tcBorders>
          </w:tcPr>
          <w:p>
            <w:pPr>
              <w:pStyle w:val="TableParagraph"/>
              <w:spacing w:line="140" w:lineRule="exact"/>
              <w:ind w:left="12" w:right="0"/>
              <w:jc w:val="left"/>
              <w:rPr>
                <w:b/>
                <w:sz w:val="13"/>
              </w:rPr>
            </w:pPr>
            <w:r>
              <w:rPr>
                <w:b/>
                <w:sz w:val="13"/>
              </w:rPr>
              <w:t>2.2 Calculo para el balance de NAT</w:t>
            </w:r>
          </w:p>
        </w:tc>
        <w:tc>
          <w:tcPr>
            <w:tcW w:w="801" w:type="dxa"/>
            <w:tcBorders>
              <w:top w:val="double" w:sz="5" w:space="0" w:color="000000"/>
              <w:left w:val="single" w:sz="5" w:space="0" w:color="000000"/>
              <w:bottom w:val="single" w:sz="5" w:space="0" w:color="000000"/>
              <w:right w:val="single" w:sz="5" w:space="0" w:color="000000"/>
            </w:tcBorders>
          </w:tcPr>
          <w:p>
            <w:pPr/>
          </w:p>
        </w:tc>
        <w:tc>
          <w:tcPr>
            <w:tcW w:w="875" w:type="dxa"/>
            <w:tcBorders>
              <w:top w:val="double" w:sz="5" w:space="0" w:color="000000"/>
              <w:left w:val="single" w:sz="5" w:space="0" w:color="000000"/>
              <w:bottom w:val="single" w:sz="5" w:space="0" w:color="000000"/>
              <w:right w:val="single" w:sz="5" w:space="0" w:color="000000"/>
            </w:tcBorders>
          </w:tcPr>
          <w:p>
            <w:pPr/>
          </w:p>
        </w:tc>
        <w:tc>
          <w:tcPr>
            <w:tcW w:w="1924" w:type="dxa"/>
            <w:tcBorders>
              <w:top w:val="double" w:sz="5" w:space="0" w:color="000000"/>
              <w:left w:val="single" w:sz="5" w:space="0" w:color="000000"/>
              <w:bottom w:val="single" w:sz="5" w:space="0" w:color="000000"/>
              <w:right w:val="single" w:sz="8" w:space="0" w:color="000000"/>
            </w:tcBorders>
          </w:tcPr>
          <w:p>
            <w:pPr/>
          </w:p>
        </w:tc>
        <w:tc>
          <w:tcPr>
            <w:tcW w:w="1282" w:type="dxa"/>
            <w:vMerge/>
            <w:tcBorders>
              <w:left w:val="single" w:sz="8" w:space="0" w:color="000000"/>
            </w:tcBorders>
          </w:tcPr>
          <w:p>
            <w:pPr/>
          </w:p>
        </w:tc>
      </w:tr>
      <w:tr>
        <w:trPr>
          <w:trHeight w:val="163" w:hRule="exact"/>
        </w:trPr>
        <w:tc>
          <w:tcPr>
            <w:tcW w:w="1501" w:type="dxa"/>
            <w:vMerge/>
            <w:tcBorders>
              <w:right w:val="single" w:sz="8" w:space="0" w:color="000000"/>
            </w:tcBorders>
          </w:tcPr>
          <w:p>
            <w:pPr/>
          </w:p>
        </w:tc>
        <w:tc>
          <w:tcPr>
            <w:tcW w:w="4057" w:type="dxa"/>
            <w:tcBorders>
              <w:top w:val="single" w:sz="5" w:space="0" w:color="000000"/>
              <w:left w:val="single" w:sz="8" w:space="0" w:color="000000"/>
              <w:bottom w:val="single" w:sz="5" w:space="0" w:color="000000"/>
              <w:right w:val="single" w:sz="5" w:space="0" w:color="000000"/>
            </w:tcBorders>
          </w:tcPr>
          <w:p>
            <w:pPr>
              <w:pStyle w:val="TableParagraph"/>
              <w:spacing w:line="149" w:lineRule="exact"/>
              <w:ind w:left="12" w:right="0"/>
              <w:jc w:val="left"/>
              <w:rPr>
                <w:sz w:val="13"/>
              </w:rPr>
            </w:pPr>
            <w:r>
              <w:rPr>
                <w:sz w:val="13"/>
              </w:rPr>
              <w:t>Contenido de próteina en el alimento</w:t>
            </w:r>
          </w:p>
        </w:tc>
        <w:tc>
          <w:tcPr>
            <w:tcW w:w="801" w:type="dxa"/>
            <w:tcBorders>
              <w:top w:val="single" w:sz="5" w:space="0" w:color="000000"/>
              <w:left w:val="single" w:sz="5" w:space="0" w:color="000000"/>
              <w:bottom w:val="single" w:sz="5" w:space="0" w:color="000000"/>
              <w:right w:val="single" w:sz="5" w:space="0" w:color="000000"/>
            </w:tcBorders>
          </w:tcPr>
          <w:p>
            <w:pPr>
              <w:pStyle w:val="TableParagraph"/>
              <w:spacing w:line="149" w:lineRule="exact"/>
              <w:rPr>
                <w:sz w:val="13"/>
              </w:rPr>
            </w:pPr>
            <w:r>
              <w:rPr>
                <w:sz w:val="13"/>
              </w:rPr>
              <w:t>38%</w:t>
            </w:r>
          </w:p>
        </w:tc>
        <w:tc>
          <w:tcPr>
            <w:tcW w:w="875" w:type="dxa"/>
            <w:tcBorders>
              <w:top w:val="single" w:sz="5" w:space="0" w:color="000000"/>
              <w:left w:val="single" w:sz="5" w:space="0" w:color="000000"/>
              <w:bottom w:val="single" w:sz="5" w:space="0" w:color="000000"/>
              <w:right w:val="single" w:sz="5" w:space="0" w:color="000000"/>
            </w:tcBorders>
          </w:tcPr>
          <w:p>
            <w:pPr>
              <w:pStyle w:val="TableParagraph"/>
              <w:spacing w:line="149" w:lineRule="exact"/>
              <w:ind w:left="19" w:right="0"/>
              <w:jc w:val="left"/>
              <w:rPr>
                <w:sz w:val="13"/>
              </w:rPr>
            </w:pPr>
            <w:r>
              <w:rPr>
                <w:w w:val="101"/>
                <w:sz w:val="13"/>
              </w:rPr>
              <w:t>%</w:t>
            </w:r>
          </w:p>
        </w:tc>
        <w:tc>
          <w:tcPr>
            <w:tcW w:w="1924" w:type="dxa"/>
            <w:tcBorders>
              <w:top w:val="single" w:sz="5" w:space="0" w:color="000000"/>
              <w:left w:val="single" w:sz="5" w:space="0" w:color="000000"/>
              <w:bottom w:val="single" w:sz="5" w:space="0" w:color="000000"/>
              <w:right w:val="single" w:sz="8" w:space="0" w:color="000000"/>
            </w:tcBorders>
          </w:tcPr>
          <w:p>
            <w:pPr>
              <w:pStyle w:val="TableParagraph"/>
              <w:spacing w:line="149" w:lineRule="exact"/>
              <w:ind w:left="19" w:right="0"/>
              <w:jc w:val="left"/>
              <w:rPr>
                <w:sz w:val="13"/>
              </w:rPr>
            </w:pPr>
            <w:r>
              <w:rPr>
                <w:sz w:val="13"/>
              </w:rPr>
              <w:t>0.38</w:t>
            </w:r>
          </w:p>
        </w:tc>
        <w:tc>
          <w:tcPr>
            <w:tcW w:w="1282" w:type="dxa"/>
            <w:vMerge/>
            <w:tcBorders>
              <w:left w:val="single" w:sz="8" w:space="0" w:color="000000"/>
            </w:tcBorders>
          </w:tcPr>
          <w:p>
            <w:pPr/>
          </w:p>
        </w:tc>
      </w:tr>
      <w:tr>
        <w:trPr>
          <w:trHeight w:val="163" w:hRule="exact"/>
        </w:trPr>
        <w:tc>
          <w:tcPr>
            <w:tcW w:w="1501" w:type="dxa"/>
            <w:vMerge/>
            <w:tcBorders>
              <w:right w:val="single" w:sz="8" w:space="0" w:color="000000"/>
            </w:tcBorders>
          </w:tcPr>
          <w:p>
            <w:pPr/>
          </w:p>
        </w:tc>
        <w:tc>
          <w:tcPr>
            <w:tcW w:w="4057" w:type="dxa"/>
            <w:tcBorders>
              <w:top w:val="single" w:sz="5" w:space="0" w:color="000000"/>
              <w:left w:val="single" w:sz="8" w:space="0" w:color="000000"/>
              <w:bottom w:val="single" w:sz="5" w:space="0" w:color="000000"/>
              <w:right w:val="single" w:sz="5" w:space="0" w:color="000000"/>
            </w:tcBorders>
          </w:tcPr>
          <w:p>
            <w:pPr>
              <w:pStyle w:val="TableParagraph"/>
              <w:spacing w:line="149" w:lineRule="exact"/>
              <w:ind w:left="12" w:right="0"/>
              <w:jc w:val="left"/>
              <w:rPr>
                <w:sz w:val="13"/>
              </w:rPr>
            </w:pPr>
            <w:r>
              <w:rPr>
                <w:sz w:val="13"/>
              </w:rPr>
              <w:t>Tasa de producción de amonio total (NAT)</w:t>
            </w:r>
          </w:p>
        </w:tc>
        <w:tc>
          <w:tcPr>
            <w:tcW w:w="801" w:type="dxa"/>
            <w:tcBorders>
              <w:top w:val="single" w:sz="5" w:space="0" w:color="000000"/>
              <w:left w:val="single" w:sz="5" w:space="0" w:color="000000"/>
              <w:bottom w:val="single" w:sz="5" w:space="0" w:color="000000"/>
              <w:right w:val="single" w:sz="5" w:space="0" w:color="000000"/>
            </w:tcBorders>
          </w:tcPr>
          <w:p>
            <w:pPr>
              <w:pStyle w:val="TableParagraph"/>
              <w:spacing w:line="149" w:lineRule="exact"/>
              <w:rPr>
                <w:sz w:val="13"/>
              </w:rPr>
            </w:pPr>
            <w:r>
              <w:rPr>
                <w:sz w:val="13"/>
              </w:rPr>
              <w:t>1.119</w:t>
            </w:r>
          </w:p>
        </w:tc>
        <w:tc>
          <w:tcPr>
            <w:tcW w:w="875" w:type="dxa"/>
            <w:tcBorders>
              <w:top w:val="single" w:sz="5" w:space="0" w:color="000000"/>
              <w:left w:val="single" w:sz="5" w:space="0" w:color="000000"/>
              <w:bottom w:val="single" w:sz="5" w:space="0" w:color="000000"/>
              <w:right w:val="single" w:sz="5" w:space="0" w:color="000000"/>
            </w:tcBorders>
          </w:tcPr>
          <w:p>
            <w:pPr>
              <w:pStyle w:val="TableParagraph"/>
              <w:spacing w:line="149" w:lineRule="exact"/>
              <w:ind w:left="19" w:right="0"/>
              <w:jc w:val="left"/>
              <w:rPr>
                <w:sz w:val="13"/>
              </w:rPr>
            </w:pPr>
            <w:r>
              <w:rPr>
                <w:sz w:val="13"/>
              </w:rPr>
              <w:t>kg/día</w:t>
            </w:r>
          </w:p>
        </w:tc>
        <w:tc>
          <w:tcPr>
            <w:tcW w:w="1924" w:type="dxa"/>
            <w:tcBorders>
              <w:top w:val="single" w:sz="5" w:space="0" w:color="000000"/>
              <w:left w:val="single" w:sz="5" w:space="0" w:color="000000"/>
              <w:bottom w:val="single" w:sz="5" w:space="0" w:color="000000"/>
              <w:right w:val="single" w:sz="8" w:space="0" w:color="000000"/>
            </w:tcBorders>
          </w:tcPr>
          <w:p>
            <w:pPr>
              <w:pStyle w:val="TableParagraph"/>
              <w:spacing w:line="149" w:lineRule="exact"/>
              <w:ind w:left="19" w:right="0"/>
              <w:jc w:val="left"/>
              <w:rPr>
                <w:sz w:val="13"/>
              </w:rPr>
            </w:pPr>
            <w:r>
              <w:rPr>
                <w:sz w:val="13"/>
              </w:rPr>
              <w:t>=0.065*B14*B18</w:t>
            </w:r>
          </w:p>
        </w:tc>
        <w:tc>
          <w:tcPr>
            <w:tcW w:w="1282" w:type="dxa"/>
            <w:vMerge/>
            <w:tcBorders>
              <w:left w:val="single" w:sz="8" w:space="0" w:color="000000"/>
            </w:tcBorders>
          </w:tcPr>
          <w:p>
            <w:pPr/>
          </w:p>
        </w:tc>
      </w:tr>
      <w:tr>
        <w:trPr>
          <w:trHeight w:val="163" w:hRule="exact"/>
        </w:trPr>
        <w:tc>
          <w:tcPr>
            <w:tcW w:w="1501" w:type="dxa"/>
            <w:vMerge/>
            <w:tcBorders>
              <w:right w:val="single" w:sz="8" w:space="0" w:color="000000"/>
            </w:tcBorders>
          </w:tcPr>
          <w:p>
            <w:pPr/>
          </w:p>
        </w:tc>
        <w:tc>
          <w:tcPr>
            <w:tcW w:w="4057" w:type="dxa"/>
            <w:tcBorders>
              <w:top w:val="single" w:sz="5" w:space="0" w:color="000000"/>
              <w:left w:val="single" w:sz="8" w:space="0" w:color="000000"/>
              <w:bottom w:val="single" w:sz="5" w:space="0" w:color="000000"/>
              <w:right w:val="single" w:sz="5" w:space="0" w:color="000000"/>
            </w:tcBorders>
          </w:tcPr>
          <w:p>
            <w:pPr>
              <w:pStyle w:val="TableParagraph"/>
              <w:spacing w:line="149" w:lineRule="exact"/>
              <w:ind w:left="12" w:right="0"/>
              <w:jc w:val="left"/>
              <w:rPr>
                <w:sz w:val="13"/>
              </w:rPr>
            </w:pPr>
            <w:r>
              <w:rPr>
                <w:sz w:val="13"/>
              </w:rPr>
              <w:t>% de NAT del alimento</w:t>
            </w:r>
          </w:p>
        </w:tc>
        <w:tc>
          <w:tcPr>
            <w:tcW w:w="801" w:type="dxa"/>
            <w:tcBorders>
              <w:top w:val="single" w:sz="5" w:space="0" w:color="000000"/>
              <w:left w:val="single" w:sz="5" w:space="0" w:color="000000"/>
              <w:bottom w:val="single" w:sz="5" w:space="0" w:color="000000"/>
              <w:right w:val="single" w:sz="5" w:space="0" w:color="000000"/>
            </w:tcBorders>
          </w:tcPr>
          <w:p>
            <w:pPr>
              <w:pStyle w:val="TableParagraph"/>
              <w:spacing w:line="149" w:lineRule="exact"/>
              <w:rPr>
                <w:sz w:val="13"/>
              </w:rPr>
            </w:pPr>
            <w:r>
              <w:rPr>
                <w:sz w:val="13"/>
              </w:rPr>
              <w:t>2.47</w:t>
            </w:r>
          </w:p>
        </w:tc>
        <w:tc>
          <w:tcPr>
            <w:tcW w:w="875" w:type="dxa"/>
            <w:tcBorders>
              <w:top w:val="single" w:sz="5" w:space="0" w:color="000000"/>
              <w:left w:val="single" w:sz="5" w:space="0" w:color="000000"/>
              <w:bottom w:val="single" w:sz="5" w:space="0" w:color="000000"/>
              <w:right w:val="single" w:sz="5" w:space="0" w:color="000000"/>
            </w:tcBorders>
          </w:tcPr>
          <w:p>
            <w:pPr>
              <w:pStyle w:val="TableParagraph"/>
              <w:spacing w:line="149" w:lineRule="exact"/>
              <w:ind w:left="19" w:right="0"/>
              <w:jc w:val="left"/>
              <w:rPr>
                <w:sz w:val="13"/>
              </w:rPr>
            </w:pPr>
            <w:r>
              <w:rPr>
                <w:w w:val="101"/>
                <w:sz w:val="13"/>
              </w:rPr>
              <w:t>%</w:t>
            </w:r>
          </w:p>
        </w:tc>
        <w:tc>
          <w:tcPr>
            <w:tcW w:w="1924" w:type="dxa"/>
            <w:tcBorders>
              <w:top w:val="single" w:sz="5" w:space="0" w:color="000000"/>
              <w:left w:val="single" w:sz="5" w:space="0" w:color="000000"/>
              <w:bottom w:val="single" w:sz="5" w:space="0" w:color="000000"/>
              <w:right w:val="single" w:sz="8" w:space="0" w:color="000000"/>
            </w:tcBorders>
          </w:tcPr>
          <w:p>
            <w:pPr>
              <w:pStyle w:val="TableParagraph"/>
              <w:spacing w:line="149" w:lineRule="exact"/>
              <w:ind w:left="19" w:right="0"/>
              <w:jc w:val="left"/>
              <w:rPr>
                <w:sz w:val="13"/>
              </w:rPr>
            </w:pPr>
            <w:r>
              <w:rPr>
                <w:sz w:val="13"/>
              </w:rPr>
              <w:t>=B19/B14</w:t>
            </w:r>
          </w:p>
        </w:tc>
        <w:tc>
          <w:tcPr>
            <w:tcW w:w="1282" w:type="dxa"/>
            <w:vMerge/>
            <w:tcBorders>
              <w:left w:val="single" w:sz="8" w:space="0" w:color="000000"/>
            </w:tcBorders>
          </w:tcPr>
          <w:p>
            <w:pPr/>
          </w:p>
        </w:tc>
      </w:tr>
      <w:tr>
        <w:trPr>
          <w:trHeight w:val="163" w:hRule="exact"/>
        </w:trPr>
        <w:tc>
          <w:tcPr>
            <w:tcW w:w="1501" w:type="dxa"/>
            <w:vMerge/>
            <w:tcBorders>
              <w:right w:val="single" w:sz="8" w:space="0" w:color="000000"/>
            </w:tcBorders>
          </w:tcPr>
          <w:p>
            <w:pPr/>
          </w:p>
        </w:tc>
        <w:tc>
          <w:tcPr>
            <w:tcW w:w="4057" w:type="dxa"/>
            <w:tcBorders>
              <w:top w:val="single" w:sz="5" w:space="0" w:color="000000"/>
              <w:left w:val="single" w:sz="8" w:space="0" w:color="000000"/>
              <w:bottom w:val="single" w:sz="5" w:space="0" w:color="000000"/>
              <w:right w:val="single" w:sz="5" w:space="0" w:color="000000"/>
            </w:tcBorders>
          </w:tcPr>
          <w:p>
            <w:pPr>
              <w:pStyle w:val="TableParagraph"/>
              <w:spacing w:line="149" w:lineRule="exact"/>
              <w:ind w:left="12" w:right="0"/>
              <w:jc w:val="left"/>
              <w:rPr>
                <w:sz w:val="13"/>
              </w:rPr>
            </w:pPr>
            <w:r>
              <w:rPr>
                <w:sz w:val="13"/>
              </w:rPr>
              <w:t>Concentración desada de NAT en el sistema</w:t>
            </w:r>
          </w:p>
        </w:tc>
        <w:tc>
          <w:tcPr>
            <w:tcW w:w="801" w:type="dxa"/>
            <w:tcBorders>
              <w:top w:val="single" w:sz="5" w:space="0" w:color="000000"/>
              <w:left w:val="single" w:sz="5" w:space="0" w:color="000000"/>
              <w:bottom w:val="single" w:sz="5" w:space="0" w:color="000000"/>
              <w:right w:val="single" w:sz="5" w:space="0" w:color="000000"/>
            </w:tcBorders>
          </w:tcPr>
          <w:p>
            <w:pPr>
              <w:pStyle w:val="TableParagraph"/>
              <w:spacing w:line="149" w:lineRule="exact"/>
              <w:rPr>
                <w:sz w:val="13"/>
              </w:rPr>
            </w:pPr>
            <w:r>
              <w:rPr>
                <w:sz w:val="13"/>
              </w:rPr>
              <w:t>1.8</w:t>
            </w:r>
          </w:p>
        </w:tc>
        <w:tc>
          <w:tcPr>
            <w:tcW w:w="875" w:type="dxa"/>
            <w:tcBorders>
              <w:top w:val="single" w:sz="5" w:space="0" w:color="000000"/>
              <w:left w:val="single" w:sz="5" w:space="0" w:color="000000"/>
              <w:bottom w:val="single" w:sz="5" w:space="0" w:color="000000"/>
              <w:right w:val="single" w:sz="5" w:space="0" w:color="000000"/>
            </w:tcBorders>
          </w:tcPr>
          <w:p>
            <w:pPr>
              <w:pStyle w:val="TableParagraph"/>
              <w:spacing w:line="149" w:lineRule="exact"/>
              <w:ind w:left="19" w:right="0"/>
              <w:jc w:val="left"/>
              <w:rPr>
                <w:sz w:val="13"/>
              </w:rPr>
            </w:pPr>
            <w:r>
              <w:rPr>
                <w:sz w:val="13"/>
              </w:rPr>
              <w:t>mg/L</w:t>
            </w:r>
          </w:p>
        </w:tc>
        <w:tc>
          <w:tcPr>
            <w:tcW w:w="1924" w:type="dxa"/>
            <w:tcBorders>
              <w:top w:val="single" w:sz="5" w:space="0" w:color="000000"/>
              <w:left w:val="single" w:sz="5" w:space="0" w:color="000000"/>
              <w:bottom w:val="single" w:sz="5" w:space="0" w:color="000000"/>
              <w:right w:val="single" w:sz="8" w:space="0" w:color="000000"/>
            </w:tcBorders>
          </w:tcPr>
          <w:p>
            <w:pPr>
              <w:pStyle w:val="TableParagraph"/>
              <w:spacing w:line="149" w:lineRule="exact"/>
              <w:ind w:left="19" w:right="0"/>
              <w:jc w:val="left"/>
              <w:rPr>
                <w:sz w:val="13"/>
              </w:rPr>
            </w:pPr>
            <w:r>
              <w:rPr>
                <w:sz w:val="13"/>
              </w:rPr>
              <w:t>1.8</w:t>
            </w:r>
          </w:p>
        </w:tc>
        <w:tc>
          <w:tcPr>
            <w:tcW w:w="1282" w:type="dxa"/>
            <w:vMerge/>
            <w:tcBorders>
              <w:left w:val="single" w:sz="8" w:space="0" w:color="000000"/>
            </w:tcBorders>
          </w:tcPr>
          <w:p>
            <w:pPr/>
          </w:p>
        </w:tc>
      </w:tr>
      <w:tr>
        <w:trPr>
          <w:trHeight w:val="163" w:hRule="exact"/>
        </w:trPr>
        <w:tc>
          <w:tcPr>
            <w:tcW w:w="1501" w:type="dxa"/>
            <w:vMerge/>
            <w:tcBorders>
              <w:right w:val="single" w:sz="8" w:space="0" w:color="000000"/>
            </w:tcBorders>
          </w:tcPr>
          <w:p>
            <w:pPr/>
          </w:p>
        </w:tc>
        <w:tc>
          <w:tcPr>
            <w:tcW w:w="4057" w:type="dxa"/>
            <w:tcBorders>
              <w:top w:val="single" w:sz="5" w:space="0" w:color="000000"/>
              <w:left w:val="single" w:sz="8" w:space="0" w:color="000000"/>
              <w:bottom w:val="single" w:sz="5" w:space="0" w:color="000000"/>
              <w:right w:val="single" w:sz="5" w:space="0" w:color="000000"/>
            </w:tcBorders>
          </w:tcPr>
          <w:p>
            <w:pPr>
              <w:pStyle w:val="TableParagraph"/>
              <w:spacing w:line="149" w:lineRule="exact"/>
              <w:ind w:left="12" w:right="0"/>
              <w:jc w:val="left"/>
              <w:rPr>
                <w:sz w:val="13"/>
              </w:rPr>
            </w:pPr>
            <w:r>
              <w:rPr>
                <w:sz w:val="13"/>
              </w:rPr>
              <w:t>Nitrificación psaiva</w:t>
            </w:r>
          </w:p>
        </w:tc>
        <w:tc>
          <w:tcPr>
            <w:tcW w:w="801" w:type="dxa"/>
            <w:tcBorders>
              <w:top w:val="single" w:sz="5" w:space="0" w:color="000000"/>
              <w:left w:val="single" w:sz="5" w:space="0" w:color="000000"/>
              <w:bottom w:val="single" w:sz="5" w:space="0" w:color="000000"/>
              <w:right w:val="single" w:sz="5" w:space="0" w:color="000000"/>
            </w:tcBorders>
          </w:tcPr>
          <w:p>
            <w:pPr>
              <w:pStyle w:val="TableParagraph"/>
              <w:spacing w:line="149" w:lineRule="exact"/>
              <w:rPr>
                <w:sz w:val="13"/>
              </w:rPr>
            </w:pPr>
            <w:r>
              <w:rPr>
                <w:sz w:val="13"/>
              </w:rPr>
              <w:t>10%</w:t>
            </w:r>
          </w:p>
        </w:tc>
        <w:tc>
          <w:tcPr>
            <w:tcW w:w="875" w:type="dxa"/>
            <w:tcBorders>
              <w:top w:val="single" w:sz="5" w:space="0" w:color="000000"/>
              <w:left w:val="single" w:sz="5" w:space="0" w:color="000000"/>
              <w:bottom w:val="single" w:sz="5" w:space="0" w:color="000000"/>
              <w:right w:val="single" w:sz="5" w:space="0" w:color="000000"/>
            </w:tcBorders>
          </w:tcPr>
          <w:p>
            <w:pPr>
              <w:pStyle w:val="TableParagraph"/>
              <w:spacing w:line="149" w:lineRule="exact"/>
              <w:ind w:left="19" w:right="0"/>
              <w:jc w:val="left"/>
              <w:rPr>
                <w:sz w:val="13"/>
              </w:rPr>
            </w:pPr>
            <w:r>
              <w:rPr>
                <w:w w:val="101"/>
                <w:sz w:val="13"/>
              </w:rPr>
              <w:t>%</w:t>
            </w:r>
          </w:p>
        </w:tc>
        <w:tc>
          <w:tcPr>
            <w:tcW w:w="1924" w:type="dxa"/>
            <w:tcBorders>
              <w:top w:val="single" w:sz="5" w:space="0" w:color="000000"/>
              <w:left w:val="single" w:sz="5" w:space="0" w:color="000000"/>
              <w:bottom w:val="single" w:sz="5" w:space="0" w:color="000000"/>
              <w:right w:val="single" w:sz="8" w:space="0" w:color="000000"/>
            </w:tcBorders>
          </w:tcPr>
          <w:p>
            <w:pPr>
              <w:pStyle w:val="TableParagraph"/>
              <w:spacing w:line="149" w:lineRule="exact"/>
              <w:ind w:left="19" w:right="0"/>
              <w:jc w:val="left"/>
              <w:rPr>
                <w:sz w:val="13"/>
              </w:rPr>
            </w:pPr>
            <w:r>
              <w:rPr>
                <w:sz w:val="13"/>
              </w:rPr>
              <w:t>0.10</w:t>
            </w:r>
          </w:p>
        </w:tc>
        <w:tc>
          <w:tcPr>
            <w:tcW w:w="1282" w:type="dxa"/>
            <w:vMerge/>
            <w:tcBorders>
              <w:left w:val="single" w:sz="8" w:space="0" w:color="000000"/>
            </w:tcBorders>
          </w:tcPr>
          <w:p>
            <w:pPr/>
          </w:p>
        </w:tc>
      </w:tr>
      <w:tr>
        <w:trPr>
          <w:trHeight w:val="164" w:hRule="exact"/>
        </w:trPr>
        <w:tc>
          <w:tcPr>
            <w:tcW w:w="1501" w:type="dxa"/>
            <w:vMerge/>
            <w:tcBorders>
              <w:right w:val="single" w:sz="8" w:space="0" w:color="000000"/>
            </w:tcBorders>
          </w:tcPr>
          <w:p>
            <w:pPr/>
          </w:p>
        </w:tc>
        <w:tc>
          <w:tcPr>
            <w:tcW w:w="4057" w:type="dxa"/>
            <w:tcBorders>
              <w:top w:val="single" w:sz="5" w:space="0" w:color="000000"/>
              <w:left w:val="single" w:sz="8" w:space="0" w:color="000000"/>
              <w:bottom w:val="single" w:sz="5" w:space="0" w:color="000000"/>
              <w:right w:val="single" w:sz="5" w:space="0" w:color="000000"/>
            </w:tcBorders>
          </w:tcPr>
          <w:p>
            <w:pPr>
              <w:pStyle w:val="TableParagraph"/>
              <w:spacing w:line="149" w:lineRule="exact"/>
              <w:ind w:left="12" w:right="0"/>
              <w:jc w:val="left"/>
              <w:rPr>
                <w:sz w:val="13"/>
              </w:rPr>
            </w:pPr>
            <w:r>
              <w:rPr>
                <w:sz w:val="13"/>
              </w:rPr>
              <w:t>NAT disponible después de nitrificación pasiva</w:t>
            </w:r>
          </w:p>
        </w:tc>
        <w:tc>
          <w:tcPr>
            <w:tcW w:w="801" w:type="dxa"/>
            <w:tcBorders>
              <w:top w:val="single" w:sz="5" w:space="0" w:color="000000"/>
              <w:left w:val="single" w:sz="5" w:space="0" w:color="000000"/>
              <w:bottom w:val="single" w:sz="5" w:space="0" w:color="000000"/>
              <w:right w:val="single" w:sz="5" w:space="0" w:color="000000"/>
            </w:tcBorders>
          </w:tcPr>
          <w:p>
            <w:pPr>
              <w:pStyle w:val="TableParagraph"/>
              <w:spacing w:line="149" w:lineRule="exact"/>
              <w:rPr>
                <w:sz w:val="13"/>
              </w:rPr>
            </w:pPr>
            <w:r>
              <w:rPr>
                <w:sz w:val="13"/>
              </w:rPr>
              <w:t>1.007</w:t>
            </w:r>
          </w:p>
        </w:tc>
        <w:tc>
          <w:tcPr>
            <w:tcW w:w="875" w:type="dxa"/>
            <w:tcBorders>
              <w:top w:val="single" w:sz="5" w:space="0" w:color="000000"/>
              <w:left w:val="single" w:sz="5" w:space="0" w:color="000000"/>
              <w:bottom w:val="single" w:sz="5" w:space="0" w:color="000000"/>
              <w:right w:val="single" w:sz="5" w:space="0" w:color="000000"/>
            </w:tcBorders>
          </w:tcPr>
          <w:p>
            <w:pPr>
              <w:pStyle w:val="TableParagraph"/>
              <w:spacing w:line="149" w:lineRule="exact"/>
              <w:ind w:left="19" w:right="0"/>
              <w:jc w:val="left"/>
              <w:rPr>
                <w:sz w:val="13"/>
              </w:rPr>
            </w:pPr>
            <w:r>
              <w:rPr>
                <w:sz w:val="13"/>
              </w:rPr>
              <w:t>kg/día</w:t>
            </w:r>
          </w:p>
        </w:tc>
        <w:tc>
          <w:tcPr>
            <w:tcW w:w="1924" w:type="dxa"/>
            <w:tcBorders>
              <w:top w:val="single" w:sz="5" w:space="0" w:color="000000"/>
              <w:left w:val="single" w:sz="5" w:space="0" w:color="000000"/>
              <w:bottom w:val="single" w:sz="5" w:space="0" w:color="000000"/>
              <w:right w:val="single" w:sz="8" w:space="0" w:color="000000"/>
            </w:tcBorders>
          </w:tcPr>
          <w:p>
            <w:pPr>
              <w:pStyle w:val="TableParagraph"/>
              <w:spacing w:line="149" w:lineRule="exact"/>
              <w:ind w:left="19" w:right="0"/>
              <w:jc w:val="left"/>
              <w:rPr>
                <w:sz w:val="13"/>
              </w:rPr>
            </w:pPr>
            <w:r>
              <w:rPr>
                <w:sz w:val="13"/>
              </w:rPr>
              <w:t>=B19*(1-B22)</w:t>
            </w:r>
          </w:p>
        </w:tc>
        <w:tc>
          <w:tcPr>
            <w:tcW w:w="1282" w:type="dxa"/>
            <w:vMerge/>
            <w:tcBorders>
              <w:left w:val="single" w:sz="8" w:space="0" w:color="000000"/>
            </w:tcBorders>
          </w:tcPr>
          <w:p>
            <w:pPr/>
          </w:p>
        </w:tc>
      </w:tr>
      <w:tr>
        <w:trPr>
          <w:trHeight w:val="163" w:hRule="exact"/>
        </w:trPr>
        <w:tc>
          <w:tcPr>
            <w:tcW w:w="1501" w:type="dxa"/>
            <w:vMerge/>
            <w:tcBorders>
              <w:right w:val="single" w:sz="8" w:space="0" w:color="000000"/>
            </w:tcBorders>
          </w:tcPr>
          <w:p>
            <w:pPr/>
          </w:p>
        </w:tc>
        <w:tc>
          <w:tcPr>
            <w:tcW w:w="4057" w:type="dxa"/>
            <w:tcBorders>
              <w:top w:val="single" w:sz="5" w:space="0" w:color="000000"/>
              <w:left w:val="single" w:sz="8" w:space="0" w:color="000000"/>
              <w:bottom w:val="single" w:sz="5" w:space="0" w:color="000000"/>
              <w:right w:val="single" w:sz="5" w:space="0" w:color="000000"/>
            </w:tcBorders>
          </w:tcPr>
          <w:p>
            <w:pPr>
              <w:pStyle w:val="TableParagraph"/>
              <w:spacing w:line="149" w:lineRule="exact"/>
              <w:ind w:left="12" w:right="0"/>
              <w:jc w:val="left"/>
              <w:rPr>
                <w:sz w:val="13"/>
              </w:rPr>
            </w:pPr>
            <w:r>
              <w:rPr>
                <w:sz w:val="13"/>
              </w:rPr>
              <w:t>Desnitrificación pasiva</w:t>
            </w:r>
          </w:p>
        </w:tc>
        <w:tc>
          <w:tcPr>
            <w:tcW w:w="801" w:type="dxa"/>
            <w:tcBorders>
              <w:top w:val="single" w:sz="5" w:space="0" w:color="000000"/>
              <w:left w:val="single" w:sz="5" w:space="0" w:color="000000"/>
              <w:bottom w:val="single" w:sz="5" w:space="0" w:color="000000"/>
              <w:right w:val="single" w:sz="5" w:space="0" w:color="000000"/>
            </w:tcBorders>
          </w:tcPr>
          <w:p>
            <w:pPr>
              <w:pStyle w:val="TableParagraph"/>
              <w:spacing w:line="149" w:lineRule="exact"/>
              <w:rPr>
                <w:sz w:val="13"/>
              </w:rPr>
            </w:pPr>
            <w:r>
              <w:rPr>
                <w:w w:val="101"/>
                <w:sz w:val="13"/>
              </w:rPr>
              <w:t>0</w:t>
            </w:r>
          </w:p>
        </w:tc>
        <w:tc>
          <w:tcPr>
            <w:tcW w:w="875" w:type="dxa"/>
            <w:tcBorders>
              <w:top w:val="single" w:sz="5" w:space="0" w:color="000000"/>
              <w:left w:val="single" w:sz="5" w:space="0" w:color="000000"/>
              <w:bottom w:val="single" w:sz="5" w:space="0" w:color="000000"/>
              <w:right w:val="single" w:sz="5" w:space="0" w:color="000000"/>
            </w:tcBorders>
          </w:tcPr>
          <w:p>
            <w:pPr>
              <w:pStyle w:val="TableParagraph"/>
              <w:spacing w:line="149" w:lineRule="exact"/>
              <w:ind w:left="19" w:right="0"/>
              <w:jc w:val="left"/>
              <w:rPr>
                <w:sz w:val="13"/>
              </w:rPr>
            </w:pPr>
            <w:r>
              <w:rPr>
                <w:w w:val="101"/>
                <w:sz w:val="13"/>
              </w:rPr>
              <w:t>%</w:t>
            </w:r>
          </w:p>
        </w:tc>
        <w:tc>
          <w:tcPr>
            <w:tcW w:w="1924" w:type="dxa"/>
            <w:tcBorders>
              <w:top w:val="single" w:sz="5" w:space="0" w:color="000000"/>
              <w:left w:val="single" w:sz="5" w:space="0" w:color="000000"/>
              <w:bottom w:val="single" w:sz="5" w:space="0" w:color="000000"/>
              <w:right w:val="single" w:sz="8" w:space="0" w:color="000000"/>
            </w:tcBorders>
          </w:tcPr>
          <w:p>
            <w:pPr>
              <w:pStyle w:val="TableParagraph"/>
              <w:spacing w:line="149" w:lineRule="exact"/>
              <w:ind w:left="19" w:right="0"/>
              <w:jc w:val="left"/>
              <w:rPr>
                <w:sz w:val="13"/>
              </w:rPr>
            </w:pPr>
            <w:r>
              <w:rPr>
                <w:w w:val="101"/>
                <w:sz w:val="13"/>
              </w:rPr>
              <w:t>0</w:t>
            </w:r>
          </w:p>
        </w:tc>
        <w:tc>
          <w:tcPr>
            <w:tcW w:w="1282" w:type="dxa"/>
            <w:vMerge/>
            <w:tcBorders>
              <w:left w:val="single" w:sz="8" w:space="0" w:color="000000"/>
            </w:tcBorders>
          </w:tcPr>
          <w:p>
            <w:pPr/>
          </w:p>
        </w:tc>
      </w:tr>
      <w:tr>
        <w:trPr>
          <w:trHeight w:val="163" w:hRule="exact"/>
        </w:trPr>
        <w:tc>
          <w:tcPr>
            <w:tcW w:w="1501" w:type="dxa"/>
            <w:vMerge/>
            <w:tcBorders>
              <w:right w:val="single" w:sz="8" w:space="0" w:color="000000"/>
            </w:tcBorders>
          </w:tcPr>
          <w:p>
            <w:pPr/>
          </w:p>
        </w:tc>
        <w:tc>
          <w:tcPr>
            <w:tcW w:w="4057" w:type="dxa"/>
            <w:tcBorders>
              <w:top w:val="single" w:sz="5" w:space="0" w:color="000000"/>
              <w:left w:val="single" w:sz="8" w:space="0" w:color="000000"/>
              <w:bottom w:val="single" w:sz="5" w:space="0" w:color="000000"/>
              <w:right w:val="single" w:sz="5" w:space="0" w:color="000000"/>
            </w:tcBorders>
          </w:tcPr>
          <w:p>
            <w:pPr>
              <w:pStyle w:val="TableParagraph"/>
              <w:spacing w:line="149" w:lineRule="exact"/>
              <w:ind w:left="12" w:right="0"/>
              <w:jc w:val="left"/>
              <w:rPr>
                <w:sz w:val="13"/>
              </w:rPr>
            </w:pPr>
            <w:r>
              <w:rPr>
                <w:sz w:val="13"/>
              </w:rPr>
              <w:t>Concentración máxima de nitratos</w:t>
            </w:r>
          </w:p>
        </w:tc>
        <w:tc>
          <w:tcPr>
            <w:tcW w:w="801" w:type="dxa"/>
            <w:tcBorders>
              <w:top w:val="single" w:sz="5" w:space="0" w:color="000000"/>
              <w:left w:val="single" w:sz="5" w:space="0" w:color="000000"/>
              <w:bottom w:val="single" w:sz="5" w:space="0" w:color="000000"/>
              <w:right w:val="single" w:sz="5" w:space="0" w:color="000000"/>
            </w:tcBorders>
          </w:tcPr>
          <w:p>
            <w:pPr>
              <w:pStyle w:val="TableParagraph"/>
              <w:spacing w:line="149" w:lineRule="exact"/>
              <w:rPr>
                <w:sz w:val="13"/>
              </w:rPr>
            </w:pPr>
            <w:r>
              <w:rPr>
                <w:sz w:val="13"/>
              </w:rPr>
              <w:t>150</w:t>
            </w:r>
          </w:p>
        </w:tc>
        <w:tc>
          <w:tcPr>
            <w:tcW w:w="875" w:type="dxa"/>
            <w:tcBorders>
              <w:top w:val="single" w:sz="5" w:space="0" w:color="000000"/>
              <w:left w:val="single" w:sz="5" w:space="0" w:color="000000"/>
              <w:bottom w:val="single" w:sz="5" w:space="0" w:color="000000"/>
              <w:right w:val="single" w:sz="5" w:space="0" w:color="000000"/>
            </w:tcBorders>
          </w:tcPr>
          <w:p>
            <w:pPr>
              <w:pStyle w:val="TableParagraph"/>
              <w:spacing w:line="149" w:lineRule="exact"/>
              <w:ind w:left="19" w:right="0"/>
              <w:jc w:val="left"/>
              <w:rPr>
                <w:sz w:val="13"/>
              </w:rPr>
            </w:pPr>
            <w:r>
              <w:rPr>
                <w:sz w:val="13"/>
              </w:rPr>
              <w:t>mg/L</w:t>
            </w:r>
          </w:p>
        </w:tc>
        <w:tc>
          <w:tcPr>
            <w:tcW w:w="1924" w:type="dxa"/>
            <w:tcBorders>
              <w:top w:val="single" w:sz="5" w:space="0" w:color="000000"/>
              <w:left w:val="single" w:sz="5" w:space="0" w:color="000000"/>
              <w:bottom w:val="single" w:sz="5" w:space="0" w:color="000000"/>
              <w:right w:val="single" w:sz="8" w:space="0" w:color="000000"/>
            </w:tcBorders>
          </w:tcPr>
          <w:p>
            <w:pPr>
              <w:pStyle w:val="TableParagraph"/>
              <w:spacing w:line="149" w:lineRule="exact"/>
              <w:ind w:left="19" w:right="0"/>
              <w:jc w:val="left"/>
              <w:rPr>
                <w:sz w:val="13"/>
              </w:rPr>
            </w:pPr>
            <w:r>
              <w:rPr>
                <w:sz w:val="13"/>
              </w:rPr>
              <w:t>150</w:t>
            </w:r>
          </w:p>
        </w:tc>
        <w:tc>
          <w:tcPr>
            <w:tcW w:w="1282" w:type="dxa"/>
            <w:vMerge/>
            <w:tcBorders>
              <w:left w:val="single" w:sz="8" w:space="0" w:color="000000"/>
            </w:tcBorders>
          </w:tcPr>
          <w:p>
            <w:pPr/>
          </w:p>
        </w:tc>
      </w:tr>
      <w:tr>
        <w:trPr>
          <w:trHeight w:val="163" w:hRule="exact"/>
        </w:trPr>
        <w:tc>
          <w:tcPr>
            <w:tcW w:w="1501" w:type="dxa"/>
            <w:vMerge/>
            <w:tcBorders>
              <w:right w:val="single" w:sz="8" w:space="0" w:color="000000"/>
            </w:tcBorders>
          </w:tcPr>
          <w:p>
            <w:pPr/>
          </w:p>
        </w:tc>
        <w:tc>
          <w:tcPr>
            <w:tcW w:w="4057" w:type="dxa"/>
            <w:tcBorders>
              <w:top w:val="single" w:sz="5" w:space="0" w:color="000000"/>
              <w:left w:val="single" w:sz="8" w:space="0" w:color="000000"/>
              <w:bottom w:val="single" w:sz="5" w:space="0" w:color="000000"/>
              <w:right w:val="single" w:sz="5" w:space="0" w:color="000000"/>
            </w:tcBorders>
          </w:tcPr>
          <w:p>
            <w:pPr>
              <w:pStyle w:val="TableParagraph"/>
              <w:spacing w:line="149" w:lineRule="exact"/>
              <w:ind w:left="12" w:right="0"/>
              <w:jc w:val="left"/>
              <w:rPr>
                <w:sz w:val="13"/>
              </w:rPr>
            </w:pPr>
            <w:r>
              <w:rPr>
                <w:sz w:val="13"/>
              </w:rPr>
              <w:t>Agua nueva requerida para mantener la concentración de nitratos</w:t>
            </w:r>
          </w:p>
        </w:tc>
        <w:tc>
          <w:tcPr>
            <w:tcW w:w="801" w:type="dxa"/>
            <w:tcBorders>
              <w:top w:val="single" w:sz="5" w:space="0" w:color="000000"/>
              <w:left w:val="single" w:sz="5" w:space="0" w:color="000000"/>
              <w:bottom w:val="single" w:sz="5" w:space="0" w:color="000000"/>
              <w:right w:val="single" w:sz="5" w:space="0" w:color="000000"/>
            </w:tcBorders>
          </w:tcPr>
          <w:p>
            <w:pPr>
              <w:pStyle w:val="TableParagraph"/>
              <w:spacing w:line="149" w:lineRule="exact"/>
              <w:rPr>
                <w:sz w:val="13"/>
              </w:rPr>
            </w:pPr>
            <w:r>
              <w:rPr>
                <w:sz w:val="13"/>
              </w:rPr>
              <w:t>6711</w:t>
            </w:r>
          </w:p>
        </w:tc>
        <w:tc>
          <w:tcPr>
            <w:tcW w:w="875" w:type="dxa"/>
            <w:tcBorders>
              <w:top w:val="single" w:sz="5" w:space="0" w:color="000000"/>
              <w:left w:val="single" w:sz="5" w:space="0" w:color="000000"/>
              <w:bottom w:val="single" w:sz="5" w:space="0" w:color="000000"/>
              <w:right w:val="single" w:sz="5" w:space="0" w:color="000000"/>
            </w:tcBorders>
          </w:tcPr>
          <w:p>
            <w:pPr>
              <w:pStyle w:val="TableParagraph"/>
              <w:spacing w:line="149" w:lineRule="exact"/>
              <w:ind w:left="19" w:right="0"/>
              <w:jc w:val="left"/>
              <w:rPr>
                <w:sz w:val="13"/>
              </w:rPr>
            </w:pPr>
            <w:r>
              <w:rPr>
                <w:sz w:val="13"/>
              </w:rPr>
              <w:t>L/día</w:t>
            </w:r>
          </w:p>
        </w:tc>
        <w:tc>
          <w:tcPr>
            <w:tcW w:w="1924" w:type="dxa"/>
            <w:tcBorders>
              <w:top w:val="single" w:sz="5" w:space="0" w:color="000000"/>
              <w:left w:val="single" w:sz="5" w:space="0" w:color="000000"/>
              <w:bottom w:val="single" w:sz="5" w:space="0" w:color="000000"/>
              <w:right w:val="single" w:sz="8" w:space="0" w:color="000000"/>
            </w:tcBorders>
          </w:tcPr>
          <w:p>
            <w:pPr>
              <w:pStyle w:val="TableParagraph"/>
              <w:spacing w:line="149" w:lineRule="exact"/>
              <w:ind w:left="19" w:right="0"/>
              <w:jc w:val="left"/>
              <w:rPr>
                <w:sz w:val="13"/>
              </w:rPr>
            </w:pPr>
            <w:r>
              <w:rPr>
                <w:sz w:val="13"/>
              </w:rPr>
              <w:t>=((B23*1000000*(1-B24))/B25)</w:t>
            </w:r>
          </w:p>
        </w:tc>
        <w:tc>
          <w:tcPr>
            <w:tcW w:w="1282" w:type="dxa"/>
            <w:vMerge/>
            <w:tcBorders>
              <w:left w:val="single" w:sz="8" w:space="0" w:color="000000"/>
            </w:tcBorders>
          </w:tcPr>
          <w:p>
            <w:pPr/>
          </w:p>
        </w:tc>
      </w:tr>
      <w:tr>
        <w:trPr>
          <w:trHeight w:val="163" w:hRule="exact"/>
        </w:trPr>
        <w:tc>
          <w:tcPr>
            <w:tcW w:w="1501" w:type="dxa"/>
            <w:vMerge/>
            <w:tcBorders>
              <w:right w:val="single" w:sz="8" w:space="0" w:color="000000"/>
            </w:tcBorders>
          </w:tcPr>
          <w:p>
            <w:pPr/>
          </w:p>
        </w:tc>
        <w:tc>
          <w:tcPr>
            <w:tcW w:w="4057" w:type="dxa"/>
            <w:tcBorders>
              <w:top w:val="single" w:sz="5" w:space="0" w:color="000000"/>
              <w:left w:val="single" w:sz="8" w:space="0" w:color="000000"/>
              <w:bottom w:val="single" w:sz="5" w:space="0" w:color="000000"/>
              <w:right w:val="single" w:sz="5" w:space="0" w:color="000000"/>
            </w:tcBorders>
          </w:tcPr>
          <w:p>
            <w:pPr>
              <w:pStyle w:val="TableParagraph"/>
              <w:spacing w:line="149" w:lineRule="exact"/>
              <w:ind w:left="12" w:right="0"/>
              <w:jc w:val="left"/>
              <w:rPr>
                <w:sz w:val="13"/>
              </w:rPr>
            </w:pPr>
            <w:r>
              <w:rPr>
                <w:sz w:val="13"/>
              </w:rPr>
              <w:t>NAT disponible al biofiltro después de remover el efluente</w:t>
            </w:r>
          </w:p>
        </w:tc>
        <w:tc>
          <w:tcPr>
            <w:tcW w:w="801" w:type="dxa"/>
            <w:tcBorders>
              <w:top w:val="single" w:sz="5" w:space="0" w:color="000000"/>
              <w:left w:val="single" w:sz="5" w:space="0" w:color="000000"/>
              <w:bottom w:val="single" w:sz="5" w:space="0" w:color="000000"/>
              <w:right w:val="single" w:sz="5" w:space="0" w:color="000000"/>
            </w:tcBorders>
          </w:tcPr>
          <w:p>
            <w:pPr>
              <w:pStyle w:val="TableParagraph"/>
              <w:spacing w:line="149" w:lineRule="exact"/>
              <w:rPr>
                <w:sz w:val="13"/>
              </w:rPr>
            </w:pPr>
            <w:r>
              <w:rPr>
                <w:sz w:val="13"/>
              </w:rPr>
              <w:t>0.995</w:t>
            </w:r>
          </w:p>
        </w:tc>
        <w:tc>
          <w:tcPr>
            <w:tcW w:w="875" w:type="dxa"/>
            <w:tcBorders>
              <w:top w:val="single" w:sz="5" w:space="0" w:color="000000"/>
              <w:left w:val="single" w:sz="5" w:space="0" w:color="000000"/>
              <w:bottom w:val="single" w:sz="5" w:space="0" w:color="000000"/>
              <w:right w:val="single" w:sz="5" w:space="0" w:color="000000"/>
            </w:tcBorders>
          </w:tcPr>
          <w:p>
            <w:pPr>
              <w:pStyle w:val="TableParagraph"/>
              <w:spacing w:line="149" w:lineRule="exact"/>
              <w:ind w:left="19" w:right="0"/>
              <w:jc w:val="left"/>
              <w:rPr>
                <w:sz w:val="13"/>
              </w:rPr>
            </w:pPr>
            <w:r>
              <w:rPr>
                <w:sz w:val="13"/>
              </w:rPr>
              <w:t>kg/día</w:t>
            </w:r>
          </w:p>
        </w:tc>
        <w:tc>
          <w:tcPr>
            <w:tcW w:w="1924" w:type="dxa"/>
            <w:tcBorders>
              <w:top w:val="single" w:sz="5" w:space="0" w:color="000000"/>
              <w:left w:val="single" w:sz="5" w:space="0" w:color="000000"/>
              <w:bottom w:val="single" w:sz="5" w:space="0" w:color="000000"/>
              <w:right w:val="single" w:sz="8" w:space="0" w:color="000000"/>
            </w:tcBorders>
          </w:tcPr>
          <w:p>
            <w:pPr>
              <w:pStyle w:val="TableParagraph"/>
              <w:spacing w:line="149" w:lineRule="exact"/>
              <w:ind w:left="19" w:right="0"/>
              <w:jc w:val="left"/>
              <w:rPr>
                <w:sz w:val="13"/>
              </w:rPr>
            </w:pPr>
            <w:r>
              <w:rPr>
                <w:sz w:val="13"/>
              </w:rPr>
              <w:t>=B23-(B21/1000000)*B26</w:t>
            </w:r>
          </w:p>
        </w:tc>
        <w:tc>
          <w:tcPr>
            <w:tcW w:w="1282" w:type="dxa"/>
            <w:vMerge/>
            <w:tcBorders>
              <w:left w:val="single" w:sz="8" w:space="0" w:color="000000"/>
            </w:tcBorders>
          </w:tcPr>
          <w:p>
            <w:pPr/>
          </w:p>
        </w:tc>
      </w:tr>
      <w:tr>
        <w:trPr>
          <w:trHeight w:val="163" w:hRule="exact"/>
        </w:trPr>
        <w:tc>
          <w:tcPr>
            <w:tcW w:w="1501" w:type="dxa"/>
            <w:vMerge/>
            <w:tcBorders>
              <w:right w:val="single" w:sz="8" w:space="0" w:color="000000"/>
            </w:tcBorders>
          </w:tcPr>
          <w:p>
            <w:pPr/>
          </w:p>
        </w:tc>
        <w:tc>
          <w:tcPr>
            <w:tcW w:w="4057" w:type="dxa"/>
            <w:tcBorders>
              <w:top w:val="single" w:sz="5" w:space="0" w:color="000000"/>
              <w:left w:val="single" w:sz="8" w:space="0" w:color="000000"/>
              <w:bottom w:val="single" w:sz="5" w:space="0" w:color="000000"/>
              <w:right w:val="single" w:sz="5" w:space="0" w:color="000000"/>
            </w:tcBorders>
          </w:tcPr>
          <w:p>
            <w:pPr>
              <w:pStyle w:val="TableParagraph"/>
              <w:spacing w:line="149" w:lineRule="exact"/>
              <w:ind w:left="12" w:right="0"/>
              <w:jc w:val="left"/>
              <w:rPr>
                <w:sz w:val="13"/>
              </w:rPr>
            </w:pPr>
            <w:r>
              <w:rPr>
                <w:sz w:val="13"/>
              </w:rPr>
              <w:t>Eficiencia del biofiltro en la remoción de NAT</w:t>
            </w:r>
          </w:p>
        </w:tc>
        <w:tc>
          <w:tcPr>
            <w:tcW w:w="801" w:type="dxa"/>
            <w:tcBorders>
              <w:top w:val="single" w:sz="5" w:space="0" w:color="000000"/>
              <w:left w:val="single" w:sz="5" w:space="0" w:color="000000"/>
              <w:bottom w:val="single" w:sz="5" w:space="0" w:color="000000"/>
              <w:right w:val="single" w:sz="5" w:space="0" w:color="000000"/>
            </w:tcBorders>
          </w:tcPr>
          <w:p>
            <w:pPr>
              <w:pStyle w:val="TableParagraph"/>
              <w:spacing w:line="149" w:lineRule="exact"/>
              <w:rPr>
                <w:sz w:val="13"/>
              </w:rPr>
            </w:pPr>
            <w:r>
              <w:rPr>
                <w:sz w:val="13"/>
              </w:rPr>
              <w:t>50%</w:t>
            </w:r>
          </w:p>
        </w:tc>
        <w:tc>
          <w:tcPr>
            <w:tcW w:w="875" w:type="dxa"/>
            <w:tcBorders>
              <w:top w:val="single" w:sz="5" w:space="0" w:color="000000"/>
              <w:left w:val="single" w:sz="5" w:space="0" w:color="000000"/>
              <w:bottom w:val="single" w:sz="5" w:space="0" w:color="000000"/>
              <w:right w:val="single" w:sz="5" w:space="0" w:color="000000"/>
            </w:tcBorders>
          </w:tcPr>
          <w:p>
            <w:pPr>
              <w:pStyle w:val="TableParagraph"/>
              <w:spacing w:line="149" w:lineRule="exact"/>
              <w:ind w:left="19" w:right="0"/>
              <w:jc w:val="left"/>
              <w:rPr>
                <w:sz w:val="13"/>
              </w:rPr>
            </w:pPr>
            <w:r>
              <w:rPr>
                <w:w w:val="101"/>
                <w:sz w:val="13"/>
              </w:rPr>
              <w:t>%</w:t>
            </w:r>
          </w:p>
        </w:tc>
        <w:tc>
          <w:tcPr>
            <w:tcW w:w="1924" w:type="dxa"/>
            <w:tcBorders>
              <w:top w:val="single" w:sz="5" w:space="0" w:color="000000"/>
              <w:left w:val="single" w:sz="5" w:space="0" w:color="000000"/>
              <w:bottom w:val="single" w:sz="5" w:space="0" w:color="000000"/>
              <w:right w:val="single" w:sz="8" w:space="0" w:color="000000"/>
            </w:tcBorders>
          </w:tcPr>
          <w:p>
            <w:pPr>
              <w:pStyle w:val="TableParagraph"/>
              <w:spacing w:line="149" w:lineRule="exact"/>
              <w:ind w:left="19" w:right="0"/>
              <w:jc w:val="left"/>
              <w:rPr>
                <w:sz w:val="13"/>
              </w:rPr>
            </w:pPr>
            <w:r>
              <w:rPr>
                <w:sz w:val="13"/>
              </w:rPr>
              <w:t>0.50</w:t>
            </w:r>
          </w:p>
        </w:tc>
        <w:tc>
          <w:tcPr>
            <w:tcW w:w="1282" w:type="dxa"/>
            <w:vMerge/>
            <w:tcBorders>
              <w:left w:val="single" w:sz="8" w:space="0" w:color="000000"/>
            </w:tcBorders>
          </w:tcPr>
          <w:p>
            <w:pPr/>
          </w:p>
        </w:tc>
      </w:tr>
      <w:tr>
        <w:trPr>
          <w:trHeight w:val="163" w:hRule="exact"/>
        </w:trPr>
        <w:tc>
          <w:tcPr>
            <w:tcW w:w="1501" w:type="dxa"/>
            <w:vMerge/>
            <w:tcBorders>
              <w:right w:val="single" w:sz="8" w:space="0" w:color="000000"/>
            </w:tcBorders>
          </w:tcPr>
          <w:p>
            <w:pPr/>
          </w:p>
        </w:tc>
        <w:tc>
          <w:tcPr>
            <w:tcW w:w="4057" w:type="dxa"/>
            <w:tcBorders>
              <w:top w:val="single" w:sz="5" w:space="0" w:color="000000"/>
              <w:left w:val="single" w:sz="8" w:space="0" w:color="000000"/>
              <w:bottom w:val="single" w:sz="5" w:space="0" w:color="000000"/>
              <w:right w:val="single" w:sz="5" w:space="0" w:color="000000"/>
            </w:tcBorders>
          </w:tcPr>
          <w:p>
            <w:pPr>
              <w:pStyle w:val="TableParagraph"/>
              <w:spacing w:line="149" w:lineRule="exact"/>
              <w:ind w:left="12" w:right="0"/>
              <w:jc w:val="left"/>
              <w:rPr>
                <w:sz w:val="13"/>
              </w:rPr>
            </w:pPr>
            <w:r>
              <w:rPr>
                <w:sz w:val="13"/>
              </w:rPr>
              <w:t>Caudal para remover NAT a concentraciones desables</w:t>
            </w:r>
          </w:p>
        </w:tc>
        <w:tc>
          <w:tcPr>
            <w:tcW w:w="801" w:type="dxa"/>
            <w:tcBorders>
              <w:top w:val="single" w:sz="5" w:space="0" w:color="000000"/>
              <w:left w:val="single" w:sz="5" w:space="0" w:color="000000"/>
              <w:bottom w:val="single" w:sz="5" w:space="0" w:color="000000"/>
              <w:right w:val="single" w:sz="5" w:space="0" w:color="000000"/>
            </w:tcBorders>
          </w:tcPr>
          <w:p>
            <w:pPr>
              <w:pStyle w:val="TableParagraph"/>
              <w:spacing w:line="149" w:lineRule="exact"/>
              <w:rPr>
                <w:sz w:val="13"/>
              </w:rPr>
            </w:pPr>
            <w:r>
              <w:rPr>
                <w:sz w:val="13"/>
              </w:rPr>
              <w:t>1105143</w:t>
            </w:r>
          </w:p>
        </w:tc>
        <w:tc>
          <w:tcPr>
            <w:tcW w:w="875" w:type="dxa"/>
            <w:tcBorders>
              <w:top w:val="single" w:sz="5" w:space="0" w:color="000000"/>
              <w:left w:val="single" w:sz="5" w:space="0" w:color="000000"/>
              <w:bottom w:val="single" w:sz="5" w:space="0" w:color="000000"/>
              <w:right w:val="single" w:sz="5" w:space="0" w:color="000000"/>
            </w:tcBorders>
          </w:tcPr>
          <w:p>
            <w:pPr>
              <w:pStyle w:val="TableParagraph"/>
              <w:spacing w:line="149" w:lineRule="exact"/>
              <w:ind w:left="19" w:right="0"/>
              <w:jc w:val="left"/>
              <w:rPr>
                <w:sz w:val="13"/>
              </w:rPr>
            </w:pPr>
            <w:r>
              <w:rPr>
                <w:sz w:val="13"/>
              </w:rPr>
              <w:t>L/día</w:t>
            </w:r>
          </w:p>
        </w:tc>
        <w:tc>
          <w:tcPr>
            <w:tcW w:w="1924" w:type="dxa"/>
            <w:tcBorders>
              <w:top w:val="single" w:sz="5" w:space="0" w:color="000000"/>
              <w:left w:val="single" w:sz="5" w:space="0" w:color="000000"/>
              <w:bottom w:val="single" w:sz="5" w:space="0" w:color="000000"/>
              <w:right w:val="single" w:sz="8" w:space="0" w:color="000000"/>
            </w:tcBorders>
          </w:tcPr>
          <w:p>
            <w:pPr>
              <w:pStyle w:val="TableParagraph"/>
              <w:spacing w:line="149" w:lineRule="exact"/>
              <w:ind w:left="19" w:right="0"/>
              <w:jc w:val="left"/>
              <w:rPr>
                <w:sz w:val="13"/>
              </w:rPr>
            </w:pPr>
            <w:r>
              <w:rPr>
                <w:sz w:val="13"/>
              </w:rPr>
              <w:t>=(B27)/(B28*(B21/1000000))</w:t>
            </w:r>
          </w:p>
        </w:tc>
        <w:tc>
          <w:tcPr>
            <w:tcW w:w="1282" w:type="dxa"/>
            <w:vMerge/>
            <w:tcBorders>
              <w:left w:val="single" w:sz="8" w:space="0" w:color="000000"/>
            </w:tcBorders>
          </w:tcPr>
          <w:p>
            <w:pPr/>
          </w:p>
        </w:tc>
      </w:tr>
      <w:tr>
        <w:trPr>
          <w:trHeight w:val="163" w:hRule="exact"/>
        </w:trPr>
        <w:tc>
          <w:tcPr>
            <w:tcW w:w="1501" w:type="dxa"/>
            <w:vMerge/>
            <w:tcBorders>
              <w:right w:val="single" w:sz="8" w:space="0" w:color="000000"/>
            </w:tcBorders>
          </w:tcPr>
          <w:p>
            <w:pPr/>
          </w:p>
        </w:tc>
        <w:tc>
          <w:tcPr>
            <w:tcW w:w="4057" w:type="dxa"/>
            <w:tcBorders>
              <w:top w:val="single" w:sz="5" w:space="0" w:color="000000"/>
              <w:left w:val="single" w:sz="8" w:space="0" w:color="000000"/>
              <w:bottom w:val="single" w:sz="5" w:space="0" w:color="000000"/>
              <w:right w:val="single" w:sz="5" w:space="0" w:color="000000"/>
            </w:tcBorders>
          </w:tcPr>
          <w:p>
            <w:pPr/>
          </w:p>
        </w:tc>
        <w:tc>
          <w:tcPr>
            <w:tcW w:w="801" w:type="dxa"/>
            <w:tcBorders>
              <w:top w:val="single" w:sz="5" w:space="0" w:color="000000"/>
              <w:left w:val="single" w:sz="5" w:space="0" w:color="000000"/>
              <w:bottom w:val="single" w:sz="5" w:space="0" w:color="000000"/>
              <w:right w:val="single" w:sz="5" w:space="0" w:color="000000"/>
            </w:tcBorders>
          </w:tcPr>
          <w:p>
            <w:pPr>
              <w:pStyle w:val="TableParagraph"/>
              <w:spacing w:line="149" w:lineRule="exact"/>
              <w:rPr>
                <w:sz w:val="13"/>
              </w:rPr>
            </w:pPr>
            <w:r>
              <w:rPr>
                <w:sz w:val="13"/>
              </w:rPr>
              <w:t>767</w:t>
            </w:r>
          </w:p>
        </w:tc>
        <w:tc>
          <w:tcPr>
            <w:tcW w:w="875" w:type="dxa"/>
            <w:tcBorders>
              <w:top w:val="single" w:sz="5" w:space="0" w:color="000000"/>
              <w:left w:val="single" w:sz="5" w:space="0" w:color="000000"/>
              <w:bottom w:val="single" w:sz="5" w:space="0" w:color="000000"/>
              <w:right w:val="single" w:sz="5" w:space="0" w:color="000000"/>
            </w:tcBorders>
          </w:tcPr>
          <w:p>
            <w:pPr>
              <w:pStyle w:val="TableParagraph"/>
              <w:spacing w:line="149" w:lineRule="exact"/>
              <w:ind w:left="19" w:right="0"/>
              <w:jc w:val="left"/>
              <w:rPr>
                <w:sz w:val="13"/>
              </w:rPr>
            </w:pPr>
            <w:r>
              <w:rPr>
                <w:sz w:val="13"/>
              </w:rPr>
              <w:t>L/min</w:t>
            </w:r>
          </w:p>
        </w:tc>
        <w:tc>
          <w:tcPr>
            <w:tcW w:w="1924" w:type="dxa"/>
            <w:tcBorders>
              <w:top w:val="single" w:sz="5" w:space="0" w:color="000000"/>
              <w:left w:val="single" w:sz="5" w:space="0" w:color="000000"/>
              <w:bottom w:val="single" w:sz="5" w:space="0" w:color="000000"/>
              <w:right w:val="single" w:sz="8" w:space="0" w:color="000000"/>
            </w:tcBorders>
          </w:tcPr>
          <w:p>
            <w:pPr>
              <w:pStyle w:val="TableParagraph"/>
              <w:spacing w:line="149" w:lineRule="exact"/>
              <w:ind w:left="19" w:right="0"/>
              <w:jc w:val="left"/>
              <w:rPr>
                <w:sz w:val="13"/>
              </w:rPr>
            </w:pPr>
            <w:r>
              <w:rPr>
                <w:sz w:val="13"/>
              </w:rPr>
              <w:t>=B29/1440</w:t>
            </w:r>
          </w:p>
        </w:tc>
        <w:tc>
          <w:tcPr>
            <w:tcW w:w="1282" w:type="dxa"/>
            <w:vMerge/>
            <w:tcBorders>
              <w:left w:val="single" w:sz="8" w:space="0" w:color="000000"/>
            </w:tcBorders>
          </w:tcPr>
          <w:p>
            <w:pPr/>
          </w:p>
        </w:tc>
      </w:tr>
      <w:tr>
        <w:trPr>
          <w:trHeight w:val="163" w:hRule="exact"/>
        </w:trPr>
        <w:tc>
          <w:tcPr>
            <w:tcW w:w="1501" w:type="dxa"/>
            <w:vMerge/>
            <w:tcBorders>
              <w:right w:val="single" w:sz="8" w:space="0" w:color="000000"/>
            </w:tcBorders>
          </w:tcPr>
          <w:p>
            <w:pPr/>
          </w:p>
        </w:tc>
        <w:tc>
          <w:tcPr>
            <w:tcW w:w="4057" w:type="dxa"/>
            <w:tcBorders>
              <w:top w:val="single" w:sz="5" w:space="0" w:color="000000"/>
              <w:left w:val="single" w:sz="8" w:space="0" w:color="000000"/>
              <w:bottom w:val="single" w:sz="5" w:space="0" w:color="000000"/>
              <w:right w:val="single" w:sz="5" w:space="0" w:color="000000"/>
            </w:tcBorders>
          </w:tcPr>
          <w:p>
            <w:pPr/>
          </w:p>
        </w:tc>
        <w:tc>
          <w:tcPr>
            <w:tcW w:w="801" w:type="dxa"/>
            <w:tcBorders>
              <w:top w:val="single" w:sz="5" w:space="0" w:color="000000"/>
              <w:left w:val="single" w:sz="5" w:space="0" w:color="000000"/>
              <w:bottom w:val="single" w:sz="5" w:space="0" w:color="000000"/>
              <w:right w:val="single" w:sz="5" w:space="0" w:color="000000"/>
            </w:tcBorders>
          </w:tcPr>
          <w:p>
            <w:pPr>
              <w:pStyle w:val="TableParagraph"/>
              <w:spacing w:line="149" w:lineRule="exact"/>
              <w:rPr>
                <w:sz w:val="13"/>
              </w:rPr>
            </w:pPr>
            <w:r>
              <w:rPr>
                <w:sz w:val="13"/>
              </w:rPr>
              <w:t>203</w:t>
            </w:r>
          </w:p>
        </w:tc>
        <w:tc>
          <w:tcPr>
            <w:tcW w:w="875" w:type="dxa"/>
            <w:tcBorders>
              <w:top w:val="single" w:sz="5" w:space="0" w:color="000000"/>
              <w:left w:val="single" w:sz="5" w:space="0" w:color="000000"/>
              <w:bottom w:val="single" w:sz="5" w:space="0" w:color="000000"/>
              <w:right w:val="single" w:sz="5" w:space="0" w:color="000000"/>
            </w:tcBorders>
          </w:tcPr>
          <w:p>
            <w:pPr>
              <w:pStyle w:val="TableParagraph"/>
              <w:spacing w:line="149" w:lineRule="exact"/>
              <w:ind w:left="19" w:right="0"/>
              <w:jc w:val="left"/>
              <w:rPr>
                <w:sz w:val="13"/>
              </w:rPr>
            </w:pPr>
            <w:r>
              <w:rPr>
                <w:sz w:val="13"/>
              </w:rPr>
              <w:t>gal/min</w:t>
            </w:r>
          </w:p>
        </w:tc>
        <w:tc>
          <w:tcPr>
            <w:tcW w:w="1924" w:type="dxa"/>
            <w:tcBorders>
              <w:top w:val="single" w:sz="5" w:space="0" w:color="000000"/>
              <w:left w:val="single" w:sz="5" w:space="0" w:color="000000"/>
              <w:bottom w:val="single" w:sz="5" w:space="0" w:color="000000"/>
              <w:right w:val="single" w:sz="8" w:space="0" w:color="000000"/>
            </w:tcBorders>
          </w:tcPr>
          <w:p>
            <w:pPr>
              <w:pStyle w:val="TableParagraph"/>
              <w:spacing w:line="149" w:lineRule="exact"/>
              <w:ind w:left="19" w:right="0"/>
              <w:jc w:val="left"/>
              <w:rPr>
                <w:sz w:val="13"/>
              </w:rPr>
            </w:pPr>
            <w:r>
              <w:rPr>
                <w:sz w:val="13"/>
              </w:rPr>
              <w:t>=B30/3.785</w:t>
            </w:r>
          </w:p>
        </w:tc>
        <w:tc>
          <w:tcPr>
            <w:tcW w:w="1282" w:type="dxa"/>
            <w:vMerge/>
            <w:tcBorders>
              <w:left w:val="single" w:sz="8" w:space="0" w:color="000000"/>
            </w:tcBorders>
          </w:tcPr>
          <w:p>
            <w:pPr/>
          </w:p>
        </w:tc>
      </w:tr>
      <w:tr>
        <w:trPr>
          <w:trHeight w:val="163" w:hRule="exact"/>
        </w:trPr>
        <w:tc>
          <w:tcPr>
            <w:tcW w:w="1501" w:type="dxa"/>
            <w:vMerge/>
            <w:tcBorders>
              <w:right w:val="single" w:sz="8" w:space="0" w:color="000000"/>
            </w:tcBorders>
          </w:tcPr>
          <w:p>
            <w:pPr/>
          </w:p>
        </w:tc>
        <w:tc>
          <w:tcPr>
            <w:tcW w:w="4057" w:type="dxa"/>
            <w:tcBorders>
              <w:top w:val="single" w:sz="5" w:space="0" w:color="000000"/>
              <w:left w:val="single" w:sz="8" w:space="0" w:color="000000"/>
              <w:bottom w:val="single" w:sz="5" w:space="0" w:color="000000"/>
              <w:right w:val="single" w:sz="5" w:space="0" w:color="000000"/>
            </w:tcBorders>
          </w:tcPr>
          <w:p>
            <w:pPr/>
          </w:p>
        </w:tc>
        <w:tc>
          <w:tcPr>
            <w:tcW w:w="801" w:type="dxa"/>
            <w:tcBorders>
              <w:top w:val="single" w:sz="5" w:space="0" w:color="000000"/>
              <w:left w:val="single" w:sz="5" w:space="0" w:color="000000"/>
              <w:bottom w:val="single" w:sz="5" w:space="0" w:color="000000"/>
              <w:right w:val="single" w:sz="5" w:space="0" w:color="000000"/>
            </w:tcBorders>
          </w:tcPr>
          <w:p>
            <w:pPr>
              <w:pStyle w:val="TableParagraph"/>
              <w:spacing w:line="149" w:lineRule="exact"/>
              <w:ind w:right="15"/>
              <w:rPr>
                <w:sz w:val="13"/>
              </w:rPr>
            </w:pPr>
            <w:r>
              <w:rPr>
                <w:sz w:val="13"/>
              </w:rPr>
              <w:t>12.78</w:t>
            </w:r>
          </w:p>
        </w:tc>
        <w:tc>
          <w:tcPr>
            <w:tcW w:w="875" w:type="dxa"/>
            <w:tcBorders>
              <w:top w:val="single" w:sz="5" w:space="0" w:color="000000"/>
              <w:left w:val="single" w:sz="5" w:space="0" w:color="000000"/>
              <w:bottom w:val="single" w:sz="5" w:space="0" w:color="000000"/>
              <w:right w:val="single" w:sz="5" w:space="0" w:color="000000"/>
            </w:tcBorders>
          </w:tcPr>
          <w:p>
            <w:pPr>
              <w:pStyle w:val="TableParagraph"/>
              <w:spacing w:line="149" w:lineRule="exact"/>
              <w:ind w:left="19" w:right="0"/>
              <w:jc w:val="left"/>
              <w:rPr>
                <w:sz w:val="13"/>
              </w:rPr>
            </w:pPr>
            <w:r>
              <w:rPr>
                <w:sz w:val="13"/>
              </w:rPr>
              <w:t>L/s</w:t>
            </w:r>
          </w:p>
        </w:tc>
        <w:tc>
          <w:tcPr>
            <w:tcW w:w="1924" w:type="dxa"/>
            <w:tcBorders>
              <w:top w:val="single" w:sz="5" w:space="0" w:color="000000"/>
              <w:left w:val="single" w:sz="5" w:space="0" w:color="000000"/>
              <w:bottom w:val="single" w:sz="5" w:space="0" w:color="000000"/>
              <w:right w:val="single" w:sz="8" w:space="0" w:color="000000"/>
            </w:tcBorders>
          </w:tcPr>
          <w:p>
            <w:pPr>
              <w:pStyle w:val="TableParagraph"/>
              <w:spacing w:line="149" w:lineRule="exact"/>
              <w:ind w:left="19" w:right="0"/>
              <w:jc w:val="left"/>
              <w:rPr>
                <w:sz w:val="13"/>
              </w:rPr>
            </w:pPr>
            <w:r>
              <w:rPr>
                <w:sz w:val="13"/>
              </w:rPr>
              <w:t>=B30/60</w:t>
            </w:r>
          </w:p>
        </w:tc>
        <w:tc>
          <w:tcPr>
            <w:tcW w:w="1282" w:type="dxa"/>
            <w:vMerge/>
            <w:tcBorders>
              <w:left w:val="single" w:sz="8" w:space="0" w:color="000000"/>
            </w:tcBorders>
          </w:tcPr>
          <w:p>
            <w:pPr/>
          </w:p>
        </w:tc>
      </w:tr>
      <w:tr>
        <w:trPr>
          <w:trHeight w:val="173" w:hRule="exact"/>
        </w:trPr>
        <w:tc>
          <w:tcPr>
            <w:tcW w:w="1501" w:type="dxa"/>
            <w:vMerge/>
            <w:tcBorders>
              <w:right w:val="single" w:sz="8" w:space="0" w:color="000000"/>
            </w:tcBorders>
          </w:tcPr>
          <w:p>
            <w:pPr/>
          </w:p>
        </w:tc>
        <w:tc>
          <w:tcPr>
            <w:tcW w:w="4057" w:type="dxa"/>
            <w:tcBorders>
              <w:top w:val="single" w:sz="5" w:space="0" w:color="000000"/>
              <w:left w:val="single" w:sz="8" w:space="0" w:color="000000"/>
              <w:bottom w:val="double" w:sz="5" w:space="0" w:color="000000"/>
              <w:right w:val="single" w:sz="5" w:space="0" w:color="000000"/>
            </w:tcBorders>
          </w:tcPr>
          <w:p>
            <w:pPr/>
          </w:p>
        </w:tc>
        <w:tc>
          <w:tcPr>
            <w:tcW w:w="801" w:type="dxa"/>
            <w:tcBorders>
              <w:top w:val="single" w:sz="5" w:space="0" w:color="000000"/>
              <w:left w:val="single" w:sz="5" w:space="0" w:color="000000"/>
              <w:bottom w:val="double" w:sz="5" w:space="0" w:color="000000"/>
              <w:right w:val="single" w:sz="5" w:space="0" w:color="000000"/>
            </w:tcBorders>
          </w:tcPr>
          <w:p>
            <w:pPr>
              <w:pStyle w:val="TableParagraph"/>
              <w:spacing w:line="145" w:lineRule="exact"/>
              <w:rPr>
                <w:sz w:val="13"/>
              </w:rPr>
            </w:pPr>
            <w:r>
              <w:rPr>
                <w:sz w:val="13"/>
              </w:rPr>
              <w:t>3.38</w:t>
            </w:r>
          </w:p>
        </w:tc>
        <w:tc>
          <w:tcPr>
            <w:tcW w:w="875" w:type="dxa"/>
            <w:tcBorders>
              <w:top w:val="single" w:sz="5" w:space="0" w:color="000000"/>
              <w:left w:val="single" w:sz="5" w:space="0" w:color="000000"/>
              <w:bottom w:val="double" w:sz="5" w:space="0" w:color="000000"/>
              <w:right w:val="single" w:sz="5" w:space="0" w:color="000000"/>
            </w:tcBorders>
          </w:tcPr>
          <w:p>
            <w:pPr>
              <w:pStyle w:val="TableParagraph"/>
              <w:spacing w:line="145" w:lineRule="exact"/>
              <w:ind w:left="19" w:right="0"/>
              <w:jc w:val="left"/>
              <w:rPr>
                <w:sz w:val="13"/>
              </w:rPr>
            </w:pPr>
            <w:r>
              <w:rPr>
                <w:sz w:val="13"/>
              </w:rPr>
              <w:t>gal/s</w:t>
            </w:r>
          </w:p>
        </w:tc>
        <w:tc>
          <w:tcPr>
            <w:tcW w:w="1924" w:type="dxa"/>
            <w:tcBorders>
              <w:top w:val="single" w:sz="5" w:space="0" w:color="000000"/>
              <w:left w:val="single" w:sz="5" w:space="0" w:color="000000"/>
              <w:bottom w:val="double" w:sz="5" w:space="0" w:color="000000"/>
              <w:right w:val="single" w:sz="8" w:space="0" w:color="000000"/>
            </w:tcBorders>
          </w:tcPr>
          <w:p>
            <w:pPr>
              <w:pStyle w:val="TableParagraph"/>
              <w:spacing w:line="145" w:lineRule="exact"/>
              <w:ind w:left="19" w:right="0"/>
              <w:jc w:val="left"/>
              <w:rPr>
                <w:sz w:val="13"/>
              </w:rPr>
            </w:pPr>
            <w:r>
              <w:rPr>
                <w:sz w:val="13"/>
              </w:rPr>
              <w:t>=B31/60</w:t>
            </w:r>
          </w:p>
        </w:tc>
        <w:tc>
          <w:tcPr>
            <w:tcW w:w="1282" w:type="dxa"/>
            <w:vMerge/>
            <w:tcBorders>
              <w:left w:val="single" w:sz="8" w:space="0" w:color="000000"/>
            </w:tcBorders>
          </w:tcPr>
          <w:p>
            <w:pPr/>
          </w:p>
        </w:tc>
      </w:tr>
      <w:tr>
        <w:trPr>
          <w:trHeight w:val="172" w:hRule="exact"/>
        </w:trPr>
        <w:tc>
          <w:tcPr>
            <w:tcW w:w="1501" w:type="dxa"/>
            <w:vMerge/>
            <w:tcBorders>
              <w:right w:val="single" w:sz="8" w:space="0" w:color="000000"/>
            </w:tcBorders>
          </w:tcPr>
          <w:p>
            <w:pPr/>
          </w:p>
        </w:tc>
        <w:tc>
          <w:tcPr>
            <w:tcW w:w="4057" w:type="dxa"/>
            <w:tcBorders>
              <w:top w:val="double" w:sz="5" w:space="0" w:color="000000"/>
              <w:left w:val="single" w:sz="8" w:space="0" w:color="000000"/>
              <w:bottom w:val="single" w:sz="5" w:space="0" w:color="000000"/>
              <w:right w:val="single" w:sz="5" w:space="0" w:color="000000"/>
            </w:tcBorders>
          </w:tcPr>
          <w:p>
            <w:pPr>
              <w:pStyle w:val="TableParagraph"/>
              <w:spacing w:line="140" w:lineRule="exact"/>
              <w:ind w:left="12" w:right="0"/>
              <w:jc w:val="left"/>
              <w:rPr>
                <w:b/>
                <w:sz w:val="13"/>
              </w:rPr>
            </w:pPr>
            <w:r>
              <w:rPr>
                <w:b/>
                <w:sz w:val="13"/>
              </w:rPr>
              <w:t>2.3. Calculo para el tamaño del biofiltro</w:t>
            </w:r>
          </w:p>
        </w:tc>
        <w:tc>
          <w:tcPr>
            <w:tcW w:w="801" w:type="dxa"/>
            <w:tcBorders>
              <w:top w:val="double" w:sz="5" w:space="0" w:color="000000"/>
              <w:left w:val="single" w:sz="5" w:space="0" w:color="000000"/>
              <w:bottom w:val="single" w:sz="5" w:space="0" w:color="000000"/>
              <w:right w:val="single" w:sz="5" w:space="0" w:color="000000"/>
            </w:tcBorders>
          </w:tcPr>
          <w:p>
            <w:pPr/>
          </w:p>
        </w:tc>
        <w:tc>
          <w:tcPr>
            <w:tcW w:w="875" w:type="dxa"/>
            <w:tcBorders>
              <w:top w:val="double" w:sz="5" w:space="0" w:color="000000"/>
              <w:left w:val="single" w:sz="5" w:space="0" w:color="000000"/>
              <w:bottom w:val="single" w:sz="5" w:space="0" w:color="000000"/>
              <w:right w:val="single" w:sz="5" w:space="0" w:color="000000"/>
            </w:tcBorders>
          </w:tcPr>
          <w:p>
            <w:pPr/>
          </w:p>
        </w:tc>
        <w:tc>
          <w:tcPr>
            <w:tcW w:w="1924" w:type="dxa"/>
            <w:tcBorders>
              <w:top w:val="double" w:sz="5" w:space="0" w:color="000000"/>
              <w:left w:val="single" w:sz="5" w:space="0" w:color="000000"/>
              <w:bottom w:val="single" w:sz="5" w:space="0" w:color="000000"/>
              <w:right w:val="single" w:sz="8" w:space="0" w:color="000000"/>
            </w:tcBorders>
          </w:tcPr>
          <w:p>
            <w:pPr/>
          </w:p>
        </w:tc>
        <w:tc>
          <w:tcPr>
            <w:tcW w:w="1282" w:type="dxa"/>
            <w:vMerge/>
            <w:tcBorders>
              <w:left w:val="single" w:sz="8" w:space="0" w:color="000000"/>
            </w:tcBorders>
          </w:tcPr>
          <w:p>
            <w:pPr/>
          </w:p>
        </w:tc>
      </w:tr>
      <w:tr>
        <w:trPr>
          <w:trHeight w:val="182" w:hRule="exact"/>
        </w:trPr>
        <w:tc>
          <w:tcPr>
            <w:tcW w:w="1501" w:type="dxa"/>
            <w:vMerge/>
            <w:tcBorders>
              <w:right w:val="single" w:sz="8" w:space="0" w:color="000000"/>
            </w:tcBorders>
          </w:tcPr>
          <w:p>
            <w:pPr/>
          </w:p>
        </w:tc>
        <w:tc>
          <w:tcPr>
            <w:tcW w:w="4057" w:type="dxa"/>
            <w:tcBorders>
              <w:top w:val="single" w:sz="5" w:space="0" w:color="000000"/>
              <w:left w:val="single" w:sz="8" w:space="0" w:color="000000"/>
              <w:bottom w:val="single" w:sz="5" w:space="0" w:color="000000"/>
              <w:right w:val="single" w:sz="5" w:space="0" w:color="000000"/>
            </w:tcBorders>
          </w:tcPr>
          <w:p>
            <w:pPr>
              <w:pStyle w:val="TableParagraph"/>
              <w:spacing w:before="18"/>
              <w:ind w:left="12" w:right="0"/>
              <w:jc w:val="left"/>
              <w:rPr>
                <w:sz w:val="13"/>
              </w:rPr>
            </w:pPr>
            <w:r>
              <w:rPr>
                <w:sz w:val="13"/>
              </w:rPr>
              <w:t>Tasa de nitrificación estimada</w:t>
            </w:r>
          </w:p>
        </w:tc>
        <w:tc>
          <w:tcPr>
            <w:tcW w:w="801" w:type="dxa"/>
            <w:tcBorders>
              <w:top w:val="single" w:sz="5" w:space="0" w:color="000000"/>
              <w:left w:val="single" w:sz="5" w:space="0" w:color="000000"/>
              <w:bottom w:val="single" w:sz="5" w:space="0" w:color="000000"/>
              <w:right w:val="single" w:sz="5" w:space="0" w:color="000000"/>
            </w:tcBorders>
          </w:tcPr>
          <w:p>
            <w:pPr>
              <w:pStyle w:val="TableParagraph"/>
              <w:spacing w:before="18"/>
              <w:rPr>
                <w:sz w:val="13"/>
              </w:rPr>
            </w:pPr>
            <w:r>
              <w:rPr>
                <w:sz w:val="13"/>
              </w:rPr>
              <w:t>0.45</w:t>
            </w:r>
          </w:p>
        </w:tc>
        <w:tc>
          <w:tcPr>
            <w:tcW w:w="875" w:type="dxa"/>
            <w:tcBorders>
              <w:top w:val="single" w:sz="5" w:space="0" w:color="000000"/>
              <w:left w:val="single" w:sz="5" w:space="0" w:color="000000"/>
              <w:bottom w:val="single" w:sz="5" w:space="0" w:color="000000"/>
              <w:right w:val="single" w:sz="5" w:space="0" w:color="000000"/>
            </w:tcBorders>
          </w:tcPr>
          <w:p>
            <w:pPr>
              <w:pStyle w:val="TableParagraph"/>
              <w:spacing w:line="164" w:lineRule="exact"/>
              <w:ind w:left="19" w:right="0"/>
              <w:jc w:val="left"/>
              <w:rPr>
                <w:sz w:val="13"/>
              </w:rPr>
            </w:pPr>
            <w:r>
              <w:rPr>
                <w:sz w:val="13"/>
              </w:rPr>
              <w:t>g NAT/m</w:t>
            </w:r>
            <w:r>
              <w:rPr>
                <w:position w:val="7"/>
                <w:sz w:val="8"/>
              </w:rPr>
              <w:t>2</w:t>
            </w:r>
            <w:r>
              <w:rPr>
                <w:sz w:val="13"/>
              </w:rPr>
              <w:t>/día</w:t>
            </w:r>
          </w:p>
        </w:tc>
        <w:tc>
          <w:tcPr>
            <w:tcW w:w="1924" w:type="dxa"/>
            <w:tcBorders>
              <w:top w:val="single" w:sz="5" w:space="0" w:color="000000"/>
              <w:left w:val="single" w:sz="5" w:space="0" w:color="000000"/>
              <w:bottom w:val="single" w:sz="5" w:space="0" w:color="000000"/>
              <w:right w:val="single" w:sz="8" w:space="0" w:color="000000"/>
            </w:tcBorders>
          </w:tcPr>
          <w:p>
            <w:pPr>
              <w:pStyle w:val="TableParagraph"/>
              <w:spacing w:before="18"/>
              <w:ind w:left="19" w:right="0"/>
              <w:jc w:val="left"/>
              <w:rPr>
                <w:sz w:val="13"/>
              </w:rPr>
            </w:pPr>
            <w:r>
              <w:rPr>
                <w:sz w:val="13"/>
              </w:rPr>
              <w:t>0.45</w:t>
            </w:r>
          </w:p>
        </w:tc>
        <w:tc>
          <w:tcPr>
            <w:tcW w:w="1282" w:type="dxa"/>
            <w:vMerge/>
            <w:tcBorders>
              <w:left w:val="single" w:sz="8" w:space="0" w:color="000000"/>
            </w:tcBorders>
          </w:tcPr>
          <w:p>
            <w:pPr/>
          </w:p>
        </w:tc>
      </w:tr>
      <w:tr>
        <w:trPr>
          <w:trHeight w:val="183" w:hRule="exact"/>
        </w:trPr>
        <w:tc>
          <w:tcPr>
            <w:tcW w:w="1501" w:type="dxa"/>
            <w:vMerge/>
            <w:tcBorders>
              <w:right w:val="single" w:sz="8" w:space="0" w:color="000000"/>
            </w:tcBorders>
          </w:tcPr>
          <w:p>
            <w:pPr/>
          </w:p>
        </w:tc>
        <w:tc>
          <w:tcPr>
            <w:tcW w:w="4057" w:type="dxa"/>
            <w:tcBorders>
              <w:top w:val="single" w:sz="5" w:space="0" w:color="000000"/>
              <w:left w:val="single" w:sz="8" w:space="0" w:color="000000"/>
              <w:bottom w:val="single" w:sz="5" w:space="0" w:color="000000"/>
              <w:right w:val="single" w:sz="5" w:space="0" w:color="000000"/>
            </w:tcBorders>
          </w:tcPr>
          <w:p>
            <w:pPr>
              <w:pStyle w:val="TableParagraph"/>
              <w:spacing w:before="18"/>
              <w:ind w:left="12" w:right="0"/>
              <w:jc w:val="left"/>
              <w:rPr>
                <w:sz w:val="13"/>
              </w:rPr>
            </w:pPr>
            <w:r>
              <w:rPr>
                <w:sz w:val="13"/>
              </w:rPr>
              <w:t>Superficie para nitrificación activa</w:t>
            </w:r>
          </w:p>
        </w:tc>
        <w:tc>
          <w:tcPr>
            <w:tcW w:w="801" w:type="dxa"/>
            <w:tcBorders>
              <w:top w:val="single" w:sz="5" w:space="0" w:color="000000"/>
              <w:left w:val="single" w:sz="5" w:space="0" w:color="000000"/>
              <w:bottom w:val="single" w:sz="5" w:space="0" w:color="000000"/>
              <w:right w:val="single" w:sz="5" w:space="0" w:color="000000"/>
            </w:tcBorders>
          </w:tcPr>
          <w:p>
            <w:pPr>
              <w:pStyle w:val="TableParagraph"/>
              <w:spacing w:before="18"/>
              <w:rPr>
                <w:sz w:val="13"/>
              </w:rPr>
            </w:pPr>
            <w:r>
              <w:rPr>
                <w:sz w:val="13"/>
              </w:rPr>
              <w:t>2210</w:t>
            </w:r>
          </w:p>
        </w:tc>
        <w:tc>
          <w:tcPr>
            <w:tcW w:w="875" w:type="dxa"/>
            <w:tcBorders>
              <w:top w:val="single" w:sz="5" w:space="0" w:color="000000"/>
              <w:left w:val="single" w:sz="5" w:space="0" w:color="000000"/>
              <w:bottom w:val="single" w:sz="5" w:space="0" w:color="000000"/>
              <w:right w:val="single" w:sz="5" w:space="0" w:color="000000"/>
            </w:tcBorders>
          </w:tcPr>
          <w:p>
            <w:pPr>
              <w:pStyle w:val="TableParagraph"/>
              <w:spacing w:line="166" w:lineRule="exact"/>
              <w:ind w:left="19" w:right="0"/>
              <w:jc w:val="left"/>
              <w:rPr>
                <w:sz w:val="8"/>
              </w:rPr>
            </w:pPr>
            <w:r>
              <w:rPr>
                <w:w w:val="105"/>
                <w:position w:val="-6"/>
                <w:sz w:val="13"/>
              </w:rPr>
              <w:t>m</w:t>
            </w:r>
            <w:r>
              <w:rPr>
                <w:w w:val="105"/>
                <w:sz w:val="8"/>
              </w:rPr>
              <w:t>2</w:t>
            </w:r>
          </w:p>
        </w:tc>
        <w:tc>
          <w:tcPr>
            <w:tcW w:w="1924" w:type="dxa"/>
            <w:tcBorders>
              <w:top w:val="single" w:sz="5" w:space="0" w:color="000000"/>
              <w:left w:val="single" w:sz="5" w:space="0" w:color="000000"/>
              <w:bottom w:val="single" w:sz="5" w:space="0" w:color="000000"/>
              <w:right w:val="single" w:sz="8" w:space="0" w:color="000000"/>
            </w:tcBorders>
          </w:tcPr>
          <w:p>
            <w:pPr>
              <w:pStyle w:val="TableParagraph"/>
              <w:spacing w:before="18"/>
              <w:ind w:left="19" w:right="0"/>
              <w:jc w:val="left"/>
              <w:rPr>
                <w:sz w:val="13"/>
              </w:rPr>
            </w:pPr>
            <w:r>
              <w:rPr>
                <w:sz w:val="13"/>
              </w:rPr>
              <w:t>=(B27)/(B37/1000)</w:t>
            </w:r>
          </w:p>
        </w:tc>
        <w:tc>
          <w:tcPr>
            <w:tcW w:w="1282" w:type="dxa"/>
            <w:vMerge/>
            <w:tcBorders>
              <w:left w:val="single" w:sz="8" w:space="0" w:color="000000"/>
            </w:tcBorders>
          </w:tcPr>
          <w:p>
            <w:pPr/>
          </w:p>
        </w:tc>
      </w:tr>
      <w:tr>
        <w:trPr>
          <w:trHeight w:val="182" w:hRule="exact"/>
        </w:trPr>
        <w:tc>
          <w:tcPr>
            <w:tcW w:w="1501" w:type="dxa"/>
            <w:vMerge/>
            <w:tcBorders>
              <w:right w:val="single" w:sz="8" w:space="0" w:color="000000"/>
            </w:tcBorders>
          </w:tcPr>
          <w:p>
            <w:pPr/>
          </w:p>
        </w:tc>
        <w:tc>
          <w:tcPr>
            <w:tcW w:w="4057" w:type="dxa"/>
            <w:tcBorders>
              <w:top w:val="single" w:sz="5" w:space="0" w:color="000000"/>
              <w:left w:val="single" w:sz="8" w:space="0" w:color="000000"/>
              <w:bottom w:val="single" w:sz="5" w:space="0" w:color="000000"/>
              <w:right w:val="single" w:sz="5" w:space="0" w:color="000000"/>
            </w:tcBorders>
          </w:tcPr>
          <w:p>
            <w:pPr>
              <w:pStyle w:val="TableParagraph"/>
              <w:spacing w:before="18"/>
              <w:ind w:left="12" w:right="0"/>
              <w:jc w:val="left"/>
              <w:rPr>
                <w:sz w:val="13"/>
              </w:rPr>
            </w:pPr>
            <w:r>
              <w:rPr>
                <w:sz w:val="13"/>
              </w:rPr>
              <w:t>Área de superficie del empaque</w:t>
            </w:r>
          </w:p>
        </w:tc>
        <w:tc>
          <w:tcPr>
            <w:tcW w:w="801" w:type="dxa"/>
            <w:tcBorders>
              <w:top w:val="single" w:sz="5" w:space="0" w:color="000000"/>
              <w:left w:val="single" w:sz="5" w:space="0" w:color="000000"/>
              <w:bottom w:val="single" w:sz="5" w:space="0" w:color="000000"/>
              <w:right w:val="single" w:sz="5" w:space="0" w:color="000000"/>
            </w:tcBorders>
          </w:tcPr>
          <w:p>
            <w:pPr>
              <w:pStyle w:val="TableParagraph"/>
              <w:spacing w:before="18"/>
              <w:rPr>
                <w:sz w:val="13"/>
              </w:rPr>
            </w:pPr>
            <w:r>
              <w:rPr>
                <w:sz w:val="13"/>
              </w:rPr>
              <w:t>200</w:t>
            </w:r>
          </w:p>
        </w:tc>
        <w:tc>
          <w:tcPr>
            <w:tcW w:w="875" w:type="dxa"/>
            <w:tcBorders>
              <w:top w:val="single" w:sz="5" w:space="0" w:color="000000"/>
              <w:left w:val="single" w:sz="5" w:space="0" w:color="000000"/>
              <w:bottom w:val="single" w:sz="5" w:space="0" w:color="000000"/>
              <w:right w:val="single" w:sz="5" w:space="0" w:color="000000"/>
            </w:tcBorders>
          </w:tcPr>
          <w:p>
            <w:pPr>
              <w:pStyle w:val="TableParagraph"/>
              <w:spacing w:line="164" w:lineRule="exact"/>
              <w:ind w:left="19" w:right="0"/>
              <w:jc w:val="left"/>
              <w:rPr>
                <w:sz w:val="8"/>
              </w:rPr>
            </w:pPr>
            <w:r>
              <w:rPr>
                <w:w w:val="105"/>
                <w:sz w:val="13"/>
              </w:rPr>
              <w:t>m</w:t>
            </w:r>
            <w:r>
              <w:rPr>
                <w:w w:val="105"/>
                <w:position w:val="7"/>
                <w:sz w:val="8"/>
              </w:rPr>
              <w:t>2</w:t>
            </w:r>
            <w:r>
              <w:rPr>
                <w:w w:val="105"/>
                <w:sz w:val="13"/>
              </w:rPr>
              <w:t>/m</w:t>
            </w:r>
            <w:r>
              <w:rPr>
                <w:w w:val="105"/>
                <w:position w:val="7"/>
                <w:sz w:val="8"/>
              </w:rPr>
              <w:t>3</w:t>
            </w:r>
          </w:p>
        </w:tc>
        <w:tc>
          <w:tcPr>
            <w:tcW w:w="1924" w:type="dxa"/>
            <w:tcBorders>
              <w:top w:val="single" w:sz="5" w:space="0" w:color="000000"/>
              <w:left w:val="single" w:sz="5" w:space="0" w:color="000000"/>
              <w:bottom w:val="single" w:sz="5" w:space="0" w:color="000000"/>
              <w:right w:val="single" w:sz="8" w:space="0" w:color="000000"/>
            </w:tcBorders>
          </w:tcPr>
          <w:p>
            <w:pPr>
              <w:pStyle w:val="TableParagraph"/>
              <w:spacing w:before="18"/>
              <w:ind w:left="19" w:right="0"/>
              <w:jc w:val="left"/>
              <w:rPr>
                <w:sz w:val="13"/>
              </w:rPr>
            </w:pPr>
            <w:r>
              <w:rPr>
                <w:sz w:val="13"/>
              </w:rPr>
              <w:t>200</w:t>
            </w:r>
          </w:p>
        </w:tc>
        <w:tc>
          <w:tcPr>
            <w:tcW w:w="1282" w:type="dxa"/>
            <w:vMerge/>
            <w:tcBorders>
              <w:left w:val="single" w:sz="8" w:space="0" w:color="000000"/>
            </w:tcBorders>
          </w:tcPr>
          <w:p>
            <w:pPr/>
          </w:p>
        </w:tc>
      </w:tr>
      <w:tr>
        <w:trPr>
          <w:trHeight w:val="182" w:hRule="exact"/>
        </w:trPr>
        <w:tc>
          <w:tcPr>
            <w:tcW w:w="1501" w:type="dxa"/>
            <w:vMerge/>
            <w:tcBorders>
              <w:right w:val="single" w:sz="8" w:space="0" w:color="000000"/>
            </w:tcBorders>
          </w:tcPr>
          <w:p>
            <w:pPr/>
          </w:p>
        </w:tc>
        <w:tc>
          <w:tcPr>
            <w:tcW w:w="4057" w:type="dxa"/>
            <w:tcBorders>
              <w:top w:val="single" w:sz="5" w:space="0" w:color="000000"/>
              <w:left w:val="single" w:sz="8" w:space="0" w:color="000000"/>
              <w:bottom w:val="single" w:sz="5" w:space="0" w:color="000000"/>
              <w:right w:val="single" w:sz="5" w:space="0" w:color="000000"/>
            </w:tcBorders>
          </w:tcPr>
          <w:p>
            <w:pPr>
              <w:pStyle w:val="TableParagraph"/>
              <w:spacing w:before="18"/>
              <w:ind w:left="12" w:right="0"/>
              <w:jc w:val="left"/>
              <w:rPr>
                <w:sz w:val="13"/>
              </w:rPr>
            </w:pPr>
            <w:r>
              <w:rPr>
                <w:sz w:val="13"/>
              </w:rPr>
              <w:t>Volúmen total del empaque</w:t>
            </w:r>
          </w:p>
        </w:tc>
        <w:tc>
          <w:tcPr>
            <w:tcW w:w="801" w:type="dxa"/>
            <w:tcBorders>
              <w:top w:val="single" w:sz="5" w:space="0" w:color="000000"/>
              <w:left w:val="single" w:sz="5" w:space="0" w:color="000000"/>
              <w:bottom w:val="single" w:sz="5" w:space="0" w:color="000000"/>
              <w:right w:val="single" w:sz="5" w:space="0" w:color="000000"/>
            </w:tcBorders>
          </w:tcPr>
          <w:p>
            <w:pPr>
              <w:pStyle w:val="TableParagraph"/>
              <w:spacing w:before="18"/>
              <w:ind w:right="15"/>
              <w:rPr>
                <w:sz w:val="13"/>
              </w:rPr>
            </w:pPr>
            <w:r>
              <w:rPr>
                <w:sz w:val="13"/>
              </w:rPr>
              <w:t>11.05</w:t>
            </w:r>
          </w:p>
        </w:tc>
        <w:tc>
          <w:tcPr>
            <w:tcW w:w="875" w:type="dxa"/>
            <w:tcBorders>
              <w:top w:val="single" w:sz="5" w:space="0" w:color="000000"/>
              <w:left w:val="single" w:sz="5" w:space="0" w:color="000000"/>
              <w:bottom w:val="single" w:sz="5" w:space="0" w:color="000000"/>
              <w:right w:val="single" w:sz="5" w:space="0" w:color="000000"/>
            </w:tcBorders>
          </w:tcPr>
          <w:p>
            <w:pPr>
              <w:pStyle w:val="TableParagraph"/>
              <w:spacing w:line="166" w:lineRule="exact"/>
              <w:ind w:left="19" w:right="0"/>
              <w:jc w:val="left"/>
              <w:rPr>
                <w:sz w:val="8"/>
              </w:rPr>
            </w:pPr>
            <w:r>
              <w:rPr>
                <w:w w:val="105"/>
                <w:position w:val="-6"/>
                <w:sz w:val="13"/>
              </w:rPr>
              <w:t>m</w:t>
            </w:r>
            <w:r>
              <w:rPr>
                <w:w w:val="105"/>
                <w:sz w:val="8"/>
              </w:rPr>
              <w:t>3</w:t>
            </w:r>
          </w:p>
        </w:tc>
        <w:tc>
          <w:tcPr>
            <w:tcW w:w="1924" w:type="dxa"/>
            <w:tcBorders>
              <w:top w:val="single" w:sz="5" w:space="0" w:color="000000"/>
              <w:left w:val="single" w:sz="5" w:space="0" w:color="000000"/>
              <w:bottom w:val="single" w:sz="5" w:space="0" w:color="000000"/>
              <w:right w:val="single" w:sz="8" w:space="0" w:color="000000"/>
            </w:tcBorders>
          </w:tcPr>
          <w:p>
            <w:pPr>
              <w:pStyle w:val="TableParagraph"/>
              <w:spacing w:before="18"/>
              <w:ind w:left="19" w:right="0"/>
              <w:jc w:val="left"/>
              <w:rPr>
                <w:sz w:val="13"/>
              </w:rPr>
            </w:pPr>
            <w:r>
              <w:rPr>
                <w:sz w:val="13"/>
              </w:rPr>
              <w:t>=B38/B39</w:t>
            </w:r>
          </w:p>
        </w:tc>
        <w:tc>
          <w:tcPr>
            <w:tcW w:w="1282" w:type="dxa"/>
            <w:vMerge/>
            <w:tcBorders>
              <w:left w:val="single" w:sz="8" w:space="0" w:color="000000"/>
            </w:tcBorders>
          </w:tcPr>
          <w:p>
            <w:pPr/>
          </w:p>
        </w:tc>
      </w:tr>
      <w:tr>
        <w:trPr>
          <w:trHeight w:val="182" w:hRule="exact"/>
        </w:trPr>
        <w:tc>
          <w:tcPr>
            <w:tcW w:w="1501" w:type="dxa"/>
            <w:vMerge/>
            <w:tcBorders>
              <w:right w:val="single" w:sz="8" w:space="0" w:color="000000"/>
            </w:tcBorders>
          </w:tcPr>
          <w:p>
            <w:pPr/>
          </w:p>
        </w:tc>
        <w:tc>
          <w:tcPr>
            <w:tcW w:w="4057" w:type="dxa"/>
            <w:tcBorders>
              <w:top w:val="single" w:sz="5" w:space="0" w:color="000000"/>
              <w:left w:val="single" w:sz="8" w:space="0" w:color="000000"/>
              <w:bottom w:val="single" w:sz="5" w:space="0" w:color="000000"/>
              <w:right w:val="single" w:sz="5" w:space="0" w:color="000000"/>
            </w:tcBorders>
          </w:tcPr>
          <w:p>
            <w:pPr>
              <w:pStyle w:val="TableParagraph"/>
              <w:spacing w:before="18"/>
              <w:ind w:left="12" w:right="0"/>
              <w:jc w:val="left"/>
              <w:rPr>
                <w:sz w:val="13"/>
              </w:rPr>
            </w:pPr>
            <w:r>
              <w:rPr>
                <w:sz w:val="13"/>
              </w:rPr>
              <w:t>Precio por unidad de empaque</w:t>
            </w:r>
          </w:p>
        </w:tc>
        <w:tc>
          <w:tcPr>
            <w:tcW w:w="801" w:type="dxa"/>
            <w:tcBorders>
              <w:top w:val="single" w:sz="5" w:space="0" w:color="000000"/>
              <w:left w:val="single" w:sz="5" w:space="0" w:color="000000"/>
              <w:bottom w:val="single" w:sz="5" w:space="0" w:color="000000"/>
              <w:right w:val="single" w:sz="5" w:space="0" w:color="000000"/>
            </w:tcBorders>
          </w:tcPr>
          <w:p>
            <w:pPr>
              <w:pStyle w:val="TableParagraph"/>
              <w:spacing w:before="18"/>
              <w:rPr>
                <w:sz w:val="13"/>
              </w:rPr>
            </w:pPr>
            <w:r>
              <w:rPr>
                <w:sz w:val="13"/>
              </w:rPr>
              <w:t>200</w:t>
            </w:r>
          </w:p>
        </w:tc>
        <w:tc>
          <w:tcPr>
            <w:tcW w:w="875" w:type="dxa"/>
            <w:tcBorders>
              <w:top w:val="single" w:sz="5" w:space="0" w:color="000000"/>
              <w:left w:val="single" w:sz="5" w:space="0" w:color="000000"/>
              <w:bottom w:val="single" w:sz="5" w:space="0" w:color="000000"/>
              <w:right w:val="single" w:sz="5" w:space="0" w:color="000000"/>
            </w:tcBorders>
          </w:tcPr>
          <w:p>
            <w:pPr>
              <w:pStyle w:val="TableParagraph"/>
              <w:spacing w:line="164" w:lineRule="exact"/>
              <w:ind w:left="19" w:right="0"/>
              <w:jc w:val="left"/>
              <w:rPr>
                <w:sz w:val="8"/>
              </w:rPr>
            </w:pPr>
            <w:r>
              <w:rPr>
                <w:w w:val="105"/>
                <w:sz w:val="13"/>
              </w:rPr>
              <w:t>$/m</w:t>
            </w:r>
            <w:r>
              <w:rPr>
                <w:w w:val="105"/>
                <w:position w:val="7"/>
                <w:sz w:val="8"/>
              </w:rPr>
              <w:t>3</w:t>
            </w:r>
          </w:p>
        </w:tc>
        <w:tc>
          <w:tcPr>
            <w:tcW w:w="1924" w:type="dxa"/>
            <w:tcBorders>
              <w:top w:val="single" w:sz="5" w:space="0" w:color="000000"/>
              <w:left w:val="single" w:sz="5" w:space="0" w:color="000000"/>
              <w:bottom w:val="single" w:sz="5" w:space="0" w:color="000000"/>
              <w:right w:val="single" w:sz="8" w:space="0" w:color="000000"/>
            </w:tcBorders>
          </w:tcPr>
          <w:p>
            <w:pPr>
              <w:pStyle w:val="TableParagraph"/>
              <w:spacing w:before="18"/>
              <w:ind w:left="19" w:right="0"/>
              <w:jc w:val="left"/>
              <w:rPr>
                <w:sz w:val="13"/>
              </w:rPr>
            </w:pPr>
            <w:r>
              <w:rPr>
                <w:sz w:val="13"/>
              </w:rPr>
              <w:t>200</w:t>
            </w:r>
          </w:p>
        </w:tc>
        <w:tc>
          <w:tcPr>
            <w:tcW w:w="1282" w:type="dxa"/>
            <w:vMerge/>
            <w:tcBorders>
              <w:left w:val="single" w:sz="8" w:space="0" w:color="000000"/>
            </w:tcBorders>
          </w:tcPr>
          <w:p>
            <w:pPr/>
          </w:p>
        </w:tc>
      </w:tr>
      <w:tr>
        <w:trPr>
          <w:trHeight w:val="163" w:hRule="exact"/>
        </w:trPr>
        <w:tc>
          <w:tcPr>
            <w:tcW w:w="1501" w:type="dxa"/>
            <w:vMerge/>
            <w:tcBorders>
              <w:right w:val="single" w:sz="8" w:space="0" w:color="000000"/>
            </w:tcBorders>
          </w:tcPr>
          <w:p>
            <w:pPr/>
          </w:p>
        </w:tc>
        <w:tc>
          <w:tcPr>
            <w:tcW w:w="4057" w:type="dxa"/>
            <w:tcBorders>
              <w:top w:val="single" w:sz="5" w:space="0" w:color="000000"/>
              <w:left w:val="single" w:sz="8" w:space="0" w:color="000000"/>
              <w:bottom w:val="single" w:sz="5" w:space="0" w:color="000000"/>
              <w:right w:val="single" w:sz="5" w:space="0" w:color="000000"/>
            </w:tcBorders>
          </w:tcPr>
          <w:p>
            <w:pPr>
              <w:pStyle w:val="TableParagraph"/>
              <w:spacing w:line="149" w:lineRule="exact"/>
              <w:ind w:left="12" w:right="0"/>
              <w:jc w:val="left"/>
              <w:rPr>
                <w:sz w:val="13"/>
              </w:rPr>
            </w:pPr>
            <w:r>
              <w:rPr>
                <w:sz w:val="13"/>
              </w:rPr>
              <w:t>Costo total del empaque</w:t>
            </w:r>
          </w:p>
        </w:tc>
        <w:tc>
          <w:tcPr>
            <w:tcW w:w="801" w:type="dxa"/>
            <w:tcBorders>
              <w:top w:val="single" w:sz="5" w:space="0" w:color="000000"/>
              <w:left w:val="single" w:sz="5" w:space="0" w:color="000000"/>
              <w:bottom w:val="single" w:sz="5" w:space="0" w:color="000000"/>
              <w:right w:val="single" w:sz="5" w:space="0" w:color="000000"/>
            </w:tcBorders>
          </w:tcPr>
          <w:p>
            <w:pPr>
              <w:pStyle w:val="TableParagraph"/>
              <w:spacing w:line="149" w:lineRule="exact"/>
              <w:ind w:right="17"/>
              <w:rPr>
                <w:sz w:val="13"/>
              </w:rPr>
            </w:pPr>
            <w:r>
              <w:rPr>
                <w:sz w:val="13"/>
              </w:rPr>
              <w:t>2210.29</w:t>
            </w:r>
          </w:p>
        </w:tc>
        <w:tc>
          <w:tcPr>
            <w:tcW w:w="875" w:type="dxa"/>
            <w:tcBorders>
              <w:top w:val="single" w:sz="5" w:space="0" w:color="000000"/>
              <w:left w:val="single" w:sz="5" w:space="0" w:color="000000"/>
              <w:bottom w:val="single" w:sz="5" w:space="0" w:color="000000"/>
              <w:right w:val="single" w:sz="5" w:space="0" w:color="000000"/>
            </w:tcBorders>
          </w:tcPr>
          <w:p>
            <w:pPr>
              <w:pStyle w:val="TableParagraph"/>
              <w:spacing w:line="149" w:lineRule="exact"/>
              <w:ind w:left="19" w:right="0"/>
              <w:jc w:val="left"/>
              <w:rPr>
                <w:sz w:val="13"/>
              </w:rPr>
            </w:pPr>
            <w:r>
              <w:rPr>
                <w:w w:val="101"/>
                <w:sz w:val="13"/>
              </w:rPr>
              <w:t>$</w:t>
            </w:r>
          </w:p>
        </w:tc>
        <w:tc>
          <w:tcPr>
            <w:tcW w:w="1924" w:type="dxa"/>
            <w:tcBorders>
              <w:top w:val="single" w:sz="5" w:space="0" w:color="000000"/>
              <w:left w:val="single" w:sz="5" w:space="0" w:color="000000"/>
              <w:bottom w:val="single" w:sz="5" w:space="0" w:color="000000"/>
              <w:right w:val="single" w:sz="8" w:space="0" w:color="000000"/>
            </w:tcBorders>
          </w:tcPr>
          <w:p>
            <w:pPr>
              <w:pStyle w:val="TableParagraph"/>
              <w:spacing w:line="149" w:lineRule="exact"/>
              <w:ind w:left="19" w:right="0"/>
              <w:jc w:val="left"/>
              <w:rPr>
                <w:sz w:val="13"/>
              </w:rPr>
            </w:pPr>
            <w:r>
              <w:rPr>
                <w:sz w:val="13"/>
              </w:rPr>
              <w:t>=B41*B40</w:t>
            </w:r>
          </w:p>
        </w:tc>
        <w:tc>
          <w:tcPr>
            <w:tcW w:w="1282" w:type="dxa"/>
            <w:vMerge/>
            <w:tcBorders>
              <w:left w:val="single" w:sz="8" w:space="0" w:color="000000"/>
            </w:tcBorders>
          </w:tcPr>
          <w:p>
            <w:pPr/>
          </w:p>
        </w:tc>
      </w:tr>
      <w:tr>
        <w:trPr>
          <w:trHeight w:val="163" w:hRule="exact"/>
        </w:trPr>
        <w:tc>
          <w:tcPr>
            <w:tcW w:w="1501" w:type="dxa"/>
            <w:vMerge/>
            <w:tcBorders>
              <w:right w:val="single" w:sz="8" w:space="0" w:color="000000"/>
            </w:tcBorders>
          </w:tcPr>
          <w:p>
            <w:pPr/>
          </w:p>
        </w:tc>
        <w:tc>
          <w:tcPr>
            <w:tcW w:w="4057" w:type="dxa"/>
            <w:tcBorders>
              <w:top w:val="single" w:sz="5" w:space="0" w:color="000000"/>
              <w:left w:val="single" w:sz="8" w:space="0" w:color="000000"/>
              <w:bottom w:val="single" w:sz="5" w:space="0" w:color="000000"/>
              <w:right w:val="single" w:sz="5" w:space="0" w:color="000000"/>
            </w:tcBorders>
          </w:tcPr>
          <w:p>
            <w:pPr>
              <w:pStyle w:val="TableParagraph"/>
              <w:spacing w:line="149" w:lineRule="exact"/>
              <w:ind w:left="12" w:right="0"/>
              <w:jc w:val="left"/>
              <w:rPr>
                <w:sz w:val="13"/>
              </w:rPr>
            </w:pPr>
            <w:r>
              <w:rPr>
                <w:sz w:val="13"/>
              </w:rPr>
              <w:t>Profundidad media</w:t>
            </w:r>
          </w:p>
        </w:tc>
        <w:tc>
          <w:tcPr>
            <w:tcW w:w="801" w:type="dxa"/>
            <w:tcBorders>
              <w:top w:val="single" w:sz="5" w:space="0" w:color="000000"/>
              <w:left w:val="single" w:sz="5" w:space="0" w:color="000000"/>
              <w:bottom w:val="single" w:sz="5" w:space="0" w:color="000000"/>
              <w:right w:val="single" w:sz="5" w:space="0" w:color="000000"/>
            </w:tcBorders>
          </w:tcPr>
          <w:p>
            <w:pPr>
              <w:pStyle w:val="TableParagraph"/>
              <w:spacing w:line="149" w:lineRule="exact"/>
              <w:rPr>
                <w:sz w:val="13"/>
              </w:rPr>
            </w:pPr>
            <w:r>
              <w:rPr>
                <w:sz w:val="13"/>
              </w:rPr>
              <w:t>1.65</w:t>
            </w:r>
          </w:p>
        </w:tc>
        <w:tc>
          <w:tcPr>
            <w:tcW w:w="875" w:type="dxa"/>
            <w:tcBorders>
              <w:top w:val="single" w:sz="5" w:space="0" w:color="000000"/>
              <w:left w:val="single" w:sz="5" w:space="0" w:color="000000"/>
              <w:bottom w:val="single" w:sz="5" w:space="0" w:color="000000"/>
              <w:right w:val="single" w:sz="5" w:space="0" w:color="000000"/>
            </w:tcBorders>
          </w:tcPr>
          <w:p>
            <w:pPr>
              <w:pStyle w:val="TableParagraph"/>
              <w:spacing w:line="149" w:lineRule="exact"/>
              <w:ind w:left="19" w:right="0"/>
              <w:jc w:val="left"/>
              <w:rPr>
                <w:sz w:val="13"/>
              </w:rPr>
            </w:pPr>
            <w:r>
              <w:rPr>
                <w:w w:val="101"/>
                <w:sz w:val="13"/>
              </w:rPr>
              <w:t>m</w:t>
            </w:r>
          </w:p>
        </w:tc>
        <w:tc>
          <w:tcPr>
            <w:tcW w:w="1924" w:type="dxa"/>
            <w:tcBorders>
              <w:top w:val="single" w:sz="5" w:space="0" w:color="000000"/>
              <w:left w:val="single" w:sz="5" w:space="0" w:color="000000"/>
              <w:bottom w:val="single" w:sz="5" w:space="0" w:color="000000"/>
              <w:right w:val="single" w:sz="8" w:space="0" w:color="000000"/>
            </w:tcBorders>
          </w:tcPr>
          <w:p>
            <w:pPr>
              <w:pStyle w:val="TableParagraph"/>
              <w:spacing w:line="149" w:lineRule="exact"/>
              <w:ind w:left="19" w:right="0"/>
              <w:jc w:val="left"/>
              <w:rPr>
                <w:sz w:val="13"/>
              </w:rPr>
            </w:pPr>
            <w:r>
              <w:rPr>
                <w:sz w:val="13"/>
              </w:rPr>
              <w:t>1.65</w:t>
            </w:r>
          </w:p>
        </w:tc>
        <w:tc>
          <w:tcPr>
            <w:tcW w:w="1282" w:type="dxa"/>
            <w:vMerge/>
            <w:tcBorders>
              <w:left w:val="single" w:sz="8" w:space="0" w:color="000000"/>
            </w:tcBorders>
          </w:tcPr>
          <w:p>
            <w:pPr/>
          </w:p>
        </w:tc>
      </w:tr>
      <w:tr>
        <w:trPr>
          <w:trHeight w:val="182" w:hRule="exact"/>
        </w:trPr>
        <w:tc>
          <w:tcPr>
            <w:tcW w:w="1501" w:type="dxa"/>
            <w:vMerge/>
            <w:tcBorders>
              <w:right w:val="single" w:sz="8" w:space="0" w:color="000000"/>
            </w:tcBorders>
          </w:tcPr>
          <w:p>
            <w:pPr/>
          </w:p>
        </w:tc>
        <w:tc>
          <w:tcPr>
            <w:tcW w:w="4057" w:type="dxa"/>
            <w:tcBorders>
              <w:top w:val="single" w:sz="5" w:space="0" w:color="000000"/>
              <w:left w:val="single" w:sz="8" w:space="0" w:color="000000"/>
              <w:bottom w:val="single" w:sz="5" w:space="0" w:color="000000"/>
              <w:right w:val="single" w:sz="5" w:space="0" w:color="000000"/>
            </w:tcBorders>
          </w:tcPr>
          <w:p>
            <w:pPr>
              <w:pStyle w:val="TableParagraph"/>
              <w:spacing w:before="18"/>
              <w:ind w:left="12" w:right="0"/>
              <w:jc w:val="left"/>
              <w:rPr>
                <w:sz w:val="13"/>
              </w:rPr>
            </w:pPr>
            <w:r>
              <w:rPr>
                <w:sz w:val="13"/>
              </w:rPr>
              <w:t>Volúmen / profundidad (área del fondo)</w:t>
            </w:r>
          </w:p>
        </w:tc>
        <w:tc>
          <w:tcPr>
            <w:tcW w:w="801" w:type="dxa"/>
            <w:tcBorders>
              <w:top w:val="single" w:sz="5" w:space="0" w:color="000000"/>
              <w:left w:val="single" w:sz="5" w:space="0" w:color="000000"/>
              <w:bottom w:val="single" w:sz="5" w:space="0" w:color="000000"/>
              <w:right w:val="single" w:sz="5" w:space="0" w:color="000000"/>
            </w:tcBorders>
          </w:tcPr>
          <w:p>
            <w:pPr>
              <w:pStyle w:val="TableParagraph"/>
              <w:spacing w:before="18"/>
              <w:rPr>
                <w:sz w:val="13"/>
              </w:rPr>
            </w:pPr>
            <w:r>
              <w:rPr>
                <w:sz w:val="13"/>
              </w:rPr>
              <w:t>6.7</w:t>
            </w:r>
          </w:p>
        </w:tc>
        <w:tc>
          <w:tcPr>
            <w:tcW w:w="875" w:type="dxa"/>
            <w:tcBorders>
              <w:top w:val="single" w:sz="5" w:space="0" w:color="000000"/>
              <w:left w:val="single" w:sz="5" w:space="0" w:color="000000"/>
              <w:bottom w:val="single" w:sz="5" w:space="0" w:color="000000"/>
              <w:right w:val="single" w:sz="5" w:space="0" w:color="000000"/>
            </w:tcBorders>
          </w:tcPr>
          <w:p>
            <w:pPr>
              <w:pStyle w:val="TableParagraph"/>
              <w:spacing w:line="166" w:lineRule="exact"/>
              <w:ind w:left="19" w:right="0"/>
              <w:jc w:val="left"/>
              <w:rPr>
                <w:sz w:val="8"/>
              </w:rPr>
            </w:pPr>
            <w:r>
              <w:rPr>
                <w:w w:val="105"/>
                <w:position w:val="-6"/>
                <w:sz w:val="13"/>
              </w:rPr>
              <w:t>m</w:t>
            </w:r>
            <w:r>
              <w:rPr>
                <w:w w:val="105"/>
                <w:sz w:val="8"/>
              </w:rPr>
              <w:t>2</w:t>
            </w:r>
          </w:p>
        </w:tc>
        <w:tc>
          <w:tcPr>
            <w:tcW w:w="1924" w:type="dxa"/>
            <w:tcBorders>
              <w:top w:val="single" w:sz="5" w:space="0" w:color="000000"/>
              <w:left w:val="single" w:sz="5" w:space="0" w:color="000000"/>
              <w:bottom w:val="single" w:sz="5" w:space="0" w:color="000000"/>
              <w:right w:val="single" w:sz="8" w:space="0" w:color="000000"/>
            </w:tcBorders>
          </w:tcPr>
          <w:p>
            <w:pPr>
              <w:pStyle w:val="TableParagraph"/>
              <w:spacing w:before="18"/>
              <w:ind w:left="19" w:right="0"/>
              <w:jc w:val="left"/>
              <w:rPr>
                <w:sz w:val="13"/>
              </w:rPr>
            </w:pPr>
            <w:r>
              <w:rPr>
                <w:sz w:val="13"/>
              </w:rPr>
              <w:t>=B40/B43</w:t>
            </w:r>
          </w:p>
        </w:tc>
        <w:tc>
          <w:tcPr>
            <w:tcW w:w="1282" w:type="dxa"/>
            <w:vMerge/>
            <w:tcBorders>
              <w:left w:val="single" w:sz="8" w:space="0" w:color="000000"/>
            </w:tcBorders>
          </w:tcPr>
          <w:p>
            <w:pPr/>
          </w:p>
        </w:tc>
      </w:tr>
      <w:tr>
        <w:trPr>
          <w:trHeight w:val="173" w:hRule="exact"/>
        </w:trPr>
        <w:tc>
          <w:tcPr>
            <w:tcW w:w="1501" w:type="dxa"/>
            <w:vMerge/>
            <w:tcBorders>
              <w:right w:val="single" w:sz="8" w:space="0" w:color="000000"/>
            </w:tcBorders>
          </w:tcPr>
          <w:p>
            <w:pPr/>
          </w:p>
        </w:tc>
        <w:tc>
          <w:tcPr>
            <w:tcW w:w="4057" w:type="dxa"/>
            <w:tcBorders>
              <w:top w:val="single" w:sz="5" w:space="0" w:color="000000"/>
              <w:left w:val="single" w:sz="8" w:space="0" w:color="000000"/>
              <w:bottom w:val="double" w:sz="5" w:space="0" w:color="000000"/>
              <w:right w:val="single" w:sz="5" w:space="0" w:color="000000"/>
            </w:tcBorders>
          </w:tcPr>
          <w:p>
            <w:pPr>
              <w:pStyle w:val="TableParagraph"/>
              <w:spacing w:line="145" w:lineRule="exact"/>
              <w:ind w:left="12" w:right="0"/>
              <w:jc w:val="left"/>
              <w:rPr>
                <w:sz w:val="13"/>
              </w:rPr>
            </w:pPr>
            <w:r>
              <w:rPr>
                <w:sz w:val="13"/>
              </w:rPr>
              <w:t>Diámetro del biofiltro</w:t>
            </w:r>
          </w:p>
        </w:tc>
        <w:tc>
          <w:tcPr>
            <w:tcW w:w="801" w:type="dxa"/>
            <w:tcBorders>
              <w:top w:val="single" w:sz="5" w:space="0" w:color="000000"/>
              <w:left w:val="single" w:sz="5" w:space="0" w:color="000000"/>
              <w:bottom w:val="double" w:sz="5" w:space="0" w:color="000000"/>
              <w:right w:val="single" w:sz="5" w:space="0" w:color="000000"/>
            </w:tcBorders>
          </w:tcPr>
          <w:p>
            <w:pPr>
              <w:pStyle w:val="TableParagraph"/>
              <w:spacing w:line="145" w:lineRule="exact"/>
              <w:rPr>
                <w:sz w:val="13"/>
              </w:rPr>
            </w:pPr>
            <w:r>
              <w:rPr>
                <w:sz w:val="13"/>
              </w:rPr>
              <w:t>2.92</w:t>
            </w:r>
          </w:p>
        </w:tc>
        <w:tc>
          <w:tcPr>
            <w:tcW w:w="875" w:type="dxa"/>
            <w:tcBorders>
              <w:top w:val="single" w:sz="5" w:space="0" w:color="000000"/>
              <w:left w:val="single" w:sz="5" w:space="0" w:color="000000"/>
              <w:bottom w:val="double" w:sz="5" w:space="0" w:color="000000"/>
              <w:right w:val="single" w:sz="5" w:space="0" w:color="000000"/>
            </w:tcBorders>
          </w:tcPr>
          <w:p>
            <w:pPr>
              <w:pStyle w:val="TableParagraph"/>
              <w:spacing w:line="145" w:lineRule="exact"/>
              <w:ind w:left="19" w:right="0"/>
              <w:jc w:val="left"/>
              <w:rPr>
                <w:sz w:val="13"/>
              </w:rPr>
            </w:pPr>
            <w:r>
              <w:rPr>
                <w:w w:val="101"/>
                <w:sz w:val="13"/>
              </w:rPr>
              <w:t>m</w:t>
            </w:r>
          </w:p>
        </w:tc>
        <w:tc>
          <w:tcPr>
            <w:tcW w:w="1924" w:type="dxa"/>
            <w:tcBorders>
              <w:top w:val="single" w:sz="5" w:space="0" w:color="000000"/>
              <w:left w:val="single" w:sz="5" w:space="0" w:color="000000"/>
              <w:bottom w:val="double" w:sz="5" w:space="0" w:color="000000"/>
              <w:right w:val="single" w:sz="8" w:space="0" w:color="000000"/>
            </w:tcBorders>
          </w:tcPr>
          <w:p>
            <w:pPr>
              <w:pStyle w:val="TableParagraph"/>
              <w:spacing w:line="145" w:lineRule="exact"/>
              <w:ind w:left="19" w:right="0"/>
              <w:jc w:val="left"/>
              <w:rPr>
                <w:sz w:val="13"/>
              </w:rPr>
            </w:pPr>
            <w:r>
              <w:rPr>
                <w:sz w:val="13"/>
              </w:rPr>
              <w:t>=2*RAIZ(B44/PI())</w:t>
            </w:r>
          </w:p>
        </w:tc>
        <w:tc>
          <w:tcPr>
            <w:tcW w:w="1282" w:type="dxa"/>
            <w:vMerge/>
            <w:tcBorders>
              <w:left w:val="single" w:sz="8" w:space="0" w:color="000000"/>
            </w:tcBorders>
          </w:tcPr>
          <w:p>
            <w:pPr/>
          </w:p>
        </w:tc>
      </w:tr>
      <w:tr>
        <w:trPr>
          <w:trHeight w:val="172" w:hRule="exact"/>
        </w:trPr>
        <w:tc>
          <w:tcPr>
            <w:tcW w:w="1501" w:type="dxa"/>
            <w:vMerge/>
            <w:tcBorders>
              <w:right w:val="single" w:sz="8" w:space="0" w:color="000000"/>
            </w:tcBorders>
          </w:tcPr>
          <w:p>
            <w:pPr/>
          </w:p>
        </w:tc>
        <w:tc>
          <w:tcPr>
            <w:tcW w:w="4057" w:type="dxa"/>
            <w:tcBorders>
              <w:top w:val="double" w:sz="5" w:space="0" w:color="000000"/>
              <w:left w:val="single" w:sz="8" w:space="0" w:color="000000"/>
              <w:bottom w:val="single" w:sz="5" w:space="0" w:color="000000"/>
              <w:right w:val="single" w:sz="5" w:space="0" w:color="000000"/>
            </w:tcBorders>
          </w:tcPr>
          <w:p>
            <w:pPr>
              <w:pStyle w:val="TableParagraph"/>
              <w:spacing w:line="140" w:lineRule="exact"/>
              <w:ind w:left="12" w:right="0"/>
              <w:jc w:val="left"/>
              <w:rPr>
                <w:b/>
                <w:sz w:val="13"/>
              </w:rPr>
            </w:pPr>
            <w:r>
              <w:rPr>
                <w:b/>
                <w:sz w:val="13"/>
              </w:rPr>
              <w:t>2.4. Calculo para el balance de masas de sólidos</w:t>
            </w:r>
          </w:p>
        </w:tc>
        <w:tc>
          <w:tcPr>
            <w:tcW w:w="801" w:type="dxa"/>
            <w:tcBorders>
              <w:top w:val="double" w:sz="5" w:space="0" w:color="000000"/>
              <w:left w:val="single" w:sz="5" w:space="0" w:color="000000"/>
              <w:bottom w:val="single" w:sz="5" w:space="0" w:color="000000"/>
              <w:right w:val="single" w:sz="5" w:space="0" w:color="000000"/>
            </w:tcBorders>
          </w:tcPr>
          <w:p>
            <w:pPr/>
          </w:p>
        </w:tc>
        <w:tc>
          <w:tcPr>
            <w:tcW w:w="875" w:type="dxa"/>
            <w:tcBorders>
              <w:top w:val="double" w:sz="5" w:space="0" w:color="000000"/>
              <w:left w:val="single" w:sz="5" w:space="0" w:color="000000"/>
              <w:bottom w:val="single" w:sz="5" w:space="0" w:color="000000"/>
              <w:right w:val="single" w:sz="5" w:space="0" w:color="000000"/>
            </w:tcBorders>
          </w:tcPr>
          <w:p>
            <w:pPr/>
          </w:p>
        </w:tc>
        <w:tc>
          <w:tcPr>
            <w:tcW w:w="1924" w:type="dxa"/>
            <w:tcBorders>
              <w:top w:val="double" w:sz="5" w:space="0" w:color="000000"/>
              <w:left w:val="single" w:sz="5" w:space="0" w:color="000000"/>
              <w:bottom w:val="single" w:sz="5" w:space="0" w:color="000000"/>
              <w:right w:val="single" w:sz="8" w:space="0" w:color="000000"/>
            </w:tcBorders>
          </w:tcPr>
          <w:p>
            <w:pPr/>
          </w:p>
        </w:tc>
        <w:tc>
          <w:tcPr>
            <w:tcW w:w="1282" w:type="dxa"/>
            <w:vMerge/>
            <w:tcBorders>
              <w:left w:val="single" w:sz="8" w:space="0" w:color="000000"/>
            </w:tcBorders>
          </w:tcPr>
          <w:p>
            <w:pPr/>
          </w:p>
        </w:tc>
      </w:tr>
      <w:tr>
        <w:trPr>
          <w:trHeight w:val="163" w:hRule="exact"/>
        </w:trPr>
        <w:tc>
          <w:tcPr>
            <w:tcW w:w="1501" w:type="dxa"/>
            <w:vMerge/>
            <w:tcBorders>
              <w:right w:val="single" w:sz="8" w:space="0" w:color="000000"/>
            </w:tcBorders>
          </w:tcPr>
          <w:p>
            <w:pPr/>
          </w:p>
        </w:tc>
        <w:tc>
          <w:tcPr>
            <w:tcW w:w="4057" w:type="dxa"/>
            <w:tcBorders>
              <w:top w:val="single" w:sz="5" w:space="0" w:color="000000"/>
              <w:left w:val="single" w:sz="8" w:space="0" w:color="000000"/>
              <w:bottom w:val="single" w:sz="5" w:space="0" w:color="000000"/>
              <w:right w:val="single" w:sz="5" w:space="0" w:color="000000"/>
            </w:tcBorders>
          </w:tcPr>
          <w:p>
            <w:pPr>
              <w:pStyle w:val="TableParagraph"/>
              <w:spacing w:line="149" w:lineRule="exact"/>
              <w:ind w:left="12" w:right="0"/>
              <w:jc w:val="left"/>
              <w:rPr>
                <w:sz w:val="13"/>
              </w:rPr>
            </w:pPr>
            <w:r>
              <w:rPr>
                <w:sz w:val="13"/>
              </w:rPr>
              <w:t>Porcentaje de alimento que se convierte en desperdicio sólido</w:t>
            </w:r>
          </w:p>
        </w:tc>
        <w:tc>
          <w:tcPr>
            <w:tcW w:w="801" w:type="dxa"/>
            <w:tcBorders>
              <w:top w:val="single" w:sz="5" w:space="0" w:color="000000"/>
              <w:left w:val="single" w:sz="5" w:space="0" w:color="000000"/>
              <w:bottom w:val="single" w:sz="5" w:space="0" w:color="000000"/>
              <w:right w:val="single" w:sz="5" w:space="0" w:color="000000"/>
            </w:tcBorders>
          </w:tcPr>
          <w:p>
            <w:pPr>
              <w:pStyle w:val="TableParagraph"/>
              <w:spacing w:line="149" w:lineRule="exact"/>
              <w:rPr>
                <w:sz w:val="13"/>
              </w:rPr>
            </w:pPr>
            <w:r>
              <w:rPr>
                <w:sz w:val="13"/>
              </w:rPr>
              <w:t>25%</w:t>
            </w:r>
          </w:p>
        </w:tc>
        <w:tc>
          <w:tcPr>
            <w:tcW w:w="875" w:type="dxa"/>
            <w:tcBorders>
              <w:top w:val="single" w:sz="5" w:space="0" w:color="000000"/>
              <w:left w:val="single" w:sz="5" w:space="0" w:color="000000"/>
              <w:bottom w:val="single" w:sz="5" w:space="0" w:color="000000"/>
              <w:right w:val="single" w:sz="5" w:space="0" w:color="000000"/>
            </w:tcBorders>
          </w:tcPr>
          <w:p>
            <w:pPr/>
          </w:p>
        </w:tc>
        <w:tc>
          <w:tcPr>
            <w:tcW w:w="1924" w:type="dxa"/>
            <w:tcBorders>
              <w:top w:val="single" w:sz="5" w:space="0" w:color="000000"/>
              <w:left w:val="single" w:sz="5" w:space="0" w:color="000000"/>
              <w:bottom w:val="single" w:sz="5" w:space="0" w:color="000000"/>
              <w:right w:val="single" w:sz="8" w:space="0" w:color="000000"/>
            </w:tcBorders>
          </w:tcPr>
          <w:p>
            <w:pPr>
              <w:pStyle w:val="TableParagraph"/>
              <w:spacing w:line="149" w:lineRule="exact"/>
              <w:ind w:left="19" w:right="0"/>
              <w:jc w:val="left"/>
              <w:rPr>
                <w:sz w:val="13"/>
              </w:rPr>
            </w:pPr>
            <w:r>
              <w:rPr>
                <w:sz w:val="13"/>
              </w:rPr>
              <w:t>0.25</w:t>
            </w:r>
          </w:p>
        </w:tc>
        <w:tc>
          <w:tcPr>
            <w:tcW w:w="1282" w:type="dxa"/>
            <w:vMerge/>
            <w:tcBorders>
              <w:left w:val="single" w:sz="8" w:space="0" w:color="000000"/>
            </w:tcBorders>
          </w:tcPr>
          <w:p>
            <w:pPr/>
          </w:p>
        </w:tc>
      </w:tr>
      <w:tr>
        <w:trPr>
          <w:trHeight w:val="163" w:hRule="exact"/>
        </w:trPr>
        <w:tc>
          <w:tcPr>
            <w:tcW w:w="1501" w:type="dxa"/>
            <w:vMerge/>
            <w:tcBorders>
              <w:right w:val="single" w:sz="8" w:space="0" w:color="000000"/>
            </w:tcBorders>
          </w:tcPr>
          <w:p>
            <w:pPr/>
          </w:p>
        </w:tc>
        <w:tc>
          <w:tcPr>
            <w:tcW w:w="4057" w:type="dxa"/>
            <w:tcBorders>
              <w:top w:val="single" w:sz="5" w:space="0" w:color="000000"/>
              <w:left w:val="single" w:sz="8" w:space="0" w:color="000000"/>
              <w:bottom w:val="single" w:sz="5" w:space="0" w:color="000000"/>
              <w:right w:val="single" w:sz="5" w:space="0" w:color="000000"/>
            </w:tcBorders>
          </w:tcPr>
          <w:p>
            <w:pPr>
              <w:pStyle w:val="TableParagraph"/>
              <w:spacing w:line="149" w:lineRule="exact"/>
              <w:ind w:left="12" w:right="0"/>
              <w:jc w:val="left"/>
              <w:rPr>
                <w:sz w:val="13"/>
              </w:rPr>
            </w:pPr>
            <w:r>
              <w:rPr>
                <w:sz w:val="13"/>
              </w:rPr>
              <w:t>Producción de desperdicio sólido</w:t>
            </w:r>
          </w:p>
        </w:tc>
        <w:tc>
          <w:tcPr>
            <w:tcW w:w="801" w:type="dxa"/>
            <w:tcBorders>
              <w:top w:val="single" w:sz="5" w:space="0" w:color="000000"/>
              <w:left w:val="single" w:sz="5" w:space="0" w:color="000000"/>
              <w:bottom w:val="single" w:sz="5" w:space="0" w:color="000000"/>
              <w:right w:val="single" w:sz="5" w:space="0" w:color="000000"/>
            </w:tcBorders>
          </w:tcPr>
          <w:p>
            <w:pPr>
              <w:pStyle w:val="TableParagraph"/>
              <w:spacing w:line="149" w:lineRule="exact"/>
              <w:ind w:right="15"/>
              <w:rPr>
                <w:sz w:val="13"/>
              </w:rPr>
            </w:pPr>
            <w:r>
              <w:rPr>
                <w:sz w:val="13"/>
              </w:rPr>
              <w:t>11.32</w:t>
            </w:r>
          </w:p>
        </w:tc>
        <w:tc>
          <w:tcPr>
            <w:tcW w:w="875" w:type="dxa"/>
            <w:tcBorders>
              <w:top w:val="single" w:sz="5" w:space="0" w:color="000000"/>
              <w:left w:val="single" w:sz="5" w:space="0" w:color="000000"/>
              <w:bottom w:val="single" w:sz="5" w:space="0" w:color="000000"/>
              <w:right w:val="single" w:sz="5" w:space="0" w:color="000000"/>
            </w:tcBorders>
          </w:tcPr>
          <w:p>
            <w:pPr>
              <w:pStyle w:val="TableParagraph"/>
              <w:spacing w:line="149" w:lineRule="exact"/>
              <w:ind w:left="19" w:right="0"/>
              <w:jc w:val="left"/>
              <w:rPr>
                <w:sz w:val="13"/>
              </w:rPr>
            </w:pPr>
            <w:r>
              <w:rPr>
                <w:sz w:val="13"/>
              </w:rPr>
              <w:t>kg/día</w:t>
            </w:r>
          </w:p>
        </w:tc>
        <w:tc>
          <w:tcPr>
            <w:tcW w:w="1924" w:type="dxa"/>
            <w:tcBorders>
              <w:top w:val="single" w:sz="5" w:space="0" w:color="000000"/>
              <w:left w:val="single" w:sz="5" w:space="0" w:color="000000"/>
              <w:bottom w:val="single" w:sz="5" w:space="0" w:color="000000"/>
              <w:right w:val="single" w:sz="8" w:space="0" w:color="000000"/>
            </w:tcBorders>
          </w:tcPr>
          <w:p>
            <w:pPr>
              <w:pStyle w:val="TableParagraph"/>
              <w:spacing w:line="149" w:lineRule="exact"/>
              <w:ind w:left="19" w:right="0"/>
              <w:jc w:val="left"/>
              <w:rPr>
                <w:sz w:val="13"/>
              </w:rPr>
            </w:pPr>
            <w:r>
              <w:rPr>
                <w:sz w:val="13"/>
              </w:rPr>
              <w:t>=B14*B49</w:t>
            </w:r>
          </w:p>
        </w:tc>
        <w:tc>
          <w:tcPr>
            <w:tcW w:w="1282" w:type="dxa"/>
            <w:vMerge/>
            <w:tcBorders>
              <w:left w:val="single" w:sz="8" w:space="0" w:color="000000"/>
            </w:tcBorders>
          </w:tcPr>
          <w:p>
            <w:pPr/>
          </w:p>
        </w:tc>
      </w:tr>
      <w:tr>
        <w:trPr>
          <w:trHeight w:val="163" w:hRule="exact"/>
        </w:trPr>
        <w:tc>
          <w:tcPr>
            <w:tcW w:w="1501" w:type="dxa"/>
            <w:vMerge/>
            <w:tcBorders>
              <w:right w:val="single" w:sz="8" w:space="0" w:color="000000"/>
            </w:tcBorders>
          </w:tcPr>
          <w:p>
            <w:pPr/>
          </w:p>
        </w:tc>
        <w:tc>
          <w:tcPr>
            <w:tcW w:w="4057" w:type="dxa"/>
            <w:tcBorders>
              <w:top w:val="single" w:sz="5" w:space="0" w:color="000000"/>
              <w:left w:val="single" w:sz="8" w:space="0" w:color="000000"/>
              <w:bottom w:val="single" w:sz="5" w:space="0" w:color="000000"/>
              <w:right w:val="single" w:sz="5" w:space="0" w:color="000000"/>
            </w:tcBorders>
          </w:tcPr>
          <w:p>
            <w:pPr>
              <w:pStyle w:val="TableParagraph"/>
              <w:spacing w:line="149" w:lineRule="exact"/>
              <w:ind w:left="12" w:right="0"/>
              <w:jc w:val="left"/>
              <w:rPr>
                <w:sz w:val="13"/>
              </w:rPr>
            </w:pPr>
            <w:r>
              <w:rPr>
                <w:sz w:val="13"/>
              </w:rPr>
              <w:t>Concentración de SS deseada</w:t>
            </w:r>
          </w:p>
        </w:tc>
        <w:tc>
          <w:tcPr>
            <w:tcW w:w="801" w:type="dxa"/>
            <w:tcBorders>
              <w:top w:val="single" w:sz="5" w:space="0" w:color="000000"/>
              <w:left w:val="single" w:sz="5" w:space="0" w:color="000000"/>
              <w:bottom w:val="single" w:sz="5" w:space="0" w:color="000000"/>
              <w:right w:val="single" w:sz="5" w:space="0" w:color="000000"/>
            </w:tcBorders>
          </w:tcPr>
          <w:p>
            <w:pPr>
              <w:pStyle w:val="TableParagraph"/>
              <w:spacing w:line="149" w:lineRule="exact"/>
              <w:rPr>
                <w:sz w:val="13"/>
              </w:rPr>
            </w:pPr>
            <w:r>
              <w:rPr>
                <w:sz w:val="13"/>
              </w:rPr>
              <w:t>10</w:t>
            </w:r>
          </w:p>
        </w:tc>
        <w:tc>
          <w:tcPr>
            <w:tcW w:w="875" w:type="dxa"/>
            <w:tcBorders>
              <w:top w:val="single" w:sz="5" w:space="0" w:color="000000"/>
              <w:left w:val="single" w:sz="5" w:space="0" w:color="000000"/>
              <w:bottom w:val="single" w:sz="5" w:space="0" w:color="000000"/>
              <w:right w:val="single" w:sz="5" w:space="0" w:color="000000"/>
            </w:tcBorders>
          </w:tcPr>
          <w:p>
            <w:pPr>
              <w:pStyle w:val="TableParagraph"/>
              <w:spacing w:line="149" w:lineRule="exact"/>
              <w:ind w:left="19" w:right="0"/>
              <w:jc w:val="left"/>
              <w:rPr>
                <w:sz w:val="13"/>
              </w:rPr>
            </w:pPr>
            <w:r>
              <w:rPr>
                <w:sz w:val="13"/>
              </w:rPr>
              <w:t>mg/L</w:t>
            </w:r>
          </w:p>
        </w:tc>
        <w:tc>
          <w:tcPr>
            <w:tcW w:w="1924" w:type="dxa"/>
            <w:tcBorders>
              <w:top w:val="single" w:sz="5" w:space="0" w:color="000000"/>
              <w:left w:val="single" w:sz="5" w:space="0" w:color="000000"/>
              <w:bottom w:val="single" w:sz="5" w:space="0" w:color="000000"/>
              <w:right w:val="single" w:sz="8" w:space="0" w:color="000000"/>
            </w:tcBorders>
          </w:tcPr>
          <w:p>
            <w:pPr>
              <w:pStyle w:val="TableParagraph"/>
              <w:spacing w:line="149" w:lineRule="exact"/>
              <w:ind w:left="19" w:right="0"/>
              <w:jc w:val="left"/>
              <w:rPr>
                <w:sz w:val="13"/>
              </w:rPr>
            </w:pPr>
            <w:r>
              <w:rPr>
                <w:sz w:val="13"/>
              </w:rPr>
              <w:t>10</w:t>
            </w:r>
          </w:p>
        </w:tc>
        <w:tc>
          <w:tcPr>
            <w:tcW w:w="1282" w:type="dxa"/>
            <w:vMerge/>
            <w:tcBorders>
              <w:left w:val="single" w:sz="8" w:space="0" w:color="000000"/>
            </w:tcBorders>
          </w:tcPr>
          <w:p>
            <w:pPr/>
          </w:p>
        </w:tc>
      </w:tr>
      <w:tr>
        <w:trPr>
          <w:trHeight w:val="163" w:hRule="exact"/>
        </w:trPr>
        <w:tc>
          <w:tcPr>
            <w:tcW w:w="1501" w:type="dxa"/>
            <w:vMerge/>
            <w:tcBorders>
              <w:right w:val="single" w:sz="8" w:space="0" w:color="000000"/>
            </w:tcBorders>
          </w:tcPr>
          <w:p>
            <w:pPr/>
          </w:p>
        </w:tc>
        <w:tc>
          <w:tcPr>
            <w:tcW w:w="4057" w:type="dxa"/>
            <w:tcBorders>
              <w:top w:val="single" w:sz="5" w:space="0" w:color="000000"/>
              <w:left w:val="single" w:sz="8" w:space="0" w:color="000000"/>
              <w:bottom w:val="single" w:sz="5" w:space="0" w:color="000000"/>
              <w:right w:val="single" w:sz="5" w:space="0" w:color="000000"/>
            </w:tcBorders>
          </w:tcPr>
          <w:p>
            <w:pPr>
              <w:pStyle w:val="TableParagraph"/>
              <w:spacing w:line="149" w:lineRule="exact"/>
              <w:ind w:left="12" w:right="0"/>
              <w:jc w:val="left"/>
              <w:rPr>
                <w:sz w:val="13"/>
              </w:rPr>
            </w:pPr>
            <w:r>
              <w:rPr>
                <w:sz w:val="13"/>
              </w:rPr>
              <w:t>Porcentaje de remoción estimado por la trampa de partículas</w:t>
            </w:r>
          </w:p>
        </w:tc>
        <w:tc>
          <w:tcPr>
            <w:tcW w:w="801" w:type="dxa"/>
            <w:tcBorders>
              <w:top w:val="single" w:sz="5" w:space="0" w:color="000000"/>
              <w:left w:val="single" w:sz="5" w:space="0" w:color="000000"/>
              <w:bottom w:val="single" w:sz="5" w:space="0" w:color="000000"/>
              <w:right w:val="single" w:sz="5" w:space="0" w:color="000000"/>
            </w:tcBorders>
          </w:tcPr>
          <w:p>
            <w:pPr>
              <w:pStyle w:val="TableParagraph"/>
              <w:spacing w:line="149" w:lineRule="exact"/>
              <w:rPr>
                <w:sz w:val="13"/>
              </w:rPr>
            </w:pPr>
            <w:r>
              <w:rPr>
                <w:sz w:val="13"/>
              </w:rPr>
              <w:t>50%</w:t>
            </w:r>
          </w:p>
        </w:tc>
        <w:tc>
          <w:tcPr>
            <w:tcW w:w="875" w:type="dxa"/>
            <w:tcBorders>
              <w:top w:val="single" w:sz="5" w:space="0" w:color="000000"/>
              <w:left w:val="single" w:sz="5" w:space="0" w:color="000000"/>
              <w:bottom w:val="single" w:sz="5" w:space="0" w:color="000000"/>
              <w:right w:val="single" w:sz="5" w:space="0" w:color="000000"/>
            </w:tcBorders>
          </w:tcPr>
          <w:p>
            <w:pPr/>
          </w:p>
        </w:tc>
        <w:tc>
          <w:tcPr>
            <w:tcW w:w="1924" w:type="dxa"/>
            <w:tcBorders>
              <w:top w:val="single" w:sz="5" w:space="0" w:color="000000"/>
              <w:left w:val="single" w:sz="5" w:space="0" w:color="000000"/>
              <w:bottom w:val="single" w:sz="5" w:space="0" w:color="000000"/>
              <w:right w:val="single" w:sz="8" w:space="0" w:color="000000"/>
            </w:tcBorders>
          </w:tcPr>
          <w:p>
            <w:pPr>
              <w:pStyle w:val="TableParagraph"/>
              <w:spacing w:line="149" w:lineRule="exact"/>
              <w:ind w:left="19" w:right="0"/>
              <w:jc w:val="left"/>
              <w:rPr>
                <w:sz w:val="13"/>
              </w:rPr>
            </w:pPr>
            <w:r>
              <w:rPr>
                <w:sz w:val="13"/>
              </w:rPr>
              <w:t>0.50</w:t>
            </w:r>
          </w:p>
        </w:tc>
        <w:tc>
          <w:tcPr>
            <w:tcW w:w="1282" w:type="dxa"/>
            <w:vMerge/>
            <w:tcBorders>
              <w:left w:val="single" w:sz="8" w:space="0" w:color="000000"/>
            </w:tcBorders>
          </w:tcPr>
          <w:p>
            <w:pPr/>
          </w:p>
        </w:tc>
      </w:tr>
      <w:tr>
        <w:trPr>
          <w:trHeight w:val="164" w:hRule="exact"/>
        </w:trPr>
        <w:tc>
          <w:tcPr>
            <w:tcW w:w="1501" w:type="dxa"/>
            <w:vMerge/>
            <w:tcBorders>
              <w:right w:val="single" w:sz="8" w:space="0" w:color="000000"/>
            </w:tcBorders>
          </w:tcPr>
          <w:p>
            <w:pPr/>
          </w:p>
        </w:tc>
        <w:tc>
          <w:tcPr>
            <w:tcW w:w="4057" w:type="dxa"/>
            <w:tcBorders>
              <w:top w:val="single" w:sz="5" w:space="0" w:color="000000"/>
              <w:left w:val="single" w:sz="8" w:space="0" w:color="000000"/>
              <w:bottom w:val="single" w:sz="5" w:space="0" w:color="000000"/>
              <w:right w:val="single" w:sz="5" w:space="0" w:color="000000"/>
            </w:tcBorders>
          </w:tcPr>
          <w:p>
            <w:pPr>
              <w:pStyle w:val="TableParagraph"/>
              <w:spacing w:line="149" w:lineRule="exact"/>
              <w:ind w:left="12" w:right="0"/>
              <w:jc w:val="left"/>
              <w:rPr>
                <w:sz w:val="13"/>
              </w:rPr>
            </w:pPr>
            <w:r>
              <w:rPr>
                <w:sz w:val="13"/>
              </w:rPr>
              <w:t>Sólidos remanentes después de la trampa de partículas</w:t>
            </w:r>
          </w:p>
        </w:tc>
        <w:tc>
          <w:tcPr>
            <w:tcW w:w="801" w:type="dxa"/>
            <w:tcBorders>
              <w:top w:val="single" w:sz="5" w:space="0" w:color="000000"/>
              <w:left w:val="single" w:sz="5" w:space="0" w:color="000000"/>
              <w:bottom w:val="single" w:sz="5" w:space="0" w:color="000000"/>
              <w:right w:val="single" w:sz="5" w:space="0" w:color="000000"/>
            </w:tcBorders>
          </w:tcPr>
          <w:p>
            <w:pPr>
              <w:pStyle w:val="TableParagraph"/>
              <w:spacing w:line="149" w:lineRule="exact"/>
              <w:rPr>
                <w:sz w:val="13"/>
              </w:rPr>
            </w:pPr>
            <w:r>
              <w:rPr>
                <w:sz w:val="13"/>
              </w:rPr>
              <w:t>5.66</w:t>
            </w:r>
          </w:p>
        </w:tc>
        <w:tc>
          <w:tcPr>
            <w:tcW w:w="875" w:type="dxa"/>
            <w:tcBorders>
              <w:top w:val="single" w:sz="5" w:space="0" w:color="000000"/>
              <w:left w:val="single" w:sz="5" w:space="0" w:color="000000"/>
              <w:bottom w:val="single" w:sz="5" w:space="0" w:color="000000"/>
              <w:right w:val="single" w:sz="5" w:space="0" w:color="000000"/>
            </w:tcBorders>
          </w:tcPr>
          <w:p>
            <w:pPr>
              <w:pStyle w:val="TableParagraph"/>
              <w:spacing w:line="149" w:lineRule="exact"/>
              <w:ind w:left="19" w:right="0"/>
              <w:jc w:val="left"/>
              <w:rPr>
                <w:sz w:val="13"/>
              </w:rPr>
            </w:pPr>
            <w:r>
              <w:rPr>
                <w:sz w:val="13"/>
              </w:rPr>
              <w:t>kg/día</w:t>
            </w:r>
          </w:p>
        </w:tc>
        <w:tc>
          <w:tcPr>
            <w:tcW w:w="1924" w:type="dxa"/>
            <w:tcBorders>
              <w:top w:val="single" w:sz="5" w:space="0" w:color="000000"/>
              <w:left w:val="single" w:sz="5" w:space="0" w:color="000000"/>
              <w:bottom w:val="single" w:sz="5" w:space="0" w:color="000000"/>
              <w:right w:val="single" w:sz="8" w:space="0" w:color="000000"/>
            </w:tcBorders>
          </w:tcPr>
          <w:p>
            <w:pPr>
              <w:pStyle w:val="TableParagraph"/>
              <w:spacing w:line="149" w:lineRule="exact"/>
              <w:ind w:left="19" w:right="0"/>
              <w:jc w:val="left"/>
              <w:rPr>
                <w:sz w:val="13"/>
              </w:rPr>
            </w:pPr>
            <w:r>
              <w:rPr>
                <w:sz w:val="13"/>
              </w:rPr>
              <w:t>=B50*(1-B52)</w:t>
            </w:r>
          </w:p>
        </w:tc>
        <w:tc>
          <w:tcPr>
            <w:tcW w:w="1282" w:type="dxa"/>
            <w:vMerge/>
            <w:tcBorders>
              <w:left w:val="single" w:sz="8" w:space="0" w:color="000000"/>
            </w:tcBorders>
          </w:tcPr>
          <w:p>
            <w:pPr/>
          </w:p>
        </w:tc>
      </w:tr>
      <w:tr>
        <w:trPr>
          <w:trHeight w:val="163" w:hRule="exact"/>
        </w:trPr>
        <w:tc>
          <w:tcPr>
            <w:tcW w:w="1501" w:type="dxa"/>
            <w:vMerge/>
            <w:tcBorders>
              <w:right w:val="single" w:sz="8" w:space="0" w:color="000000"/>
            </w:tcBorders>
          </w:tcPr>
          <w:p>
            <w:pPr/>
          </w:p>
        </w:tc>
        <w:tc>
          <w:tcPr>
            <w:tcW w:w="4057" w:type="dxa"/>
            <w:tcBorders>
              <w:top w:val="single" w:sz="5" w:space="0" w:color="000000"/>
              <w:left w:val="single" w:sz="8" w:space="0" w:color="000000"/>
              <w:bottom w:val="single" w:sz="5" w:space="0" w:color="000000"/>
              <w:right w:val="single" w:sz="5" w:space="0" w:color="000000"/>
            </w:tcBorders>
          </w:tcPr>
          <w:p>
            <w:pPr>
              <w:pStyle w:val="TableParagraph"/>
              <w:spacing w:line="149" w:lineRule="exact"/>
              <w:ind w:left="12" w:right="0"/>
              <w:jc w:val="left"/>
              <w:rPr>
                <w:sz w:val="13"/>
              </w:rPr>
            </w:pPr>
            <w:r>
              <w:rPr>
                <w:sz w:val="13"/>
              </w:rPr>
              <w:t>Sólidos removidos en el efluente</w:t>
            </w:r>
          </w:p>
        </w:tc>
        <w:tc>
          <w:tcPr>
            <w:tcW w:w="801" w:type="dxa"/>
            <w:tcBorders>
              <w:top w:val="single" w:sz="5" w:space="0" w:color="000000"/>
              <w:left w:val="single" w:sz="5" w:space="0" w:color="000000"/>
              <w:bottom w:val="single" w:sz="5" w:space="0" w:color="000000"/>
              <w:right w:val="single" w:sz="5" w:space="0" w:color="000000"/>
            </w:tcBorders>
          </w:tcPr>
          <w:p>
            <w:pPr>
              <w:pStyle w:val="TableParagraph"/>
              <w:spacing w:line="149" w:lineRule="exact"/>
              <w:rPr>
                <w:sz w:val="13"/>
              </w:rPr>
            </w:pPr>
            <w:r>
              <w:rPr>
                <w:sz w:val="13"/>
              </w:rPr>
              <w:t>5.59</w:t>
            </w:r>
          </w:p>
        </w:tc>
        <w:tc>
          <w:tcPr>
            <w:tcW w:w="875" w:type="dxa"/>
            <w:tcBorders>
              <w:top w:val="single" w:sz="5" w:space="0" w:color="000000"/>
              <w:left w:val="single" w:sz="5" w:space="0" w:color="000000"/>
              <w:bottom w:val="single" w:sz="5" w:space="0" w:color="000000"/>
              <w:right w:val="single" w:sz="5" w:space="0" w:color="000000"/>
            </w:tcBorders>
          </w:tcPr>
          <w:p>
            <w:pPr>
              <w:pStyle w:val="TableParagraph"/>
              <w:spacing w:line="149" w:lineRule="exact"/>
              <w:ind w:left="19" w:right="0"/>
              <w:jc w:val="left"/>
              <w:rPr>
                <w:sz w:val="13"/>
              </w:rPr>
            </w:pPr>
            <w:r>
              <w:rPr>
                <w:sz w:val="13"/>
              </w:rPr>
              <w:t>kg/día</w:t>
            </w:r>
          </w:p>
        </w:tc>
        <w:tc>
          <w:tcPr>
            <w:tcW w:w="1924" w:type="dxa"/>
            <w:tcBorders>
              <w:top w:val="single" w:sz="5" w:space="0" w:color="000000"/>
              <w:left w:val="single" w:sz="5" w:space="0" w:color="000000"/>
              <w:bottom w:val="single" w:sz="5" w:space="0" w:color="000000"/>
              <w:right w:val="single" w:sz="8" w:space="0" w:color="000000"/>
            </w:tcBorders>
          </w:tcPr>
          <w:p>
            <w:pPr>
              <w:pStyle w:val="TableParagraph"/>
              <w:spacing w:line="149" w:lineRule="exact"/>
              <w:ind w:left="19" w:right="0"/>
              <w:jc w:val="left"/>
              <w:rPr>
                <w:sz w:val="13"/>
              </w:rPr>
            </w:pPr>
            <w:r>
              <w:rPr>
                <w:sz w:val="13"/>
              </w:rPr>
              <w:t>=(B53-(B51*B26/1000000))</w:t>
            </w:r>
          </w:p>
        </w:tc>
        <w:tc>
          <w:tcPr>
            <w:tcW w:w="1282" w:type="dxa"/>
            <w:vMerge/>
            <w:tcBorders>
              <w:left w:val="single" w:sz="8" w:space="0" w:color="000000"/>
            </w:tcBorders>
          </w:tcPr>
          <w:p>
            <w:pPr/>
          </w:p>
        </w:tc>
      </w:tr>
      <w:tr>
        <w:trPr>
          <w:trHeight w:val="163" w:hRule="exact"/>
        </w:trPr>
        <w:tc>
          <w:tcPr>
            <w:tcW w:w="1501" w:type="dxa"/>
            <w:vMerge/>
            <w:tcBorders>
              <w:right w:val="single" w:sz="8" w:space="0" w:color="000000"/>
            </w:tcBorders>
          </w:tcPr>
          <w:p>
            <w:pPr/>
          </w:p>
        </w:tc>
        <w:tc>
          <w:tcPr>
            <w:tcW w:w="4057" w:type="dxa"/>
            <w:tcBorders>
              <w:top w:val="single" w:sz="5" w:space="0" w:color="000000"/>
              <w:left w:val="single" w:sz="8" w:space="0" w:color="000000"/>
              <w:bottom w:val="single" w:sz="5" w:space="0" w:color="000000"/>
              <w:right w:val="single" w:sz="5" w:space="0" w:color="000000"/>
            </w:tcBorders>
          </w:tcPr>
          <w:p>
            <w:pPr>
              <w:pStyle w:val="TableParagraph"/>
              <w:spacing w:line="149" w:lineRule="exact"/>
              <w:ind w:left="12" w:right="0"/>
              <w:jc w:val="left"/>
              <w:rPr>
                <w:sz w:val="13"/>
              </w:rPr>
            </w:pPr>
            <w:r>
              <w:rPr>
                <w:sz w:val="13"/>
              </w:rPr>
              <w:t>Eficiencia de sedimentador, filtro de lechos, filtro de tambor, etc.</w:t>
            </w:r>
          </w:p>
        </w:tc>
        <w:tc>
          <w:tcPr>
            <w:tcW w:w="801" w:type="dxa"/>
            <w:tcBorders>
              <w:top w:val="single" w:sz="5" w:space="0" w:color="000000"/>
              <w:left w:val="single" w:sz="5" w:space="0" w:color="000000"/>
              <w:bottom w:val="single" w:sz="5" w:space="0" w:color="000000"/>
              <w:right w:val="single" w:sz="5" w:space="0" w:color="000000"/>
            </w:tcBorders>
          </w:tcPr>
          <w:p>
            <w:pPr>
              <w:pStyle w:val="TableParagraph"/>
              <w:spacing w:line="149" w:lineRule="exact"/>
              <w:rPr>
                <w:sz w:val="13"/>
              </w:rPr>
            </w:pPr>
            <w:r>
              <w:rPr>
                <w:sz w:val="13"/>
              </w:rPr>
              <w:t>50%</w:t>
            </w:r>
          </w:p>
        </w:tc>
        <w:tc>
          <w:tcPr>
            <w:tcW w:w="875" w:type="dxa"/>
            <w:tcBorders>
              <w:top w:val="single" w:sz="5" w:space="0" w:color="000000"/>
              <w:left w:val="single" w:sz="5" w:space="0" w:color="000000"/>
              <w:bottom w:val="single" w:sz="5" w:space="0" w:color="000000"/>
              <w:right w:val="single" w:sz="5" w:space="0" w:color="000000"/>
            </w:tcBorders>
          </w:tcPr>
          <w:p>
            <w:pPr/>
          </w:p>
        </w:tc>
        <w:tc>
          <w:tcPr>
            <w:tcW w:w="1924" w:type="dxa"/>
            <w:tcBorders>
              <w:top w:val="single" w:sz="5" w:space="0" w:color="000000"/>
              <w:left w:val="single" w:sz="5" w:space="0" w:color="000000"/>
              <w:bottom w:val="single" w:sz="5" w:space="0" w:color="000000"/>
              <w:right w:val="single" w:sz="8" w:space="0" w:color="000000"/>
            </w:tcBorders>
          </w:tcPr>
          <w:p>
            <w:pPr>
              <w:pStyle w:val="TableParagraph"/>
              <w:spacing w:line="149" w:lineRule="exact"/>
              <w:ind w:left="19" w:right="0"/>
              <w:jc w:val="left"/>
              <w:rPr>
                <w:sz w:val="13"/>
              </w:rPr>
            </w:pPr>
            <w:r>
              <w:rPr>
                <w:sz w:val="13"/>
              </w:rPr>
              <w:t>0.50</w:t>
            </w:r>
          </w:p>
        </w:tc>
        <w:tc>
          <w:tcPr>
            <w:tcW w:w="1282" w:type="dxa"/>
            <w:vMerge/>
            <w:tcBorders>
              <w:left w:val="single" w:sz="8" w:space="0" w:color="000000"/>
            </w:tcBorders>
          </w:tcPr>
          <w:p>
            <w:pPr/>
          </w:p>
        </w:tc>
      </w:tr>
      <w:tr>
        <w:trPr>
          <w:trHeight w:val="163" w:hRule="exact"/>
        </w:trPr>
        <w:tc>
          <w:tcPr>
            <w:tcW w:w="1501" w:type="dxa"/>
            <w:vMerge/>
            <w:tcBorders>
              <w:right w:val="single" w:sz="8" w:space="0" w:color="000000"/>
            </w:tcBorders>
          </w:tcPr>
          <w:p>
            <w:pPr/>
          </w:p>
        </w:tc>
        <w:tc>
          <w:tcPr>
            <w:tcW w:w="4057" w:type="dxa"/>
            <w:tcBorders>
              <w:top w:val="single" w:sz="5" w:space="0" w:color="000000"/>
              <w:left w:val="single" w:sz="8" w:space="0" w:color="000000"/>
              <w:bottom w:val="single" w:sz="5" w:space="0" w:color="000000"/>
              <w:right w:val="single" w:sz="5" w:space="0" w:color="000000"/>
            </w:tcBorders>
          </w:tcPr>
          <w:p>
            <w:pPr>
              <w:pStyle w:val="TableParagraph"/>
              <w:spacing w:line="149" w:lineRule="exact"/>
              <w:ind w:left="12" w:right="0"/>
              <w:jc w:val="left"/>
              <w:rPr>
                <w:sz w:val="13"/>
              </w:rPr>
            </w:pPr>
            <w:r>
              <w:rPr>
                <w:sz w:val="13"/>
              </w:rPr>
              <w:t>Caudal para remover la concentración de SS deseada</w:t>
            </w:r>
          </w:p>
        </w:tc>
        <w:tc>
          <w:tcPr>
            <w:tcW w:w="801" w:type="dxa"/>
            <w:tcBorders>
              <w:top w:val="single" w:sz="5" w:space="0" w:color="000000"/>
              <w:left w:val="single" w:sz="5" w:space="0" w:color="000000"/>
              <w:bottom w:val="single" w:sz="5" w:space="0" w:color="000000"/>
              <w:right w:val="single" w:sz="5" w:space="0" w:color="000000"/>
            </w:tcBorders>
          </w:tcPr>
          <w:p>
            <w:pPr>
              <w:pStyle w:val="TableParagraph"/>
              <w:spacing w:line="149" w:lineRule="exact"/>
              <w:rPr>
                <w:sz w:val="13"/>
              </w:rPr>
            </w:pPr>
            <w:r>
              <w:rPr>
                <w:sz w:val="13"/>
              </w:rPr>
              <w:t>1118729</w:t>
            </w:r>
          </w:p>
        </w:tc>
        <w:tc>
          <w:tcPr>
            <w:tcW w:w="875" w:type="dxa"/>
            <w:tcBorders>
              <w:top w:val="single" w:sz="5" w:space="0" w:color="000000"/>
              <w:left w:val="single" w:sz="5" w:space="0" w:color="000000"/>
              <w:bottom w:val="single" w:sz="5" w:space="0" w:color="000000"/>
              <w:right w:val="single" w:sz="5" w:space="0" w:color="000000"/>
            </w:tcBorders>
          </w:tcPr>
          <w:p>
            <w:pPr>
              <w:pStyle w:val="TableParagraph"/>
              <w:spacing w:line="149" w:lineRule="exact"/>
              <w:ind w:left="19" w:right="0"/>
              <w:jc w:val="left"/>
              <w:rPr>
                <w:sz w:val="13"/>
              </w:rPr>
            </w:pPr>
            <w:r>
              <w:rPr>
                <w:sz w:val="13"/>
              </w:rPr>
              <w:t>L/día</w:t>
            </w:r>
          </w:p>
        </w:tc>
        <w:tc>
          <w:tcPr>
            <w:tcW w:w="1924" w:type="dxa"/>
            <w:tcBorders>
              <w:top w:val="single" w:sz="5" w:space="0" w:color="000000"/>
              <w:left w:val="single" w:sz="5" w:space="0" w:color="000000"/>
              <w:bottom w:val="single" w:sz="5" w:space="0" w:color="000000"/>
              <w:right w:val="single" w:sz="8" w:space="0" w:color="000000"/>
            </w:tcBorders>
          </w:tcPr>
          <w:p>
            <w:pPr>
              <w:pStyle w:val="TableParagraph"/>
              <w:spacing w:line="149" w:lineRule="exact"/>
              <w:ind w:left="19" w:right="0"/>
              <w:jc w:val="left"/>
              <w:rPr>
                <w:sz w:val="13"/>
              </w:rPr>
            </w:pPr>
            <w:r>
              <w:rPr>
                <w:sz w:val="13"/>
              </w:rPr>
              <w:t>=(B54)/(B55*(B51/1000000))</w:t>
            </w:r>
          </w:p>
        </w:tc>
        <w:tc>
          <w:tcPr>
            <w:tcW w:w="1282" w:type="dxa"/>
            <w:vMerge/>
            <w:tcBorders>
              <w:left w:val="single" w:sz="8" w:space="0" w:color="000000"/>
            </w:tcBorders>
          </w:tcPr>
          <w:p>
            <w:pPr/>
          </w:p>
        </w:tc>
      </w:tr>
      <w:tr>
        <w:trPr>
          <w:trHeight w:val="163" w:hRule="exact"/>
        </w:trPr>
        <w:tc>
          <w:tcPr>
            <w:tcW w:w="1501" w:type="dxa"/>
            <w:vMerge/>
            <w:tcBorders>
              <w:right w:val="single" w:sz="8" w:space="0" w:color="000000"/>
            </w:tcBorders>
          </w:tcPr>
          <w:p>
            <w:pPr/>
          </w:p>
        </w:tc>
        <w:tc>
          <w:tcPr>
            <w:tcW w:w="4057" w:type="dxa"/>
            <w:tcBorders>
              <w:top w:val="single" w:sz="5" w:space="0" w:color="000000"/>
              <w:left w:val="single" w:sz="8" w:space="0" w:color="000000"/>
              <w:bottom w:val="single" w:sz="5" w:space="0" w:color="000000"/>
              <w:right w:val="single" w:sz="5" w:space="0" w:color="000000"/>
            </w:tcBorders>
          </w:tcPr>
          <w:p>
            <w:pPr/>
          </w:p>
        </w:tc>
        <w:tc>
          <w:tcPr>
            <w:tcW w:w="801" w:type="dxa"/>
            <w:tcBorders>
              <w:top w:val="single" w:sz="5" w:space="0" w:color="000000"/>
              <w:left w:val="single" w:sz="5" w:space="0" w:color="000000"/>
              <w:bottom w:val="single" w:sz="5" w:space="0" w:color="000000"/>
              <w:right w:val="single" w:sz="5" w:space="0" w:color="000000"/>
            </w:tcBorders>
          </w:tcPr>
          <w:p>
            <w:pPr>
              <w:pStyle w:val="TableParagraph"/>
              <w:spacing w:line="149" w:lineRule="exact"/>
              <w:rPr>
                <w:sz w:val="13"/>
              </w:rPr>
            </w:pPr>
            <w:r>
              <w:rPr>
                <w:sz w:val="13"/>
              </w:rPr>
              <w:t>777</w:t>
            </w:r>
          </w:p>
        </w:tc>
        <w:tc>
          <w:tcPr>
            <w:tcW w:w="875" w:type="dxa"/>
            <w:tcBorders>
              <w:top w:val="single" w:sz="5" w:space="0" w:color="000000"/>
              <w:left w:val="single" w:sz="5" w:space="0" w:color="000000"/>
              <w:bottom w:val="single" w:sz="5" w:space="0" w:color="000000"/>
              <w:right w:val="single" w:sz="5" w:space="0" w:color="000000"/>
            </w:tcBorders>
          </w:tcPr>
          <w:p>
            <w:pPr>
              <w:pStyle w:val="TableParagraph"/>
              <w:spacing w:line="149" w:lineRule="exact"/>
              <w:ind w:left="19" w:right="0"/>
              <w:jc w:val="left"/>
              <w:rPr>
                <w:sz w:val="13"/>
              </w:rPr>
            </w:pPr>
            <w:r>
              <w:rPr>
                <w:sz w:val="13"/>
              </w:rPr>
              <w:t>L/min</w:t>
            </w:r>
          </w:p>
        </w:tc>
        <w:tc>
          <w:tcPr>
            <w:tcW w:w="1924" w:type="dxa"/>
            <w:tcBorders>
              <w:top w:val="single" w:sz="5" w:space="0" w:color="000000"/>
              <w:left w:val="single" w:sz="5" w:space="0" w:color="000000"/>
              <w:bottom w:val="single" w:sz="5" w:space="0" w:color="000000"/>
              <w:right w:val="single" w:sz="8" w:space="0" w:color="000000"/>
            </w:tcBorders>
          </w:tcPr>
          <w:p>
            <w:pPr>
              <w:pStyle w:val="TableParagraph"/>
              <w:spacing w:line="149" w:lineRule="exact"/>
              <w:ind w:left="19" w:right="0"/>
              <w:jc w:val="left"/>
              <w:rPr>
                <w:sz w:val="13"/>
              </w:rPr>
            </w:pPr>
            <w:r>
              <w:rPr>
                <w:sz w:val="13"/>
              </w:rPr>
              <w:t>=B56/1440</w:t>
            </w:r>
          </w:p>
        </w:tc>
        <w:tc>
          <w:tcPr>
            <w:tcW w:w="1282" w:type="dxa"/>
            <w:vMerge/>
            <w:tcBorders>
              <w:left w:val="single" w:sz="8" w:space="0" w:color="000000"/>
            </w:tcBorders>
          </w:tcPr>
          <w:p>
            <w:pPr/>
          </w:p>
        </w:tc>
      </w:tr>
      <w:tr>
        <w:trPr>
          <w:trHeight w:val="163" w:hRule="exact"/>
        </w:trPr>
        <w:tc>
          <w:tcPr>
            <w:tcW w:w="1501" w:type="dxa"/>
            <w:vMerge/>
            <w:tcBorders>
              <w:right w:val="single" w:sz="8" w:space="0" w:color="000000"/>
            </w:tcBorders>
          </w:tcPr>
          <w:p>
            <w:pPr/>
          </w:p>
        </w:tc>
        <w:tc>
          <w:tcPr>
            <w:tcW w:w="4057" w:type="dxa"/>
            <w:tcBorders>
              <w:top w:val="single" w:sz="5" w:space="0" w:color="000000"/>
              <w:left w:val="single" w:sz="8" w:space="0" w:color="000000"/>
              <w:bottom w:val="single" w:sz="5" w:space="0" w:color="000000"/>
              <w:right w:val="single" w:sz="5" w:space="0" w:color="000000"/>
            </w:tcBorders>
          </w:tcPr>
          <w:p>
            <w:pPr/>
          </w:p>
        </w:tc>
        <w:tc>
          <w:tcPr>
            <w:tcW w:w="801" w:type="dxa"/>
            <w:tcBorders>
              <w:top w:val="single" w:sz="5" w:space="0" w:color="000000"/>
              <w:left w:val="single" w:sz="5" w:space="0" w:color="000000"/>
              <w:bottom w:val="single" w:sz="5" w:space="0" w:color="000000"/>
              <w:right w:val="single" w:sz="5" w:space="0" w:color="000000"/>
            </w:tcBorders>
          </w:tcPr>
          <w:p>
            <w:pPr>
              <w:pStyle w:val="TableParagraph"/>
              <w:spacing w:line="149" w:lineRule="exact"/>
              <w:ind w:right="15"/>
              <w:rPr>
                <w:sz w:val="13"/>
              </w:rPr>
            </w:pPr>
            <w:r>
              <w:rPr>
                <w:sz w:val="13"/>
              </w:rPr>
              <w:t>12.95</w:t>
            </w:r>
          </w:p>
        </w:tc>
        <w:tc>
          <w:tcPr>
            <w:tcW w:w="875" w:type="dxa"/>
            <w:tcBorders>
              <w:top w:val="single" w:sz="5" w:space="0" w:color="000000"/>
              <w:left w:val="single" w:sz="5" w:space="0" w:color="000000"/>
              <w:bottom w:val="single" w:sz="5" w:space="0" w:color="000000"/>
              <w:right w:val="single" w:sz="5" w:space="0" w:color="000000"/>
            </w:tcBorders>
          </w:tcPr>
          <w:p>
            <w:pPr>
              <w:pStyle w:val="TableParagraph"/>
              <w:spacing w:line="149" w:lineRule="exact"/>
              <w:ind w:left="19" w:right="0"/>
              <w:jc w:val="left"/>
              <w:rPr>
                <w:sz w:val="13"/>
              </w:rPr>
            </w:pPr>
            <w:r>
              <w:rPr>
                <w:sz w:val="13"/>
              </w:rPr>
              <w:t>L/s</w:t>
            </w:r>
          </w:p>
        </w:tc>
        <w:tc>
          <w:tcPr>
            <w:tcW w:w="1924" w:type="dxa"/>
            <w:tcBorders>
              <w:top w:val="single" w:sz="5" w:space="0" w:color="000000"/>
              <w:left w:val="single" w:sz="5" w:space="0" w:color="000000"/>
              <w:bottom w:val="single" w:sz="5" w:space="0" w:color="000000"/>
              <w:right w:val="single" w:sz="8" w:space="0" w:color="000000"/>
            </w:tcBorders>
          </w:tcPr>
          <w:p>
            <w:pPr>
              <w:pStyle w:val="TableParagraph"/>
              <w:spacing w:line="149" w:lineRule="exact"/>
              <w:ind w:left="19" w:right="0"/>
              <w:jc w:val="left"/>
              <w:rPr>
                <w:sz w:val="13"/>
              </w:rPr>
            </w:pPr>
            <w:r>
              <w:rPr>
                <w:sz w:val="13"/>
              </w:rPr>
              <w:t>=B57/60</w:t>
            </w:r>
          </w:p>
        </w:tc>
        <w:tc>
          <w:tcPr>
            <w:tcW w:w="1282" w:type="dxa"/>
            <w:vMerge/>
            <w:tcBorders>
              <w:left w:val="single" w:sz="8" w:space="0" w:color="000000"/>
            </w:tcBorders>
          </w:tcPr>
          <w:p>
            <w:pPr/>
          </w:p>
        </w:tc>
      </w:tr>
      <w:tr>
        <w:trPr>
          <w:trHeight w:val="163" w:hRule="exact"/>
        </w:trPr>
        <w:tc>
          <w:tcPr>
            <w:tcW w:w="1501" w:type="dxa"/>
            <w:vMerge/>
            <w:tcBorders>
              <w:right w:val="single" w:sz="8" w:space="0" w:color="000000"/>
            </w:tcBorders>
          </w:tcPr>
          <w:p>
            <w:pPr/>
          </w:p>
        </w:tc>
        <w:tc>
          <w:tcPr>
            <w:tcW w:w="4057" w:type="dxa"/>
            <w:tcBorders>
              <w:top w:val="single" w:sz="5" w:space="0" w:color="000000"/>
              <w:left w:val="single" w:sz="8" w:space="0" w:color="000000"/>
              <w:bottom w:val="single" w:sz="5" w:space="0" w:color="000000"/>
              <w:right w:val="single" w:sz="5" w:space="0" w:color="000000"/>
            </w:tcBorders>
          </w:tcPr>
          <w:p>
            <w:pPr/>
          </w:p>
        </w:tc>
        <w:tc>
          <w:tcPr>
            <w:tcW w:w="801" w:type="dxa"/>
            <w:tcBorders>
              <w:top w:val="single" w:sz="5" w:space="0" w:color="000000"/>
              <w:left w:val="single" w:sz="5" w:space="0" w:color="000000"/>
              <w:bottom w:val="single" w:sz="5" w:space="0" w:color="000000"/>
              <w:right w:val="single" w:sz="5" w:space="0" w:color="000000"/>
            </w:tcBorders>
          </w:tcPr>
          <w:p>
            <w:pPr>
              <w:pStyle w:val="TableParagraph"/>
              <w:spacing w:line="149" w:lineRule="exact"/>
              <w:rPr>
                <w:sz w:val="13"/>
              </w:rPr>
            </w:pPr>
            <w:r>
              <w:rPr>
                <w:sz w:val="13"/>
              </w:rPr>
              <w:t>205</w:t>
            </w:r>
          </w:p>
        </w:tc>
        <w:tc>
          <w:tcPr>
            <w:tcW w:w="875" w:type="dxa"/>
            <w:tcBorders>
              <w:top w:val="single" w:sz="5" w:space="0" w:color="000000"/>
              <w:left w:val="single" w:sz="5" w:space="0" w:color="000000"/>
              <w:bottom w:val="single" w:sz="5" w:space="0" w:color="000000"/>
              <w:right w:val="single" w:sz="5" w:space="0" w:color="000000"/>
            </w:tcBorders>
          </w:tcPr>
          <w:p>
            <w:pPr>
              <w:pStyle w:val="TableParagraph"/>
              <w:spacing w:line="149" w:lineRule="exact"/>
              <w:ind w:left="19" w:right="0"/>
              <w:jc w:val="left"/>
              <w:rPr>
                <w:sz w:val="13"/>
              </w:rPr>
            </w:pPr>
            <w:r>
              <w:rPr>
                <w:sz w:val="13"/>
              </w:rPr>
              <w:t>gal/min</w:t>
            </w:r>
          </w:p>
        </w:tc>
        <w:tc>
          <w:tcPr>
            <w:tcW w:w="1924" w:type="dxa"/>
            <w:tcBorders>
              <w:top w:val="single" w:sz="5" w:space="0" w:color="000000"/>
              <w:left w:val="single" w:sz="5" w:space="0" w:color="000000"/>
              <w:bottom w:val="single" w:sz="5" w:space="0" w:color="000000"/>
              <w:right w:val="single" w:sz="8" w:space="0" w:color="000000"/>
            </w:tcBorders>
          </w:tcPr>
          <w:p>
            <w:pPr>
              <w:pStyle w:val="TableParagraph"/>
              <w:spacing w:line="149" w:lineRule="exact"/>
              <w:ind w:left="19" w:right="0"/>
              <w:jc w:val="left"/>
              <w:rPr>
                <w:sz w:val="13"/>
              </w:rPr>
            </w:pPr>
            <w:r>
              <w:rPr>
                <w:sz w:val="13"/>
              </w:rPr>
              <w:t>=B57/1440</w:t>
            </w:r>
          </w:p>
        </w:tc>
        <w:tc>
          <w:tcPr>
            <w:tcW w:w="1282" w:type="dxa"/>
            <w:vMerge/>
            <w:tcBorders>
              <w:left w:val="single" w:sz="8" w:space="0" w:color="000000"/>
            </w:tcBorders>
          </w:tcPr>
          <w:p>
            <w:pPr/>
          </w:p>
        </w:tc>
      </w:tr>
      <w:tr>
        <w:trPr>
          <w:trHeight w:val="173" w:hRule="exact"/>
        </w:trPr>
        <w:tc>
          <w:tcPr>
            <w:tcW w:w="1501" w:type="dxa"/>
            <w:vMerge/>
            <w:tcBorders>
              <w:right w:val="single" w:sz="8" w:space="0" w:color="000000"/>
            </w:tcBorders>
          </w:tcPr>
          <w:p>
            <w:pPr/>
          </w:p>
        </w:tc>
        <w:tc>
          <w:tcPr>
            <w:tcW w:w="4057" w:type="dxa"/>
            <w:tcBorders>
              <w:top w:val="single" w:sz="5" w:space="0" w:color="000000"/>
              <w:left w:val="single" w:sz="8" w:space="0" w:color="000000"/>
              <w:bottom w:val="double" w:sz="5" w:space="0" w:color="000000"/>
              <w:right w:val="single" w:sz="5" w:space="0" w:color="000000"/>
            </w:tcBorders>
          </w:tcPr>
          <w:p>
            <w:pPr/>
          </w:p>
        </w:tc>
        <w:tc>
          <w:tcPr>
            <w:tcW w:w="801" w:type="dxa"/>
            <w:tcBorders>
              <w:top w:val="single" w:sz="5" w:space="0" w:color="000000"/>
              <w:left w:val="single" w:sz="5" w:space="0" w:color="000000"/>
              <w:bottom w:val="double" w:sz="5" w:space="0" w:color="000000"/>
              <w:right w:val="single" w:sz="5" w:space="0" w:color="000000"/>
            </w:tcBorders>
          </w:tcPr>
          <w:p>
            <w:pPr>
              <w:pStyle w:val="TableParagraph"/>
              <w:spacing w:line="145" w:lineRule="exact"/>
              <w:rPr>
                <w:sz w:val="13"/>
              </w:rPr>
            </w:pPr>
            <w:r>
              <w:rPr>
                <w:sz w:val="13"/>
              </w:rPr>
              <w:t>3.42</w:t>
            </w:r>
          </w:p>
        </w:tc>
        <w:tc>
          <w:tcPr>
            <w:tcW w:w="875" w:type="dxa"/>
            <w:tcBorders>
              <w:top w:val="single" w:sz="5" w:space="0" w:color="000000"/>
              <w:left w:val="single" w:sz="5" w:space="0" w:color="000000"/>
              <w:bottom w:val="double" w:sz="5" w:space="0" w:color="000000"/>
              <w:right w:val="single" w:sz="5" w:space="0" w:color="000000"/>
            </w:tcBorders>
          </w:tcPr>
          <w:p>
            <w:pPr>
              <w:pStyle w:val="TableParagraph"/>
              <w:spacing w:line="145" w:lineRule="exact"/>
              <w:ind w:left="19" w:right="0"/>
              <w:jc w:val="left"/>
              <w:rPr>
                <w:sz w:val="13"/>
              </w:rPr>
            </w:pPr>
            <w:r>
              <w:rPr>
                <w:sz w:val="13"/>
              </w:rPr>
              <w:t>gal/s</w:t>
            </w:r>
          </w:p>
        </w:tc>
        <w:tc>
          <w:tcPr>
            <w:tcW w:w="1924" w:type="dxa"/>
            <w:tcBorders>
              <w:top w:val="single" w:sz="5" w:space="0" w:color="000000"/>
              <w:left w:val="single" w:sz="5" w:space="0" w:color="000000"/>
              <w:bottom w:val="double" w:sz="5" w:space="0" w:color="000000"/>
              <w:right w:val="single" w:sz="8" w:space="0" w:color="000000"/>
            </w:tcBorders>
          </w:tcPr>
          <w:p>
            <w:pPr>
              <w:pStyle w:val="TableParagraph"/>
              <w:spacing w:line="145" w:lineRule="exact"/>
              <w:ind w:left="19" w:right="0"/>
              <w:jc w:val="left"/>
              <w:rPr>
                <w:sz w:val="13"/>
              </w:rPr>
            </w:pPr>
            <w:r>
              <w:rPr>
                <w:sz w:val="13"/>
              </w:rPr>
              <w:t>=B59/60</w:t>
            </w:r>
          </w:p>
        </w:tc>
        <w:tc>
          <w:tcPr>
            <w:tcW w:w="1282" w:type="dxa"/>
            <w:vMerge/>
            <w:tcBorders>
              <w:left w:val="single" w:sz="8" w:space="0" w:color="000000"/>
            </w:tcBorders>
          </w:tcPr>
          <w:p>
            <w:pPr/>
          </w:p>
        </w:tc>
      </w:tr>
      <w:tr>
        <w:trPr>
          <w:trHeight w:val="172" w:hRule="exact"/>
        </w:trPr>
        <w:tc>
          <w:tcPr>
            <w:tcW w:w="1501" w:type="dxa"/>
            <w:vMerge/>
            <w:tcBorders>
              <w:right w:val="single" w:sz="8" w:space="0" w:color="000000"/>
            </w:tcBorders>
          </w:tcPr>
          <w:p>
            <w:pPr/>
          </w:p>
        </w:tc>
        <w:tc>
          <w:tcPr>
            <w:tcW w:w="4057" w:type="dxa"/>
            <w:tcBorders>
              <w:top w:val="double" w:sz="5" w:space="0" w:color="000000"/>
              <w:left w:val="single" w:sz="8" w:space="0" w:color="000000"/>
              <w:bottom w:val="single" w:sz="5" w:space="0" w:color="000000"/>
              <w:right w:val="single" w:sz="5" w:space="0" w:color="000000"/>
            </w:tcBorders>
          </w:tcPr>
          <w:p>
            <w:pPr>
              <w:pStyle w:val="TableParagraph"/>
              <w:spacing w:line="140" w:lineRule="exact"/>
              <w:ind w:left="12" w:right="0"/>
              <w:jc w:val="left"/>
              <w:rPr>
                <w:b/>
                <w:sz w:val="13"/>
              </w:rPr>
            </w:pPr>
            <w:r>
              <w:rPr>
                <w:b/>
                <w:sz w:val="13"/>
              </w:rPr>
              <w:t>2.5. Cálculo de balance de masas del oxígeno</w:t>
            </w:r>
          </w:p>
        </w:tc>
        <w:tc>
          <w:tcPr>
            <w:tcW w:w="801" w:type="dxa"/>
            <w:tcBorders>
              <w:top w:val="double" w:sz="5" w:space="0" w:color="000000"/>
              <w:left w:val="single" w:sz="5" w:space="0" w:color="000000"/>
              <w:bottom w:val="single" w:sz="5" w:space="0" w:color="000000"/>
              <w:right w:val="single" w:sz="5" w:space="0" w:color="000000"/>
            </w:tcBorders>
          </w:tcPr>
          <w:p>
            <w:pPr/>
          </w:p>
        </w:tc>
        <w:tc>
          <w:tcPr>
            <w:tcW w:w="875" w:type="dxa"/>
            <w:tcBorders>
              <w:top w:val="double" w:sz="5" w:space="0" w:color="000000"/>
              <w:left w:val="single" w:sz="5" w:space="0" w:color="000000"/>
              <w:bottom w:val="single" w:sz="5" w:space="0" w:color="000000"/>
              <w:right w:val="single" w:sz="5" w:space="0" w:color="000000"/>
            </w:tcBorders>
          </w:tcPr>
          <w:p>
            <w:pPr/>
          </w:p>
        </w:tc>
        <w:tc>
          <w:tcPr>
            <w:tcW w:w="1924" w:type="dxa"/>
            <w:tcBorders>
              <w:top w:val="double" w:sz="5" w:space="0" w:color="000000"/>
              <w:left w:val="single" w:sz="5" w:space="0" w:color="000000"/>
              <w:bottom w:val="single" w:sz="5" w:space="0" w:color="000000"/>
              <w:right w:val="single" w:sz="8" w:space="0" w:color="000000"/>
            </w:tcBorders>
          </w:tcPr>
          <w:p>
            <w:pPr/>
          </w:p>
        </w:tc>
        <w:tc>
          <w:tcPr>
            <w:tcW w:w="1282" w:type="dxa"/>
            <w:vMerge/>
            <w:tcBorders>
              <w:left w:val="single" w:sz="8" w:space="0" w:color="000000"/>
            </w:tcBorders>
          </w:tcPr>
          <w:p>
            <w:pPr/>
          </w:p>
        </w:tc>
      </w:tr>
      <w:tr>
        <w:trPr>
          <w:trHeight w:val="163" w:hRule="exact"/>
        </w:trPr>
        <w:tc>
          <w:tcPr>
            <w:tcW w:w="1501" w:type="dxa"/>
            <w:vMerge/>
            <w:tcBorders>
              <w:right w:val="single" w:sz="8" w:space="0" w:color="000000"/>
            </w:tcBorders>
          </w:tcPr>
          <w:p>
            <w:pPr/>
          </w:p>
        </w:tc>
        <w:tc>
          <w:tcPr>
            <w:tcW w:w="4057" w:type="dxa"/>
            <w:tcBorders>
              <w:top w:val="single" w:sz="5" w:space="0" w:color="000000"/>
              <w:left w:val="single" w:sz="8" w:space="0" w:color="000000"/>
              <w:bottom w:val="single" w:sz="5" w:space="0" w:color="000000"/>
              <w:right w:val="single" w:sz="5" w:space="0" w:color="000000"/>
            </w:tcBorders>
          </w:tcPr>
          <w:p>
            <w:pPr>
              <w:pStyle w:val="TableParagraph"/>
              <w:spacing w:line="149" w:lineRule="exact"/>
              <w:ind w:left="12" w:right="0"/>
              <w:jc w:val="left"/>
              <w:rPr>
                <w:sz w:val="13"/>
              </w:rPr>
            </w:pPr>
            <w:r>
              <w:rPr>
                <w:sz w:val="13"/>
              </w:rPr>
              <w:t>Filtro sumerjido (0 = no, 1 = si)</w:t>
            </w:r>
          </w:p>
        </w:tc>
        <w:tc>
          <w:tcPr>
            <w:tcW w:w="801" w:type="dxa"/>
            <w:tcBorders>
              <w:top w:val="single" w:sz="5" w:space="0" w:color="000000"/>
              <w:left w:val="single" w:sz="5" w:space="0" w:color="000000"/>
              <w:bottom w:val="single" w:sz="5" w:space="0" w:color="000000"/>
              <w:right w:val="single" w:sz="5" w:space="0" w:color="000000"/>
            </w:tcBorders>
          </w:tcPr>
          <w:p>
            <w:pPr>
              <w:pStyle w:val="TableParagraph"/>
              <w:spacing w:line="149" w:lineRule="exact"/>
              <w:rPr>
                <w:sz w:val="13"/>
              </w:rPr>
            </w:pPr>
            <w:r>
              <w:rPr>
                <w:w w:val="101"/>
                <w:sz w:val="13"/>
              </w:rPr>
              <w:t>0</w:t>
            </w:r>
          </w:p>
        </w:tc>
        <w:tc>
          <w:tcPr>
            <w:tcW w:w="875" w:type="dxa"/>
            <w:tcBorders>
              <w:top w:val="single" w:sz="5" w:space="0" w:color="000000"/>
              <w:left w:val="single" w:sz="5" w:space="0" w:color="000000"/>
              <w:bottom w:val="single" w:sz="5" w:space="0" w:color="000000"/>
              <w:right w:val="single" w:sz="5" w:space="0" w:color="000000"/>
            </w:tcBorders>
          </w:tcPr>
          <w:p>
            <w:pPr/>
          </w:p>
        </w:tc>
        <w:tc>
          <w:tcPr>
            <w:tcW w:w="1924" w:type="dxa"/>
            <w:tcBorders>
              <w:top w:val="single" w:sz="5" w:space="0" w:color="000000"/>
              <w:left w:val="single" w:sz="5" w:space="0" w:color="000000"/>
              <w:bottom w:val="single" w:sz="5" w:space="0" w:color="000000"/>
              <w:right w:val="single" w:sz="8" w:space="0" w:color="000000"/>
            </w:tcBorders>
          </w:tcPr>
          <w:p>
            <w:pPr>
              <w:pStyle w:val="TableParagraph"/>
              <w:spacing w:line="149" w:lineRule="exact"/>
              <w:ind w:left="19" w:right="0"/>
              <w:jc w:val="left"/>
              <w:rPr>
                <w:sz w:val="13"/>
              </w:rPr>
            </w:pPr>
            <w:r>
              <w:rPr>
                <w:w w:val="101"/>
                <w:sz w:val="13"/>
              </w:rPr>
              <w:t>0</w:t>
            </w:r>
          </w:p>
        </w:tc>
        <w:tc>
          <w:tcPr>
            <w:tcW w:w="1282" w:type="dxa"/>
            <w:vMerge/>
            <w:tcBorders>
              <w:left w:val="single" w:sz="8" w:space="0" w:color="000000"/>
            </w:tcBorders>
          </w:tcPr>
          <w:p>
            <w:pPr/>
          </w:p>
        </w:tc>
      </w:tr>
      <w:tr>
        <w:trPr>
          <w:trHeight w:val="163" w:hRule="exact"/>
        </w:trPr>
        <w:tc>
          <w:tcPr>
            <w:tcW w:w="1501" w:type="dxa"/>
            <w:vMerge/>
            <w:tcBorders>
              <w:right w:val="single" w:sz="8" w:space="0" w:color="000000"/>
            </w:tcBorders>
          </w:tcPr>
          <w:p>
            <w:pPr/>
          </w:p>
        </w:tc>
        <w:tc>
          <w:tcPr>
            <w:tcW w:w="4057" w:type="dxa"/>
            <w:tcBorders>
              <w:top w:val="single" w:sz="5" w:space="0" w:color="000000"/>
              <w:left w:val="single" w:sz="8" w:space="0" w:color="000000"/>
              <w:bottom w:val="single" w:sz="5" w:space="0" w:color="000000"/>
              <w:right w:val="single" w:sz="5" w:space="0" w:color="000000"/>
            </w:tcBorders>
          </w:tcPr>
          <w:p>
            <w:pPr>
              <w:pStyle w:val="TableParagraph"/>
              <w:spacing w:line="149" w:lineRule="exact"/>
              <w:ind w:left="12" w:right="0"/>
              <w:jc w:val="left"/>
              <w:rPr>
                <w:sz w:val="13"/>
              </w:rPr>
            </w:pPr>
            <w:r>
              <w:rPr>
                <w:sz w:val="13"/>
              </w:rPr>
              <w:t>Oxígeno usado por kg de alimento</w:t>
            </w:r>
          </w:p>
        </w:tc>
        <w:tc>
          <w:tcPr>
            <w:tcW w:w="801" w:type="dxa"/>
            <w:tcBorders>
              <w:top w:val="single" w:sz="5" w:space="0" w:color="000000"/>
              <w:left w:val="single" w:sz="5" w:space="0" w:color="000000"/>
              <w:bottom w:val="single" w:sz="5" w:space="0" w:color="000000"/>
              <w:right w:val="single" w:sz="5" w:space="0" w:color="000000"/>
            </w:tcBorders>
          </w:tcPr>
          <w:p>
            <w:pPr>
              <w:pStyle w:val="TableParagraph"/>
              <w:spacing w:line="149" w:lineRule="exact"/>
              <w:rPr>
                <w:sz w:val="13"/>
              </w:rPr>
            </w:pPr>
            <w:r>
              <w:rPr>
                <w:sz w:val="13"/>
              </w:rPr>
              <w:t>30%</w:t>
            </w:r>
          </w:p>
        </w:tc>
        <w:tc>
          <w:tcPr>
            <w:tcW w:w="875" w:type="dxa"/>
            <w:tcBorders>
              <w:top w:val="single" w:sz="5" w:space="0" w:color="000000"/>
              <w:left w:val="single" w:sz="5" w:space="0" w:color="000000"/>
              <w:bottom w:val="single" w:sz="5" w:space="0" w:color="000000"/>
              <w:right w:val="single" w:sz="5" w:space="0" w:color="000000"/>
            </w:tcBorders>
          </w:tcPr>
          <w:p>
            <w:pPr/>
          </w:p>
        </w:tc>
        <w:tc>
          <w:tcPr>
            <w:tcW w:w="1924" w:type="dxa"/>
            <w:tcBorders>
              <w:top w:val="single" w:sz="5" w:space="0" w:color="000000"/>
              <w:left w:val="single" w:sz="5" w:space="0" w:color="000000"/>
              <w:bottom w:val="single" w:sz="5" w:space="0" w:color="000000"/>
              <w:right w:val="single" w:sz="8" w:space="0" w:color="000000"/>
            </w:tcBorders>
          </w:tcPr>
          <w:p>
            <w:pPr>
              <w:pStyle w:val="TableParagraph"/>
              <w:spacing w:line="149" w:lineRule="exact"/>
              <w:ind w:left="19" w:right="0"/>
              <w:jc w:val="left"/>
              <w:rPr>
                <w:sz w:val="13"/>
              </w:rPr>
            </w:pPr>
            <w:r>
              <w:rPr>
                <w:sz w:val="13"/>
              </w:rPr>
              <w:t>0.30</w:t>
            </w:r>
          </w:p>
        </w:tc>
        <w:tc>
          <w:tcPr>
            <w:tcW w:w="1282" w:type="dxa"/>
            <w:vMerge/>
            <w:tcBorders>
              <w:left w:val="single" w:sz="8" w:space="0" w:color="000000"/>
            </w:tcBorders>
          </w:tcPr>
          <w:p>
            <w:pPr/>
          </w:p>
        </w:tc>
      </w:tr>
      <w:tr>
        <w:trPr>
          <w:trHeight w:val="163" w:hRule="exact"/>
        </w:trPr>
        <w:tc>
          <w:tcPr>
            <w:tcW w:w="1501" w:type="dxa"/>
            <w:vMerge/>
            <w:tcBorders>
              <w:right w:val="single" w:sz="8" w:space="0" w:color="000000"/>
            </w:tcBorders>
          </w:tcPr>
          <w:p>
            <w:pPr/>
          </w:p>
        </w:tc>
        <w:tc>
          <w:tcPr>
            <w:tcW w:w="4057" w:type="dxa"/>
            <w:tcBorders>
              <w:top w:val="single" w:sz="5" w:space="0" w:color="000000"/>
              <w:left w:val="single" w:sz="8" w:space="0" w:color="000000"/>
              <w:bottom w:val="single" w:sz="5" w:space="0" w:color="000000"/>
              <w:right w:val="single" w:sz="5" w:space="0" w:color="000000"/>
            </w:tcBorders>
          </w:tcPr>
          <w:p>
            <w:pPr>
              <w:pStyle w:val="TableParagraph"/>
              <w:spacing w:line="149" w:lineRule="exact"/>
              <w:ind w:left="12" w:right="0"/>
              <w:jc w:val="left"/>
              <w:rPr>
                <w:sz w:val="13"/>
              </w:rPr>
            </w:pPr>
            <w:r>
              <w:rPr>
                <w:sz w:val="13"/>
              </w:rPr>
              <w:t>Oxígeno usado por alimentación</w:t>
            </w:r>
          </w:p>
        </w:tc>
        <w:tc>
          <w:tcPr>
            <w:tcW w:w="801" w:type="dxa"/>
            <w:tcBorders>
              <w:top w:val="single" w:sz="5" w:space="0" w:color="000000"/>
              <w:left w:val="single" w:sz="5" w:space="0" w:color="000000"/>
              <w:bottom w:val="single" w:sz="5" w:space="0" w:color="000000"/>
              <w:right w:val="single" w:sz="5" w:space="0" w:color="000000"/>
            </w:tcBorders>
          </w:tcPr>
          <w:p>
            <w:pPr>
              <w:pStyle w:val="TableParagraph"/>
              <w:spacing w:line="149" w:lineRule="exact"/>
              <w:ind w:right="15"/>
              <w:rPr>
                <w:sz w:val="13"/>
              </w:rPr>
            </w:pPr>
            <w:r>
              <w:rPr>
                <w:sz w:val="13"/>
              </w:rPr>
              <w:t>13.59</w:t>
            </w:r>
          </w:p>
        </w:tc>
        <w:tc>
          <w:tcPr>
            <w:tcW w:w="875" w:type="dxa"/>
            <w:tcBorders>
              <w:top w:val="single" w:sz="5" w:space="0" w:color="000000"/>
              <w:left w:val="single" w:sz="5" w:space="0" w:color="000000"/>
              <w:bottom w:val="single" w:sz="5" w:space="0" w:color="000000"/>
              <w:right w:val="single" w:sz="5" w:space="0" w:color="000000"/>
            </w:tcBorders>
          </w:tcPr>
          <w:p>
            <w:pPr>
              <w:pStyle w:val="TableParagraph"/>
              <w:spacing w:line="149" w:lineRule="exact"/>
              <w:ind w:left="19" w:right="0"/>
              <w:jc w:val="left"/>
              <w:rPr>
                <w:sz w:val="13"/>
              </w:rPr>
            </w:pPr>
            <w:r>
              <w:rPr>
                <w:sz w:val="13"/>
              </w:rPr>
              <w:t>kg/día</w:t>
            </w:r>
          </w:p>
        </w:tc>
        <w:tc>
          <w:tcPr>
            <w:tcW w:w="1924" w:type="dxa"/>
            <w:tcBorders>
              <w:top w:val="single" w:sz="5" w:space="0" w:color="000000"/>
              <w:left w:val="single" w:sz="5" w:space="0" w:color="000000"/>
              <w:bottom w:val="single" w:sz="5" w:space="0" w:color="000000"/>
              <w:right w:val="single" w:sz="8" w:space="0" w:color="000000"/>
            </w:tcBorders>
          </w:tcPr>
          <w:p>
            <w:pPr>
              <w:pStyle w:val="TableParagraph"/>
              <w:spacing w:line="149" w:lineRule="exact"/>
              <w:ind w:left="19" w:right="0"/>
              <w:jc w:val="left"/>
              <w:rPr>
                <w:sz w:val="13"/>
              </w:rPr>
            </w:pPr>
            <w:r>
              <w:rPr>
                <w:sz w:val="13"/>
              </w:rPr>
              <w:t>=B14*B65</w:t>
            </w:r>
          </w:p>
        </w:tc>
        <w:tc>
          <w:tcPr>
            <w:tcW w:w="1282" w:type="dxa"/>
            <w:vMerge/>
            <w:tcBorders>
              <w:left w:val="single" w:sz="8" w:space="0" w:color="000000"/>
            </w:tcBorders>
          </w:tcPr>
          <w:p>
            <w:pPr/>
          </w:p>
        </w:tc>
      </w:tr>
      <w:tr>
        <w:trPr>
          <w:trHeight w:val="163" w:hRule="exact"/>
        </w:trPr>
        <w:tc>
          <w:tcPr>
            <w:tcW w:w="1501" w:type="dxa"/>
            <w:vMerge/>
            <w:tcBorders>
              <w:right w:val="single" w:sz="8" w:space="0" w:color="000000"/>
            </w:tcBorders>
          </w:tcPr>
          <w:p>
            <w:pPr/>
          </w:p>
        </w:tc>
        <w:tc>
          <w:tcPr>
            <w:tcW w:w="4057" w:type="dxa"/>
            <w:tcBorders>
              <w:top w:val="single" w:sz="5" w:space="0" w:color="000000"/>
              <w:left w:val="single" w:sz="8" w:space="0" w:color="000000"/>
              <w:bottom w:val="single" w:sz="5" w:space="0" w:color="000000"/>
              <w:right w:val="single" w:sz="5" w:space="0" w:color="000000"/>
            </w:tcBorders>
          </w:tcPr>
          <w:p>
            <w:pPr>
              <w:pStyle w:val="TableParagraph"/>
              <w:spacing w:line="149" w:lineRule="exact"/>
              <w:ind w:left="12" w:right="0"/>
              <w:jc w:val="left"/>
              <w:rPr>
                <w:sz w:val="13"/>
              </w:rPr>
            </w:pPr>
            <w:r>
              <w:rPr>
                <w:sz w:val="13"/>
              </w:rPr>
              <w:t>Concentración desada de oxígeno en el estanque</w:t>
            </w:r>
          </w:p>
        </w:tc>
        <w:tc>
          <w:tcPr>
            <w:tcW w:w="801" w:type="dxa"/>
            <w:tcBorders>
              <w:top w:val="single" w:sz="5" w:space="0" w:color="000000"/>
              <w:left w:val="single" w:sz="5" w:space="0" w:color="000000"/>
              <w:bottom w:val="single" w:sz="5" w:space="0" w:color="000000"/>
              <w:right w:val="single" w:sz="5" w:space="0" w:color="000000"/>
            </w:tcBorders>
          </w:tcPr>
          <w:p>
            <w:pPr>
              <w:pStyle w:val="TableParagraph"/>
              <w:spacing w:line="149" w:lineRule="exact"/>
              <w:rPr>
                <w:sz w:val="13"/>
              </w:rPr>
            </w:pPr>
            <w:r>
              <w:rPr>
                <w:sz w:val="13"/>
              </w:rPr>
              <w:t>5.0</w:t>
            </w:r>
          </w:p>
        </w:tc>
        <w:tc>
          <w:tcPr>
            <w:tcW w:w="875" w:type="dxa"/>
            <w:tcBorders>
              <w:top w:val="single" w:sz="5" w:space="0" w:color="000000"/>
              <w:left w:val="single" w:sz="5" w:space="0" w:color="000000"/>
              <w:bottom w:val="single" w:sz="5" w:space="0" w:color="000000"/>
              <w:right w:val="single" w:sz="5" w:space="0" w:color="000000"/>
            </w:tcBorders>
          </w:tcPr>
          <w:p>
            <w:pPr>
              <w:pStyle w:val="TableParagraph"/>
              <w:spacing w:line="149" w:lineRule="exact"/>
              <w:ind w:left="19" w:right="0"/>
              <w:jc w:val="left"/>
              <w:rPr>
                <w:sz w:val="13"/>
              </w:rPr>
            </w:pPr>
            <w:r>
              <w:rPr>
                <w:sz w:val="13"/>
              </w:rPr>
              <w:t>mg/L</w:t>
            </w:r>
          </w:p>
        </w:tc>
        <w:tc>
          <w:tcPr>
            <w:tcW w:w="1924" w:type="dxa"/>
            <w:tcBorders>
              <w:top w:val="single" w:sz="5" w:space="0" w:color="000000"/>
              <w:left w:val="single" w:sz="5" w:space="0" w:color="000000"/>
              <w:bottom w:val="single" w:sz="5" w:space="0" w:color="000000"/>
              <w:right w:val="single" w:sz="8" w:space="0" w:color="000000"/>
            </w:tcBorders>
          </w:tcPr>
          <w:p>
            <w:pPr>
              <w:pStyle w:val="TableParagraph"/>
              <w:spacing w:line="149" w:lineRule="exact"/>
              <w:ind w:left="19" w:right="0"/>
              <w:jc w:val="left"/>
              <w:rPr>
                <w:sz w:val="13"/>
              </w:rPr>
            </w:pPr>
            <w:r>
              <w:rPr>
                <w:sz w:val="13"/>
              </w:rPr>
              <w:t>5.0</w:t>
            </w:r>
          </w:p>
        </w:tc>
        <w:tc>
          <w:tcPr>
            <w:tcW w:w="1282" w:type="dxa"/>
            <w:vMerge/>
            <w:tcBorders>
              <w:left w:val="single" w:sz="8" w:space="0" w:color="000000"/>
            </w:tcBorders>
          </w:tcPr>
          <w:p>
            <w:pPr/>
          </w:p>
        </w:tc>
      </w:tr>
      <w:tr>
        <w:trPr>
          <w:trHeight w:val="164" w:hRule="exact"/>
        </w:trPr>
        <w:tc>
          <w:tcPr>
            <w:tcW w:w="1501" w:type="dxa"/>
            <w:vMerge/>
            <w:tcBorders>
              <w:right w:val="single" w:sz="8" w:space="0" w:color="000000"/>
            </w:tcBorders>
          </w:tcPr>
          <w:p>
            <w:pPr/>
          </w:p>
        </w:tc>
        <w:tc>
          <w:tcPr>
            <w:tcW w:w="4057" w:type="dxa"/>
            <w:tcBorders>
              <w:top w:val="single" w:sz="5" w:space="0" w:color="000000"/>
              <w:left w:val="single" w:sz="8" w:space="0" w:color="000000"/>
              <w:bottom w:val="single" w:sz="5" w:space="0" w:color="000000"/>
              <w:right w:val="single" w:sz="5" w:space="0" w:color="000000"/>
            </w:tcBorders>
          </w:tcPr>
          <w:p>
            <w:pPr>
              <w:pStyle w:val="TableParagraph"/>
              <w:spacing w:line="149" w:lineRule="exact"/>
              <w:ind w:left="12" w:right="0"/>
              <w:jc w:val="left"/>
              <w:rPr>
                <w:sz w:val="13"/>
              </w:rPr>
            </w:pPr>
            <w:r>
              <w:rPr>
                <w:sz w:val="13"/>
              </w:rPr>
              <w:t>Concentración de oxígeno disuelto añadida al estanque</w:t>
            </w:r>
          </w:p>
        </w:tc>
        <w:tc>
          <w:tcPr>
            <w:tcW w:w="801" w:type="dxa"/>
            <w:tcBorders>
              <w:top w:val="single" w:sz="5" w:space="0" w:color="000000"/>
              <w:left w:val="single" w:sz="5" w:space="0" w:color="000000"/>
              <w:bottom w:val="single" w:sz="5" w:space="0" w:color="000000"/>
              <w:right w:val="single" w:sz="5" w:space="0" w:color="000000"/>
            </w:tcBorders>
          </w:tcPr>
          <w:p>
            <w:pPr>
              <w:pStyle w:val="TableParagraph"/>
              <w:spacing w:line="149" w:lineRule="exact"/>
              <w:rPr>
                <w:sz w:val="13"/>
              </w:rPr>
            </w:pPr>
            <w:r>
              <w:rPr>
                <w:sz w:val="13"/>
              </w:rPr>
              <w:t>18.0</w:t>
            </w:r>
          </w:p>
        </w:tc>
        <w:tc>
          <w:tcPr>
            <w:tcW w:w="875" w:type="dxa"/>
            <w:tcBorders>
              <w:top w:val="single" w:sz="5" w:space="0" w:color="000000"/>
              <w:left w:val="single" w:sz="5" w:space="0" w:color="000000"/>
              <w:bottom w:val="single" w:sz="5" w:space="0" w:color="000000"/>
              <w:right w:val="single" w:sz="5" w:space="0" w:color="000000"/>
            </w:tcBorders>
          </w:tcPr>
          <w:p>
            <w:pPr>
              <w:pStyle w:val="TableParagraph"/>
              <w:spacing w:line="149" w:lineRule="exact"/>
              <w:ind w:left="19" w:right="0"/>
              <w:jc w:val="left"/>
              <w:rPr>
                <w:sz w:val="13"/>
              </w:rPr>
            </w:pPr>
            <w:r>
              <w:rPr>
                <w:sz w:val="13"/>
              </w:rPr>
              <w:t>mg/L</w:t>
            </w:r>
          </w:p>
        </w:tc>
        <w:tc>
          <w:tcPr>
            <w:tcW w:w="1924" w:type="dxa"/>
            <w:tcBorders>
              <w:top w:val="single" w:sz="5" w:space="0" w:color="000000"/>
              <w:left w:val="single" w:sz="5" w:space="0" w:color="000000"/>
              <w:bottom w:val="single" w:sz="5" w:space="0" w:color="000000"/>
              <w:right w:val="single" w:sz="8" w:space="0" w:color="000000"/>
            </w:tcBorders>
          </w:tcPr>
          <w:p>
            <w:pPr>
              <w:pStyle w:val="TableParagraph"/>
              <w:spacing w:line="149" w:lineRule="exact"/>
              <w:ind w:left="19" w:right="0"/>
              <w:jc w:val="left"/>
              <w:rPr>
                <w:sz w:val="13"/>
              </w:rPr>
            </w:pPr>
            <w:r>
              <w:rPr>
                <w:sz w:val="13"/>
              </w:rPr>
              <w:t>18.0</w:t>
            </w:r>
          </w:p>
        </w:tc>
        <w:tc>
          <w:tcPr>
            <w:tcW w:w="1282" w:type="dxa"/>
            <w:vMerge/>
            <w:tcBorders>
              <w:left w:val="single" w:sz="8" w:space="0" w:color="000000"/>
            </w:tcBorders>
          </w:tcPr>
          <w:p>
            <w:pPr/>
          </w:p>
        </w:tc>
      </w:tr>
      <w:tr>
        <w:trPr>
          <w:trHeight w:val="163" w:hRule="exact"/>
        </w:trPr>
        <w:tc>
          <w:tcPr>
            <w:tcW w:w="1501" w:type="dxa"/>
            <w:vMerge/>
            <w:tcBorders>
              <w:right w:val="single" w:sz="8" w:space="0" w:color="000000"/>
            </w:tcBorders>
          </w:tcPr>
          <w:p>
            <w:pPr/>
          </w:p>
        </w:tc>
        <w:tc>
          <w:tcPr>
            <w:tcW w:w="4057" w:type="dxa"/>
            <w:tcBorders>
              <w:top w:val="single" w:sz="5" w:space="0" w:color="000000"/>
              <w:left w:val="single" w:sz="8" w:space="0" w:color="000000"/>
              <w:bottom w:val="single" w:sz="5" w:space="0" w:color="000000"/>
              <w:right w:val="single" w:sz="5" w:space="0" w:color="000000"/>
            </w:tcBorders>
          </w:tcPr>
          <w:p>
            <w:pPr>
              <w:pStyle w:val="TableParagraph"/>
              <w:spacing w:line="149" w:lineRule="exact"/>
              <w:ind w:left="12" w:right="0"/>
              <w:jc w:val="left"/>
              <w:rPr>
                <w:sz w:val="13"/>
              </w:rPr>
            </w:pPr>
            <w:r>
              <w:rPr>
                <w:sz w:val="13"/>
              </w:rPr>
              <w:t>Oxígeno usado por nitrificación pasiva</w:t>
            </w:r>
          </w:p>
        </w:tc>
        <w:tc>
          <w:tcPr>
            <w:tcW w:w="801" w:type="dxa"/>
            <w:tcBorders>
              <w:top w:val="single" w:sz="5" w:space="0" w:color="000000"/>
              <w:left w:val="single" w:sz="5" w:space="0" w:color="000000"/>
              <w:bottom w:val="single" w:sz="5" w:space="0" w:color="000000"/>
              <w:right w:val="single" w:sz="5" w:space="0" w:color="000000"/>
            </w:tcBorders>
          </w:tcPr>
          <w:p>
            <w:pPr>
              <w:pStyle w:val="TableParagraph"/>
              <w:spacing w:line="149" w:lineRule="exact"/>
              <w:rPr>
                <w:sz w:val="13"/>
              </w:rPr>
            </w:pPr>
            <w:r>
              <w:rPr>
                <w:sz w:val="13"/>
              </w:rPr>
              <w:t>0.51</w:t>
            </w:r>
          </w:p>
        </w:tc>
        <w:tc>
          <w:tcPr>
            <w:tcW w:w="875" w:type="dxa"/>
            <w:tcBorders>
              <w:top w:val="single" w:sz="5" w:space="0" w:color="000000"/>
              <w:left w:val="single" w:sz="5" w:space="0" w:color="000000"/>
              <w:bottom w:val="single" w:sz="5" w:space="0" w:color="000000"/>
              <w:right w:val="single" w:sz="5" w:space="0" w:color="000000"/>
            </w:tcBorders>
          </w:tcPr>
          <w:p>
            <w:pPr>
              <w:pStyle w:val="TableParagraph"/>
              <w:spacing w:line="149" w:lineRule="exact"/>
              <w:ind w:left="19" w:right="0"/>
              <w:jc w:val="left"/>
              <w:rPr>
                <w:sz w:val="13"/>
              </w:rPr>
            </w:pPr>
            <w:r>
              <w:rPr>
                <w:sz w:val="13"/>
              </w:rPr>
              <w:t>kg/día</w:t>
            </w:r>
          </w:p>
        </w:tc>
        <w:tc>
          <w:tcPr>
            <w:tcW w:w="1924" w:type="dxa"/>
            <w:tcBorders>
              <w:top w:val="single" w:sz="5" w:space="0" w:color="000000"/>
              <w:left w:val="single" w:sz="5" w:space="0" w:color="000000"/>
              <w:bottom w:val="single" w:sz="5" w:space="0" w:color="000000"/>
              <w:right w:val="single" w:sz="8" w:space="0" w:color="000000"/>
            </w:tcBorders>
          </w:tcPr>
          <w:p>
            <w:pPr>
              <w:pStyle w:val="TableParagraph"/>
              <w:spacing w:line="149" w:lineRule="exact"/>
              <w:ind w:left="19" w:right="0"/>
              <w:jc w:val="left"/>
              <w:rPr>
                <w:sz w:val="13"/>
              </w:rPr>
            </w:pPr>
            <w:r>
              <w:rPr>
                <w:sz w:val="13"/>
              </w:rPr>
              <w:t>=(B19-B23)*4.57</w:t>
            </w:r>
          </w:p>
        </w:tc>
        <w:tc>
          <w:tcPr>
            <w:tcW w:w="1282" w:type="dxa"/>
            <w:vMerge/>
            <w:tcBorders>
              <w:left w:val="single" w:sz="8" w:space="0" w:color="000000"/>
            </w:tcBorders>
          </w:tcPr>
          <w:p>
            <w:pPr/>
          </w:p>
        </w:tc>
      </w:tr>
      <w:tr>
        <w:trPr>
          <w:trHeight w:val="163" w:hRule="exact"/>
        </w:trPr>
        <w:tc>
          <w:tcPr>
            <w:tcW w:w="1501" w:type="dxa"/>
            <w:vMerge/>
            <w:tcBorders>
              <w:right w:val="single" w:sz="8" w:space="0" w:color="000000"/>
            </w:tcBorders>
          </w:tcPr>
          <w:p>
            <w:pPr/>
          </w:p>
        </w:tc>
        <w:tc>
          <w:tcPr>
            <w:tcW w:w="4057" w:type="dxa"/>
            <w:tcBorders>
              <w:top w:val="single" w:sz="5" w:space="0" w:color="000000"/>
              <w:left w:val="single" w:sz="8" w:space="0" w:color="000000"/>
              <w:bottom w:val="single" w:sz="5" w:space="0" w:color="000000"/>
              <w:right w:val="single" w:sz="5" w:space="0" w:color="000000"/>
            </w:tcBorders>
          </w:tcPr>
          <w:p>
            <w:pPr>
              <w:pStyle w:val="TableParagraph"/>
              <w:spacing w:line="149" w:lineRule="exact"/>
              <w:ind w:left="12" w:right="0"/>
              <w:jc w:val="left"/>
              <w:rPr>
                <w:sz w:val="13"/>
              </w:rPr>
            </w:pPr>
            <w:r>
              <w:rPr>
                <w:sz w:val="13"/>
              </w:rPr>
              <w:t>Oxígeno usado en el biofiltro por nitrificación</w:t>
            </w:r>
          </w:p>
        </w:tc>
        <w:tc>
          <w:tcPr>
            <w:tcW w:w="801" w:type="dxa"/>
            <w:tcBorders>
              <w:top w:val="single" w:sz="5" w:space="0" w:color="000000"/>
              <w:left w:val="single" w:sz="5" w:space="0" w:color="000000"/>
              <w:bottom w:val="single" w:sz="5" w:space="0" w:color="000000"/>
              <w:right w:val="single" w:sz="5" w:space="0" w:color="000000"/>
            </w:tcBorders>
          </w:tcPr>
          <w:p>
            <w:pPr>
              <w:pStyle w:val="TableParagraph"/>
              <w:spacing w:line="149" w:lineRule="exact"/>
              <w:rPr>
                <w:sz w:val="13"/>
              </w:rPr>
            </w:pPr>
            <w:r>
              <w:rPr>
                <w:w w:val="101"/>
                <w:sz w:val="13"/>
              </w:rPr>
              <w:t>0</w:t>
            </w:r>
          </w:p>
        </w:tc>
        <w:tc>
          <w:tcPr>
            <w:tcW w:w="875" w:type="dxa"/>
            <w:tcBorders>
              <w:top w:val="single" w:sz="5" w:space="0" w:color="000000"/>
              <w:left w:val="single" w:sz="5" w:space="0" w:color="000000"/>
              <w:bottom w:val="single" w:sz="5" w:space="0" w:color="000000"/>
              <w:right w:val="single" w:sz="5" w:space="0" w:color="000000"/>
            </w:tcBorders>
          </w:tcPr>
          <w:p>
            <w:pPr>
              <w:pStyle w:val="TableParagraph"/>
              <w:spacing w:line="149" w:lineRule="exact"/>
              <w:ind w:left="19" w:right="0"/>
              <w:jc w:val="left"/>
              <w:rPr>
                <w:sz w:val="13"/>
              </w:rPr>
            </w:pPr>
            <w:r>
              <w:rPr>
                <w:sz w:val="13"/>
              </w:rPr>
              <w:t>kg/día</w:t>
            </w:r>
          </w:p>
        </w:tc>
        <w:tc>
          <w:tcPr>
            <w:tcW w:w="1924" w:type="dxa"/>
            <w:tcBorders>
              <w:top w:val="single" w:sz="5" w:space="0" w:color="000000"/>
              <w:left w:val="single" w:sz="5" w:space="0" w:color="000000"/>
              <w:bottom w:val="single" w:sz="5" w:space="0" w:color="000000"/>
              <w:right w:val="single" w:sz="8" w:space="0" w:color="000000"/>
            </w:tcBorders>
          </w:tcPr>
          <w:p>
            <w:pPr>
              <w:pStyle w:val="TableParagraph"/>
              <w:spacing w:line="149" w:lineRule="exact"/>
              <w:ind w:left="19" w:right="0"/>
              <w:jc w:val="left"/>
              <w:rPr>
                <w:sz w:val="13"/>
              </w:rPr>
            </w:pPr>
            <w:r>
              <w:rPr>
                <w:sz w:val="13"/>
              </w:rPr>
              <w:t>=B64*B27*4.57</w:t>
            </w:r>
          </w:p>
        </w:tc>
        <w:tc>
          <w:tcPr>
            <w:tcW w:w="1282" w:type="dxa"/>
            <w:vMerge/>
            <w:tcBorders>
              <w:left w:val="single" w:sz="8" w:space="0" w:color="000000"/>
            </w:tcBorders>
          </w:tcPr>
          <w:p>
            <w:pPr/>
          </w:p>
        </w:tc>
      </w:tr>
      <w:tr>
        <w:trPr>
          <w:trHeight w:val="163" w:hRule="exact"/>
        </w:trPr>
        <w:tc>
          <w:tcPr>
            <w:tcW w:w="1501" w:type="dxa"/>
            <w:vMerge/>
            <w:tcBorders>
              <w:right w:val="single" w:sz="8" w:space="0" w:color="000000"/>
            </w:tcBorders>
          </w:tcPr>
          <w:p>
            <w:pPr/>
          </w:p>
        </w:tc>
        <w:tc>
          <w:tcPr>
            <w:tcW w:w="4057" w:type="dxa"/>
            <w:tcBorders>
              <w:top w:val="single" w:sz="5" w:space="0" w:color="000000"/>
              <w:left w:val="single" w:sz="8" w:space="0" w:color="000000"/>
              <w:bottom w:val="single" w:sz="5" w:space="0" w:color="000000"/>
              <w:right w:val="single" w:sz="5" w:space="0" w:color="000000"/>
            </w:tcBorders>
          </w:tcPr>
          <w:p>
            <w:pPr>
              <w:pStyle w:val="TableParagraph"/>
              <w:spacing w:line="149" w:lineRule="exact"/>
              <w:ind w:left="12" w:right="0"/>
              <w:jc w:val="left"/>
              <w:rPr>
                <w:sz w:val="13"/>
              </w:rPr>
            </w:pPr>
            <w:r>
              <w:rPr>
                <w:sz w:val="13"/>
              </w:rPr>
              <w:t>Oxígeno total usado</w:t>
            </w:r>
          </w:p>
        </w:tc>
        <w:tc>
          <w:tcPr>
            <w:tcW w:w="801" w:type="dxa"/>
            <w:tcBorders>
              <w:top w:val="single" w:sz="5" w:space="0" w:color="000000"/>
              <w:left w:val="single" w:sz="5" w:space="0" w:color="000000"/>
              <w:bottom w:val="single" w:sz="5" w:space="0" w:color="000000"/>
              <w:right w:val="single" w:sz="5" w:space="0" w:color="000000"/>
            </w:tcBorders>
          </w:tcPr>
          <w:p>
            <w:pPr>
              <w:pStyle w:val="TableParagraph"/>
              <w:spacing w:line="149" w:lineRule="exact"/>
              <w:rPr>
                <w:sz w:val="13"/>
              </w:rPr>
            </w:pPr>
            <w:r>
              <w:rPr>
                <w:sz w:val="13"/>
              </w:rPr>
              <w:t>14.1</w:t>
            </w:r>
          </w:p>
        </w:tc>
        <w:tc>
          <w:tcPr>
            <w:tcW w:w="875" w:type="dxa"/>
            <w:tcBorders>
              <w:top w:val="single" w:sz="5" w:space="0" w:color="000000"/>
              <w:left w:val="single" w:sz="5" w:space="0" w:color="000000"/>
              <w:bottom w:val="single" w:sz="5" w:space="0" w:color="000000"/>
              <w:right w:val="single" w:sz="5" w:space="0" w:color="000000"/>
            </w:tcBorders>
          </w:tcPr>
          <w:p>
            <w:pPr>
              <w:pStyle w:val="TableParagraph"/>
              <w:spacing w:line="149" w:lineRule="exact"/>
              <w:ind w:left="19" w:right="0"/>
              <w:jc w:val="left"/>
              <w:rPr>
                <w:sz w:val="13"/>
              </w:rPr>
            </w:pPr>
            <w:r>
              <w:rPr>
                <w:sz w:val="13"/>
              </w:rPr>
              <w:t>kg/día</w:t>
            </w:r>
          </w:p>
        </w:tc>
        <w:tc>
          <w:tcPr>
            <w:tcW w:w="1924" w:type="dxa"/>
            <w:tcBorders>
              <w:top w:val="single" w:sz="5" w:space="0" w:color="000000"/>
              <w:left w:val="single" w:sz="5" w:space="0" w:color="000000"/>
              <w:bottom w:val="single" w:sz="5" w:space="0" w:color="000000"/>
              <w:right w:val="single" w:sz="8" w:space="0" w:color="000000"/>
            </w:tcBorders>
          </w:tcPr>
          <w:p>
            <w:pPr>
              <w:pStyle w:val="TableParagraph"/>
              <w:spacing w:line="149" w:lineRule="exact"/>
              <w:ind w:left="19" w:right="0"/>
              <w:jc w:val="left"/>
              <w:rPr>
                <w:sz w:val="13"/>
              </w:rPr>
            </w:pPr>
            <w:r>
              <w:rPr>
                <w:sz w:val="13"/>
              </w:rPr>
              <w:t>=B66+B69+B70</w:t>
            </w:r>
          </w:p>
        </w:tc>
        <w:tc>
          <w:tcPr>
            <w:tcW w:w="1282" w:type="dxa"/>
            <w:vMerge/>
            <w:tcBorders>
              <w:left w:val="single" w:sz="8" w:space="0" w:color="000000"/>
            </w:tcBorders>
          </w:tcPr>
          <w:p>
            <w:pPr/>
          </w:p>
        </w:tc>
      </w:tr>
      <w:tr>
        <w:trPr>
          <w:trHeight w:val="163" w:hRule="exact"/>
        </w:trPr>
        <w:tc>
          <w:tcPr>
            <w:tcW w:w="1501" w:type="dxa"/>
            <w:vMerge/>
            <w:tcBorders>
              <w:right w:val="single" w:sz="8" w:space="0" w:color="000000"/>
            </w:tcBorders>
          </w:tcPr>
          <w:p>
            <w:pPr/>
          </w:p>
        </w:tc>
        <w:tc>
          <w:tcPr>
            <w:tcW w:w="4057" w:type="dxa"/>
            <w:tcBorders>
              <w:top w:val="single" w:sz="5" w:space="0" w:color="000000"/>
              <w:left w:val="single" w:sz="8" w:space="0" w:color="000000"/>
              <w:bottom w:val="single" w:sz="5" w:space="0" w:color="000000"/>
              <w:right w:val="single" w:sz="5" w:space="0" w:color="000000"/>
            </w:tcBorders>
          </w:tcPr>
          <w:p>
            <w:pPr>
              <w:pStyle w:val="TableParagraph"/>
              <w:spacing w:line="149" w:lineRule="exact"/>
              <w:ind w:left="12" w:right="0"/>
              <w:jc w:val="left"/>
              <w:rPr>
                <w:sz w:val="13"/>
              </w:rPr>
            </w:pPr>
            <w:r>
              <w:rPr>
                <w:sz w:val="13"/>
              </w:rPr>
              <w:t>Caudal estimado</w:t>
            </w:r>
          </w:p>
        </w:tc>
        <w:tc>
          <w:tcPr>
            <w:tcW w:w="801" w:type="dxa"/>
            <w:tcBorders>
              <w:top w:val="single" w:sz="5" w:space="0" w:color="000000"/>
              <w:left w:val="single" w:sz="5" w:space="0" w:color="000000"/>
              <w:bottom w:val="single" w:sz="5" w:space="0" w:color="000000"/>
              <w:right w:val="single" w:sz="5" w:space="0" w:color="000000"/>
            </w:tcBorders>
          </w:tcPr>
          <w:p>
            <w:pPr>
              <w:pStyle w:val="TableParagraph"/>
              <w:spacing w:line="149" w:lineRule="exact"/>
              <w:rPr>
                <w:sz w:val="13"/>
              </w:rPr>
            </w:pPr>
            <w:r>
              <w:rPr>
                <w:sz w:val="13"/>
              </w:rPr>
              <w:t>1084385</w:t>
            </w:r>
          </w:p>
        </w:tc>
        <w:tc>
          <w:tcPr>
            <w:tcW w:w="875" w:type="dxa"/>
            <w:tcBorders>
              <w:top w:val="single" w:sz="5" w:space="0" w:color="000000"/>
              <w:left w:val="single" w:sz="5" w:space="0" w:color="000000"/>
              <w:bottom w:val="single" w:sz="5" w:space="0" w:color="000000"/>
              <w:right w:val="single" w:sz="5" w:space="0" w:color="000000"/>
            </w:tcBorders>
          </w:tcPr>
          <w:p>
            <w:pPr>
              <w:pStyle w:val="TableParagraph"/>
              <w:spacing w:line="149" w:lineRule="exact"/>
              <w:ind w:left="19" w:right="0"/>
              <w:jc w:val="left"/>
              <w:rPr>
                <w:sz w:val="13"/>
              </w:rPr>
            </w:pPr>
            <w:r>
              <w:rPr>
                <w:sz w:val="13"/>
              </w:rPr>
              <w:t>L/día</w:t>
            </w:r>
          </w:p>
        </w:tc>
        <w:tc>
          <w:tcPr>
            <w:tcW w:w="1924" w:type="dxa"/>
            <w:tcBorders>
              <w:top w:val="single" w:sz="5" w:space="0" w:color="000000"/>
              <w:left w:val="single" w:sz="5" w:space="0" w:color="000000"/>
              <w:bottom w:val="single" w:sz="5" w:space="0" w:color="000000"/>
              <w:right w:val="single" w:sz="8" w:space="0" w:color="000000"/>
            </w:tcBorders>
          </w:tcPr>
          <w:p>
            <w:pPr>
              <w:pStyle w:val="TableParagraph"/>
              <w:spacing w:line="149" w:lineRule="exact"/>
              <w:ind w:left="19" w:right="0"/>
              <w:jc w:val="left"/>
              <w:rPr>
                <w:sz w:val="13"/>
              </w:rPr>
            </w:pPr>
            <w:r>
              <w:rPr>
                <w:sz w:val="13"/>
              </w:rPr>
              <w:t>=B71/((B68-B67)/1000000)</w:t>
            </w:r>
          </w:p>
        </w:tc>
        <w:tc>
          <w:tcPr>
            <w:tcW w:w="1282" w:type="dxa"/>
            <w:vMerge/>
            <w:tcBorders>
              <w:left w:val="single" w:sz="8" w:space="0" w:color="000000"/>
            </w:tcBorders>
          </w:tcPr>
          <w:p>
            <w:pPr/>
          </w:p>
        </w:tc>
      </w:tr>
      <w:tr>
        <w:trPr>
          <w:trHeight w:val="163" w:hRule="exact"/>
        </w:trPr>
        <w:tc>
          <w:tcPr>
            <w:tcW w:w="1501" w:type="dxa"/>
            <w:vMerge/>
            <w:tcBorders>
              <w:right w:val="single" w:sz="8" w:space="0" w:color="000000"/>
            </w:tcBorders>
          </w:tcPr>
          <w:p>
            <w:pPr/>
          </w:p>
        </w:tc>
        <w:tc>
          <w:tcPr>
            <w:tcW w:w="4057" w:type="dxa"/>
            <w:tcBorders>
              <w:top w:val="single" w:sz="5" w:space="0" w:color="000000"/>
              <w:left w:val="single" w:sz="8" w:space="0" w:color="000000"/>
              <w:bottom w:val="single" w:sz="5" w:space="0" w:color="000000"/>
              <w:right w:val="single" w:sz="5" w:space="0" w:color="000000"/>
            </w:tcBorders>
          </w:tcPr>
          <w:p>
            <w:pPr/>
          </w:p>
        </w:tc>
        <w:tc>
          <w:tcPr>
            <w:tcW w:w="801" w:type="dxa"/>
            <w:tcBorders>
              <w:top w:val="single" w:sz="5" w:space="0" w:color="000000"/>
              <w:left w:val="single" w:sz="5" w:space="0" w:color="000000"/>
              <w:bottom w:val="single" w:sz="5" w:space="0" w:color="000000"/>
              <w:right w:val="single" w:sz="5" w:space="0" w:color="000000"/>
            </w:tcBorders>
          </w:tcPr>
          <w:p>
            <w:pPr>
              <w:pStyle w:val="TableParagraph"/>
              <w:spacing w:line="149" w:lineRule="exact"/>
              <w:rPr>
                <w:sz w:val="13"/>
              </w:rPr>
            </w:pPr>
            <w:r>
              <w:rPr>
                <w:sz w:val="13"/>
              </w:rPr>
              <w:t>753</w:t>
            </w:r>
          </w:p>
        </w:tc>
        <w:tc>
          <w:tcPr>
            <w:tcW w:w="875" w:type="dxa"/>
            <w:tcBorders>
              <w:top w:val="single" w:sz="5" w:space="0" w:color="000000"/>
              <w:left w:val="single" w:sz="5" w:space="0" w:color="000000"/>
              <w:bottom w:val="single" w:sz="5" w:space="0" w:color="000000"/>
              <w:right w:val="single" w:sz="5" w:space="0" w:color="000000"/>
            </w:tcBorders>
          </w:tcPr>
          <w:p>
            <w:pPr>
              <w:pStyle w:val="TableParagraph"/>
              <w:spacing w:line="149" w:lineRule="exact"/>
              <w:ind w:left="19" w:right="0"/>
              <w:jc w:val="left"/>
              <w:rPr>
                <w:sz w:val="13"/>
              </w:rPr>
            </w:pPr>
            <w:r>
              <w:rPr>
                <w:sz w:val="13"/>
              </w:rPr>
              <w:t>L/min</w:t>
            </w:r>
          </w:p>
        </w:tc>
        <w:tc>
          <w:tcPr>
            <w:tcW w:w="1924" w:type="dxa"/>
            <w:tcBorders>
              <w:top w:val="single" w:sz="5" w:space="0" w:color="000000"/>
              <w:left w:val="single" w:sz="5" w:space="0" w:color="000000"/>
              <w:bottom w:val="single" w:sz="5" w:space="0" w:color="000000"/>
              <w:right w:val="single" w:sz="8" w:space="0" w:color="000000"/>
            </w:tcBorders>
          </w:tcPr>
          <w:p>
            <w:pPr>
              <w:pStyle w:val="TableParagraph"/>
              <w:spacing w:line="149" w:lineRule="exact"/>
              <w:ind w:left="19" w:right="0"/>
              <w:jc w:val="left"/>
              <w:rPr>
                <w:sz w:val="13"/>
              </w:rPr>
            </w:pPr>
            <w:r>
              <w:rPr>
                <w:sz w:val="13"/>
              </w:rPr>
              <w:t>=B72/1440</w:t>
            </w:r>
          </w:p>
        </w:tc>
        <w:tc>
          <w:tcPr>
            <w:tcW w:w="1282" w:type="dxa"/>
            <w:vMerge/>
            <w:tcBorders>
              <w:left w:val="single" w:sz="8" w:space="0" w:color="000000"/>
            </w:tcBorders>
          </w:tcPr>
          <w:p>
            <w:pPr/>
          </w:p>
        </w:tc>
      </w:tr>
      <w:tr>
        <w:trPr>
          <w:trHeight w:val="163" w:hRule="exact"/>
        </w:trPr>
        <w:tc>
          <w:tcPr>
            <w:tcW w:w="1501" w:type="dxa"/>
            <w:vMerge/>
            <w:tcBorders>
              <w:right w:val="single" w:sz="8" w:space="0" w:color="000000"/>
            </w:tcBorders>
          </w:tcPr>
          <w:p>
            <w:pPr/>
          </w:p>
        </w:tc>
        <w:tc>
          <w:tcPr>
            <w:tcW w:w="4057" w:type="dxa"/>
            <w:tcBorders>
              <w:top w:val="single" w:sz="5" w:space="0" w:color="000000"/>
              <w:left w:val="single" w:sz="8" w:space="0" w:color="000000"/>
              <w:bottom w:val="single" w:sz="5" w:space="0" w:color="000000"/>
              <w:right w:val="single" w:sz="5" w:space="0" w:color="000000"/>
            </w:tcBorders>
          </w:tcPr>
          <w:p>
            <w:pPr/>
          </w:p>
        </w:tc>
        <w:tc>
          <w:tcPr>
            <w:tcW w:w="801" w:type="dxa"/>
            <w:tcBorders>
              <w:top w:val="single" w:sz="5" w:space="0" w:color="000000"/>
              <w:left w:val="single" w:sz="5" w:space="0" w:color="000000"/>
              <w:bottom w:val="single" w:sz="5" w:space="0" w:color="000000"/>
              <w:right w:val="single" w:sz="5" w:space="0" w:color="000000"/>
            </w:tcBorders>
          </w:tcPr>
          <w:p>
            <w:pPr>
              <w:pStyle w:val="TableParagraph"/>
              <w:spacing w:line="149" w:lineRule="exact"/>
              <w:ind w:right="15"/>
              <w:rPr>
                <w:sz w:val="13"/>
              </w:rPr>
            </w:pPr>
            <w:r>
              <w:rPr>
                <w:sz w:val="13"/>
              </w:rPr>
              <w:t>12.55</w:t>
            </w:r>
          </w:p>
        </w:tc>
        <w:tc>
          <w:tcPr>
            <w:tcW w:w="875" w:type="dxa"/>
            <w:tcBorders>
              <w:top w:val="single" w:sz="5" w:space="0" w:color="000000"/>
              <w:left w:val="single" w:sz="5" w:space="0" w:color="000000"/>
              <w:bottom w:val="single" w:sz="5" w:space="0" w:color="000000"/>
              <w:right w:val="single" w:sz="5" w:space="0" w:color="000000"/>
            </w:tcBorders>
          </w:tcPr>
          <w:p>
            <w:pPr>
              <w:pStyle w:val="TableParagraph"/>
              <w:spacing w:line="149" w:lineRule="exact"/>
              <w:ind w:left="19" w:right="0"/>
              <w:jc w:val="left"/>
              <w:rPr>
                <w:sz w:val="13"/>
              </w:rPr>
            </w:pPr>
            <w:r>
              <w:rPr>
                <w:sz w:val="13"/>
              </w:rPr>
              <w:t>L/s</w:t>
            </w:r>
          </w:p>
        </w:tc>
        <w:tc>
          <w:tcPr>
            <w:tcW w:w="1924" w:type="dxa"/>
            <w:tcBorders>
              <w:top w:val="single" w:sz="5" w:space="0" w:color="000000"/>
              <w:left w:val="single" w:sz="5" w:space="0" w:color="000000"/>
              <w:bottom w:val="single" w:sz="5" w:space="0" w:color="000000"/>
              <w:right w:val="single" w:sz="8" w:space="0" w:color="000000"/>
            </w:tcBorders>
          </w:tcPr>
          <w:p>
            <w:pPr>
              <w:pStyle w:val="TableParagraph"/>
              <w:spacing w:line="149" w:lineRule="exact"/>
              <w:ind w:left="19" w:right="0"/>
              <w:jc w:val="left"/>
              <w:rPr>
                <w:sz w:val="13"/>
              </w:rPr>
            </w:pPr>
            <w:r>
              <w:rPr>
                <w:sz w:val="13"/>
              </w:rPr>
              <w:t>=B73/60</w:t>
            </w:r>
          </w:p>
        </w:tc>
        <w:tc>
          <w:tcPr>
            <w:tcW w:w="1282" w:type="dxa"/>
            <w:vMerge/>
            <w:tcBorders>
              <w:left w:val="single" w:sz="8" w:space="0" w:color="000000"/>
            </w:tcBorders>
          </w:tcPr>
          <w:p>
            <w:pPr/>
          </w:p>
        </w:tc>
      </w:tr>
      <w:tr>
        <w:trPr>
          <w:trHeight w:val="163" w:hRule="exact"/>
        </w:trPr>
        <w:tc>
          <w:tcPr>
            <w:tcW w:w="1501" w:type="dxa"/>
            <w:vMerge/>
            <w:tcBorders>
              <w:right w:val="single" w:sz="8" w:space="0" w:color="000000"/>
            </w:tcBorders>
          </w:tcPr>
          <w:p>
            <w:pPr/>
          </w:p>
        </w:tc>
        <w:tc>
          <w:tcPr>
            <w:tcW w:w="4057" w:type="dxa"/>
            <w:tcBorders>
              <w:top w:val="single" w:sz="5" w:space="0" w:color="000000"/>
              <w:left w:val="single" w:sz="8" w:space="0" w:color="000000"/>
              <w:bottom w:val="single" w:sz="5" w:space="0" w:color="000000"/>
              <w:right w:val="single" w:sz="5" w:space="0" w:color="000000"/>
            </w:tcBorders>
          </w:tcPr>
          <w:p>
            <w:pPr/>
          </w:p>
        </w:tc>
        <w:tc>
          <w:tcPr>
            <w:tcW w:w="801" w:type="dxa"/>
            <w:tcBorders>
              <w:top w:val="single" w:sz="5" w:space="0" w:color="000000"/>
              <w:left w:val="single" w:sz="5" w:space="0" w:color="000000"/>
              <w:bottom w:val="single" w:sz="5" w:space="0" w:color="000000"/>
              <w:right w:val="single" w:sz="5" w:space="0" w:color="000000"/>
            </w:tcBorders>
          </w:tcPr>
          <w:p>
            <w:pPr>
              <w:pStyle w:val="TableParagraph"/>
              <w:spacing w:line="149" w:lineRule="exact"/>
              <w:rPr>
                <w:sz w:val="13"/>
              </w:rPr>
            </w:pPr>
            <w:r>
              <w:rPr>
                <w:sz w:val="13"/>
              </w:rPr>
              <w:t>199</w:t>
            </w:r>
          </w:p>
        </w:tc>
        <w:tc>
          <w:tcPr>
            <w:tcW w:w="875" w:type="dxa"/>
            <w:tcBorders>
              <w:top w:val="single" w:sz="5" w:space="0" w:color="000000"/>
              <w:left w:val="single" w:sz="5" w:space="0" w:color="000000"/>
              <w:bottom w:val="single" w:sz="5" w:space="0" w:color="000000"/>
              <w:right w:val="single" w:sz="5" w:space="0" w:color="000000"/>
            </w:tcBorders>
          </w:tcPr>
          <w:p>
            <w:pPr>
              <w:pStyle w:val="TableParagraph"/>
              <w:spacing w:line="149" w:lineRule="exact"/>
              <w:ind w:left="19" w:right="0"/>
              <w:jc w:val="left"/>
              <w:rPr>
                <w:sz w:val="13"/>
              </w:rPr>
            </w:pPr>
            <w:r>
              <w:rPr>
                <w:sz w:val="13"/>
              </w:rPr>
              <w:t>gal/min</w:t>
            </w:r>
          </w:p>
        </w:tc>
        <w:tc>
          <w:tcPr>
            <w:tcW w:w="1924" w:type="dxa"/>
            <w:tcBorders>
              <w:top w:val="single" w:sz="5" w:space="0" w:color="000000"/>
              <w:left w:val="single" w:sz="5" w:space="0" w:color="000000"/>
              <w:bottom w:val="single" w:sz="5" w:space="0" w:color="000000"/>
              <w:right w:val="single" w:sz="8" w:space="0" w:color="000000"/>
            </w:tcBorders>
          </w:tcPr>
          <w:p>
            <w:pPr>
              <w:pStyle w:val="TableParagraph"/>
              <w:spacing w:line="149" w:lineRule="exact"/>
              <w:ind w:left="19" w:right="0"/>
              <w:jc w:val="left"/>
              <w:rPr>
                <w:sz w:val="13"/>
              </w:rPr>
            </w:pPr>
            <w:r>
              <w:rPr>
                <w:sz w:val="13"/>
              </w:rPr>
              <w:t>=B73/3.785</w:t>
            </w:r>
          </w:p>
        </w:tc>
        <w:tc>
          <w:tcPr>
            <w:tcW w:w="1282" w:type="dxa"/>
            <w:vMerge/>
            <w:tcBorders>
              <w:left w:val="single" w:sz="8" w:space="0" w:color="000000"/>
            </w:tcBorders>
          </w:tcPr>
          <w:p>
            <w:pPr/>
          </w:p>
        </w:tc>
      </w:tr>
      <w:tr>
        <w:trPr>
          <w:trHeight w:val="170" w:hRule="exact"/>
        </w:trPr>
        <w:tc>
          <w:tcPr>
            <w:tcW w:w="1501" w:type="dxa"/>
            <w:vMerge/>
            <w:tcBorders>
              <w:right w:val="single" w:sz="8" w:space="0" w:color="000000"/>
            </w:tcBorders>
          </w:tcPr>
          <w:p>
            <w:pPr/>
          </w:p>
        </w:tc>
        <w:tc>
          <w:tcPr>
            <w:tcW w:w="4057" w:type="dxa"/>
            <w:tcBorders>
              <w:top w:val="single" w:sz="5" w:space="0" w:color="000000"/>
              <w:left w:val="single" w:sz="8" w:space="0" w:color="000000"/>
              <w:bottom w:val="single" w:sz="8" w:space="0" w:color="000000"/>
              <w:right w:val="single" w:sz="5" w:space="0" w:color="000000"/>
            </w:tcBorders>
          </w:tcPr>
          <w:p>
            <w:pPr/>
          </w:p>
        </w:tc>
        <w:tc>
          <w:tcPr>
            <w:tcW w:w="801" w:type="dxa"/>
            <w:tcBorders>
              <w:top w:val="single" w:sz="5" w:space="0" w:color="000000"/>
              <w:left w:val="single" w:sz="5" w:space="0" w:color="000000"/>
              <w:bottom w:val="single" w:sz="8" w:space="0" w:color="000000"/>
              <w:right w:val="single" w:sz="5" w:space="0" w:color="000000"/>
            </w:tcBorders>
          </w:tcPr>
          <w:p>
            <w:pPr>
              <w:pStyle w:val="TableParagraph"/>
              <w:spacing w:line="145" w:lineRule="exact"/>
              <w:rPr>
                <w:sz w:val="13"/>
              </w:rPr>
            </w:pPr>
            <w:r>
              <w:rPr>
                <w:sz w:val="13"/>
              </w:rPr>
              <w:t>3.15</w:t>
            </w:r>
          </w:p>
        </w:tc>
        <w:tc>
          <w:tcPr>
            <w:tcW w:w="875" w:type="dxa"/>
            <w:tcBorders>
              <w:top w:val="single" w:sz="5" w:space="0" w:color="000000"/>
              <w:left w:val="single" w:sz="5" w:space="0" w:color="000000"/>
              <w:bottom w:val="single" w:sz="8" w:space="0" w:color="000000"/>
              <w:right w:val="single" w:sz="5" w:space="0" w:color="000000"/>
            </w:tcBorders>
          </w:tcPr>
          <w:p>
            <w:pPr>
              <w:pStyle w:val="TableParagraph"/>
              <w:spacing w:line="145" w:lineRule="exact"/>
              <w:ind w:left="19" w:right="0"/>
              <w:jc w:val="left"/>
              <w:rPr>
                <w:sz w:val="13"/>
              </w:rPr>
            </w:pPr>
            <w:r>
              <w:rPr>
                <w:sz w:val="13"/>
              </w:rPr>
              <w:t>gal/s</w:t>
            </w:r>
          </w:p>
        </w:tc>
        <w:tc>
          <w:tcPr>
            <w:tcW w:w="1924" w:type="dxa"/>
            <w:tcBorders>
              <w:top w:val="single" w:sz="5" w:space="0" w:color="000000"/>
              <w:left w:val="single" w:sz="5" w:space="0" w:color="000000"/>
              <w:bottom w:val="single" w:sz="8" w:space="0" w:color="000000"/>
              <w:right w:val="single" w:sz="8" w:space="0" w:color="000000"/>
            </w:tcBorders>
          </w:tcPr>
          <w:p>
            <w:pPr>
              <w:pStyle w:val="TableParagraph"/>
              <w:spacing w:line="145" w:lineRule="exact"/>
              <w:ind w:left="19" w:right="0"/>
              <w:jc w:val="left"/>
              <w:rPr>
                <w:sz w:val="13"/>
              </w:rPr>
            </w:pPr>
            <w:r>
              <w:rPr>
                <w:sz w:val="13"/>
              </w:rPr>
              <w:t>=B75/60</w:t>
            </w:r>
          </w:p>
        </w:tc>
        <w:tc>
          <w:tcPr>
            <w:tcW w:w="1282" w:type="dxa"/>
            <w:vMerge/>
            <w:tcBorders>
              <w:left w:val="single" w:sz="8" w:space="0" w:color="000000"/>
            </w:tcBorders>
          </w:tcPr>
          <w:p>
            <w:pPr/>
          </w:p>
        </w:tc>
      </w:tr>
    </w:tbl>
    <w:p>
      <w:pPr>
        <w:pStyle w:val="BodyText"/>
        <w:spacing w:before="10"/>
        <w:rPr>
          <w:b/>
          <w:sz w:val="26"/>
        </w:rPr>
      </w:pPr>
    </w:p>
    <w:p>
      <w:pPr>
        <w:pStyle w:val="BodyText"/>
        <w:spacing w:line="242" w:lineRule="auto" w:before="69"/>
        <w:ind w:left="1019" w:right="235"/>
      </w:pPr>
      <w:r>
        <w:rPr/>
        <w:t>Cripps y Bergheim (2000) estudiaron las estrategias de manejo de la remoción de sólidos en sistemas acuícolas. Este trabajo resalta la importancia de remover los</w:t>
      </w:r>
    </w:p>
    <w:p>
      <w:pPr>
        <w:spacing w:after="0" w:line="242" w:lineRule="auto"/>
        <w:sectPr>
          <w:headerReference w:type="default" r:id="rId91"/>
          <w:footerReference w:type="default" r:id="rId92"/>
          <w:pgSz w:w="12240" w:h="15840"/>
          <w:pgMar w:header="696" w:footer="1132" w:top="1600" w:bottom="1320" w:left="680" w:right="880"/>
        </w:sectPr>
      </w:pPr>
    </w:p>
    <w:p>
      <w:pPr>
        <w:pStyle w:val="BodyText"/>
        <w:spacing w:line="237" w:lineRule="auto"/>
        <w:ind w:left="1019" w:right="840"/>
        <w:jc w:val="both"/>
      </w:pPr>
      <w:r>
        <w:rPr/>
        <w:t>sólidos del sistema, ya que comúnmente contienen del 7 al 32% de nitrógeno total y de un 30 a un 84% del fósforo total que contiene el agua residual.</w:t>
      </w:r>
    </w:p>
    <w:p>
      <w:pPr>
        <w:pStyle w:val="BodyText"/>
      </w:pPr>
    </w:p>
    <w:p>
      <w:pPr>
        <w:pStyle w:val="BodyText"/>
        <w:ind w:left="1019" w:right="840"/>
        <w:jc w:val="both"/>
      </w:pPr>
      <w:r>
        <w:rPr/>
        <w:pict>
          <v:shape style="position:absolute;margin-left:131.520004pt;margin-top:63.575848pt;width:385.95pt;height:19.45pt;mso-position-horizontal-relative:page;mso-position-vertical-relative:paragraph;z-index:-658840" type="#_x0000_t202" filled="false" stroked="false">
            <v:textbox inset="0,0,0,0">
              <w:txbxContent>
                <w:p>
                  <w:pPr>
                    <w:tabs>
                      <w:tab w:pos="2668" w:val="left" w:leader="none"/>
                      <w:tab w:pos="5389" w:val="left" w:leader="none"/>
                    </w:tabs>
                    <w:spacing w:before="48"/>
                    <w:ind w:left="265" w:right="0" w:firstLine="0"/>
                    <w:jc w:val="left"/>
                    <w:rPr>
                      <w:rFonts w:ascii="Calibri"/>
                      <w:sz w:val="20"/>
                    </w:rPr>
                  </w:pPr>
                  <w:r>
                    <w:rPr>
                      <w:rFonts w:ascii="Calibri"/>
                      <w:sz w:val="20"/>
                    </w:rPr>
                    <w:t>Pre</w:t>
                  </w:r>
                  <w:r>
                    <w:rPr>
                      <w:rFonts w:ascii="Calibri"/>
                      <w:spacing w:val="-26"/>
                      <w:sz w:val="20"/>
                    </w:rPr>
                    <w:t> </w:t>
                  </w:r>
                  <w:r>
                    <w:rPr>
                      <w:rFonts w:ascii="Calibri"/>
                      <w:spacing w:val="-5"/>
                      <w:sz w:val="20"/>
                    </w:rPr>
                    <w:t>tra</w:t>
                  </w:r>
                  <w:r>
                    <w:rPr>
                      <w:rFonts w:ascii="Calibri"/>
                      <w:spacing w:val="-21"/>
                      <w:sz w:val="20"/>
                    </w:rPr>
                    <w:t> </w:t>
                  </w:r>
                  <w:r>
                    <w:rPr>
                      <w:rFonts w:ascii="Calibri"/>
                      <w:spacing w:val="-3"/>
                      <w:sz w:val="20"/>
                    </w:rPr>
                    <w:t>ta</w:t>
                  </w:r>
                  <w:r>
                    <w:rPr>
                      <w:rFonts w:ascii="Calibri"/>
                      <w:spacing w:val="-18"/>
                      <w:sz w:val="20"/>
                    </w:rPr>
                    <w:t> </w:t>
                  </w:r>
                  <w:r>
                    <w:rPr>
                      <w:rFonts w:ascii="Calibri"/>
                      <w:sz w:val="20"/>
                    </w:rPr>
                    <w:t>m</w:t>
                  </w:r>
                  <w:r>
                    <w:rPr>
                      <w:rFonts w:ascii="Calibri"/>
                      <w:spacing w:val="-17"/>
                      <w:sz w:val="20"/>
                    </w:rPr>
                    <w:t> </w:t>
                  </w:r>
                  <w:r>
                    <w:rPr>
                      <w:rFonts w:ascii="Calibri"/>
                      <w:spacing w:val="-4"/>
                      <w:sz w:val="20"/>
                    </w:rPr>
                    <w:t>ie</w:t>
                  </w:r>
                  <w:r>
                    <w:rPr>
                      <w:rFonts w:ascii="Calibri"/>
                      <w:spacing w:val="-26"/>
                      <w:sz w:val="20"/>
                    </w:rPr>
                    <w:t> </w:t>
                  </w:r>
                  <w:r>
                    <w:rPr>
                      <w:rFonts w:ascii="Calibri"/>
                      <w:sz w:val="20"/>
                    </w:rPr>
                    <w:t>n</w:t>
                  </w:r>
                  <w:r>
                    <w:rPr>
                      <w:rFonts w:ascii="Calibri"/>
                      <w:spacing w:val="-31"/>
                      <w:sz w:val="20"/>
                    </w:rPr>
                    <w:t> </w:t>
                  </w:r>
                  <w:r>
                    <w:rPr>
                      <w:rFonts w:ascii="Calibri"/>
                      <w:spacing w:val="-3"/>
                      <w:sz w:val="20"/>
                    </w:rPr>
                    <w:t>to</w:t>
                    <w:tab/>
                  </w:r>
                  <w:r>
                    <w:rPr>
                      <w:rFonts w:ascii="Calibri"/>
                      <w:spacing w:val="-9"/>
                      <w:sz w:val="20"/>
                    </w:rPr>
                    <w:t>Tra</w:t>
                  </w:r>
                  <w:r>
                    <w:rPr>
                      <w:rFonts w:ascii="Calibri"/>
                      <w:spacing w:val="-20"/>
                      <w:sz w:val="20"/>
                    </w:rPr>
                    <w:t> </w:t>
                  </w:r>
                  <w:r>
                    <w:rPr>
                      <w:rFonts w:ascii="Calibri"/>
                      <w:spacing w:val="-3"/>
                      <w:sz w:val="20"/>
                    </w:rPr>
                    <w:t>ta</w:t>
                  </w:r>
                  <w:r>
                    <w:rPr>
                      <w:rFonts w:ascii="Calibri"/>
                      <w:spacing w:val="-17"/>
                      <w:sz w:val="20"/>
                    </w:rPr>
                    <w:t> </w:t>
                  </w:r>
                  <w:r>
                    <w:rPr>
                      <w:rFonts w:ascii="Calibri"/>
                      <w:sz w:val="20"/>
                    </w:rPr>
                    <w:t>m</w:t>
                  </w:r>
                  <w:r>
                    <w:rPr>
                      <w:rFonts w:ascii="Calibri"/>
                      <w:spacing w:val="-19"/>
                      <w:sz w:val="20"/>
                    </w:rPr>
                    <w:t> </w:t>
                  </w:r>
                  <w:r>
                    <w:rPr>
                      <w:rFonts w:ascii="Calibri"/>
                      <w:sz w:val="20"/>
                    </w:rPr>
                    <w:t>ie</w:t>
                  </w:r>
                  <w:r>
                    <w:rPr>
                      <w:rFonts w:ascii="Calibri"/>
                      <w:spacing w:val="-25"/>
                      <w:sz w:val="20"/>
                    </w:rPr>
                    <w:t> </w:t>
                  </w:r>
                  <w:r>
                    <w:rPr>
                      <w:rFonts w:ascii="Calibri"/>
                      <w:sz w:val="20"/>
                    </w:rPr>
                    <w:t>n</w:t>
                  </w:r>
                  <w:r>
                    <w:rPr>
                      <w:rFonts w:ascii="Calibri"/>
                      <w:spacing w:val="-30"/>
                      <w:sz w:val="20"/>
                    </w:rPr>
                    <w:t> </w:t>
                  </w:r>
                  <w:r>
                    <w:rPr>
                      <w:rFonts w:ascii="Calibri"/>
                      <w:spacing w:val="-3"/>
                      <w:sz w:val="20"/>
                    </w:rPr>
                    <w:t>to</w:t>
                  </w:r>
                  <w:r>
                    <w:rPr>
                      <w:rFonts w:ascii="Calibri"/>
                      <w:spacing w:val="9"/>
                      <w:sz w:val="20"/>
                    </w:rPr>
                    <w:t> </w:t>
                  </w:r>
                  <w:r>
                    <w:rPr>
                      <w:rFonts w:ascii="Calibri"/>
                      <w:sz w:val="20"/>
                    </w:rPr>
                    <w:t>p</w:t>
                  </w:r>
                  <w:r>
                    <w:rPr>
                      <w:rFonts w:ascii="Calibri"/>
                      <w:spacing w:val="-25"/>
                      <w:sz w:val="20"/>
                    </w:rPr>
                    <w:t> </w:t>
                  </w:r>
                  <w:r>
                    <w:rPr>
                      <w:rFonts w:ascii="Calibri"/>
                      <w:spacing w:val="-5"/>
                      <w:sz w:val="20"/>
                    </w:rPr>
                    <w:t>rim</w:t>
                  </w:r>
                  <w:r>
                    <w:rPr>
                      <w:rFonts w:ascii="Calibri"/>
                      <w:spacing w:val="-15"/>
                      <w:sz w:val="20"/>
                    </w:rPr>
                    <w:t> </w:t>
                  </w:r>
                  <w:r>
                    <w:rPr>
                      <w:rFonts w:ascii="Calibri"/>
                      <w:sz w:val="20"/>
                    </w:rPr>
                    <w:t>a</w:t>
                  </w:r>
                  <w:r>
                    <w:rPr>
                      <w:rFonts w:ascii="Calibri"/>
                      <w:spacing w:val="-20"/>
                      <w:sz w:val="20"/>
                    </w:rPr>
                    <w:t> </w:t>
                  </w:r>
                  <w:r>
                    <w:rPr>
                      <w:rFonts w:ascii="Calibri"/>
                      <w:spacing w:val="-5"/>
                      <w:sz w:val="20"/>
                    </w:rPr>
                    <w:t>rio</w:t>
                    <w:tab/>
                  </w:r>
                  <w:r>
                    <w:rPr>
                      <w:rFonts w:ascii="Calibri"/>
                      <w:spacing w:val="-9"/>
                      <w:sz w:val="20"/>
                    </w:rPr>
                    <w:t>Tra</w:t>
                  </w:r>
                  <w:r>
                    <w:rPr>
                      <w:rFonts w:ascii="Calibri"/>
                      <w:spacing w:val="-25"/>
                      <w:sz w:val="20"/>
                    </w:rPr>
                    <w:t> </w:t>
                  </w:r>
                  <w:r>
                    <w:rPr>
                      <w:rFonts w:ascii="Calibri"/>
                      <w:spacing w:val="-3"/>
                      <w:sz w:val="20"/>
                    </w:rPr>
                    <w:t>ta</w:t>
                  </w:r>
                  <w:r>
                    <w:rPr>
                      <w:rFonts w:ascii="Calibri"/>
                      <w:spacing w:val="-22"/>
                      <w:sz w:val="20"/>
                    </w:rPr>
                    <w:t> </w:t>
                  </w:r>
                  <w:r>
                    <w:rPr>
                      <w:rFonts w:ascii="Calibri"/>
                      <w:sz w:val="20"/>
                    </w:rPr>
                    <w:t>m</w:t>
                  </w:r>
                  <w:r>
                    <w:rPr>
                      <w:rFonts w:ascii="Calibri"/>
                      <w:spacing w:val="-24"/>
                      <w:sz w:val="20"/>
                    </w:rPr>
                    <w:t> </w:t>
                  </w:r>
                  <w:r>
                    <w:rPr>
                      <w:rFonts w:ascii="Calibri"/>
                      <w:sz w:val="20"/>
                    </w:rPr>
                    <w:t>ie</w:t>
                  </w:r>
                  <w:r>
                    <w:rPr>
                      <w:rFonts w:ascii="Calibri"/>
                      <w:spacing w:val="-29"/>
                      <w:sz w:val="20"/>
                    </w:rPr>
                    <w:t> </w:t>
                  </w:r>
                  <w:r>
                    <w:rPr>
                      <w:rFonts w:ascii="Calibri"/>
                      <w:sz w:val="20"/>
                    </w:rPr>
                    <w:t>n</w:t>
                  </w:r>
                  <w:r>
                    <w:rPr>
                      <w:rFonts w:ascii="Calibri"/>
                      <w:spacing w:val="-33"/>
                      <w:sz w:val="20"/>
                    </w:rPr>
                    <w:t> </w:t>
                  </w:r>
                  <w:r>
                    <w:rPr>
                      <w:rFonts w:ascii="Calibri"/>
                      <w:spacing w:val="-3"/>
                      <w:sz w:val="20"/>
                    </w:rPr>
                    <w:t>to</w:t>
                  </w:r>
                  <w:r>
                    <w:rPr>
                      <w:rFonts w:ascii="Calibri"/>
                      <w:spacing w:val="-1"/>
                      <w:sz w:val="20"/>
                    </w:rPr>
                    <w:t> </w:t>
                  </w:r>
                  <w:r>
                    <w:rPr>
                      <w:rFonts w:ascii="Calibri"/>
                      <w:spacing w:val="5"/>
                      <w:sz w:val="20"/>
                    </w:rPr>
                    <w:t>Se</w:t>
                  </w:r>
                  <w:r>
                    <w:rPr>
                      <w:rFonts w:ascii="Calibri"/>
                      <w:spacing w:val="-26"/>
                      <w:sz w:val="20"/>
                    </w:rPr>
                    <w:t> </w:t>
                  </w:r>
                  <w:r>
                    <w:rPr>
                      <w:rFonts w:ascii="Calibri"/>
                      <w:sz w:val="20"/>
                    </w:rPr>
                    <w:t>c</w:t>
                  </w:r>
                  <w:r>
                    <w:rPr>
                      <w:rFonts w:ascii="Calibri"/>
                      <w:spacing w:val="-22"/>
                      <w:sz w:val="20"/>
                    </w:rPr>
                    <w:t> </w:t>
                  </w:r>
                  <w:r>
                    <w:rPr>
                      <w:rFonts w:ascii="Calibri"/>
                      <w:spacing w:val="12"/>
                      <w:sz w:val="20"/>
                    </w:rPr>
                    <w:t>und</w:t>
                  </w:r>
                  <w:r>
                    <w:rPr>
                      <w:rFonts w:ascii="Calibri"/>
                      <w:spacing w:val="-26"/>
                      <w:sz w:val="20"/>
                    </w:rPr>
                    <w:t> </w:t>
                  </w:r>
                  <w:r>
                    <w:rPr>
                      <w:rFonts w:ascii="Calibri"/>
                      <w:sz w:val="20"/>
                    </w:rPr>
                    <w:t>a</w:t>
                  </w:r>
                  <w:r>
                    <w:rPr>
                      <w:rFonts w:ascii="Calibri"/>
                      <w:spacing w:val="-25"/>
                      <w:sz w:val="20"/>
                    </w:rPr>
                    <w:t> </w:t>
                  </w:r>
                  <w:r>
                    <w:rPr>
                      <w:rFonts w:ascii="Calibri"/>
                      <w:spacing w:val="-5"/>
                      <w:sz w:val="20"/>
                    </w:rPr>
                    <w:t>rio</w:t>
                  </w:r>
                </w:p>
              </w:txbxContent>
            </v:textbox>
            <w10:wrap type="none"/>
          </v:shape>
        </w:pict>
      </w:r>
      <w:r>
        <w:rPr/>
        <w:pict>
          <v:shape style="position:absolute;margin-left:380.880005pt;margin-top:106.775848pt;width:90.5pt;height:17.05pt;mso-position-horizontal-relative:page;mso-position-vertical-relative:paragraph;z-index:-658816" type="#_x0000_t202" filled="false" stroked="false">
            <v:textbox inset="0,0,0,0">
              <w:txbxContent>
                <w:p>
                  <w:pPr>
                    <w:spacing w:before="104"/>
                    <w:ind w:left="280" w:right="0" w:firstLine="0"/>
                    <w:jc w:val="left"/>
                    <w:rPr>
                      <w:rFonts w:ascii="Calibri"/>
                      <w:sz w:val="18"/>
                    </w:rPr>
                  </w:pPr>
                  <w:r>
                    <w:rPr>
                      <w:rFonts w:ascii="Calibri"/>
                      <w:sz w:val="18"/>
                    </w:rPr>
                    <w:t>Filtro</w:t>
                  </w:r>
                  <w:r>
                    <w:rPr>
                      <w:rFonts w:ascii="Calibri"/>
                      <w:spacing w:val="-28"/>
                      <w:sz w:val="18"/>
                    </w:rPr>
                    <w:t> </w:t>
                  </w:r>
                  <w:r>
                    <w:rPr>
                      <w:rFonts w:ascii="Calibri"/>
                      <w:sz w:val="18"/>
                    </w:rPr>
                    <w:t>s</w:t>
                  </w:r>
                  <w:r>
                    <w:rPr>
                      <w:rFonts w:ascii="Calibri"/>
                      <w:spacing w:val="-6"/>
                      <w:sz w:val="18"/>
                    </w:rPr>
                    <w:t> </w:t>
                  </w:r>
                  <w:r>
                    <w:rPr>
                      <w:rFonts w:ascii="Calibri"/>
                      <w:sz w:val="18"/>
                    </w:rPr>
                    <w:t>d</w:t>
                  </w:r>
                  <w:r>
                    <w:rPr>
                      <w:rFonts w:ascii="Calibri"/>
                      <w:spacing w:val="-25"/>
                      <w:sz w:val="18"/>
                    </w:rPr>
                    <w:t> </w:t>
                  </w:r>
                  <w:r>
                    <w:rPr>
                      <w:rFonts w:ascii="Calibri"/>
                      <w:sz w:val="18"/>
                    </w:rPr>
                    <w:t>e</w:t>
                  </w:r>
                  <w:r>
                    <w:rPr>
                      <w:rFonts w:ascii="Calibri"/>
                      <w:spacing w:val="7"/>
                      <w:sz w:val="18"/>
                    </w:rPr>
                    <w:t> </w:t>
                  </w:r>
                  <w:r>
                    <w:rPr>
                      <w:rFonts w:ascii="Calibri"/>
                      <w:sz w:val="18"/>
                    </w:rPr>
                    <w:t>c</w:t>
                  </w:r>
                  <w:r>
                    <w:rPr>
                      <w:rFonts w:ascii="Calibri"/>
                      <w:spacing w:val="-19"/>
                      <w:sz w:val="18"/>
                    </w:rPr>
                    <w:t> </w:t>
                  </w:r>
                  <w:r>
                    <w:rPr>
                      <w:rFonts w:ascii="Calibri"/>
                      <w:sz w:val="18"/>
                    </w:rPr>
                    <w:t>a</w:t>
                  </w:r>
                  <w:r>
                    <w:rPr>
                      <w:rFonts w:ascii="Calibri"/>
                      <w:spacing w:val="-18"/>
                      <w:sz w:val="18"/>
                    </w:rPr>
                    <w:t> </w:t>
                  </w:r>
                  <w:r>
                    <w:rPr>
                      <w:rFonts w:ascii="Calibri"/>
                      <w:spacing w:val="-4"/>
                      <w:sz w:val="18"/>
                    </w:rPr>
                    <w:t>rtu</w:t>
                  </w:r>
                  <w:r>
                    <w:rPr>
                      <w:rFonts w:ascii="Calibri"/>
                      <w:spacing w:val="-30"/>
                      <w:sz w:val="18"/>
                    </w:rPr>
                    <w:t> </w:t>
                  </w:r>
                  <w:r>
                    <w:rPr>
                      <w:rFonts w:ascii="Calibri"/>
                      <w:sz w:val="18"/>
                    </w:rPr>
                    <w:t>c</w:t>
                  </w:r>
                  <w:r>
                    <w:rPr>
                      <w:rFonts w:ascii="Calibri"/>
                      <w:spacing w:val="-19"/>
                      <w:sz w:val="18"/>
                    </w:rPr>
                    <w:t> </w:t>
                  </w:r>
                  <w:r>
                    <w:rPr>
                      <w:rFonts w:ascii="Calibri"/>
                      <w:sz w:val="18"/>
                    </w:rPr>
                    <w:t>h</w:t>
                  </w:r>
                  <w:r>
                    <w:rPr>
                      <w:rFonts w:ascii="Calibri"/>
                      <w:spacing w:val="-30"/>
                      <w:sz w:val="18"/>
                    </w:rPr>
                    <w:t> </w:t>
                  </w:r>
                  <w:r>
                    <w:rPr>
                      <w:rFonts w:ascii="Calibri"/>
                      <w:sz w:val="18"/>
                    </w:rPr>
                    <w:t>o</w:t>
                  </w:r>
                </w:p>
              </w:txbxContent>
            </v:textbox>
            <w10:wrap type="none"/>
          </v:shape>
        </w:pict>
      </w:r>
      <w:r>
        <w:rPr/>
        <w:pict>
          <v:shape style="position:absolute;margin-left:138.415955pt;margin-top:132.215851pt;width:70.4pt;height:18.55pt;mso-position-horizontal-relative:page;mso-position-vertical-relative:paragraph;z-index:-658792" type="#_x0000_t202" filled="false" stroked="false">
            <v:textbox inset="0,0,0,0">
              <w:txbxContent>
                <w:p>
                  <w:pPr>
                    <w:spacing w:line="212" w:lineRule="exact" w:before="159"/>
                    <w:ind w:left="0" w:right="0" w:firstLine="0"/>
                    <w:jc w:val="left"/>
                    <w:rPr>
                      <w:rFonts w:ascii="Calibri" w:hAnsi="Calibri"/>
                      <w:sz w:val="18"/>
                    </w:rPr>
                  </w:pPr>
                  <w:r>
                    <w:rPr>
                      <w:rFonts w:ascii="Calibri" w:hAnsi="Calibri"/>
                      <w:spacing w:val="5"/>
                      <w:sz w:val="18"/>
                    </w:rPr>
                    <w:t>Se</w:t>
                  </w:r>
                  <w:r>
                    <w:rPr>
                      <w:rFonts w:ascii="Calibri" w:hAnsi="Calibri"/>
                      <w:spacing w:val="-25"/>
                      <w:sz w:val="18"/>
                    </w:rPr>
                    <w:t> </w:t>
                  </w:r>
                  <w:r>
                    <w:rPr>
                      <w:rFonts w:ascii="Calibri" w:hAnsi="Calibri"/>
                      <w:sz w:val="18"/>
                    </w:rPr>
                    <w:t>d</w:t>
                  </w:r>
                  <w:r>
                    <w:rPr>
                      <w:rFonts w:ascii="Calibri" w:hAnsi="Calibri"/>
                      <w:spacing w:val="-25"/>
                      <w:sz w:val="18"/>
                    </w:rPr>
                    <w:t> </w:t>
                  </w:r>
                  <w:r>
                    <w:rPr>
                      <w:rFonts w:ascii="Calibri" w:hAnsi="Calibri"/>
                      <w:sz w:val="18"/>
                    </w:rPr>
                    <w:t>im</w:t>
                  </w:r>
                  <w:r>
                    <w:rPr>
                      <w:rFonts w:ascii="Calibri" w:hAnsi="Calibri"/>
                      <w:spacing w:val="-20"/>
                      <w:sz w:val="18"/>
                    </w:rPr>
                    <w:t> </w:t>
                  </w:r>
                  <w:r>
                    <w:rPr>
                      <w:rFonts w:ascii="Calibri" w:hAnsi="Calibri"/>
                      <w:sz w:val="18"/>
                    </w:rPr>
                    <w:t>e</w:t>
                  </w:r>
                  <w:r>
                    <w:rPr>
                      <w:rFonts w:ascii="Calibri" w:hAnsi="Calibri"/>
                      <w:spacing w:val="-28"/>
                      <w:sz w:val="18"/>
                    </w:rPr>
                    <w:t> </w:t>
                  </w:r>
                  <w:r>
                    <w:rPr>
                      <w:rFonts w:ascii="Calibri" w:hAnsi="Calibri"/>
                      <w:sz w:val="18"/>
                    </w:rPr>
                    <w:t>n</w:t>
                  </w:r>
                  <w:r>
                    <w:rPr>
                      <w:rFonts w:ascii="Calibri" w:hAnsi="Calibri"/>
                      <w:spacing w:val="-32"/>
                      <w:sz w:val="18"/>
                    </w:rPr>
                    <w:t> </w:t>
                  </w:r>
                  <w:r>
                    <w:rPr>
                      <w:rFonts w:ascii="Calibri" w:hAnsi="Calibri"/>
                      <w:sz w:val="18"/>
                    </w:rPr>
                    <w:t>ta</w:t>
                  </w:r>
                  <w:r>
                    <w:rPr>
                      <w:rFonts w:ascii="Calibri" w:hAnsi="Calibri"/>
                      <w:spacing w:val="-21"/>
                      <w:sz w:val="18"/>
                    </w:rPr>
                    <w:t> </w:t>
                  </w:r>
                  <w:r>
                    <w:rPr>
                      <w:rFonts w:ascii="Calibri" w:hAnsi="Calibri"/>
                      <w:sz w:val="18"/>
                    </w:rPr>
                    <w:t>c</w:t>
                  </w:r>
                  <w:r>
                    <w:rPr>
                      <w:rFonts w:ascii="Calibri" w:hAnsi="Calibri"/>
                      <w:spacing w:val="-20"/>
                      <w:sz w:val="18"/>
                    </w:rPr>
                    <w:t> </w:t>
                  </w:r>
                  <w:r>
                    <w:rPr>
                      <w:rFonts w:ascii="Calibri" w:hAnsi="Calibri"/>
                      <w:sz w:val="18"/>
                    </w:rPr>
                    <w:t>ió</w:t>
                  </w:r>
                  <w:r>
                    <w:rPr>
                      <w:rFonts w:ascii="Calibri" w:hAnsi="Calibri"/>
                      <w:spacing w:val="-30"/>
                      <w:sz w:val="18"/>
                    </w:rPr>
                    <w:t> </w:t>
                  </w:r>
                  <w:r>
                    <w:rPr>
                      <w:rFonts w:ascii="Calibri" w:hAnsi="Calibri"/>
                      <w:sz w:val="18"/>
                    </w:rPr>
                    <w:t>n</w:t>
                  </w:r>
                </w:p>
              </w:txbxContent>
            </v:textbox>
            <w10:wrap type="none"/>
          </v:shape>
        </w:pict>
      </w:r>
      <w:r>
        <w:rPr/>
        <w:pict>
          <v:shape style="position:absolute;margin-left:149.520004pt;margin-top:158.85585pt;width:87.6pt;height:17.95pt;mso-position-horizontal-relative:page;mso-position-vertical-relative:paragraph;z-index:-658768" type="#_x0000_t202" filled="false" stroked="false">
            <v:textbox inset="0,0,0,0">
              <w:txbxContent>
                <w:p>
                  <w:pPr>
                    <w:spacing w:line="212" w:lineRule="exact" w:before="146"/>
                    <w:ind w:left="144" w:right="-8" w:firstLine="0"/>
                    <w:jc w:val="left"/>
                    <w:rPr>
                      <w:rFonts w:ascii="Calibri"/>
                      <w:sz w:val="18"/>
                    </w:rPr>
                  </w:pPr>
                  <w:r>
                    <w:rPr>
                      <w:rFonts w:ascii="Calibri"/>
                      <w:spacing w:val="-7"/>
                      <w:sz w:val="18"/>
                    </w:rPr>
                    <w:t>Tu</w:t>
                  </w:r>
                  <w:r>
                    <w:rPr>
                      <w:rFonts w:ascii="Calibri"/>
                      <w:spacing w:val="-30"/>
                      <w:sz w:val="18"/>
                    </w:rPr>
                    <w:t> </w:t>
                  </w:r>
                  <w:r>
                    <w:rPr>
                      <w:rFonts w:ascii="Calibri"/>
                      <w:sz w:val="18"/>
                    </w:rPr>
                    <w:t>b</w:t>
                  </w:r>
                  <w:r>
                    <w:rPr>
                      <w:rFonts w:ascii="Calibri"/>
                      <w:spacing w:val="-25"/>
                      <w:sz w:val="18"/>
                    </w:rPr>
                    <w:t> </w:t>
                  </w:r>
                  <w:r>
                    <w:rPr>
                      <w:rFonts w:ascii="Calibri"/>
                      <w:sz w:val="18"/>
                    </w:rPr>
                    <w:t>o</w:t>
                  </w:r>
                  <w:r>
                    <w:rPr>
                      <w:rFonts w:ascii="Calibri"/>
                      <w:spacing w:val="4"/>
                      <w:sz w:val="18"/>
                    </w:rPr>
                    <w:t> </w:t>
                  </w:r>
                  <w:r>
                    <w:rPr>
                      <w:rFonts w:ascii="Calibri"/>
                      <w:spacing w:val="3"/>
                      <w:sz w:val="18"/>
                    </w:rPr>
                    <w:t>se</w:t>
                  </w:r>
                  <w:r>
                    <w:rPr>
                      <w:rFonts w:ascii="Calibri"/>
                      <w:spacing w:val="-23"/>
                      <w:sz w:val="18"/>
                    </w:rPr>
                    <w:t> </w:t>
                  </w:r>
                  <w:r>
                    <w:rPr>
                      <w:rFonts w:ascii="Calibri"/>
                      <w:sz w:val="18"/>
                    </w:rPr>
                    <w:t>d</w:t>
                  </w:r>
                  <w:r>
                    <w:rPr>
                      <w:rFonts w:ascii="Calibri"/>
                      <w:spacing w:val="-23"/>
                      <w:sz w:val="18"/>
                    </w:rPr>
                    <w:t> </w:t>
                  </w:r>
                  <w:r>
                    <w:rPr>
                      <w:rFonts w:ascii="Calibri"/>
                      <w:sz w:val="18"/>
                    </w:rPr>
                    <w:t>im</w:t>
                  </w:r>
                  <w:r>
                    <w:rPr>
                      <w:rFonts w:ascii="Calibri"/>
                      <w:spacing w:val="-19"/>
                      <w:sz w:val="18"/>
                    </w:rPr>
                    <w:t> </w:t>
                  </w:r>
                  <w:r>
                    <w:rPr>
                      <w:rFonts w:ascii="Calibri"/>
                      <w:sz w:val="18"/>
                    </w:rPr>
                    <w:t>e</w:t>
                  </w:r>
                  <w:r>
                    <w:rPr>
                      <w:rFonts w:ascii="Calibri"/>
                      <w:spacing w:val="-23"/>
                      <w:sz w:val="18"/>
                    </w:rPr>
                    <w:t> </w:t>
                  </w:r>
                  <w:r>
                    <w:rPr>
                      <w:rFonts w:ascii="Calibri"/>
                      <w:sz w:val="18"/>
                    </w:rPr>
                    <w:t>n</w:t>
                  </w:r>
                  <w:r>
                    <w:rPr>
                      <w:rFonts w:ascii="Calibri"/>
                      <w:spacing w:val="-30"/>
                      <w:sz w:val="18"/>
                    </w:rPr>
                    <w:t> </w:t>
                  </w:r>
                  <w:r>
                    <w:rPr>
                      <w:rFonts w:ascii="Calibri"/>
                      <w:sz w:val="18"/>
                    </w:rPr>
                    <w:t>ta</w:t>
                  </w:r>
                  <w:r>
                    <w:rPr>
                      <w:rFonts w:ascii="Calibri"/>
                      <w:spacing w:val="-18"/>
                      <w:sz w:val="18"/>
                    </w:rPr>
                    <w:t> </w:t>
                  </w:r>
                  <w:r>
                    <w:rPr>
                      <w:rFonts w:ascii="Calibri"/>
                      <w:sz w:val="18"/>
                    </w:rPr>
                    <w:t>d</w:t>
                  </w:r>
                  <w:r>
                    <w:rPr>
                      <w:rFonts w:ascii="Calibri"/>
                      <w:spacing w:val="-23"/>
                      <w:sz w:val="18"/>
                    </w:rPr>
                    <w:t> </w:t>
                  </w:r>
                  <w:r>
                    <w:rPr>
                      <w:rFonts w:ascii="Calibri"/>
                      <w:sz w:val="18"/>
                    </w:rPr>
                    <w:t>o</w:t>
                  </w:r>
                  <w:r>
                    <w:rPr>
                      <w:rFonts w:ascii="Calibri"/>
                      <w:spacing w:val="-28"/>
                      <w:sz w:val="18"/>
                    </w:rPr>
                    <w:t> </w:t>
                  </w:r>
                  <w:r>
                    <w:rPr>
                      <w:rFonts w:ascii="Calibri"/>
                      <w:sz w:val="18"/>
                    </w:rPr>
                    <w:t>r</w:t>
                  </w:r>
                </w:p>
              </w:txbxContent>
            </v:textbox>
            <w10:wrap type="none"/>
          </v:shape>
        </w:pict>
      </w:r>
      <w:r>
        <w:rPr/>
        <w:pict>
          <v:shape style="position:absolute;margin-left:214.800003pt;margin-top:186.935852pt;width:82.6pt;height:17.3pt;mso-position-horizontal-relative:page;mso-position-vertical-relative:paragraph;z-index:-658744" type="#_x0000_t202" filled="false" stroked="false">
            <v:textbox inset="0,0,0,0">
              <w:txbxContent>
                <w:p>
                  <w:pPr>
                    <w:spacing w:before="95"/>
                    <w:ind w:left="24" w:right="0" w:firstLine="0"/>
                    <w:jc w:val="left"/>
                    <w:rPr>
                      <w:rFonts w:ascii="Calibri"/>
                      <w:sz w:val="18"/>
                    </w:rPr>
                  </w:pPr>
                  <w:r>
                    <w:rPr>
                      <w:rFonts w:ascii="Calibri"/>
                      <w:sz w:val="18"/>
                    </w:rPr>
                    <w:t>Ma lla s ro ta tiva s</w:t>
                  </w:r>
                </w:p>
              </w:txbxContent>
            </v:textbox>
            <w10:wrap type="none"/>
          </v:shape>
        </w:pict>
      </w:r>
      <w:r>
        <w:rPr/>
        <w:t>En la figura 7, Cripps y Bergheim (2000) muestran diferentes tipos de sistemas utilizados en la acuicultura para remover los sólidos de acuerdo al tamaño de la partícula.</w:t>
      </w:r>
    </w:p>
    <w:p>
      <w:pPr>
        <w:pStyle w:val="BodyText"/>
        <w:spacing w:before="7"/>
        <w:rPr>
          <w:sz w:val="22"/>
        </w:rPr>
      </w:pPr>
      <w:r>
        <w:rPr/>
        <w:pict>
          <v:group style="position:absolute;margin-left:93.011551pt;margin-top:14.961991pt;width:428.55pt;height:265pt;mso-position-horizontal-relative:page;mso-position-vertical-relative:paragraph;z-index:3088;mso-wrap-distance-left:0;mso-wrap-distance-right:0" coordorigin="1860,299" coordsize="8571,5300">
            <v:line style="position:absolute" from="2690,1164" to="3948,1164" stroked="true" strokeweight="1.9432pt" strokecolor="#1f1a17"/>
            <v:shape style="position:absolute;left:2235;top:947;width:510;height:420" coordorigin="2235,947" coordsize="510,420" path="m2235,1154l2744,1366,2744,1164,2455,1164,2235,1154xm2744,947l2235,1154,2455,1164,2744,1164,2744,947xe" filled="true" fillcolor="#1f1a17" stroked="false">
              <v:path arrowok="t"/>
              <v:fill type="solid"/>
            </v:shape>
            <v:shape style="position:absolute;left:3013;top:942;width:128;height:131" coordorigin="3013,942" coordsize="128,131" path="m3033,942l3013,942,3013,1072,3028,1072,3028,957,3039,957,3033,942xm3039,957l3028,957,3072,1072,3087,1072,3094,1053,3077,1053,3039,957xm3140,957l3131,957,3131,1072,3140,1072,3140,957xm3140,942l3121,942,3077,1053,3094,1053,3131,957,3140,957,3140,942xe" filled="true" fillcolor="#1f1a17" stroked="false">
              <v:path arrowok="t"/>
              <v:fill type="solid"/>
            </v:shape>
            <v:shape style="position:absolute;left:3160;top:971;width:98;height:101" coordorigin="3160,971" coordsize="98,101" path="m3224,1067l3189,1067,3194,1072,3224,1072,3224,1067xm3258,971l3243,971,3243,990,3233,990,3233,995,3238,995,3238,1005,3243,1005,3243,1034,3238,1038,3238,1048,3233,1048,3233,1053,3243,1053,3243,1072,3258,1072,3258,971xm3243,1053l3229,1053,3224,1058,3214,1058,3214,1063,3180,1063,3184,1067,3233,1067,3238,1063,3243,1058,3243,1053xm3199,981l3175,981,3175,986,3170,990,3165,995,3160,1000,3160,1043,3165,1048,3170,1053,3170,1058,3175,1063,3204,1063,3199,1058,3189,1058,3189,1053,3184,1053,3180,1048,3175,1043,3175,1038,3170,1034,3170,1010,3175,1005,3175,1000,3180,995,3184,990,3189,990,3189,986,3199,986,3199,981xm3233,976l3184,976,3180,981,3214,981,3219,986,3224,986,3229,990,3243,990,3243,986,3233,976xm3224,971l3194,971,3189,976,3229,976,3224,971xe" filled="true" fillcolor="#1f1a17" stroked="false">
              <v:path arrowok="t"/>
              <v:fill type="solid"/>
            </v:shape>
            <v:shape style="position:absolute;left:3336;top:971;width:103;height:101" coordorigin="3336,971" coordsize="103,101" path="m3405,1067l3371,1067,3371,1072,3400,1072,3405,1067xm3439,1053l3425,1053,3425,1072,3439,1072,3439,1053xm3414,1063l3361,1063,3365,1067,3414,1067,3414,1063xm3380,981l3356,981,3351,986,3351,990,3346,995,3341,995,3341,1005,3336,1010,3336,1034,3341,1038,3341,1048,3346,1048,3351,1053,3351,1058,3356,1063,3385,1063,3380,1058,3371,1058,3365,1053,3361,1048,3356,1043,3356,1038,3351,1034,3351,1010,3356,1005,3356,1000,3361,995,3365,990,3371,986,3376,986,3380,981xm3419,1058l3395,1058,3390,1063,3419,1063,3419,1058xm3425,986l3405,986,3409,990,3419,1000,3419,1005,3425,1005,3425,1034,3419,1038,3419,1043,3414,1048,3409,1053,3405,1058,3425,1058,3425,1053,3439,1053,3439,990,3425,990,3425,986xm3439,971l3425,971,3425,990,3439,990,3439,971xm3419,981l3395,981,3400,986,3419,986,3419,981xm3414,976l3365,976,3361,981,3414,981,3414,976xm3405,971l3376,971,3371,976,3405,976,3405,971xe" filled="true" fillcolor="#1f1a17" stroked="false">
              <v:path arrowok="t"/>
              <v:fill type="solid"/>
            </v:shape>
            <v:shape style="position:absolute;left:3449;top:971;width:64;height:101" coordorigin="3449,971" coordsize="64,101" path="m3498,1067l3468,1067,3468,1072,3493,1072,3498,1067xm3463,1038l3449,1038,3449,1043,3454,1048,3454,1058,3458,1063,3463,1067,3503,1067,3503,1063,3478,1063,3478,1058,3468,1058,3468,1053,3463,1048,3463,1038xm3512,1029l3493,1029,3493,1034,3498,1034,3498,1053,3493,1053,3493,1058,3488,1058,3483,1063,3507,1063,3507,1058,3512,1053,3512,1029xm3507,1024l3483,1024,3488,1029,3507,1029,3507,1024xm3503,1019l3468,1019,3474,1024,3503,1024,3503,1019xm3493,1015l3463,1015,3463,1019,3498,1019,3493,1015xm3474,1005l3458,1005,3458,1015,3483,1015,3478,1010,3474,1010,3474,1005xm3478,981l3458,981,3458,990,3454,990,3454,1005,3468,1005,3468,990,3474,986,3478,986,3478,981xm3512,990l3498,990,3498,995,3512,995,3512,990xm3507,981l3488,981,3488,986,3493,986,3493,990,3507,990,3507,981xm3503,976l3463,976,3463,981,3503,981,3503,976xm3498,971l3468,971,3468,976,3498,976,3498,971xe" filled="true" fillcolor="#1f1a17" stroked="false">
              <v:path arrowok="t"/>
              <v:fill type="solid"/>
            </v:shape>
            <v:line style="position:absolute" from="2695,2229" to="4291,2229" stroked="true" strokeweight="1.9132pt" strokecolor="#1f1a17"/>
            <v:shape style="position:absolute;left:2240;top:2007;width:509;height:424" coordorigin="2240,2007" coordsize="509,424" path="m2240,2219l2749,2431,2749,2229,2460,2229,2240,2219xm2749,2007l2240,2219,2460,2229,2749,2229,2749,2007xe" filled="true" fillcolor="#1f1a17" stroked="false">
              <v:path arrowok="t"/>
              <v:fill type="solid"/>
            </v:shape>
            <v:line style="position:absolute" from="2690,2739" to="5534,2739" stroked="true" strokeweight="1.9131pt" strokecolor="#1f1a17"/>
            <v:shape style="position:absolute;left:2235;top:2518;width:510;height:425" coordorigin="2235,2518" coordsize="510,425" path="m2235,2730l2744,2942,2744,2740,2455,2740,2235,2730xm2744,2518l2235,2730,2455,2740,2744,2740,2744,2518xe" filled="true" fillcolor="#1f1a17" stroked="false">
              <v:path arrowok="t"/>
              <v:fill type="solid"/>
            </v:shape>
            <v:line style="position:absolute" from="2670,3291" to="7448,3291" stroked="true" strokeweight="2.193500pt" strokecolor="#1f1a17"/>
            <v:shape style="position:absolute;left:2216;top:3072;width:509;height:420" coordorigin="2216,3072" coordsize="509,420" path="m2216,3284l2724,3491,2724,3289,2436,3289,2216,3284xm2724,3072l2216,3284,2436,3289,2724,3289,2724,3072xe" filled="true" fillcolor="#1f1a17" stroked="false">
              <v:path arrowok="t"/>
              <v:fill type="solid"/>
            </v:shape>
            <v:line style="position:absolute" from="2690,4315" to="8065,4315" stroked="true" strokeweight="1.9392pt" strokecolor="#1f1a17"/>
            <v:shape style="position:absolute;left:2235;top:4093;width:510;height:425" coordorigin="2235,4093" coordsize="510,425" path="m2235,4306l2744,4518,2744,4315,2455,4315,2235,4306xm2744,4093l2235,4306,2455,4315,2744,4315,2744,4093xe" filled="true" fillcolor="#1f1a17" stroked="false">
              <v:path arrowok="t"/>
              <v:fill type="solid"/>
            </v:shape>
            <v:line style="position:absolute" from="2333,4744" to="9963,4744" stroked="true" strokeweight=".248645pt" strokecolor="#1f1a17"/>
            <v:line style="position:absolute" from="5549,4744" to="5549,4556" stroked="true" strokeweight=".252387pt" strokecolor="#1f1a17"/>
            <v:line style="position:absolute" from="7433,4744" to="7433,4556" stroked="true" strokeweight=".252387pt" strokecolor="#1f1a17"/>
            <v:line style="position:absolute" from="8691,4744" to="8691,4556" stroked="true" strokeweight=".252387pt" strokecolor="#1f1a17"/>
            <v:line style="position:absolute" from="4276,4744" to="4276,4556" stroked="true" strokeweight=".252387pt" strokecolor="#1f1a17"/>
            <v:line style="position:absolute" from="7433,3817" to="9601,3817" stroked="true" strokeweight="2.1635pt" strokecolor="#1f1a17"/>
            <v:shape style="position:absolute;left:9547;top:3611;width:510;height:425" coordorigin="9547,3611" coordsize="510,425" path="m9547,3611l9547,4036,10056,3824,9836,3814,10033,3814,9547,3611xm10033,3814l9836,3814,10056,3824,10033,3814xe" filled="true" fillcolor="#1f1a17" stroked="false">
              <v:path arrowok="t"/>
              <v:fill type="solid"/>
            </v:shape>
            <v:line style="position:absolute" from="7433,1730" to="9606,1730" stroked="true" strokeweight="2.1635pt" strokecolor="#1f1a17"/>
            <v:shape style="position:absolute;left:9552;top:1525;width:510;height:425" coordorigin="9552,1525" coordsize="510,425" path="m9552,1525l9552,1949,10061,1737,9841,1728,10039,1728,9552,1525xm10039,1728l9841,1728,10061,1737,10039,1728xe" filled="true" fillcolor="#1f1a17" stroked="false">
              <v:path arrowok="t"/>
              <v:fill type="solid"/>
            </v:shape>
            <v:rect style="position:absolute;left:1863;top:306;width:8566;height:5291" filled="false" stroked="true" strokeweight=".249679pt" strokecolor="#1f1a17"/>
            <v:rect style="position:absolute;left:7714;top:4994;width:1267;height:538" filled="true" fillcolor="#ffffff" stroked="false">
              <v:fill type="solid"/>
            </v:rect>
            <v:rect style="position:absolute;left:2630;top:444;width:7718;height:389" filled="true" fillcolor="#ffffff" stroked="false">
              <v:fill type="solid"/>
            </v:rect>
            <v:rect style="position:absolute;left:2981;top:780;width:3518;height:355" filled="true" fillcolor="#ffffff" stroked="false">
              <v:fill type="solid"/>
            </v:rect>
            <v:rect style="position:absolute;left:2983;top:782;width:3518;height:355" filled="false" stroked="true" strokeweight=".72pt" strokecolor="#ffffff"/>
            <v:rect style="position:absolute;left:7618;top:1308;width:1810;height:341" filled="true" fillcolor="#ffffff" stroked="false">
              <v:fill type="solid"/>
            </v:rect>
            <v:rect style="position:absolute;left:2798;top:1816;width:1378;height:346" filled="true" fillcolor="#ffffff" stroked="false">
              <v:fill type="solid"/>
            </v:rect>
            <v:rect style="position:absolute;left:2990;top:2349;width:1752;height:341" filled="true" fillcolor="#ffffff" stroked="false">
              <v:fill type="solid"/>
            </v:rect>
            <v:rect style="position:absolute;left:4296;top:2911;width:1651;height:346" filled="true" fillcolor="#ffffff" stroked="false">
              <v:fill type="solid"/>
            </v:rect>
            <v:rect style="position:absolute;left:7454;top:3429;width:2102;height:341" filled="true" fillcolor="#ffffff" stroked="false">
              <v:fill type="solid"/>
            </v:rect>
            <v:rect style="position:absolute;left:7457;top:3432;width:2102;height:341" filled="false" stroked="true" strokeweight=".72pt" strokecolor="#ffffff"/>
            <v:rect style="position:absolute;left:4032;top:3914;width:2131;height:341" filled="true" fillcolor="#ffffff" stroked="false">
              <v:fill type="solid"/>
            </v:rect>
            <v:rect style="position:absolute;left:4670;top:5008;width:3998;height:346" filled="true" fillcolor="#ffffff" stroked="false">
              <v:fill type="solid"/>
            </v:rect>
            <v:rect style="position:absolute;left:4673;top:5011;width:3998;height:346" filled="false" stroked="true" strokeweight=".72pt" strokecolor="#ffffff"/>
            <v:line style="position:absolute" from="4274,4728" to="4274,307" stroked="true" strokeweight=".72pt" strokecolor="#000000">
              <v:stroke dashstyle="dash"/>
            </v:line>
            <v:line style="position:absolute" from="5542,4728" to="5542,307" stroked="true" strokeweight=".72pt" strokecolor="#000000">
              <v:stroke dashstyle="dash"/>
            </v:line>
            <v:line style="position:absolute" from="7418,4728" to="7418,307" stroked="true" strokeweight=".72pt" strokecolor="#000000">
              <v:stroke dashstyle="dash"/>
            </v:line>
            <v:line style="position:absolute" from="8671,4728" to="8671,307" stroked="true" strokeweight=".72pt" strokecolor="#000000">
              <v:stroke dashstyle="dash"/>
            </v:line>
            <v:shape style="position:absolute;left:5542;top:306;width:1877;height:2986" type="#_x0000_t202" filled="false" stroked="false">
              <v:textbox inset="0,0,0,0">
                <w:txbxContent>
                  <w:p>
                    <w:pPr>
                      <w:spacing w:line="240" w:lineRule="auto" w:before="0"/>
                      <w:rPr>
                        <w:sz w:val="19"/>
                      </w:rPr>
                    </w:pPr>
                  </w:p>
                  <w:p>
                    <w:pPr>
                      <w:spacing w:before="0"/>
                      <w:ind w:left="-142" w:right="0" w:firstLine="0"/>
                      <w:jc w:val="left"/>
                      <w:rPr>
                        <w:b/>
                        <w:sz w:val="19"/>
                      </w:rPr>
                    </w:pPr>
                    <w:r>
                      <w:rPr>
                        <w:b/>
                        <w:w w:val="105"/>
                        <w:sz w:val="19"/>
                      </w:rPr>
                      <w:t>miento primario</w:t>
                    </w:r>
                  </w:p>
                </w:txbxContent>
              </v:textbox>
              <w10:wrap type="none"/>
            </v:shape>
            <v:shape style="position:absolute;left:7418;top:1700;width:1253;height:2105" type="#_x0000_t202" filled="false" stroked="false">
              <v:textbox inset="0,0,0,0">
                <w:txbxContent>
                  <w:p>
                    <w:pPr>
                      <w:spacing w:line="240" w:lineRule="auto" w:before="0"/>
                      <w:rPr>
                        <w:sz w:val="16"/>
                      </w:rPr>
                    </w:pPr>
                  </w:p>
                  <w:p>
                    <w:pPr>
                      <w:spacing w:line="240" w:lineRule="auto" w:before="0"/>
                      <w:rPr>
                        <w:sz w:val="16"/>
                      </w:rPr>
                    </w:pPr>
                  </w:p>
                  <w:p>
                    <w:pPr>
                      <w:spacing w:line="240" w:lineRule="auto" w:before="0"/>
                      <w:rPr>
                        <w:sz w:val="16"/>
                      </w:rPr>
                    </w:pPr>
                  </w:p>
                  <w:p>
                    <w:pPr>
                      <w:spacing w:line="240" w:lineRule="auto" w:before="0"/>
                      <w:rPr>
                        <w:sz w:val="16"/>
                      </w:rPr>
                    </w:pPr>
                  </w:p>
                  <w:p>
                    <w:pPr>
                      <w:spacing w:line="240" w:lineRule="auto" w:before="0"/>
                      <w:rPr>
                        <w:sz w:val="16"/>
                      </w:rPr>
                    </w:pPr>
                  </w:p>
                  <w:p>
                    <w:pPr>
                      <w:spacing w:line="240" w:lineRule="auto" w:before="0"/>
                      <w:rPr>
                        <w:sz w:val="16"/>
                      </w:rPr>
                    </w:pPr>
                  </w:p>
                  <w:p>
                    <w:pPr>
                      <w:spacing w:line="240" w:lineRule="auto" w:before="0"/>
                      <w:rPr>
                        <w:sz w:val="16"/>
                      </w:rPr>
                    </w:pPr>
                  </w:p>
                  <w:p>
                    <w:pPr>
                      <w:spacing w:line="240" w:lineRule="auto" w:before="0"/>
                      <w:rPr>
                        <w:sz w:val="16"/>
                      </w:rPr>
                    </w:pPr>
                  </w:p>
                  <w:p>
                    <w:pPr>
                      <w:spacing w:line="240" w:lineRule="auto" w:before="0"/>
                      <w:rPr>
                        <w:sz w:val="16"/>
                      </w:rPr>
                    </w:pPr>
                  </w:p>
                  <w:p>
                    <w:pPr>
                      <w:spacing w:line="240" w:lineRule="auto" w:before="4"/>
                      <w:rPr>
                        <w:sz w:val="13"/>
                      </w:rPr>
                    </w:pPr>
                  </w:p>
                  <w:p>
                    <w:pPr>
                      <w:spacing w:before="0"/>
                      <w:ind w:left="184" w:right="-19" w:firstLine="0"/>
                      <w:jc w:val="left"/>
                      <w:rPr>
                        <w:sz w:val="16"/>
                      </w:rPr>
                    </w:pPr>
                    <w:r>
                      <w:rPr>
                        <w:sz w:val="16"/>
                      </w:rPr>
                      <w:t>Fraccionador d</w:t>
                    </w:r>
                  </w:p>
                </w:txbxContent>
              </v:textbox>
              <w10:wrap type="none"/>
            </v:shape>
            <v:shape style="position:absolute;left:4274;top:2739;width:1268;height:552" type="#_x0000_t202" filled="false" stroked="false">
              <v:textbox inset="0,0,0,0">
                <w:txbxContent>
                  <w:p>
                    <w:pPr>
                      <w:spacing w:line="240" w:lineRule="auto" w:before="10"/>
                      <w:rPr>
                        <w:sz w:val="21"/>
                      </w:rPr>
                    </w:pPr>
                  </w:p>
                  <w:p>
                    <w:pPr>
                      <w:spacing w:before="0"/>
                      <w:ind w:left="175" w:right="-29" w:firstLine="0"/>
                      <w:jc w:val="left"/>
                      <w:rPr>
                        <w:sz w:val="16"/>
                      </w:rPr>
                    </w:pPr>
                    <w:r>
                      <w:rPr>
                        <w:sz w:val="16"/>
                      </w:rPr>
                      <w:t>Mallas</w:t>
                    </w:r>
                    <w:r>
                      <w:rPr>
                        <w:spacing w:val="-10"/>
                        <w:sz w:val="16"/>
                      </w:rPr>
                      <w:t> </w:t>
                    </w:r>
                    <w:r>
                      <w:rPr>
                        <w:sz w:val="16"/>
                      </w:rPr>
                      <w:t>rotativas</w:t>
                    </w:r>
                  </w:p>
                </w:txbxContent>
              </v:textbox>
              <w10:wrap type="none"/>
            </v:shape>
            <v:shape style="position:absolute;left:4274;top:3291;width:1268;height:1024" type="#_x0000_t202" filled="false" stroked="false">
              <v:textbox inset="0,0,0,0">
                <w:txbxContent>
                  <w:p>
                    <w:pPr>
                      <w:spacing w:line="240" w:lineRule="auto" w:before="0"/>
                      <w:rPr>
                        <w:sz w:val="16"/>
                      </w:rPr>
                    </w:pPr>
                  </w:p>
                  <w:p>
                    <w:pPr>
                      <w:spacing w:line="240" w:lineRule="auto" w:before="0"/>
                      <w:rPr>
                        <w:sz w:val="16"/>
                      </w:rPr>
                    </w:pPr>
                  </w:p>
                  <w:p>
                    <w:pPr>
                      <w:spacing w:line="240" w:lineRule="auto" w:before="0"/>
                      <w:rPr>
                        <w:sz w:val="16"/>
                      </w:rPr>
                    </w:pPr>
                  </w:p>
                  <w:p>
                    <w:pPr>
                      <w:spacing w:line="240" w:lineRule="auto" w:before="1"/>
                      <w:rPr>
                        <w:sz w:val="13"/>
                      </w:rPr>
                    </w:pPr>
                  </w:p>
                  <w:p>
                    <w:pPr>
                      <w:spacing w:before="0"/>
                      <w:ind w:left="8" w:right="-22" w:firstLine="0"/>
                      <w:jc w:val="left"/>
                      <w:rPr>
                        <w:sz w:val="16"/>
                      </w:rPr>
                    </w:pPr>
                    <w:r>
                      <w:rPr>
                        <w:sz w:val="16"/>
                      </w:rPr>
                      <w:t>iltros de</w:t>
                    </w:r>
                    <w:r>
                      <w:rPr>
                        <w:spacing w:val="-10"/>
                        <w:sz w:val="16"/>
                      </w:rPr>
                      <w:t> </w:t>
                    </w:r>
                    <w:r>
                      <w:rPr>
                        <w:sz w:val="16"/>
                      </w:rPr>
                      <w:t>empaque</w:t>
                    </w:r>
                  </w:p>
                </w:txbxContent>
              </v:textbox>
              <w10:wrap type="none"/>
            </v:shape>
            <v:shape style="position:absolute;left:2784;top:543;width:1410;height:497" type="#_x0000_t202" filled="false" stroked="false">
              <v:textbox inset="0,0,0,0">
                <w:txbxContent>
                  <w:p>
                    <w:pPr>
                      <w:spacing w:line="200" w:lineRule="exact" w:before="0"/>
                      <w:ind w:left="0" w:right="0" w:firstLine="0"/>
                      <w:jc w:val="left"/>
                      <w:rPr>
                        <w:b/>
                        <w:sz w:val="19"/>
                      </w:rPr>
                    </w:pPr>
                    <w:r>
                      <w:rPr>
                        <w:b/>
                        <w:sz w:val="19"/>
                      </w:rPr>
                      <w:t>Pretratamiento</w:t>
                    </w:r>
                  </w:p>
                  <w:p>
                    <w:pPr>
                      <w:spacing w:line="180" w:lineRule="exact" w:before="117"/>
                      <w:ind w:left="350" w:right="0" w:firstLine="0"/>
                      <w:jc w:val="left"/>
                      <w:rPr>
                        <w:sz w:val="16"/>
                      </w:rPr>
                    </w:pPr>
                    <w:r>
                      <w:rPr>
                        <w:sz w:val="16"/>
                      </w:rPr>
                      <w:t>Mallas</w:t>
                    </w:r>
                  </w:p>
                </w:txbxContent>
              </v:textbox>
              <w10:wrap type="none"/>
            </v:shape>
            <v:shape style="position:absolute;left:4911;top:543;width:488;height:197" type="#_x0000_t202" filled="false" stroked="false">
              <v:textbox inset="0,0,0,0">
                <w:txbxContent>
                  <w:p>
                    <w:pPr>
                      <w:spacing w:line="197" w:lineRule="exact" w:before="0"/>
                      <w:ind w:left="0" w:right="0" w:firstLine="0"/>
                      <w:jc w:val="left"/>
                      <w:rPr>
                        <w:b/>
                        <w:sz w:val="19"/>
                      </w:rPr>
                    </w:pPr>
                    <w:r>
                      <w:rPr>
                        <w:b/>
                        <w:sz w:val="19"/>
                      </w:rPr>
                      <w:t>Trata</w:t>
                    </w:r>
                  </w:p>
                </w:txbxContent>
              </v:textbox>
              <w10:wrap type="none"/>
            </v:shape>
            <v:shape style="position:absolute;left:7747;top:543;width:2265;height:197" type="#_x0000_t202" filled="false" stroked="false">
              <v:textbox inset="0,0,0,0">
                <w:txbxContent>
                  <w:p>
                    <w:pPr>
                      <w:spacing w:line="197" w:lineRule="exact" w:before="0"/>
                      <w:ind w:left="0" w:right="-17" w:firstLine="0"/>
                      <w:jc w:val="left"/>
                      <w:rPr>
                        <w:b/>
                        <w:sz w:val="19"/>
                      </w:rPr>
                    </w:pPr>
                    <w:r>
                      <w:rPr>
                        <w:b/>
                        <w:w w:val="105"/>
                        <w:sz w:val="19"/>
                      </w:rPr>
                      <w:t>Tratamiento secundario</w:t>
                    </w:r>
                  </w:p>
                </w:txbxContent>
              </v:textbox>
              <w10:wrap type="none"/>
            </v:shape>
            <v:shape style="position:absolute;left:7771;top:1405;width:1317;height:159" type="#_x0000_t202" filled="false" stroked="false">
              <v:textbox inset="0,0,0,0">
                <w:txbxContent>
                  <w:p>
                    <w:pPr>
                      <w:spacing w:line="158" w:lineRule="exact" w:before="0"/>
                      <w:ind w:left="0" w:right="-20" w:firstLine="0"/>
                      <w:jc w:val="left"/>
                      <w:rPr>
                        <w:sz w:val="16"/>
                      </w:rPr>
                    </w:pPr>
                    <w:r>
                      <w:rPr>
                        <w:sz w:val="16"/>
                      </w:rPr>
                      <w:t>Filtros de cartucho</w:t>
                    </w:r>
                  </w:p>
                </w:txbxContent>
              </v:textbox>
              <w10:wrap type="none"/>
            </v:shape>
            <v:shape style="position:absolute;left:2952;top:1918;width:1058;height:159" type="#_x0000_t202" filled="false" stroked="false">
              <v:textbox inset="0,0,0,0">
                <w:txbxContent>
                  <w:p>
                    <w:pPr>
                      <w:spacing w:line="158" w:lineRule="exact" w:before="0"/>
                      <w:ind w:left="0" w:right="0" w:firstLine="0"/>
                      <w:jc w:val="left"/>
                      <w:rPr>
                        <w:sz w:val="16"/>
                      </w:rPr>
                    </w:pPr>
                    <w:r>
                      <w:rPr>
                        <w:w w:val="95"/>
                        <w:sz w:val="16"/>
                      </w:rPr>
                      <w:t>Sedimentación</w:t>
                    </w:r>
                  </w:p>
                </w:txbxContent>
              </v:textbox>
              <w10:wrap type="none"/>
            </v:shape>
            <v:shape style="position:absolute;left:3144;top:2442;width:1380;height:159" type="#_x0000_t202" filled="false" stroked="false">
              <v:textbox inset="0,0,0,0">
                <w:txbxContent>
                  <w:p>
                    <w:pPr>
                      <w:spacing w:line="158" w:lineRule="exact" w:before="0"/>
                      <w:ind w:left="0" w:right="-19" w:firstLine="0"/>
                      <w:jc w:val="left"/>
                      <w:rPr>
                        <w:sz w:val="16"/>
                      </w:rPr>
                    </w:pPr>
                    <w:r>
                      <w:rPr>
                        <w:sz w:val="16"/>
                      </w:rPr>
                      <w:t>Tubo sedimentador</w:t>
                    </w:r>
                  </w:p>
                </w:txbxContent>
              </v:textbox>
              <w10:wrap type="none"/>
            </v:shape>
            <v:shape style="position:absolute;left:8670;top:3531;width:703;height:159" type="#_x0000_t202" filled="false" stroked="false">
              <v:textbox inset="0,0,0,0">
                <w:txbxContent>
                  <w:p>
                    <w:pPr>
                      <w:spacing w:line="158" w:lineRule="exact" w:before="0"/>
                      <w:ind w:left="0" w:right="-20" w:firstLine="0"/>
                      <w:jc w:val="left"/>
                      <w:rPr>
                        <w:sz w:val="16"/>
                      </w:rPr>
                    </w:pPr>
                    <w:r>
                      <w:rPr>
                        <w:sz w:val="16"/>
                      </w:rPr>
                      <w:t>e espuma</w:t>
                    </w:r>
                  </w:p>
                </w:txbxContent>
              </v:textbox>
              <w10:wrap type="none"/>
            </v:shape>
            <v:shape style="position:absolute;left:4186;top:4016;width:98;height:159" type="#_x0000_t202" filled="false" stroked="false">
              <v:textbox inset="0,0,0,0">
                <w:txbxContent>
                  <w:p>
                    <w:pPr>
                      <w:spacing w:line="158" w:lineRule="exact" w:before="0"/>
                      <w:ind w:left="0" w:right="0" w:firstLine="0"/>
                      <w:jc w:val="left"/>
                      <w:rPr>
                        <w:sz w:val="16"/>
                      </w:rPr>
                    </w:pPr>
                    <w:r>
                      <w:rPr>
                        <w:w w:val="98"/>
                        <w:sz w:val="16"/>
                      </w:rPr>
                      <w:t>F</w:t>
                    </w:r>
                  </w:p>
                </w:txbxContent>
              </v:textbox>
              <w10:wrap type="none"/>
            </v:shape>
            <v:shape style="position:absolute;left:4158;top:4875;width:279;height:160" type="#_x0000_t202" filled="false" stroked="false">
              <v:textbox inset="0,0,0,0">
                <w:txbxContent>
                  <w:p>
                    <w:pPr>
                      <w:spacing w:line="159" w:lineRule="exact" w:before="0"/>
                      <w:ind w:left="0" w:right="0" w:firstLine="0"/>
                      <w:jc w:val="left"/>
                      <w:rPr>
                        <w:rFonts w:ascii="Calibri"/>
                        <w:sz w:val="16"/>
                      </w:rPr>
                    </w:pPr>
                    <w:r>
                      <w:rPr>
                        <w:rFonts w:ascii="Calibri"/>
                        <w:w w:val="95"/>
                        <w:sz w:val="16"/>
                      </w:rPr>
                      <w:t>100</w:t>
                    </w:r>
                    <w:r>
                      <w:rPr>
                        <w:rFonts w:ascii="Calibri"/>
                        <w:sz w:val="16"/>
                      </w:rPr>
                      <w:t> </w:t>
                    </w:r>
                  </w:p>
                </w:txbxContent>
              </v:textbox>
              <w10:wrap type="none"/>
            </v:shape>
            <v:shape style="position:absolute;left:5475;top:4875;width:186;height:160" type="#_x0000_t202" filled="false" stroked="false">
              <v:textbox inset="0,0,0,0">
                <w:txbxContent>
                  <w:p>
                    <w:pPr>
                      <w:spacing w:line="159" w:lineRule="exact" w:before="0"/>
                      <w:ind w:left="0" w:right="0" w:firstLine="0"/>
                      <w:jc w:val="left"/>
                      <w:rPr>
                        <w:rFonts w:ascii="Calibri"/>
                        <w:sz w:val="16"/>
                      </w:rPr>
                    </w:pPr>
                    <w:r>
                      <w:rPr>
                        <w:rFonts w:ascii="Calibri"/>
                        <w:w w:val="95"/>
                        <w:sz w:val="16"/>
                      </w:rPr>
                      <w:t>75</w:t>
                    </w:r>
                    <w:r>
                      <w:rPr>
                        <w:rFonts w:ascii="Calibri"/>
                        <w:sz w:val="16"/>
                      </w:rPr>
                      <w:t> </w:t>
                    </w:r>
                  </w:p>
                </w:txbxContent>
              </v:textbox>
              <w10:wrap type="none"/>
            </v:shape>
            <v:shape style="position:absolute;left:7359;top:4875;width:186;height:160" type="#_x0000_t202" filled="false" stroked="false">
              <v:textbox inset="0,0,0,0">
                <w:txbxContent>
                  <w:p>
                    <w:pPr>
                      <w:spacing w:line="159" w:lineRule="exact" w:before="0"/>
                      <w:ind w:left="0" w:right="0" w:firstLine="0"/>
                      <w:jc w:val="left"/>
                      <w:rPr>
                        <w:rFonts w:ascii="Calibri"/>
                        <w:sz w:val="16"/>
                      </w:rPr>
                    </w:pPr>
                    <w:r>
                      <w:rPr>
                        <w:rFonts w:ascii="Calibri"/>
                        <w:w w:val="95"/>
                        <w:sz w:val="16"/>
                      </w:rPr>
                      <w:t>30</w:t>
                    </w:r>
                    <w:r>
                      <w:rPr>
                        <w:rFonts w:ascii="Calibri"/>
                        <w:sz w:val="16"/>
                      </w:rPr>
                      <w:t> </w:t>
                    </w:r>
                  </w:p>
                </w:txbxContent>
              </v:textbox>
              <w10:wrap type="none"/>
            </v:shape>
            <v:shape style="position:absolute;left:8622;top:4875;width:186;height:160" type="#_x0000_t202" filled="false" stroked="false">
              <v:textbox inset="0,0,0,0">
                <w:txbxContent>
                  <w:p>
                    <w:pPr>
                      <w:spacing w:line="159" w:lineRule="exact" w:before="0"/>
                      <w:ind w:left="0" w:right="0" w:firstLine="0"/>
                      <w:jc w:val="left"/>
                      <w:rPr>
                        <w:rFonts w:ascii="Calibri"/>
                        <w:sz w:val="16"/>
                      </w:rPr>
                    </w:pPr>
                    <w:r>
                      <w:rPr>
                        <w:rFonts w:ascii="Calibri"/>
                        <w:w w:val="95"/>
                        <w:sz w:val="16"/>
                      </w:rPr>
                      <w:t>10</w:t>
                    </w:r>
                    <w:r>
                      <w:rPr>
                        <w:rFonts w:ascii="Calibri"/>
                        <w:sz w:val="16"/>
                      </w:rPr>
                      <w:t> </w:t>
                    </w:r>
                  </w:p>
                </w:txbxContent>
              </v:textbox>
              <w10:wrap type="none"/>
            </v:shape>
            <v:shape style="position:absolute;left:4824;top:5110;width:2952;height:159" type="#_x0000_t202" filled="false" stroked="false">
              <v:textbox inset="0,0,0,0">
                <w:txbxContent>
                  <w:p>
                    <w:pPr>
                      <w:spacing w:line="158" w:lineRule="exact" w:before="0"/>
                      <w:ind w:left="0" w:right="0" w:firstLine="0"/>
                      <w:jc w:val="left"/>
                      <w:rPr>
                        <w:sz w:val="16"/>
                      </w:rPr>
                    </w:pPr>
                    <w:r>
                      <w:rPr>
                        <w:sz w:val="16"/>
                      </w:rPr>
                      <w:t>Tamaño de partículas removidas</w:t>
                    </w:r>
                    <w:r>
                      <w:rPr>
                        <w:spacing w:val="-23"/>
                        <w:sz w:val="16"/>
                      </w:rPr>
                      <w:t> </w:t>
                    </w:r>
                    <w:r>
                      <w:rPr>
                        <w:sz w:val="16"/>
                      </w:rPr>
                      <w:t>(micras)</w:t>
                    </w:r>
                  </w:p>
                </w:txbxContent>
              </v:textbox>
              <w10:wrap type="none"/>
            </v:shape>
            <w10:wrap type="topAndBottom"/>
          </v:group>
        </w:pict>
      </w:r>
    </w:p>
    <w:p>
      <w:pPr>
        <w:spacing w:line="252" w:lineRule="auto" w:before="99"/>
        <w:ind w:left="1180" w:right="1004" w:firstLine="0"/>
        <w:jc w:val="center"/>
        <w:rPr>
          <w:b/>
          <w:sz w:val="19"/>
        </w:rPr>
      </w:pPr>
      <w:r>
        <w:rPr>
          <w:b/>
          <w:w w:val="105"/>
          <w:sz w:val="19"/>
        </w:rPr>
        <w:t>Figura 7. Sistemas para remover sólidos según el tamaño de la partícula. (Cripps y Bergheim, 2000)</w:t>
      </w:r>
    </w:p>
    <w:p>
      <w:pPr>
        <w:pStyle w:val="BodyText"/>
        <w:rPr>
          <w:b/>
          <w:sz w:val="20"/>
        </w:rPr>
      </w:pPr>
    </w:p>
    <w:p>
      <w:pPr>
        <w:pStyle w:val="BodyText"/>
        <w:spacing w:before="156"/>
        <w:ind w:left="1019" w:right="840"/>
        <w:jc w:val="both"/>
      </w:pPr>
      <w:r>
        <w:rPr/>
        <w:pict>
          <v:shape style="position:absolute;margin-left:385.679993pt;margin-top:-71.184143pt;width:63.4pt;height:26.9pt;mso-position-horizontal-relative:page;mso-position-vertical-relative:paragraph;z-index:-658864" type="#_x0000_t202" filled="false" stroked="false">
            <v:textbox inset="0,0,0,0">
              <w:txbxContent>
                <w:p>
                  <w:pPr>
                    <w:spacing w:before="70"/>
                    <w:ind w:left="46" w:right="-29" w:firstLine="0"/>
                    <w:jc w:val="left"/>
                    <w:rPr>
                      <w:rFonts w:ascii="Calibri"/>
                      <w:sz w:val="20"/>
                    </w:rPr>
                  </w:pPr>
                  <w:r>
                    <w:rPr>
                      <w:rFonts w:ascii="Calibri"/>
                      <w:sz w:val="20"/>
                    </w:rPr>
                    <w:t>(mm  )</w:t>
                  </w:r>
                </w:p>
              </w:txbxContent>
            </v:textbox>
            <w10:wrap type="none"/>
          </v:shape>
        </w:pict>
      </w:r>
      <w:r>
        <w:rPr/>
        <w:pict>
          <v:shape style="position:absolute;margin-left:372.720001pt;margin-top:-149.424133pt;width:105.15pt;height:17.05pt;mso-position-horizontal-relative:page;mso-position-vertical-relative:paragraph;z-index:-658720" type="#_x0000_t202" filled="false" stroked="false">
            <v:textbox inset="0,0,0,0">
              <w:txbxContent>
                <w:p>
                  <w:pPr>
                    <w:spacing w:before="73"/>
                    <w:ind w:left="17" w:right="0" w:firstLine="0"/>
                    <w:jc w:val="left"/>
                    <w:rPr>
                      <w:rFonts w:ascii="Calibri"/>
                      <w:sz w:val="18"/>
                    </w:rPr>
                  </w:pPr>
                  <w:r>
                    <w:rPr>
                      <w:rFonts w:ascii="Calibri"/>
                      <w:sz w:val="18"/>
                    </w:rPr>
                    <w:t>Fra</w:t>
                  </w:r>
                  <w:r>
                    <w:rPr>
                      <w:rFonts w:ascii="Calibri"/>
                      <w:spacing w:val="-16"/>
                      <w:sz w:val="18"/>
                    </w:rPr>
                    <w:t> </w:t>
                  </w:r>
                  <w:r>
                    <w:rPr>
                      <w:rFonts w:ascii="Calibri"/>
                      <w:sz w:val="18"/>
                    </w:rPr>
                    <w:t>c</w:t>
                  </w:r>
                  <w:r>
                    <w:rPr>
                      <w:rFonts w:ascii="Calibri"/>
                      <w:spacing w:val="-17"/>
                      <w:sz w:val="18"/>
                    </w:rPr>
                    <w:t> </w:t>
                  </w:r>
                  <w:r>
                    <w:rPr>
                      <w:rFonts w:ascii="Calibri"/>
                      <w:sz w:val="18"/>
                    </w:rPr>
                    <w:t>c</w:t>
                  </w:r>
                  <w:r>
                    <w:rPr>
                      <w:rFonts w:ascii="Calibri"/>
                      <w:spacing w:val="-14"/>
                      <w:sz w:val="18"/>
                    </w:rPr>
                    <w:t> </w:t>
                  </w:r>
                  <w:r>
                    <w:rPr>
                      <w:rFonts w:ascii="Calibri"/>
                      <w:sz w:val="18"/>
                    </w:rPr>
                    <w:t>io</w:t>
                  </w:r>
                  <w:r>
                    <w:rPr>
                      <w:rFonts w:ascii="Calibri"/>
                      <w:spacing w:val="-24"/>
                      <w:sz w:val="18"/>
                    </w:rPr>
                    <w:t> </w:t>
                  </w:r>
                  <w:r>
                    <w:rPr>
                      <w:rFonts w:ascii="Calibri"/>
                      <w:spacing w:val="7"/>
                      <w:sz w:val="18"/>
                    </w:rPr>
                    <w:t>na</w:t>
                  </w:r>
                  <w:r>
                    <w:rPr>
                      <w:rFonts w:ascii="Calibri"/>
                      <w:spacing w:val="-16"/>
                      <w:sz w:val="18"/>
                    </w:rPr>
                    <w:t> </w:t>
                  </w:r>
                  <w:r>
                    <w:rPr>
                      <w:rFonts w:ascii="Calibri"/>
                      <w:sz w:val="18"/>
                    </w:rPr>
                    <w:t>d</w:t>
                  </w:r>
                  <w:r>
                    <w:rPr>
                      <w:rFonts w:ascii="Calibri"/>
                      <w:spacing w:val="-21"/>
                      <w:sz w:val="18"/>
                    </w:rPr>
                    <w:t> </w:t>
                  </w:r>
                  <w:r>
                    <w:rPr>
                      <w:rFonts w:ascii="Calibri"/>
                      <w:sz w:val="18"/>
                    </w:rPr>
                    <w:t>o</w:t>
                  </w:r>
                  <w:r>
                    <w:rPr>
                      <w:rFonts w:ascii="Calibri"/>
                      <w:spacing w:val="-27"/>
                      <w:sz w:val="18"/>
                    </w:rPr>
                    <w:t> </w:t>
                  </w:r>
                  <w:r>
                    <w:rPr>
                      <w:rFonts w:ascii="Calibri"/>
                      <w:sz w:val="18"/>
                    </w:rPr>
                    <w:t>r</w:t>
                  </w:r>
                  <w:r>
                    <w:rPr>
                      <w:rFonts w:ascii="Calibri"/>
                      <w:spacing w:val="-15"/>
                      <w:sz w:val="18"/>
                    </w:rPr>
                    <w:t> </w:t>
                  </w:r>
                  <w:r>
                    <w:rPr>
                      <w:rFonts w:ascii="Calibri"/>
                      <w:sz w:val="18"/>
                    </w:rPr>
                    <w:t>d</w:t>
                  </w:r>
                  <w:r>
                    <w:rPr>
                      <w:rFonts w:ascii="Calibri"/>
                      <w:spacing w:val="-21"/>
                      <w:sz w:val="18"/>
                    </w:rPr>
                    <w:t> </w:t>
                  </w:r>
                  <w:r>
                    <w:rPr>
                      <w:rFonts w:ascii="Calibri"/>
                      <w:sz w:val="18"/>
                    </w:rPr>
                    <w:t>e</w:t>
                  </w:r>
                  <w:r>
                    <w:rPr>
                      <w:rFonts w:ascii="Calibri"/>
                      <w:spacing w:val="9"/>
                      <w:sz w:val="18"/>
                    </w:rPr>
                    <w:t> </w:t>
                  </w:r>
                  <w:r>
                    <w:rPr>
                      <w:rFonts w:ascii="Calibri"/>
                      <w:sz w:val="18"/>
                    </w:rPr>
                    <w:t>e</w:t>
                  </w:r>
                  <w:r>
                    <w:rPr>
                      <w:rFonts w:ascii="Calibri"/>
                      <w:spacing w:val="-21"/>
                      <w:sz w:val="18"/>
                    </w:rPr>
                    <w:t> </w:t>
                  </w:r>
                  <w:r>
                    <w:rPr>
                      <w:rFonts w:ascii="Calibri"/>
                      <w:spacing w:val="5"/>
                      <w:sz w:val="18"/>
                    </w:rPr>
                    <w:t>sp</w:t>
                  </w:r>
                  <w:r>
                    <w:rPr>
                      <w:rFonts w:ascii="Calibri"/>
                      <w:spacing w:val="-24"/>
                      <w:sz w:val="18"/>
                    </w:rPr>
                    <w:t> </w:t>
                  </w:r>
                  <w:r>
                    <w:rPr>
                      <w:rFonts w:ascii="Calibri"/>
                      <w:sz w:val="18"/>
                    </w:rPr>
                    <w:t>u</w:t>
                  </w:r>
                  <w:r>
                    <w:rPr>
                      <w:rFonts w:ascii="Calibri"/>
                      <w:spacing w:val="-29"/>
                      <w:sz w:val="18"/>
                    </w:rPr>
                    <w:t> </w:t>
                  </w:r>
                  <w:r>
                    <w:rPr>
                      <w:rFonts w:ascii="Calibri"/>
                      <w:sz w:val="18"/>
                    </w:rPr>
                    <w:t>m</w:t>
                  </w:r>
                  <w:r>
                    <w:rPr>
                      <w:rFonts w:ascii="Calibri"/>
                      <w:spacing w:val="-14"/>
                      <w:sz w:val="18"/>
                    </w:rPr>
                    <w:t> </w:t>
                  </w:r>
                  <w:r>
                    <w:rPr>
                      <w:rFonts w:ascii="Calibri"/>
                      <w:sz w:val="18"/>
                    </w:rPr>
                    <w:t>a</w:t>
                  </w:r>
                </w:p>
              </w:txbxContent>
            </v:textbox>
            <w10:wrap type="none"/>
          </v:shape>
        </w:pict>
      </w:r>
      <w:r>
        <w:rPr/>
        <w:pict>
          <v:shape style="position:absolute;margin-left:201.600006pt;margin-top:-125.184143pt;width:106.6pt;height:17.05pt;mso-position-horizontal-relative:page;mso-position-vertical-relative:paragraph;z-index:-658696" type="#_x0000_t202" filled="false" stroked="false">
            <v:textbox inset="0,0,0,0">
              <w:txbxContent>
                <w:p>
                  <w:pPr>
                    <w:spacing w:before="66"/>
                    <w:ind w:left="258" w:right="0" w:firstLine="0"/>
                    <w:jc w:val="left"/>
                    <w:rPr>
                      <w:rFonts w:ascii="Calibri"/>
                      <w:sz w:val="18"/>
                    </w:rPr>
                  </w:pPr>
                  <w:r>
                    <w:rPr>
                      <w:rFonts w:ascii="Calibri"/>
                      <w:sz w:val="18"/>
                    </w:rPr>
                    <w:t>Filtro s d e e m p a q u e</w:t>
                  </w:r>
                </w:p>
              </w:txbxContent>
            </v:textbox>
            <w10:wrap type="none"/>
          </v:shape>
        </w:pict>
      </w:r>
      <w:r>
        <w:rPr/>
        <w:pict>
          <v:shape style="position:absolute;margin-left:233.520004pt;margin-top:-70.464142pt;width:199.95pt;height:17.3pt;mso-position-horizontal-relative:page;mso-position-vertical-relative:paragraph;z-index:-658672" type="#_x0000_t202" filled="false" stroked="false">
            <v:textbox inset="0,0,0,0">
              <w:txbxContent>
                <w:p>
                  <w:pPr>
                    <w:spacing w:before="55"/>
                    <w:ind w:left="21" w:right="0" w:firstLine="0"/>
                    <w:jc w:val="left"/>
                    <w:rPr>
                      <w:rFonts w:ascii="Times New Roman" w:hAnsi="Times New Roman"/>
                      <w:sz w:val="24"/>
                    </w:rPr>
                  </w:pPr>
                  <w:r>
                    <w:rPr>
                      <w:rFonts w:ascii="Calibri" w:hAnsi="Calibri"/>
                      <w:spacing w:val="-9"/>
                      <w:sz w:val="20"/>
                    </w:rPr>
                    <w:t>Ta</w:t>
                  </w:r>
                  <w:r>
                    <w:rPr>
                      <w:rFonts w:ascii="Calibri" w:hAnsi="Calibri"/>
                      <w:spacing w:val="-16"/>
                      <w:sz w:val="20"/>
                    </w:rPr>
                    <w:t> </w:t>
                  </w:r>
                  <w:r>
                    <w:rPr>
                      <w:rFonts w:ascii="Calibri" w:hAnsi="Calibri"/>
                      <w:sz w:val="20"/>
                    </w:rPr>
                    <w:t>m</w:t>
                  </w:r>
                  <w:r>
                    <w:rPr>
                      <w:rFonts w:ascii="Calibri" w:hAnsi="Calibri"/>
                      <w:spacing w:val="-11"/>
                      <w:sz w:val="20"/>
                    </w:rPr>
                    <w:t> </w:t>
                  </w:r>
                  <w:r>
                    <w:rPr>
                      <w:rFonts w:ascii="Calibri" w:hAnsi="Calibri"/>
                      <w:sz w:val="20"/>
                    </w:rPr>
                    <w:t>a</w:t>
                  </w:r>
                  <w:r>
                    <w:rPr>
                      <w:rFonts w:ascii="Calibri" w:hAnsi="Calibri"/>
                      <w:spacing w:val="-16"/>
                      <w:sz w:val="20"/>
                    </w:rPr>
                    <w:t> </w:t>
                  </w:r>
                  <w:r>
                    <w:rPr>
                      <w:rFonts w:ascii="Calibri" w:hAnsi="Calibri"/>
                      <w:spacing w:val="9"/>
                      <w:sz w:val="20"/>
                    </w:rPr>
                    <w:t>ño</w:t>
                  </w:r>
                  <w:r>
                    <w:rPr>
                      <w:rFonts w:ascii="Calibri" w:hAnsi="Calibri"/>
                      <w:spacing w:val="16"/>
                      <w:sz w:val="20"/>
                    </w:rPr>
                    <w:t> </w:t>
                  </w:r>
                  <w:r>
                    <w:rPr>
                      <w:rFonts w:ascii="Calibri" w:hAnsi="Calibri"/>
                      <w:sz w:val="20"/>
                    </w:rPr>
                    <w:t>d</w:t>
                  </w:r>
                  <w:r>
                    <w:rPr>
                      <w:rFonts w:ascii="Calibri" w:hAnsi="Calibri"/>
                      <w:spacing w:val="-22"/>
                      <w:sz w:val="20"/>
                    </w:rPr>
                    <w:t> </w:t>
                  </w:r>
                  <w:r>
                    <w:rPr>
                      <w:rFonts w:ascii="Calibri" w:hAnsi="Calibri"/>
                      <w:sz w:val="20"/>
                    </w:rPr>
                    <w:t>e</w:t>
                  </w:r>
                  <w:r>
                    <w:rPr>
                      <w:rFonts w:ascii="Calibri" w:hAnsi="Calibri"/>
                      <w:spacing w:val="20"/>
                      <w:sz w:val="20"/>
                    </w:rPr>
                    <w:t> </w:t>
                  </w:r>
                  <w:r>
                    <w:rPr>
                      <w:rFonts w:ascii="Calibri" w:hAnsi="Calibri"/>
                      <w:sz w:val="20"/>
                    </w:rPr>
                    <w:t>p</w:t>
                  </w:r>
                  <w:r>
                    <w:rPr>
                      <w:rFonts w:ascii="Calibri" w:hAnsi="Calibri"/>
                      <w:spacing w:val="-18"/>
                      <w:sz w:val="20"/>
                    </w:rPr>
                    <w:t> </w:t>
                  </w:r>
                  <w:r>
                    <w:rPr>
                      <w:rFonts w:ascii="Calibri" w:hAnsi="Calibri"/>
                      <w:sz w:val="20"/>
                    </w:rPr>
                    <w:t>a</w:t>
                  </w:r>
                  <w:r>
                    <w:rPr>
                      <w:rFonts w:ascii="Calibri" w:hAnsi="Calibri"/>
                      <w:spacing w:val="-16"/>
                      <w:sz w:val="20"/>
                    </w:rPr>
                    <w:t> </w:t>
                  </w:r>
                  <w:r>
                    <w:rPr>
                      <w:rFonts w:ascii="Calibri" w:hAnsi="Calibri"/>
                      <w:spacing w:val="-6"/>
                      <w:sz w:val="20"/>
                    </w:rPr>
                    <w:t>rtíc</w:t>
                  </w:r>
                  <w:r>
                    <w:rPr>
                      <w:rFonts w:ascii="Calibri" w:hAnsi="Calibri"/>
                      <w:spacing w:val="-9"/>
                      <w:sz w:val="20"/>
                    </w:rPr>
                    <w:t> </w:t>
                  </w:r>
                  <w:r>
                    <w:rPr>
                      <w:rFonts w:ascii="Calibri" w:hAnsi="Calibri"/>
                      <w:sz w:val="20"/>
                    </w:rPr>
                    <w:t>u</w:t>
                  </w:r>
                  <w:r>
                    <w:rPr>
                      <w:rFonts w:ascii="Calibri" w:hAnsi="Calibri"/>
                      <w:spacing w:val="-33"/>
                      <w:sz w:val="20"/>
                    </w:rPr>
                    <w:t> </w:t>
                  </w:r>
                  <w:r>
                    <w:rPr>
                      <w:rFonts w:ascii="Calibri" w:hAnsi="Calibri"/>
                      <w:spacing w:val="-4"/>
                      <w:sz w:val="20"/>
                    </w:rPr>
                    <w:t>la</w:t>
                  </w:r>
                  <w:r>
                    <w:rPr>
                      <w:rFonts w:ascii="Calibri" w:hAnsi="Calibri"/>
                      <w:spacing w:val="-13"/>
                      <w:sz w:val="20"/>
                    </w:rPr>
                    <w:t> </w:t>
                  </w:r>
                  <w:r>
                    <w:rPr>
                      <w:rFonts w:ascii="Calibri" w:hAnsi="Calibri"/>
                      <w:sz w:val="20"/>
                    </w:rPr>
                    <w:t>s</w:t>
                  </w:r>
                  <w:r>
                    <w:rPr>
                      <w:rFonts w:ascii="Calibri" w:hAnsi="Calibri"/>
                      <w:spacing w:val="1"/>
                      <w:sz w:val="20"/>
                    </w:rPr>
                    <w:t> </w:t>
                  </w:r>
                  <w:r>
                    <w:rPr>
                      <w:rFonts w:ascii="Calibri" w:hAnsi="Calibri"/>
                      <w:spacing w:val="-7"/>
                      <w:sz w:val="20"/>
                    </w:rPr>
                    <w:t>re</w:t>
                  </w:r>
                  <w:r>
                    <w:rPr>
                      <w:rFonts w:ascii="Calibri" w:hAnsi="Calibri"/>
                      <w:spacing w:val="-22"/>
                      <w:sz w:val="20"/>
                    </w:rPr>
                    <w:t> </w:t>
                  </w:r>
                  <w:r>
                    <w:rPr>
                      <w:rFonts w:ascii="Calibri" w:hAnsi="Calibri"/>
                      <w:sz w:val="20"/>
                    </w:rPr>
                    <w:t>m</w:t>
                  </w:r>
                  <w:r>
                    <w:rPr>
                      <w:rFonts w:ascii="Calibri" w:hAnsi="Calibri"/>
                      <w:spacing w:val="-11"/>
                      <w:sz w:val="20"/>
                    </w:rPr>
                    <w:t> </w:t>
                  </w:r>
                  <w:r>
                    <w:rPr>
                      <w:rFonts w:ascii="Calibri" w:hAnsi="Calibri"/>
                      <w:sz w:val="20"/>
                    </w:rPr>
                    <w:t>o</w:t>
                  </w:r>
                  <w:r>
                    <w:rPr>
                      <w:rFonts w:ascii="Calibri" w:hAnsi="Calibri"/>
                      <w:spacing w:val="-26"/>
                      <w:sz w:val="20"/>
                    </w:rPr>
                    <w:t> </w:t>
                  </w:r>
                  <w:r>
                    <w:rPr>
                      <w:rFonts w:ascii="Calibri" w:hAnsi="Calibri"/>
                      <w:sz w:val="20"/>
                    </w:rPr>
                    <w:t>v</w:t>
                  </w:r>
                  <w:r>
                    <w:rPr>
                      <w:rFonts w:ascii="Calibri" w:hAnsi="Calibri"/>
                      <w:spacing w:val="-33"/>
                      <w:sz w:val="20"/>
                    </w:rPr>
                    <w:t> </w:t>
                  </w:r>
                  <w:r>
                    <w:rPr>
                      <w:rFonts w:ascii="Calibri" w:hAnsi="Calibri"/>
                      <w:sz w:val="20"/>
                    </w:rPr>
                    <w:t>id</w:t>
                  </w:r>
                  <w:r>
                    <w:rPr>
                      <w:rFonts w:ascii="Calibri" w:hAnsi="Calibri"/>
                      <w:spacing w:val="-22"/>
                      <w:sz w:val="20"/>
                    </w:rPr>
                    <w:t> </w:t>
                  </w:r>
                  <w:r>
                    <w:rPr>
                      <w:rFonts w:ascii="Calibri" w:hAnsi="Calibri"/>
                      <w:sz w:val="20"/>
                    </w:rPr>
                    <w:t>a</w:t>
                  </w:r>
                  <w:r>
                    <w:rPr>
                      <w:rFonts w:ascii="Calibri" w:hAnsi="Calibri"/>
                      <w:spacing w:val="-16"/>
                      <w:sz w:val="20"/>
                    </w:rPr>
                    <w:t> </w:t>
                  </w:r>
                  <w:r>
                    <w:rPr>
                      <w:rFonts w:ascii="Calibri" w:hAnsi="Calibri"/>
                      <w:sz w:val="20"/>
                    </w:rPr>
                    <w:t>s </w:t>
                  </w:r>
                  <w:r>
                    <w:rPr>
                      <w:rFonts w:ascii="Calibri" w:hAnsi="Calibri"/>
                      <w:spacing w:val="27"/>
                      <w:sz w:val="20"/>
                    </w:rPr>
                    <w:t> </w:t>
                  </w:r>
                  <w:r>
                    <w:rPr>
                      <w:rFonts w:ascii="Times New Roman" w:hAnsi="Times New Roman"/>
                      <w:position w:val="-3"/>
                      <w:sz w:val="24"/>
                    </w:rPr>
                    <w:t>(micras)</w:t>
                  </w:r>
                </w:p>
              </w:txbxContent>
            </v:textbox>
            <w10:wrap type="none"/>
          </v:shape>
        </w:pict>
      </w:r>
      <w:r>
        <w:rPr/>
        <w:t>En este trabajo, los autores llegan a la conclusión de que el uso de diferentes sistemas para remover los sólidos del agua residual acuícola son eficientes, pero según la región se utilizan diferentes métodos. En Europa se están enfocando al uso de mallas de alto caudal para granjas con flujo continuo y en Norte América se están usando sistemas más sofisticados como desfragmentadores de espuma y filtros con empaque. También citan que el uso de una combinación de los  sistemas utilizados en ambas regiones del mundo puede llegar a ser benéfico para la actividad.</w:t>
      </w:r>
    </w:p>
    <w:p>
      <w:pPr>
        <w:pStyle w:val="BodyText"/>
      </w:pPr>
    </w:p>
    <w:p>
      <w:pPr>
        <w:pStyle w:val="BodyText"/>
      </w:pPr>
    </w:p>
    <w:p>
      <w:pPr>
        <w:pStyle w:val="BodyText"/>
      </w:pPr>
    </w:p>
    <w:p>
      <w:pPr>
        <w:pStyle w:val="BodyText"/>
      </w:pPr>
    </w:p>
    <w:p>
      <w:pPr>
        <w:pStyle w:val="BodyText"/>
        <w:spacing w:before="6"/>
      </w:pPr>
    </w:p>
    <w:p>
      <w:pPr>
        <w:pStyle w:val="BodyText"/>
        <w:spacing w:line="274" w:lineRule="exact"/>
        <w:ind w:left="1019" w:right="840"/>
        <w:jc w:val="both"/>
      </w:pPr>
      <w:r>
        <w:rPr/>
        <w:t>Summerfelt </w:t>
      </w:r>
      <w:r>
        <w:rPr>
          <w:i/>
        </w:rPr>
        <w:t>et al</w:t>
      </w:r>
      <w:r>
        <w:rPr/>
        <w:t>. (2000) realizaron un trabajo donde desarrollaron un software que evalúa y estima la producción de oxígeno, bióxido de carbono y alcalinidad  en </w:t>
      </w:r>
      <w:r>
        <w:rPr>
          <w:spacing w:val="62"/>
        </w:rPr>
        <w:t> </w:t>
      </w:r>
      <w:r>
        <w:rPr/>
        <w:t>un</w:t>
      </w:r>
    </w:p>
    <w:p>
      <w:pPr>
        <w:spacing w:after="0" w:line="274" w:lineRule="exact"/>
        <w:jc w:val="both"/>
        <w:sectPr>
          <w:headerReference w:type="default" r:id="rId93"/>
          <w:footerReference w:type="default" r:id="rId94"/>
          <w:pgSz w:w="12240" w:h="15840"/>
          <w:pgMar w:header="696" w:footer="1132" w:top="1980" w:bottom="1320" w:left="680" w:right="860"/>
          <w:pgNumType w:start="21"/>
        </w:sectPr>
      </w:pPr>
    </w:p>
    <w:p>
      <w:pPr>
        <w:pStyle w:val="BodyText"/>
        <w:spacing w:line="237" w:lineRule="auto"/>
        <w:ind w:left="1019" w:right="840"/>
        <w:jc w:val="both"/>
      </w:pPr>
      <w:r>
        <w:rPr/>
        <w:t>sistema de recirculación acuícola. Las estimaciones realizadas por este software fueron muy buenas permitiendo controlar el equilibrio entre el O</w:t>
      </w:r>
      <w:r>
        <w:rPr>
          <w:position w:val="-2"/>
          <w:sz w:val="16"/>
        </w:rPr>
        <w:t>2 </w:t>
      </w:r>
      <w:r>
        <w:rPr/>
        <w:t>y el CO</w:t>
      </w:r>
      <w:r>
        <w:rPr>
          <w:position w:val="-2"/>
          <w:sz w:val="16"/>
        </w:rPr>
        <w:t>2</w:t>
      </w:r>
      <w:r>
        <w:rPr/>
        <w:t>, estos autores concluyen que cuando se tiene un cultivo acuícola intensivo además del uso del programa se requiere agregar compuestos químicos que remplacen la alcalinidad perdida durante la nitrificación.</w:t>
      </w:r>
    </w:p>
    <w:p>
      <w:pPr>
        <w:pStyle w:val="BodyText"/>
      </w:pPr>
    </w:p>
    <w:p>
      <w:pPr>
        <w:pStyle w:val="BodyText"/>
        <w:ind w:left="1019" w:right="840"/>
        <w:jc w:val="both"/>
      </w:pPr>
      <w:r>
        <w:rPr/>
        <w:t>Wheaton </w:t>
      </w:r>
      <w:r>
        <w:rPr>
          <w:i/>
        </w:rPr>
        <w:t>et al. </w:t>
      </w:r>
      <w:r>
        <w:rPr/>
        <w:t>(2000), proponen para la eliminación de compuestos nitrogenados, el uso de filtros percoladores basándose en tasa de remoción de amonio y consumo de alimento por los peces, cuando se tienen bajas densidades y bajo las siguientes condiciones:</w:t>
      </w:r>
    </w:p>
    <w:p>
      <w:pPr>
        <w:pStyle w:val="BodyText"/>
      </w:pPr>
    </w:p>
    <w:p>
      <w:pPr>
        <w:pStyle w:val="ListParagraph"/>
        <w:numPr>
          <w:ilvl w:val="0"/>
          <w:numId w:val="16"/>
        </w:numPr>
        <w:tabs>
          <w:tab w:pos="1740" w:val="left" w:leader="none"/>
        </w:tabs>
        <w:spacing w:line="242" w:lineRule="auto" w:before="0" w:after="0"/>
        <w:ind w:left="1739" w:right="840" w:hanging="360"/>
        <w:jc w:val="left"/>
        <w:rPr>
          <w:sz w:val="24"/>
        </w:rPr>
      </w:pPr>
      <w:r>
        <w:rPr>
          <w:sz w:val="24"/>
        </w:rPr>
        <w:t>Un cultivo de trucha con peso promedio final máximo de 1 kg y 43 cm de longitud promedio.</w:t>
      </w:r>
    </w:p>
    <w:p>
      <w:pPr>
        <w:pStyle w:val="ListParagraph"/>
        <w:numPr>
          <w:ilvl w:val="0"/>
          <w:numId w:val="16"/>
        </w:numPr>
        <w:tabs>
          <w:tab w:pos="1740" w:val="left" w:leader="none"/>
        </w:tabs>
        <w:spacing w:line="271" w:lineRule="exact" w:before="0" w:after="0"/>
        <w:ind w:left="1739" w:right="0" w:hanging="360"/>
        <w:jc w:val="left"/>
        <w:rPr>
          <w:sz w:val="24"/>
        </w:rPr>
      </w:pPr>
      <w:r>
        <w:rPr>
          <w:sz w:val="24"/>
        </w:rPr>
        <w:t>La temperatura del sistema se considero entre 10 y 12 grados centígrados.</w:t>
      </w:r>
    </w:p>
    <w:p>
      <w:pPr>
        <w:pStyle w:val="ListParagraph"/>
        <w:numPr>
          <w:ilvl w:val="0"/>
          <w:numId w:val="16"/>
        </w:numPr>
        <w:tabs>
          <w:tab w:pos="1740" w:val="left" w:leader="none"/>
        </w:tabs>
        <w:spacing w:line="257" w:lineRule="exact" w:before="2" w:after="0"/>
        <w:ind w:left="1739" w:right="0" w:hanging="360"/>
        <w:jc w:val="left"/>
        <w:rPr>
          <w:sz w:val="24"/>
        </w:rPr>
      </w:pPr>
      <w:r>
        <w:rPr>
          <w:sz w:val="24"/>
        </w:rPr>
        <w:t>Los peces se alimentan con un 2% de su</w:t>
      </w:r>
      <w:r>
        <w:rPr>
          <w:spacing w:val="-1"/>
          <w:sz w:val="24"/>
        </w:rPr>
        <w:t> </w:t>
      </w:r>
      <w:r>
        <w:rPr>
          <w:sz w:val="24"/>
        </w:rPr>
        <w:t>biomasa.</w:t>
      </w:r>
    </w:p>
    <w:p>
      <w:pPr>
        <w:pStyle w:val="ListParagraph"/>
        <w:numPr>
          <w:ilvl w:val="0"/>
          <w:numId w:val="16"/>
        </w:numPr>
        <w:tabs>
          <w:tab w:pos="1740" w:val="left" w:leader="none"/>
        </w:tabs>
        <w:spacing w:line="278" w:lineRule="exact" w:before="19" w:after="0"/>
        <w:ind w:left="1739" w:right="840" w:hanging="360"/>
        <w:jc w:val="left"/>
        <w:rPr>
          <w:sz w:val="24"/>
        </w:rPr>
      </w:pPr>
      <w:r>
        <w:rPr>
          <w:sz w:val="24"/>
        </w:rPr>
        <w:t>La densidad máxima en el sistema es de 50 kg/m</w:t>
      </w:r>
      <w:r>
        <w:rPr>
          <w:position w:val="11"/>
          <w:sz w:val="16"/>
        </w:rPr>
        <w:t>3</w:t>
      </w:r>
      <w:r>
        <w:rPr>
          <w:sz w:val="24"/>
        </w:rPr>
        <w:t>, y la carga máxima es de 150,000 kg de peces por</w:t>
      </w:r>
      <w:r>
        <w:rPr>
          <w:spacing w:val="-7"/>
          <w:sz w:val="24"/>
        </w:rPr>
        <w:t> </w:t>
      </w:r>
      <w:r>
        <w:rPr>
          <w:sz w:val="24"/>
        </w:rPr>
        <w:t>m</w:t>
      </w:r>
      <w:r>
        <w:rPr>
          <w:position w:val="11"/>
          <w:sz w:val="16"/>
        </w:rPr>
        <w:t>3</w:t>
      </w:r>
      <w:r>
        <w:rPr>
          <w:sz w:val="24"/>
        </w:rPr>
        <w:t>/s.</w:t>
      </w:r>
    </w:p>
    <w:p>
      <w:pPr>
        <w:pStyle w:val="BodyText"/>
        <w:spacing w:before="9"/>
        <w:rPr>
          <w:sz w:val="23"/>
        </w:rPr>
      </w:pPr>
    </w:p>
    <w:p>
      <w:pPr>
        <w:pStyle w:val="BodyText"/>
        <w:spacing w:line="237" w:lineRule="auto"/>
        <w:ind w:left="1019" w:right="840"/>
        <w:jc w:val="both"/>
      </w:pPr>
      <w:r>
        <w:rPr/>
        <w:t>Con base en estudios realizados por Colt y Tchobanoglous (1976), Wheaton </w:t>
      </w:r>
      <w:r>
        <w:rPr>
          <w:i/>
        </w:rPr>
        <w:t>et al. </w:t>
      </w:r>
      <w:r>
        <w:rPr/>
        <w:t>(2000) mencionan que en un balance de masas de alimento consumido contra producción de desechos, por cada kilo de alimento balanceado consumido se necesita 0.21 kg de oxígeno y se generan 0.28 kg de CO</w:t>
      </w:r>
      <w:r>
        <w:rPr>
          <w:position w:val="-2"/>
          <w:sz w:val="16"/>
        </w:rPr>
        <w:t>2</w:t>
      </w:r>
      <w:r>
        <w:rPr/>
        <w:t>, 0.3 kg de sólidos y 0.03 kg de nitrógeno amoniacal.</w:t>
      </w:r>
    </w:p>
    <w:p>
      <w:pPr>
        <w:pStyle w:val="BodyText"/>
        <w:spacing w:before="11"/>
        <w:rPr>
          <w:sz w:val="26"/>
        </w:rPr>
      </w:pPr>
    </w:p>
    <w:p>
      <w:pPr>
        <w:pStyle w:val="BodyText"/>
        <w:spacing w:line="204" w:lineRule="auto"/>
        <w:ind w:left="1019" w:right="840"/>
        <w:jc w:val="both"/>
      </w:pPr>
      <w:r>
        <w:rPr/>
        <w:t>Así mismo sugieren el cálculo de la superficie de contacto mediante la tasa de remoción de amonio de 0.75 g de NH</w:t>
      </w:r>
      <w:r>
        <w:rPr>
          <w:position w:val="-2"/>
          <w:sz w:val="16"/>
        </w:rPr>
        <w:t>4</w:t>
      </w:r>
      <w:r>
        <w:rPr>
          <w:position w:val="11"/>
          <w:sz w:val="16"/>
        </w:rPr>
        <w:t>+</w:t>
      </w:r>
      <w:r>
        <w:rPr/>
        <w:t>, planteada por Gujer y Boller (1986) para una temperatura de 12ºC y una concentración de NH</w:t>
      </w:r>
      <w:r>
        <w:rPr>
          <w:position w:val="-2"/>
          <w:sz w:val="16"/>
        </w:rPr>
        <w:t>4</w:t>
      </w:r>
      <w:r>
        <w:rPr>
          <w:position w:val="11"/>
          <w:sz w:val="16"/>
        </w:rPr>
        <w:t>+ </w:t>
      </w:r>
      <w:r>
        <w:rPr/>
        <w:t>de 1.2 mg/L.</w:t>
      </w:r>
    </w:p>
    <w:p>
      <w:pPr>
        <w:pStyle w:val="BodyText"/>
        <w:spacing w:before="6"/>
        <w:rPr>
          <w:sz w:val="23"/>
        </w:rPr>
      </w:pPr>
    </w:p>
    <w:p>
      <w:pPr>
        <w:pStyle w:val="BodyText"/>
        <w:ind w:left="1019" w:right="840"/>
        <w:jc w:val="both"/>
      </w:pPr>
      <w:r>
        <w:rPr/>
        <w:t>Estas propuestas planteadas por Wheaton </w:t>
      </w:r>
      <w:r>
        <w:rPr>
          <w:i/>
        </w:rPr>
        <w:t>et al., </w:t>
      </w:r>
      <w:r>
        <w:rPr/>
        <w:t>2000 son la base teórica para incluir un filtro percolador en el tren de tratamiento, donde su función principal es  la de eliminar los compuestos nitrogenados, algunos compuestos orgánicos y</w:t>
      </w:r>
      <w:r>
        <w:rPr>
          <w:spacing w:val="-3"/>
        </w:rPr>
        <w:t> </w:t>
      </w:r>
      <w:r>
        <w:rPr/>
        <w:t>CO</w:t>
      </w:r>
      <w:r>
        <w:rPr>
          <w:position w:val="-2"/>
          <w:sz w:val="16"/>
        </w:rPr>
        <w:t>2</w:t>
      </w:r>
      <w:r>
        <w:rPr/>
        <w:t>.</w:t>
      </w:r>
    </w:p>
    <w:p>
      <w:pPr>
        <w:pStyle w:val="BodyText"/>
        <w:spacing w:before="10"/>
        <w:rPr>
          <w:sz w:val="22"/>
        </w:rPr>
      </w:pPr>
    </w:p>
    <w:p>
      <w:pPr>
        <w:pStyle w:val="BodyText"/>
        <w:ind w:left="1019" w:right="840"/>
        <w:jc w:val="both"/>
      </w:pPr>
      <w:r>
        <w:rPr/>
        <w:t>Por otra parte, Malone </w:t>
      </w:r>
      <w:r>
        <w:rPr>
          <w:i/>
        </w:rPr>
        <w:t>et al. </w:t>
      </w:r>
      <w:r>
        <w:rPr/>
        <w:t>(2000) plantean la eliminación de sólidos y de iones nitrogenados utilizando filtros granulares expandibles flotantes similares a filtros de arena. En su propuesta relacionan la concentración de contaminantes en el agua de entrada al filtro con el alimento suministrado a los organismos acuáticos. Estas unidades tienen dos funciones: la captura de sólidos (por mecanismos de sedimentación, intercepción y adsorción) y la biofiltración a través de biopelícula fija (donde cada perdigón proporciona un área específica para el crecimiento de bacterias).</w:t>
      </w:r>
    </w:p>
    <w:p>
      <w:pPr>
        <w:pStyle w:val="BodyText"/>
      </w:pPr>
    </w:p>
    <w:p>
      <w:pPr>
        <w:pStyle w:val="BodyText"/>
        <w:spacing w:before="8"/>
      </w:pPr>
    </w:p>
    <w:p>
      <w:pPr>
        <w:pStyle w:val="BodyText"/>
        <w:spacing w:line="274" w:lineRule="exact"/>
        <w:ind w:left="1019" w:right="840"/>
        <w:jc w:val="both"/>
      </w:pPr>
      <w:r>
        <w:rPr/>
        <w:t>Para este tipo de filtros Malone </w:t>
      </w:r>
      <w:r>
        <w:rPr>
          <w:i/>
        </w:rPr>
        <w:t>et al., </w:t>
      </w:r>
      <w:r>
        <w:rPr/>
        <w:t>2000 menciona que las variables de dimensión  del  volumen  del  empaque  se  han  normalizado  a  las  tasas  de</w:t>
      </w:r>
    </w:p>
    <w:p>
      <w:pPr>
        <w:spacing w:after="0" w:line="274" w:lineRule="exact"/>
        <w:jc w:val="both"/>
        <w:sectPr>
          <w:pgSz w:w="12240" w:h="15840"/>
          <w:pgMar w:header="696" w:footer="1132" w:top="1980" w:bottom="1320" w:left="680" w:right="860"/>
        </w:sectPr>
      </w:pPr>
    </w:p>
    <w:p>
      <w:pPr>
        <w:pStyle w:val="BodyText"/>
        <w:spacing w:line="237" w:lineRule="auto"/>
        <w:ind w:left="1019" w:right="850"/>
      </w:pPr>
      <w:r>
        <w:rPr/>
        <w:t>alimentación y el método principal para determinar su volumen se sustenta en la tasa de remoción de carga orgánica volumétrica conforme a la siguiente ecuación:</w:t>
      </w:r>
    </w:p>
    <w:p>
      <w:pPr>
        <w:pStyle w:val="BodyText"/>
        <w:spacing w:before="1"/>
        <w:rPr>
          <w:sz w:val="18"/>
        </w:rPr>
      </w:pPr>
    </w:p>
    <w:p>
      <w:pPr>
        <w:spacing w:after="0"/>
        <w:rPr>
          <w:sz w:val="18"/>
        </w:rPr>
        <w:sectPr>
          <w:pgSz w:w="12240" w:h="15840"/>
          <w:pgMar w:header="696" w:footer="1132" w:top="1980" w:bottom="1320" w:left="680" w:right="860"/>
        </w:sectPr>
      </w:pPr>
    </w:p>
    <w:p>
      <w:pPr>
        <w:pStyle w:val="BodyText"/>
        <w:spacing w:line="436" w:lineRule="exact" w:before="5"/>
        <w:ind w:left="1059"/>
      </w:pPr>
      <w:r>
        <w:rPr>
          <w:w w:val="101"/>
          <w:position w:val="-13"/>
        </w:rPr>
        <w:t>V</w:t>
      </w:r>
      <w:r>
        <w:rPr>
          <w:position w:val="-13"/>
        </w:rPr>
        <w:t> </w:t>
      </w:r>
      <w:r>
        <w:rPr>
          <w:spacing w:val="23"/>
          <w:position w:val="-13"/>
        </w:rPr>
        <w:t> </w:t>
      </w:r>
      <w:r>
        <w:rPr>
          <w:rFonts w:ascii="Symbol" w:hAnsi="Symbol"/>
          <w:w w:val="101"/>
          <w:position w:val="-13"/>
        </w:rPr>
        <w:t></w:t>
      </w:r>
      <w:r>
        <w:rPr>
          <w:rFonts w:ascii="Times New Roman" w:hAnsi="Times New Roman"/>
          <w:spacing w:val="6"/>
          <w:position w:val="-13"/>
        </w:rPr>
        <w:t> </w:t>
      </w:r>
      <w:r>
        <w:rPr>
          <w:rFonts w:ascii="Symbol" w:hAnsi="Symbol"/>
          <w:w w:val="28"/>
        </w:rPr>
        <w:t>⎡</w:t>
      </w:r>
      <w:r>
        <w:rPr>
          <w:rFonts w:ascii="Times New Roman" w:hAnsi="Times New Roman"/>
          <w:spacing w:val="-38"/>
        </w:rPr>
        <w:t> </w:t>
      </w:r>
      <w:r>
        <w:rPr>
          <w:spacing w:val="4"/>
          <w:w w:val="101"/>
          <w:position w:val="2"/>
          <w:u w:val="single"/>
        </w:rPr>
        <w:t>L</w:t>
      </w:r>
      <w:r>
        <w:rPr>
          <w:rFonts w:ascii="Symbol" w:hAnsi="Symbol"/>
          <w:spacing w:val="-9"/>
          <w:w w:val="78"/>
          <w:position w:val="2"/>
          <w:sz w:val="32"/>
          <w:u w:val="single"/>
        </w:rPr>
        <w:t></w:t>
      </w:r>
      <w:r>
        <w:rPr>
          <w:w w:val="101"/>
          <w:position w:val="2"/>
          <w:u w:val="single"/>
        </w:rPr>
        <w:t>f</w:t>
      </w:r>
      <w:r>
        <w:rPr>
          <w:spacing w:val="-36"/>
          <w:position w:val="2"/>
          <w:u w:val="single"/>
        </w:rPr>
        <w:t> </w:t>
      </w:r>
      <w:r>
        <w:rPr>
          <w:rFonts w:ascii="Symbol" w:hAnsi="Symbol"/>
          <w:spacing w:val="15"/>
          <w:w w:val="78"/>
          <w:position w:val="2"/>
          <w:sz w:val="32"/>
          <w:u w:val="single"/>
        </w:rPr>
        <w:t></w:t>
      </w:r>
      <w:r>
        <w:rPr>
          <w:rFonts w:ascii="Symbol" w:hAnsi="Symbol"/>
          <w:w w:val="28"/>
        </w:rPr>
        <w:t>⎤</w:t>
      </w:r>
      <w:r>
        <w:rPr>
          <w:rFonts w:ascii="Symbol" w:hAnsi="Symbol"/>
          <w:spacing w:val="13"/>
          <w:w w:val="28"/>
        </w:rPr>
        <w:t></w:t>
      </w:r>
      <w:r>
        <w:rPr>
          <w:w w:val="101"/>
          <w:position w:val="-13"/>
        </w:rPr>
        <w:t>ν</w:t>
      </w:r>
    </w:p>
    <w:p>
      <w:pPr>
        <w:tabs>
          <w:tab w:pos="1578" w:val="left" w:leader="none"/>
        </w:tabs>
        <w:spacing w:line="89" w:lineRule="exact" w:before="0"/>
        <w:ind w:left="1208" w:right="0" w:firstLine="0"/>
        <w:jc w:val="left"/>
        <w:rPr>
          <w:sz w:val="14"/>
        </w:rPr>
      </w:pPr>
      <w:r>
        <w:rPr>
          <w:w w:val="101"/>
          <w:position w:val="13"/>
          <w:sz w:val="14"/>
        </w:rPr>
        <w:t>b</w:t>
      </w:r>
      <w:r>
        <w:rPr>
          <w:position w:val="13"/>
          <w:sz w:val="14"/>
        </w:rPr>
        <w:tab/>
      </w:r>
      <w:r>
        <w:rPr>
          <w:rFonts w:ascii="Symbol" w:hAnsi="Symbol"/>
          <w:w w:val="28"/>
          <w:position w:val="9"/>
          <w:sz w:val="24"/>
        </w:rPr>
        <w:t>⎢</w:t>
      </w:r>
      <w:r>
        <w:rPr>
          <w:rFonts w:ascii="Symbol" w:hAnsi="Symbol"/>
          <w:spacing w:val="2"/>
          <w:w w:val="28"/>
          <w:position w:val="9"/>
          <w:sz w:val="24"/>
        </w:rPr>
        <w:t></w:t>
      </w:r>
      <w:r>
        <w:rPr>
          <w:spacing w:val="-5"/>
          <w:w w:val="101"/>
          <w:sz w:val="24"/>
        </w:rPr>
        <w:t>1</w:t>
      </w:r>
      <w:r>
        <w:rPr>
          <w:spacing w:val="10"/>
          <w:w w:val="101"/>
          <w:sz w:val="24"/>
        </w:rPr>
        <w:t>0</w:t>
      </w:r>
      <w:r>
        <w:rPr>
          <w:spacing w:val="21"/>
          <w:w w:val="101"/>
          <w:sz w:val="24"/>
        </w:rPr>
        <w:t>0</w:t>
      </w:r>
      <w:r>
        <w:rPr>
          <w:rFonts w:ascii="Symbol" w:hAnsi="Symbol"/>
          <w:w w:val="28"/>
          <w:position w:val="9"/>
          <w:sz w:val="24"/>
        </w:rPr>
        <w:t>⎥</w:t>
      </w:r>
      <w:r>
        <w:rPr>
          <w:rFonts w:ascii="Times New Roman" w:hAnsi="Times New Roman"/>
          <w:position w:val="9"/>
          <w:sz w:val="24"/>
        </w:rPr>
        <w:t>  </w:t>
      </w:r>
      <w:r>
        <w:rPr>
          <w:rFonts w:ascii="Times New Roman" w:hAnsi="Times New Roman"/>
          <w:spacing w:val="-30"/>
          <w:position w:val="9"/>
          <w:sz w:val="24"/>
        </w:rPr>
        <w:t> </w:t>
      </w:r>
      <w:r>
        <w:rPr>
          <w:w w:val="101"/>
          <w:position w:val="13"/>
          <w:sz w:val="14"/>
        </w:rPr>
        <w:t>b</w:t>
      </w:r>
    </w:p>
    <w:p>
      <w:pPr>
        <w:pStyle w:val="BodyText"/>
        <w:spacing w:before="2"/>
        <w:rPr>
          <w:sz w:val="22"/>
        </w:rPr>
      </w:pPr>
      <w:r>
        <w:rPr/>
        <w:br w:type="column"/>
      </w:r>
      <w:r>
        <w:rPr>
          <w:sz w:val="22"/>
        </w:rPr>
      </w:r>
    </w:p>
    <w:p>
      <w:pPr>
        <w:pStyle w:val="BodyText"/>
        <w:spacing w:line="275" w:lineRule="exact"/>
        <w:ind w:left="1038" w:right="859"/>
        <w:jc w:val="center"/>
      </w:pPr>
      <w:r>
        <w:rPr/>
        <w:t>(2)</w:t>
      </w:r>
    </w:p>
    <w:p>
      <w:pPr>
        <w:spacing w:after="0" w:line="275" w:lineRule="exact"/>
        <w:jc w:val="center"/>
        <w:sectPr>
          <w:type w:val="continuous"/>
          <w:pgSz w:w="12240" w:h="15840"/>
          <w:pgMar w:top="1980" w:bottom="280" w:left="680" w:right="860"/>
          <w:cols w:num="2" w:equalWidth="0">
            <w:col w:w="2430" w:space="6038"/>
            <w:col w:w="2232"/>
          </w:cols>
        </w:sectPr>
      </w:pPr>
    </w:p>
    <w:p>
      <w:pPr>
        <w:pStyle w:val="BodyText"/>
        <w:tabs>
          <w:tab w:pos="2106" w:val="left" w:leader="none"/>
        </w:tabs>
        <w:spacing w:line="225" w:lineRule="exact"/>
        <w:ind w:left="1578" w:right="850"/>
        <w:rPr>
          <w:rFonts w:ascii="Symbol" w:hAnsi="Symbol"/>
        </w:rPr>
      </w:pPr>
      <w:r>
        <w:rPr>
          <w:rFonts w:ascii="Symbol" w:hAnsi="Symbol"/>
          <w:w w:val="40"/>
        </w:rPr>
        <w:t>⎣</w:t>
      </w:r>
      <w:r>
        <w:rPr>
          <w:rFonts w:ascii="Times New Roman" w:hAnsi="Times New Roman"/>
          <w:w w:val="40"/>
        </w:rPr>
        <w:tab/>
      </w:r>
      <w:r>
        <w:rPr>
          <w:rFonts w:ascii="Symbol" w:hAnsi="Symbol"/>
          <w:w w:val="40"/>
        </w:rPr>
        <w:t>⎦</w:t>
      </w:r>
    </w:p>
    <w:p>
      <w:pPr>
        <w:pStyle w:val="BodyText"/>
        <w:spacing w:before="11"/>
        <w:rPr>
          <w:rFonts w:ascii="Symbol" w:hAnsi="Symbol"/>
          <w:sz w:val="16"/>
        </w:rPr>
      </w:pPr>
    </w:p>
    <w:p>
      <w:pPr>
        <w:pStyle w:val="BodyText"/>
        <w:spacing w:before="69"/>
        <w:ind w:left="1019"/>
        <w:jc w:val="both"/>
      </w:pPr>
      <w:r>
        <w:rPr/>
        <w:t>Donde:</w:t>
      </w:r>
    </w:p>
    <w:p>
      <w:pPr>
        <w:pStyle w:val="BodyText"/>
        <w:spacing w:before="11"/>
        <w:rPr>
          <w:sz w:val="20"/>
        </w:rPr>
      </w:pPr>
    </w:p>
    <w:p>
      <w:pPr>
        <w:pStyle w:val="BodyText"/>
        <w:spacing w:line="319" w:lineRule="exact"/>
        <w:ind w:left="1019"/>
        <w:jc w:val="both"/>
      </w:pPr>
      <w:r>
        <w:rPr/>
        <w:t>V</w:t>
      </w:r>
      <w:r>
        <w:rPr>
          <w:position w:val="-2"/>
          <w:sz w:val="16"/>
        </w:rPr>
        <w:t>b</w:t>
      </w:r>
      <w:r>
        <w:rPr/>
        <w:t>: Volumen de perdigones (m</w:t>
      </w:r>
      <w:r>
        <w:rPr>
          <w:position w:val="11"/>
          <w:sz w:val="16"/>
        </w:rPr>
        <w:t>3</w:t>
      </w:r>
      <w:r>
        <w:rPr/>
        <w:t>)</w:t>
      </w:r>
    </w:p>
    <w:p>
      <w:pPr>
        <w:pStyle w:val="BodyText"/>
        <w:spacing w:line="274" w:lineRule="exact"/>
        <w:ind w:left="1019" w:right="3698"/>
      </w:pPr>
      <w:r>
        <w:rPr/>
        <w:t>L: Carga máxima de peces en el sistema (biomasa) (kg) f: Constante de alimentación (0.8)</w:t>
      </w:r>
    </w:p>
    <w:p>
      <w:pPr>
        <w:pStyle w:val="BodyText"/>
        <w:spacing w:line="288" w:lineRule="exact"/>
        <w:ind w:left="1019"/>
        <w:jc w:val="both"/>
      </w:pPr>
      <w:r>
        <w:rPr/>
        <w:t>ν</w:t>
      </w:r>
      <w:r>
        <w:rPr>
          <w:position w:val="-2"/>
          <w:sz w:val="16"/>
        </w:rPr>
        <w:t>b</w:t>
      </w:r>
      <w:r>
        <w:rPr/>
        <w:t>: Constante de volumen de filtros de perdigones (m</w:t>
      </w:r>
      <w:r>
        <w:rPr>
          <w:position w:val="11"/>
          <w:sz w:val="16"/>
        </w:rPr>
        <w:t>3</w:t>
      </w:r>
      <w:r>
        <w:rPr/>
        <w:t>/kg de alimento por día).</w:t>
      </w:r>
    </w:p>
    <w:p>
      <w:pPr>
        <w:pStyle w:val="BodyText"/>
        <w:spacing w:line="232" w:lineRule="auto" w:before="269"/>
        <w:ind w:left="1019" w:right="840"/>
        <w:jc w:val="both"/>
      </w:pPr>
      <w:r>
        <w:rPr/>
        <w:t>La constante de volumen de filtros de perdigones (Malone </w:t>
      </w:r>
      <w:r>
        <w:rPr>
          <w:i/>
        </w:rPr>
        <w:t>et al</w:t>
      </w:r>
      <w:r>
        <w:rPr/>
        <w:t>., 2000) para la etapa de engorda de peces con un alimento con 35% de proteína en su formulación y un rango de temperatura entre 20 y 30ºC, fue de 0.062 m</w:t>
      </w:r>
      <w:r>
        <w:rPr>
          <w:position w:val="11"/>
          <w:sz w:val="16"/>
        </w:rPr>
        <w:t>3 </w:t>
      </w:r>
      <w:r>
        <w:rPr/>
        <w:t>de perdigones/Kg de alimento al día. Según las funciones descritas por ellos, los filtros de perdigones resultan ser una alternativa para los sistemas de recirculación acuícola.</w:t>
      </w:r>
    </w:p>
    <w:p>
      <w:pPr>
        <w:pStyle w:val="BodyText"/>
        <w:spacing w:before="3"/>
      </w:pPr>
    </w:p>
    <w:p>
      <w:pPr>
        <w:pStyle w:val="BodyText"/>
        <w:spacing w:line="237" w:lineRule="auto" w:before="1"/>
        <w:ind w:left="1019" w:right="840"/>
        <w:jc w:val="both"/>
      </w:pPr>
      <w:r>
        <w:rPr/>
        <w:t>Eding </w:t>
      </w:r>
      <w:r>
        <w:rPr>
          <w:i/>
        </w:rPr>
        <w:t>et al. </w:t>
      </w:r>
      <w:r>
        <w:rPr/>
        <w:t>(2006) señalan que utilizar filtros percoladores en SRA tienen varias ventajas sobre otros sistemas de biofiltración, tales como: alta estabilidad de los procesos debido a una alta concentración de oxígeno, remoción de CO</w:t>
      </w:r>
      <w:r>
        <w:rPr>
          <w:position w:val="-2"/>
          <w:sz w:val="16"/>
        </w:rPr>
        <w:t>2 </w:t>
      </w:r>
      <w:r>
        <w:rPr/>
        <w:t>por desgasificación, además de un diseño, construcción, operación y mantenimiento simples.</w:t>
      </w:r>
    </w:p>
    <w:p>
      <w:pPr>
        <w:pStyle w:val="BodyText"/>
      </w:pPr>
    </w:p>
    <w:p>
      <w:pPr>
        <w:pStyle w:val="BodyText"/>
        <w:ind w:left="1019" w:right="840"/>
        <w:jc w:val="both"/>
      </w:pPr>
      <w:r>
        <w:rPr/>
        <w:t>Sin embargo, también comentan que se tienen desventajas tales como: Tasas de remoción bajas, desprendimiento de biopelícula y bloqueo del empaque cuando está mal operado.</w:t>
      </w:r>
    </w:p>
    <w:p>
      <w:pPr>
        <w:pStyle w:val="BodyText"/>
      </w:pPr>
    </w:p>
    <w:p>
      <w:pPr>
        <w:pStyle w:val="BodyText"/>
        <w:ind w:left="1019" w:right="840"/>
        <w:jc w:val="both"/>
      </w:pPr>
      <w:r>
        <w:rPr/>
        <w:t>Estos autores proponen un diseño basado en los picos de producción de residuos por parte de los organismos que coinciden con el momento de máxima biomasa y consumo de alimento.</w:t>
      </w:r>
    </w:p>
    <w:p>
      <w:pPr>
        <w:pStyle w:val="BodyText"/>
      </w:pPr>
    </w:p>
    <w:p>
      <w:pPr>
        <w:pStyle w:val="BodyText"/>
        <w:ind w:left="1019" w:right="840"/>
        <w:jc w:val="both"/>
      </w:pPr>
      <w:r>
        <w:rPr/>
        <w:t>Por otra parte, Eding </w:t>
      </w:r>
      <w:r>
        <w:rPr>
          <w:i/>
        </w:rPr>
        <w:t>et al. </w:t>
      </w:r>
      <w:r>
        <w:rPr/>
        <w:t>(2006) mencionan que el uso de percoladores en el cultivo de organismos acuícolas debe de ser apoyado por unidades de clarificación, filtración o sedimentación para eliminar la biopelícula que se desprende del empaque. Al final concluyen, que el uso de los percoladores para los SRA es una opción que se debe considerar en situaciones, tales como, bajo presupuesto de construcción, poca mano de obra y generalmente poco capacitada, necesidades de altas concentraciones de oxígeno disuelto y baja concentración de CO</w:t>
      </w:r>
      <w:r>
        <w:rPr>
          <w:position w:val="-2"/>
          <w:sz w:val="16"/>
        </w:rPr>
        <w:t>2 </w:t>
      </w:r>
      <w:r>
        <w:rPr/>
        <w:t>en el</w:t>
      </w:r>
      <w:r>
        <w:rPr>
          <w:spacing w:val="18"/>
        </w:rPr>
        <w:t> </w:t>
      </w:r>
      <w:r>
        <w:rPr/>
        <w:t>agua.</w:t>
      </w:r>
    </w:p>
    <w:p>
      <w:pPr>
        <w:spacing w:after="0"/>
        <w:jc w:val="both"/>
        <w:sectPr>
          <w:type w:val="continuous"/>
          <w:pgSz w:w="12240" w:h="15840"/>
          <w:pgMar w:top="1980" w:bottom="280" w:left="680" w:right="860"/>
        </w:sectPr>
      </w:pPr>
    </w:p>
    <w:p>
      <w:pPr>
        <w:pStyle w:val="BodyText"/>
        <w:rPr>
          <w:sz w:val="20"/>
        </w:rPr>
      </w:pPr>
      <w:r>
        <w:rPr/>
        <w:pict>
          <v:shape style="position:absolute;margin-left:511.440002pt;margin-top:726.719971pt;width:17.3pt;height:16.6pt;mso-position-horizontal-relative:page;mso-position-vertical-relative:page;z-index:-658624" type="#_x0000_t202" filled="false" stroked="false">
            <v:textbox inset="0,0,0,0">
              <w:txbxContent>
                <w:p>
                  <w:pPr>
                    <w:pStyle w:val="BodyText"/>
                    <w:spacing w:before="15"/>
                    <w:ind w:left="43"/>
                  </w:pPr>
                  <w:r>
                    <w:rPr/>
                    <w:t>24</w:t>
                  </w:r>
                </w:p>
              </w:txbxContent>
            </v:textbox>
            <w10:wrap type="none"/>
          </v:shape>
        </w:pic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Heading1"/>
        <w:spacing w:before="167"/>
      </w:pPr>
      <w:r>
        <w:rPr/>
        <w:t>JUSTIFICACIÓN</w:t>
      </w: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8"/>
        <w:rPr>
          <w:b/>
          <w:sz w:val="25"/>
        </w:rPr>
      </w:pPr>
      <w:r>
        <w:rPr/>
        <w:pict>
          <v:group style="position:absolute;margin-left:75.099998pt;margin-top:16.729044pt;width:463.75pt;height:20.9pt;mso-position-horizontal-relative:page;mso-position-vertical-relative:paragraph;z-index:3328;mso-wrap-distance-left:0;mso-wrap-distance-right:0" coordorigin="1502,335" coordsize="9275,418">
            <v:line style="position:absolute" from="1524,357" to="10754,357" stroked="true" strokeweight="2.16pt" strokecolor="#006699"/>
            <v:rect style="position:absolute;left:10229;top:421;width:346;height:331" filled="true" fillcolor="#ffffff" stroked="false">
              <v:fill type="solid"/>
            </v:rect>
            <w10:wrap type="topAndBottom"/>
          </v:group>
        </w:pict>
      </w:r>
    </w:p>
    <w:p>
      <w:pPr>
        <w:spacing w:after="0"/>
        <w:rPr>
          <w:sz w:val="25"/>
        </w:rPr>
        <w:sectPr>
          <w:headerReference w:type="default" r:id="rId95"/>
          <w:footerReference w:type="default" r:id="rId96"/>
          <w:pgSz w:w="12240" w:h="15840"/>
          <w:pgMar w:header="696" w:footer="0" w:top="1980" w:bottom="280" w:left="680" w:right="860"/>
        </w:sectPr>
      </w:pPr>
    </w:p>
    <w:p>
      <w:pPr>
        <w:pStyle w:val="BodyText"/>
        <w:spacing w:before="6"/>
        <w:rPr>
          <w:b/>
          <w:sz w:val="16"/>
        </w:rPr>
      </w:pPr>
    </w:p>
    <w:p>
      <w:pPr>
        <w:pStyle w:val="Heading4"/>
        <w:numPr>
          <w:ilvl w:val="0"/>
          <w:numId w:val="17"/>
        </w:numPr>
        <w:tabs>
          <w:tab w:pos="1287" w:val="left" w:leader="none"/>
        </w:tabs>
        <w:spacing w:line="240" w:lineRule="auto" w:before="69" w:after="0"/>
        <w:ind w:left="1286" w:right="0" w:hanging="267"/>
        <w:jc w:val="both"/>
      </w:pPr>
      <w:r>
        <w:rPr/>
        <w:t>Justificación</w:t>
      </w:r>
    </w:p>
    <w:p>
      <w:pPr>
        <w:pStyle w:val="BodyText"/>
        <w:rPr>
          <w:b/>
        </w:rPr>
      </w:pPr>
    </w:p>
    <w:p>
      <w:pPr>
        <w:pStyle w:val="BodyText"/>
        <w:ind w:left="1019" w:right="840"/>
        <w:jc w:val="both"/>
      </w:pPr>
      <w:r>
        <w:rPr/>
        <w:t>A través del tiempo el recurso agua ha adquirido importancia para las actividades primarias del ser humano, lo que ha originado que la disponibilidad que se tenía para los cultivos acuícolas se vea comprometida por uso directo del ser humano o por actividades agropecuarias e industriales.</w:t>
      </w:r>
    </w:p>
    <w:p>
      <w:pPr>
        <w:pStyle w:val="BodyText"/>
      </w:pPr>
    </w:p>
    <w:p>
      <w:pPr>
        <w:pStyle w:val="BodyText"/>
        <w:ind w:left="1019" w:right="840"/>
        <w:jc w:val="both"/>
      </w:pPr>
      <w:r>
        <w:rPr/>
        <w:t>En México, la disponibilidad del agua para la acuicultura continental está posicionada en el séptimo nivel de prelación según la CNA, por lo que actividades agropecuarias e industriales tienden a acaparar este recurso, sin mencionar el uso directo del agua para el ser humano.</w:t>
      </w:r>
    </w:p>
    <w:p>
      <w:pPr>
        <w:pStyle w:val="BodyText"/>
      </w:pPr>
    </w:p>
    <w:p>
      <w:pPr>
        <w:pStyle w:val="BodyText"/>
        <w:ind w:left="1019" w:right="840"/>
        <w:jc w:val="both"/>
      </w:pPr>
      <w:r>
        <w:rPr/>
        <w:t>Hoy en día, la actividad trutícola en el Estado de México tiende a expandirse en cuanto a número de granjas. En efecto, entre 1980 y 1989 se construyeron 18 unidades de producción trutícola (UPT); de 1990 a 1999, 59 nuevas UPT y de  2000 a 2005, 55 UPT más (Gallego </w:t>
      </w:r>
      <w:r>
        <w:rPr>
          <w:i/>
        </w:rPr>
        <w:t>et. al.</w:t>
      </w:r>
      <w:r>
        <w:rPr/>
        <w:t>, 2007). En el estado existe un crecimiento poblacional que ha obligado a disminuir el uso de agua para la actividad trutícola debido a la demanda para consumo humano (Zona de veda en la cuenca del Valle de Guadalupe y uso restringido en Amanalco de Becerra). Por lo que una de las soluciones al desabasto de agua para la producción de trucha  es, sin duda, la</w:t>
      </w:r>
      <w:r>
        <w:rPr>
          <w:spacing w:val="-1"/>
        </w:rPr>
        <w:t> </w:t>
      </w:r>
      <w:r>
        <w:rPr/>
        <w:t>recirculación.</w:t>
      </w:r>
    </w:p>
    <w:p>
      <w:pPr>
        <w:pStyle w:val="BodyText"/>
      </w:pPr>
    </w:p>
    <w:p>
      <w:pPr>
        <w:pStyle w:val="BodyText"/>
        <w:ind w:left="1019" w:right="840"/>
        <w:jc w:val="both"/>
      </w:pPr>
      <w:r>
        <w:rPr/>
        <w:t>No obstante, en la actualidad se tiene un alto rezago en cuanto a desarrollo de tecnología sustentable para lograr este propósito. En la literatura consultada sólo se ha conseguido contar con información cuantitativa limitada de los fenómenos que ocurren en los procesos de reacondicionamiento del agua para cultivo de trucha arco iris, por lo que muchos de los trabajos encontrados tienen que recurrir a prácticas que demandan altos consumos de energía, principalmente construidos con base en la experiencia de campo más que en bases científicas y metodológicas repetitivas.</w:t>
      </w:r>
    </w:p>
    <w:p>
      <w:pPr>
        <w:pStyle w:val="BodyText"/>
      </w:pPr>
    </w:p>
    <w:p>
      <w:pPr>
        <w:pStyle w:val="BodyText"/>
        <w:ind w:left="1019" w:right="840"/>
        <w:jc w:val="both"/>
      </w:pPr>
      <w:r>
        <w:rPr/>
        <w:t>En el presente trabajo se pretende conocer a fondo estos fenómenos y encontrar expresiones matemáticas (modelos) que representen de manera más fiel la producción de especies químicas tóxicas en los estanques de un SRA, así como el comportamiento de las unidades de tratamiento del agua residual acuícola y a su vez sentar bases teórico – prácticas que tiendan a hacer realidad el cultivo de trucha arco iris en sistemas cerrados para las condiciones que privan en nuestro entorno.</w:t>
      </w:r>
    </w:p>
    <w:p>
      <w:pPr>
        <w:spacing w:after="0"/>
        <w:jc w:val="both"/>
        <w:sectPr>
          <w:footerReference w:type="default" r:id="rId97"/>
          <w:pgSz w:w="12240" w:h="15840"/>
          <w:pgMar w:footer="1132" w:header="696" w:top="1980" w:bottom="1320" w:left="680" w:right="860"/>
        </w:sectPr>
      </w:pPr>
    </w:p>
    <w:p>
      <w:pPr>
        <w:pStyle w:val="BodyText"/>
        <w:rPr>
          <w:sz w:val="20"/>
        </w:rPr>
      </w:pPr>
      <w:r>
        <w:rPr/>
        <w:pict>
          <v:shape style="position:absolute;margin-left:509.279999pt;margin-top:726.719971pt;width:21.85pt;height:16.6pt;mso-position-horizontal-relative:page;mso-position-vertical-relative:page;z-index:-658576" type="#_x0000_t202" filled="false" stroked="false">
            <v:textbox inset="0,0,0,0">
              <w:txbxContent>
                <w:p>
                  <w:pPr>
                    <w:pStyle w:val="BodyText"/>
                    <w:spacing w:before="15"/>
                    <w:ind w:left="86"/>
                  </w:pPr>
                  <w:r>
                    <w:rPr/>
                    <w:t>26</w:t>
                  </w:r>
                </w:p>
              </w:txbxContent>
            </v:textbox>
            <w10:wrap type="none"/>
          </v:shape>
        </w:pic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6"/>
        <w:rPr>
          <w:sz w:val="26"/>
        </w:rPr>
      </w:pPr>
    </w:p>
    <w:p>
      <w:pPr>
        <w:pStyle w:val="Heading1"/>
        <w:ind w:left="2981" w:right="850"/>
        <w:jc w:val="left"/>
      </w:pPr>
      <w:r>
        <w:rPr/>
        <w:t>HIPÓTESIS Y OBJETIVOS</w:t>
      </w: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5"/>
        <w:rPr>
          <w:b/>
          <w:sz w:val="29"/>
        </w:rPr>
      </w:pPr>
      <w:r>
        <w:rPr/>
        <w:pict>
          <v:group style="position:absolute;margin-left:75.099998pt;margin-top:18.910013pt;width:463.75pt;height:20.9pt;mso-position-horizontal-relative:page;mso-position-vertical-relative:paragraph;z-index:3376;mso-wrap-distance-left:0;mso-wrap-distance-right:0" coordorigin="1502,378" coordsize="9275,418">
            <v:line style="position:absolute" from="1524,400" to="10754,400" stroked="true" strokeweight="2.16pt" strokecolor="#006699"/>
            <v:rect style="position:absolute;left:10186;top:465;width:437;height:331" filled="true" fillcolor="#ffffff" stroked="false">
              <v:fill type="solid"/>
            </v:rect>
            <w10:wrap type="topAndBottom"/>
          </v:group>
        </w:pict>
      </w:r>
    </w:p>
    <w:p>
      <w:pPr>
        <w:spacing w:after="0"/>
        <w:rPr>
          <w:sz w:val="29"/>
        </w:rPr>
        <w:sectPr>
          <w:footerReference w:type="default" r:id="rId98"/>
          <w:pgSz w:w="12240" w:h="15840"/>
          <w:pgMar w:footer="0" w:header="696" w:top="1980" w:bottom="280" w:left="680" w:right="860"/>
        </w:sectPr>
      </w:pPr>
    </w:p>
    <w:p>
      <w:pPr>
        <w:pStyle w:val="Heading4"/>
        <w:numPr>
          <w:ilvl w:val="0"/>
          <w:numId w:val="17"/>
        </w:numPr>
        <w:tabs>
          <w:tab w:pos="1287" w:val="left" w:leader="none"/>
        </w:tabs>
        <w:spacing w:line="262" w:lineRule="exact" w:before="0" w:after="0"/>
        <w:ind w:left="1286" w:right="0" w:hanging="267"/>
        <w:jc w:val="left"/>
      </w:pPr>
      <w:r>
        <w:rPr/>
        <w:t>Hipótesis</w:t>
      </w:r>
    </w:p>
    <w:p>
      <w:pPr>
        <w:pStyle w:val="BodyText"/>
        <w:rPr>
          <w:b/>
        </w:rPr>
      </w:pPr>
    </w:p>
    <w:p>
      <w:pPr>
        <w:pStyle w:val="BodyText"/>
        <w:ind w:left="1739" w:right="840"/>
        <w:jc w:val="both"/>
      </w:pPr>
      <w:r>
        <w:rPr/>
        <w:t>Mediante la operación del sistema prototipo de producción trutícola con recirculación de agua y muestreo de parámetros de calidad de agua, es posible construir los modelos matemáticos de producción de especies químicas tóxicas y determinar la eficiencia de remoción éstas del sistema  en</w:t>
      </w:r>
      <w:r>
        <w:rPr>
          <w:spacing w:val="-1"/>
        </w:rPr>
        <w:t> </w:t>
      </w:r>
      <w:r>
        <w:rPr/>
        <w:t>estudio.</w:t>
      </w:r>
    </w:p>
    <w:p>
      <w:pPr>
        <w:pStyle w:val="BodyText"/>
      </w:pPr>
    </w:p>
    <w:p>
      <w:pPr>
        <w:pStyle w:val="Heading4"/>
        <w:numPr>
          <w:ilvl w:val="0"/>
          <w:numId w:val="17"/>
        </w:numPr>
        <w:tabs>
          <w:tab w:pos="1287" w:val="left" w:leader="none"/>
        </w:tabs>
        <w:spacing w:line="240" w:lineRule="auto" w:before="0" w:after="0"/>
        <w:ind w:left="1286" w:right="0" w:hanging="267"/>
        <w:jc w:val="left"/>
      </w:pPr>
      <w:r>
        <w:rPr/>
        <w:t>Objetivos</w:t>
      </w:r>
    </w:p>
    <w:p>
      <w:pPr>
        <w:pStyle w:val="BodyText"/>
        <w:rPr>
          <w:b/>
        </w:rPr>
      </w:pPr>
    </w:p>
    <w:p>
      <w:pPr>
        <w:pStyle w:val="ListParagraph"/>
        <w:numPr>
          <w:ilvl w:val="1"/>
          <w:numId w:val="17"/>
        </w:numPr>
        <w:tabs>
          <w:tab w:pos="2195" w:val="left" w:leader="none"/>
        </w:tabs>
        <w:spacing w:line="240" w:lineRule="auto" w:before="0" w:after="0"/>
        <w:ind w:left="2194" w:right="0" w:hanging="467"/>
        <w:jc w:val="both"/>
        <w:rPr>
          <w:b/>
          <w:sz w:val="24"/>
        </w:rPr>
      </w:pPr>
      <w:r>
        <w:rPr>
          <w:b/>
          <w:sz w:val="24"/>
        </w:rPr>
        <w:t>Objetivo general</w:t>
      </w:r>
    </w:p>
    <w:p>
      <w:pPr>
        <w:pStyle w:val="BodyText"/>
        <w:rPr>
          <w:b/>
        </w:rPr>
      </w:pPr>
    </w:p>
    <w:p>
      <w:pPr>
        <w:pStyle w:val="BodyText"/>
        <w:ind w:left="2099" w:right="840"/>
        <w:jc w:val="both"/>
      </w:pPr>
      <w:r>
        <w:rPr/>
        <w:t>Determinar los modelos matemáticos de producción de contaminantes en función de la biomasa y eficiencia de remoción de éstos en el tren de tratamiento de agua de recirculación del cultivo trutícola del prototipo ubicado en el Valle de Toluca.</w:t>
      </w:r>
    </w:p>
    <w:p>
      <w:pPr>
        <w:pStyle w:val="BodyText"/>
      </w:pPr>
    </w:p>
    <w:p>
      <w:pPr>
        <w:pStyle w:val="Heading4"/>
        <w:numPr>
          <w:ilvl w:val="1"/>
          <w:numId w:val="17"/>
        </w:numPr>
        <w:tabs>
          <w:tab w:pos="2207" w:val="left" w:leader="none"/>
        </w:tabs>
        <w:spacing w:line="240" w:lineRule="auto" w:before="0" w:after="0"/>
        <w:ind w:left="2206" w:right="0" w:hanging="467"/>
        <w:jc w:val="both"/>
      </w:pPr>
      <w:r>
        <w:rPr/>
        <w:t>Objetivos particulares</w:t>
      </w:r>
    </w:p>
    <w:p>
      <w:pPr>
        <w:pStyle w:val="BodyText"/>
        <w:rPr>
          <w:b/>
        </w:rPr>
      </w:pPr>
    </w:p>
    <w:p>
      <w:pPr>
        <w:pStyle w:val="ListParagraph"/>
        <w:numPr>
          <w:ilvl w:val="0"/>
          <w:numId w:val="18"/>
        </w:numPr>
        <w:tabs>
          <w:tab w:pos="2460" w:val="left" w:leader="none"/>
        </w:tabs>
        <w:spacing w:line="240" w:lineRule="auto" w:before="0" w:after="0"/>
        <w:ind w:left="2459" w:right="840" w:hanging="314"/>
        <w:jc w:val="both"/>
        <w:rPr>
          <w:sz w:val="24"/>
        </w:rPr>
      </w:pPr>
      <w:r>
        <w:rPr>
          <w:sz w:val="24"/>
        </w:rPr>
        <w:t>Instalar un tren de tratamiento para el agua residual trutícola con base en lo reportado en la bibliografía y en una propuesta original a un sistema prototipo de recirculación acuícola para el cultivo de trucha arco</w:t>
      </w:r>
      <w:r>
        <w:rPr>
          <w:spacing w:val="-1"/>
          <w:sz w:val="24"/>
        </w:rPr>
        <w:t> </w:t>
      </w:r>
      <w:r>
        <w:rPr>
          <w:sz w:val="24"/>
        </w:rPr>
        <w:t>iris.</w:t>
      </w:r>
    </w:p>
    <w:p>
      <w:pPr>
        <w:pStyle w:val="BodyText"/>
        <w:spacing w:before="5"/>
      </w:pPr>
    </w:p>
    <w:p>
      <w:pPr>
        <w:pStyle w:val="ListParagraph"/>
        <w:numPr>
          <w:ilvl w:val="0"/>
          <w:numId w:val="18"/>
        </w:numPr>
        <w:tabs>
          <w:tab w:pos="2460" w:val="left" w:leader="none"/>
        </w:tabs>
        <w:spacing w:line="274" w:lineRule="exact" w:before="1" w:after="0"/>
        <w:ind w:left="2459" w:right="840" w:hanging="380"/>
        <w:jc w:val="both"/>
        <w:rPr>
          <w:sz w:val="24"/>
        </w:rPr>
      </w:pPr>
      <w:r>
        <w:rPr>
          <w:sz w:val="24"/>
        </w:rPr>
        <w:t>Poner a punto el sistema prototipo integral y correcto funcionamiento del sistema de tratamiento durante el periodo de experimentación.</w:t>
      </w:r>
    </w:p>
    <w:p>
      <w:pPr>
        <w:pStyle w:val="BodyText"/>
        <w:spacing w:before="7"/>
        <w:rPr>
          <w:sz w:val="23"/>
        </w:rPr>
      </w:pPr>
    </w:p>
    <w:p>
      <w:pPr>
        <w:pStyle w:val="ListParagraph"/>
        <w:numPr>
          <w:ilvl w:val="0"/>
          <w:numId w:val="18"/>
        </w:numPr>
        <w:tabs>
          <w:tab w:pos="2460" w:val="left" w:leader="none"/>
        </w:tabs>
        <w:spacing w:line="242" w:lineRule="auto" w:before="0" w:after="0"/>
        <w:ind w:left="2459" w:right="840" w:hanging="447"/>
        <w:jc w:val="left"/>
        <w:rPr>
          <w:sz w:val="24"/>
        </w:rPr>
      </w:pPr>
      <w:r>
        <w:rPr>
          <w:sz w:val="24"/>
        </w:rPr>
        <w:t>Evaluar las características del agua residual de un sistema prototipo de producción trutícola con los parámetros más</w:t>
      </w:r>
      <w:r>
        <w:rPr>
          <w:spacing w:val="-3"/>
          <w:sz w:val="24"/>
        </w:rPr>
        <w:t> </w:t>
      </w:r>
      <w:r>
        <w:rPr>
          <w:sz w:val="24"/>
        </w:rPr>
        <w:t>significativos.</w:t>
      </w:r>
    </w:p>
    <w:p>
      <w:pPr>
        <w:pStyle w:val="BodyText"/>
        <w:spacing w:before="8"/>
        <w:rPr>
          <w:sz w:val="23"/>
        </w:rPr>
      </w:pPr>
    </w:p>
    <w:p>
      <w:pPr>
        <w:pStyle w:val="ListParagraph"/>
        <w:numPr>
          <w:ilvl w:val="0"/>
          <w:numId w:val="18"/>
        </w:numPr>
        <w:tabs>
          <w:tab w:pos="2460" w:val="left" w:leader="none"/>
        </w:tabs>
        <w:spacing w:line="240" w:lineRule="auto" w:before="1" w:after="0"/>
        <w:ind w:left="2459" w:right="0" w:hanging="474"/>
        <w:jc w:val="left"/>
        <w:rPr>
          <w:sz w:val="24"/>
        </w:rPr>
      </w:pPr>
      <w:r>
        <w:rPr>
          <w:sz w:val="24"/>
        </w:rPr>
        <w:t>Evaluar el desarrollo del cultivo en el SRA.</w:t>
      </w:r>
    </w:p>
    <w:p>
      <w:pPr>
        <w:spacing w:after="0" w:line="240" w:lineRule="auto"/>
        <w:jc w:val="left"/>
        <w:rPr>
          <w:sz w:val="24"/>
        </w:rPr>
        <w:sectPr>
          <w:footerReference w:type="default" r:id="rId99"/>
          <w:pgSz w:w="12240" w:h="15840"/>
          <w:pgMar w:footer="1132" w:header="696" w:top="1980" w:bottom="1320" w:left="680" w:right="860"/>
        </w:sectPr>
      </w:pPr>
    </w:p>
    <w:p>
      <w:pPr>
        <w:pStyle w:val="BodyText"/>
        <w:rPr>
          <w:sz w:val="20"/>
        </w:rPr>
      </w:pPr>
      <w:r>
        <w:rPr/>
        <w:pict>
          <v:shape style="position:absolute;margin-left:511.440002pt;margin-top:726pt;width:18.75pt;height:17.3pt;mso-position-horizontal-relative:page;mso-position-vertical-relative:page;z-index:-658528" type="#_x0000_t202" filled="false" stroked="false">
            <v:textbox inset="0,0,0,0">
              <w:txbxContent>
                <w:p>
                  <w:pPr>
                    <w:pStyle w:val="BodyText"/>
                    <w:spacing w:before="29"/>
                    <w:ind w:left="43"/>
                  </w:pPr>
                  <w:r>
                    <w:rPr/>
                    <w:t>28</w:t>
                  </w:r>
                </w:p>
              </w:txbxContent>
            </v:textbox>
            <w10:wrap type="none"/>
          </v:shape>
        </w:pic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6"/>
        <w:rPr>
          <w:sz w:val="26"/>
        </w:rPr>
      </w:pPr>
    </w:p>
    <w:p>
      <w:pPr>
        <w:pStyle w:val="Heading1"/>
        <w:ind w:left="2881" w:right="850"/>
        <w:jc w:val="left"/>
      </w:pPr>
      <w:r>
        <w:rPr/>
        <w:t>MATERIALES Y MÉTODOS</w:t>
      </w: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5"/>
        <w:rPr>
          <w:b/>
          <w:sz w:val="29"/>
        </w:rPr>
      </w:pPr>
      <w:r>
        <w:rPr/>
        <w:pict>
          <v:group style="position:absolute;margin-left:75.099998pt;margin-top:18.910013pt;width:463.75pt;height:20.9pt;mso-position-horizontal-relative:page;mso-position-vertical-relative:paragraph;z-index:3424;mso-wrap-distance-left:0;mso-wrap-distance-right:0" coordorigin="1502,378" coordsize="9275,418">
            <v:line style="position:absolute" from="1524,400" to="10754,400" stroked="true" strokeweight="2.16pt" strokecolor="#006699"/>
            <v:rect style="position:absolute;left:10229;top:451;width:374;height:346" filled="true" fillcolor="#ffffff" stroked="false">
              <v:fill type="solid"/>
            </v:rect>
            <w10:wrap type="topAndBottom"/>
          </v:group>
        </w:pict>
      </w:r>
    </w:p>
    <w:p>
      <w:pPr>
        <w:spacing w:after="0"/>
        <w:rPr>
          <w:sz w:val="29"/>
        </w:rPr>
        <w:sectPr>
          <w:footerReference w:type="default" r:id="rId100"/>
          <w:pgSz w:w="12240" w:h="15840"/>
          <w:pgMar w:footer="0" w:header="696" w:top="1980" w:bottom="280" w:left="680" w:right="860"/>
        </w:sectPr>
      </w:pPr>
    </w:p>
    <w:p>
      <w:pPr>
        <w:pStyle w:val="Heading4"/>
        <w:numPr>
          <w:ilvl w:val="0"/>
          <w:numId w:val="19"/>
        </w:numPr>
        <w:tabs>
          <w:tab w:pos="1287" w:val="left" w:leader="none"/>
        </w:tabs>
        <w:spacing w:line="262" w:lineRule="exact" w:before="0" w:after="0"/>
        <w:ind w:left="1286" w:right="0" w:hanging="267"/>
        <w:jc w:val="left"/>
      </w:pPr>
      <w:r>
        <w:rPr/>
        <w:t>Materiales y</w:t>
      </w:r>
      <w:r>
        <w:rPr>
          <w:spacing w:val="-1"/>
        </w:rPr>
        <w:t> </w:t>
      </w:r>
      <w:r>
        <w:rPr/>
        <w:t>métodos</w:t>
      </w:r>
    </w:p>
    <w:p>
      <w:pPr>
        <w:pStyle w:val="BodyText"/>
        <w:rPr>
          <w:b/>
        </w:rPr>
      </w:pPr>
    </w:p>
    <w:p>
      <w:pPr>
        <w:pStyle w:val="BodyText"/>
        <w:ind w:left="1019" w:right="850"/>
      </w:pPr>
      <w:r>
        <w:rPr/>
        <w:pict>
          <v:group style="position:absolute;margin-left:144.600006pt;margin-top:24.920788pt;width:320.55pt;height:448.5pt;mso-position-horizontal-relative:page;mso-position-vertical-relative:paragraph;z-index:-658144" coordorigin="2892,498" coordsize="6411,8970">
            <v:rect style="position:absolute;left:3367;top:506;width:3667;height:374" filled="false" stroked="true" strokeweight=".72pt" strokecolor="#000000"/>
            <v:line style="position:absolute" from="5186,880" to="5186,1053" stroked="true" strokeweight=".72pt" strokecolor="#000000"/>
            <v:rect style="position:absolute;left:3818;top:1216;width:2698;height:331" filled="false" stroked="true" strokeweight=".72pt" strokecolor="#000000"/>
            <v:shape style="position:absolute;left:5110;top:1053;width:159;height:159" coordorigin="5110,1053" coordsize="159,159" path="m5268,1053l5110,1053,5186,1212,5268,1053xe" filled="true" fillcolor="#000000" stroked="false">
              <v:path arrowok="t"/>
              <v:fill type="solid"/>
            </v:shape>
            <v:rect style="position:absolute;left:6650;top:2119;width:2131;height:566" filled="false" stroked="true" strokeweight=".72pt" strokecolor="#000000"/>
            <v:line style="position:absolute" from="7927,1711" to="5340,1711" stroked="true" strokeweight=".72pt" strokecolor="#000000"/>
            <v:shape style="position:absolute;left:5186;top:1634;width:159;height:159" coordorigin="5186,1634" coordsize="159,159" path="m5345,1634l5186,1711,5345,1792,5345,1634xe" filled="true" fillcolor="#000000" stroked="false">
              <v:path arrowok="t"/>
              <v:fill type="solid"/>
            </v:shape>
            <v:shape style="position:absolute;left:21600;top:-6025;width:11420;height:2380" coordorigin="21600,-6025" coordsize="11420,2380" path="m7927,1711l7927,2119m5186,1548l5186,2080e" filled="false" stroked="true" strokeweight=".72pt" strokecolor="#000000">
              <v:path arrowok="t"/>
            </v:shape>
            <v:rect style="position:absolute;left:3818;top:2234;width:2698;height:374" filled="false" stroked="true" strokeweight=".72pt" strokecolor="#000000"/>
            <v:shape style="position:absolute;left:5110;top:2080;width:159;height:159" coordorigin="5110,2080" coordsize="159,159" path="m5268,2080l5110,2080,5186,2239,5268,2080xe" filled="true" fillcolor="#000000" stroked="false">
              <v:path arrowok="t"/>
              <v:fill type="solid"/>
            </v:shape>
            <v:line style="position:absolute" from="7946,3640" to="7932,2844" stroked="true" strokeweight=".72pt" strokecolor="#000000"/>
            <v:shape style="position:absolute;left:7855;top:2690;width:159;height:159" coordorigin="7855,2690" coordsize="159,159" path="m7932,2690l7855,2848,8014,2844,7932,2690xe" filled="true" fillcolor="#000000" stroked="false">
              <v:path arrowok="t"/>
              <v:fill type="solid"/>
            </v:shape>
            <v:line style="position:absolute" from="5186,2608" to="5186,2661" stroked="true" strokeweight=".72pt" strokecolor="#000000"/>
            <v:shape style="position:absolute;left:5110;top:2661;width:159;height:154" coordorigin="5110,2661" coordsize="159,154" path="m5268,2661l5110,2661,5186,2815,5268,2661xe" filled="true" fillcolor="#000000" stroked="false">
              <v:path arrowok="t"/>
              <v:fill type="solid"/>
            </v:shape>
            <v:line style="position:absolute" from="5186,4480" to="5186,4850" stroked="true" strokeweight=".72pt" strokecolor="#000000"/>
            <v:shape style="position:absolute;left:5110;top:4850;width:159;height:154" coordorigin="5110,4850" coordsize="159,154" path="m5268,4850l5110,4850,5186,5004,5268,4850xe" filled="true" fillcolor="#000000" stroked="false">
              <v:path arrowok="t"/>
              <v:fill type="solid"/>
            </v:shape>
            <v:rect style="position:absolute;left:3842;top:5004;width:2693;height:370" filled="false" stroked="true" strokeweight=".72pt" strokecolor="#000000"/>
            <v:line style="position:absolute" from="5186,5378" to="5186,5503" stroked="true" strokeweight=".72pt" strokecolor="#000000"/>
            <v:rect style="position:absolute;left:3698;top:5656;width:3019;height:370" filled="false" stroked="true" strokeweight=".72pt" strokecolor="#000000"/>
            <v:shape style="position:absolute;left:5110;top:5503;width:159;height:154" coordorigin="5110,5503" coordsize="159,154" path="m5268,5503l5110,5503,5186,5656,5268,5503xe" filled="true" fillcolor="#000000" stroked="false">
              <v:path arrowok="t"/>
              <v:fill type="solid"/>
            </v:shape>
            <v:line style="position:absolute" from="5186,6026" to="5186,6266" stroked="true" strokeweight=".72pt" strokecolor="#000000"/>
            <v:shape style="position:absolute;left:5110;top:6266;width:159;height:159" coordorigin="5110,6266" coordsize="159,159" path="m5268,6266l5110,6266,5186,6424,5268,6266xe" filled="true" fillcolor="#000000" stroked="false">
              <v:path arrowok="t"/>
              <v:fill type="solid"/>
            </v:shape>
            <v:shape style="position:absolute;left:4344;top:2798;width:1685;height:1685" coordorigin="4344,2798" coordsize="1685,1685" path="m5198,2798l4344,3652,5174,4483,6029,3628,5198,2798xe" filled="false" stroked="true" strokeweight=".96pt" strokecolor="#000000">
              <v:path arrowok="t"/>
            </v:shape>
            <v:shape style="position:absolute;left:22240;top:-20385;width:11520;height:3460" coordorigin="22240,-20385" coordsize="11520,3460" path="m8086,4735l8105,5565m8086,4740l5340,4740e" filled="false" stroked="true" strokeweight=".72pt" strokecolor="#000000">
              <v:path arrowok="t"/>
            </v:shape>
            <v:shape style="position:absolute;left:5186;top:4663;width:159;height:159" coordorigin="5186,4663" coordsize="159,159" path="m5345,4663l5186,4744,5345,4821,5345,4663xe" filled="true" fillcolor="#000000" stroked="false">
              <v:path arrowok="t"/>
              <v:fill type="solid"/>
            </v:shape>
            <v:shape style="position:absolute;left:25040;top:-27385;width:8800;height:3880" coordorigin="25040,-27385" coordsize="8800,3880" path="m8124,7245l6012,7245m8124,7245l8110,6314e" filled="false" stroked="true" strokeweight=".72pt" strokecolor="#000000">
              <v:path arrowok="t"/>
            </v:shape>
            <v:shape style="position:absolute;left:8033;top:6156;width:159;height:164" coordorigin="8033,6156" coordsize="159,164" path="m8105,6156l8033,6319,8191,6314,8105,6156xe" filled="true" fillcolor="#000000" stroked="false">
              <v:path arrowok="t"/>
              <v:fill type="solid"/>
            </v:shape>
            <v:line style="position:absolute" from="5186,8090" to="5182,8335" stroked="true" strokeweight=".72pt" strokecolor="#000000"/>
            <v:shape style="position:absolute;left:5105;top:8335;width:159;height:154" coordorigin="5105,8335" coordsize="159,154" path="m5263,8335l5105,8335,5186,8488,5263,8335xe" filled="true" fillcolor="#000000" stroked="false">
              <v:path arrowok="t"/>
              <v:fill type="solid"/>
            </v:shape>
            <v:shape style="position:absolute;left:4344;top:6412;width:1685;height:1685" coordorigin="4344,6412" coordsize="1685,1685" path="m5198,6412l4344,7267,5174,8097,6029,7243,5198,6412xe" filled="false" stroked="true" strokeweight=".96pt" strokecolor="#000000">
              <v:path arrowok="t"/>
            </v:shape>
            <v:rect style="position:absolute;left:3473;top:8488;width:3494;height:470" filled="false" stroked="true" strokeweight=".72pt" strokecolor="#000000"/>
            <v:shape style="position:absolute;left:12360;top:-36005;width:18680;height:460" coordorigin="12360,-36005" coordsize="18680,460" path="m2969,9204l7452,9204m2969,9208l2969,9314e" filled="false" stroked="true" strokeweight=".72pt" strokecolor="#000000">
              <v:path arrowok="t"/>
            </v:shape>
            <v:shape style="position:absolute;left:2892;top:9314;width:159;height:154" coordorigin="2892,9314" coordsize="159,154" path="m3050,9314l2892,9314,2969,9468,3050,9314xe" filled="true" fillcolor="#000000" stroked="false">
              <v:path arrowok="t"/>
              <v:fill type="solid"/>
            </v:shape>
            <v:line style="position:absolute" from="7452,9208" to="7452,9314" stroked="true" strokeweight=".72pt" strokecolor="#000000"/>
            <v:shape style="position:absolute;left:7375;top:9314;width:159;height:154" coordorigin="7375,9314" coordsize="159,154" path="m7534,9314l7375,9314,7452,9468,7534,9314xe" filled="true" fillcolor="#000000" stroked="false">
              <v:path arrowok="t"/>
              <v:fill type="solid"/>
            </v:shape>
            <v:line style="position:absolute" from="5186,8959" to="5186,9314" stroked="true" strokeweight=".72pt" strokecolor="#000000"/>
            <v:shape style="position:absolute;left:5110;top:9314;width:159;height:154" coordorigin="5110,9314" coordsize="159,154" path="m5268,9314l5110,9314,5186,9468,5268,9314xe" filled="true" fillcolor="#000000" stroked="false">
              <v:path arrowok="t"/>
              <v:fill type="solid"/>
            </v:shape>
            <v:shape style="position:absolute;left:3367;top:506;width:3668;height:375" type="#_x0000_t202" filled="false" stroked="false">
              <v:textbox inset="0,0,0,0">
                <w:txbxContent>
                  <w:p>
                    <w:pPr>
                      <w:spacing w:before="83"/>
                      <w:ind w:left="197" w:right="0" w:firstLine="0"/>
                      <w:jc w:val="left"/>
                      <w:rPr>
                        <w:sz w:val="17"/>
                      </w:rPr>
                    </w:pPr>
                    <w:r>
                      <w:rPr>
                        <w:w w:val="105"/>
                        <w:sz w:val="17"/>
                      </w:rPr>
                      <w:t>Concepción y diseño del experimento (1)</w:t>
                    </w:r>
                  </w:p>
                </w:txbxContent>
              </v:textbox>
              <w10:wrap type="none"/>
            </v:shape>
            <v:shape style="position:absolute;left:3818;top:1216;width:2698;height:332" type="#_x0000_t202" filled="false" stroked="false">
              <v:textbox inset="0,0,0,0">
                <w:txbxContent>
                  <w:p>
                    <w:pPr>
                      <w:spacing w:before="83"/>
                      <w:ind w:left="378" w:right="0" w:firstLine="0"/>
                      <w:jc w:val="left"/>
                      <w:rPr>
                        <w:sz w:val="16"/>
                      </w:rPr>
                    </w:pPr>
                    <w:r>
                      <w:rPr>
                        <w:w w:val="105"/>
                        <w:sz w:val="17"/>
                      </w:rPr>
                      <w:t>Montaje del prototipo </w:t>
                    </w:r>
                    <w:r>
                      <w:rPr>
                        <w:w w:val="105"/>
                        <w:sz w:val="16"/>
                      </w:rPr>
                      <w:t>(2)</w:t>
                    </w:r>
                  </w:p>
                </w:txbxContent>
              </v:textbox>
              <w10:wrap type="none"/>
            </v:shape>
            <v:shape style="position:absolute;left:6650;top:2119;width:2132;height:567" type="#_x0000_t202" filled="false" stroked="false">
              <v:textbox inset="0,0,0,0">
                <w:txbxContent>
                  <w:p>
                    <w:pPr>
                      <w:spacing w:line="254" w:lineRule="auto" w:before="87"/>
                      <w:ind w:left="426" w:right="254" w:hanging="176"/>
                      <w:jc w:val="left"/>
                      <w:rPr>
                        <w:sz w:val="17"/>
                      </w:rPr>
                    </w:pPr>
                    <w:r>
                      <w:rPr>
                        <w:w w:val="105"/>
                        <w:sz w:val="17"/>
                      </w:rPr>
                      <w:t>Selección de puntos de muestreo (3)</w:t>
                    </w:r>
                  </w:p>
                </w:txbxContent>
              </v:textbox>
              <w10:wrap type="none"/>
            </v:shape>
            <v:shape style="position:absolute;left:3698;top:5656;width:3020;height:370" type="#_x0000_t202" filled="false" stroked="false">
              <v:textbox inset="0,0,0,0">
                <w:txbxContent>
                  <w:p>
                    <w:pPr>
                      <w:spacing w:before="78"/>
                      <w:ind w:left="154" w:right="0" w:firstLine="0"/>
                      <w:jc w:val="left"/>
                      <w:rPr>
                        <w:sz w:val="17"/>
                      </w:rPr>
                    </w:pPr>
                    <w:r>
                      <w:rPr>
                        <w:w w:val="105"/>
                        <w:sz w:val="17"/>
                      </w:rPr>
                      <w:t>Análisis </w:t>
                    </w:r>
                    <w:r>
                      <w:rPr>
                        <w:i/>
                        <w:w w:val="105"/>
                        <w:sz w:val="17"/>
                      </w:rPr>
                      <w:t>in situ </w:t>
                    </w:r>
                    <w:r>
                      <w:rPr>
                        <w:w w:val="105"/>
                        <w:sz w:val="17"/>
                      </w:rPr>
                      <w:t>y en laboratorio (6)</w:t>
                    </w:r>
                  </w:p>
                </w:txbxContent>
              </v:textbox>
              <w10:wrap type="none"/>
            </v:shape>
            <v:shape style="position:absolute;left:3473;top:8488;width:3495;height:471" type="#_x0000_t202" filled="false" stroked="false">
              <v:textbox inset="0,0,0,0">
                <w:txbxContent>
                  <w:p>
                    <w:pPr>
                      <w:spacing w:before="87"/>
                      <w:ind w:left="175" w:right="0" w:firstLine="0"/>
                      <w:jc w:val="left"/>
                      <w:rPr>
                        <w:sz w:val="17"/>
                      </w:rPr>
                    </w:pPr>
                    <w:r>
                      <w:rPr>
                        <w:w w:val="105"/>
                        <w:sz w:val="17"/>
                      </w:rPr>
                      <w:t>Tratamiento estadístico de los datos (7)</w:t>
                    </w:r>
                  </w:p>
                </w:txbxContent>
              </v:textbox>
              <w10:wrap type="none"/>
            </v:shape>
            <v:shape style="position:absolute;left:4699;top:3361;width:3248;height:528" type="#_x0000_t202" filled="false" stroked="false">
              <v:textbox inset="0,0,0,0">
                <w:txbxContent>
                  <w:p>
                    <w:pPr>
                      <w:spacing w:line="161" w:lineRule="exact" w:before="0"/>
                      <w:ind w:left="0" w:right="0" w:firstLine="0"/>
                      <w:jc w:val="left"/>
                      <w:rPr>
                        <w:sz w:val="16"/>
                      </w:rPr>
                    </w:pPr>
                    <w:r>
                      <w:rPr>
                        <w:sz w:val="16"/>
                      </w:rPr>
                      <w:t>Los resultados</w:t>
                    </w:r>
                  </w:p>
                  <w:p>
                    <w:pPr>
                      <w:tabs>
                        <w:tab w:pos="3247" w:val="left" w:leader="none"/>
                      </w:tabs>
                      <w:spacing w:line="244" w:lineRule="auto" w:before="0"/>
                      <w:ind w:left="0" w:right="0" w:firstLine="0"/>
                      <w:jc w:val="left"/>
                      <w:rPr>
                        <w:sz w:val="16"/>
                      </w:rPr>
                    </w:pPr>
                    <w:r>
                      <w:rPr>
                        <w:sz w:val="16"/>
                      </w:rPr>
                      <w:t>son</w:t>
                    </w:r>
                    <w:r>
                      <w:rPr>
                        <w:spacing w:val="-12"/>
                        <w:sz w:val="16"/>
                      </w:rPr>
                      <w:t> </w:t>
                    </w:r>
                    <w:r>
                      <w:rPr>
                        <w:sz w:val="16"/>
                      </w:rPr>
                      <w:t>consistentes  </w:t>
                    </w:r>
                    <w:r>
                      <w:rPr>
                        <w:spacing w:val="7"/>
                        <w:sz w:val="16"/>
                      </w:rPr>
                      <w:t> </w:t>
                    </w:r>
                    <w:r>
                      <w:rPr>
                        <w:w w:val="98"/>
                        <w:sz w:val="16"/>
                        <w:u w:val="single"/>
                      </w:rPr>
                      <w:t> </w:t>
                    </w:r>
                    <w:r>
                      <w:rPr>
                        <w:sz w:val="16"/>
                        <w:u w:val="single"/>
                      </w:rPr>
                      <w:tab/>
                    </w:r>
                    <w:r>
                      <w:rPr>
                        <w:sz w:val="16"/>
                      </w:rPr>
                      <w:t> y</w:t>
                    </w:r>
                    <w:r>
                      <w:rPr>
                        <w:spacing w:val="-9"/>
                        <w:sz w:val="16"/>
                      </w:rPr>
                      <w:t> </w:t>
                    </w:r>
                    <w:r>
                      <w:rPr>
                        <w:sz w:val="16"/>
                      </w:rPr>
                      <w:t>suficientes</w:t>
                    </w:r>
                  </w:p>
                </w:txbxContent>
              </v:textbox>
              <w10:wrap type="none"/>
            </v:shape>
            <v:shape style="position:absolute;left:6374;top:3657;width:246;height:197" type="#_x0000_t202" filled="false" stroked="false">
              <v:textbox inset="0,0,0,0">
                <w:txbxContent>
                  <w:p>
                    <w:pPr>
                      <w:spacing w:line="197" w:lineRule="exact" w:before="0"/>
                      <w:ind w:left="0" w:right="-18" w:firstLine="0"/>
                      <w:jc w:val="left"/>
                      <w:rPr>
                        <w:rFonts w:ascii="Times New Roman"/>
                        <w:sz w:val="19"/>
                      </w:rPr>
                    </w:pPr>
                    <w:r>
                      <w:rPr>
                        <w:rFonts w:ascii="Times New Roman"/>
                        <w:w w:val="105"/>
                        <w:sz w:val="19"/>
                      </w:rPr>
                      <w:t>No</w:t>
                    </w:r>
                  </w:p>
                </w:txbxContent>
              </v:textbox>
              <w10:wrap type="none"/>
            </v:shape>
            <v:shape style="position:absolute;left:5328;top:4496;width:146;height:197" type="#_x0000_t202" filled="false" stroked="false">
              <v:textbox inset="0,0,0,0">
                <w:txbxContent>
                  <w:p>
                    <w:pPr>
                      <w:spacing w:line="197" w:lineRule="exact" w:before="0"/>
                      <w:ind w:left="0" w:right="-19" w:firstLine="0"/>
                      <w:jc w:val="left"/>
                      <w:rPr>
                        <w:sz w:val="19"/>
                      </w:rPr>
                    </w:pPr>
                    <w:r>
                      <w:rPr>
                        <w:w w:val="105"/>
                        <w:sz w:val="19"/>
                      </w:rPr>
                      <w:t>si</w:t>
                    </w:r>
                  </w:p>
                </w:txbxContent>
              </v:textbox>
              <w10:wrap type="none"/>
            </v:shape>
            <v:shape style="position:absolute;left:4655;top:5107;width:1059;height:178" type="#_x0000_t202" filled="false" stroked="false">
              <v:textbox inset="0,0,0,0">
                <w:txbxContent>
                  <w:p>
                    <w:pPr>
                      <w:spacing w:line="178" w:lineRule="exact" w:before="0"/>
                      <w:ind w:left="0" w:right="0" w:firstLine="0"/>
                      <w:jc w:val="left"/>
                      <w:rPr>
                        <w:sz w:val="17"/>
                      </w:rPr>
                    </w:pPr>
                    <w:r>
                      <w:rPr>
                        <w:w w:val="105"/>
                        <w:sz w:val="17"/>
                      </w:rPr>
                      <w:t>Muestreo (5)</w:t>
                    </w:r>
                  </w:p>
                </w:txbxContent>
              </v:textbox>
              <w10:wrap type="none"/>
            </v:shape>
            <v:shape style="position:absolute;left:4699;top:6975;width:1192;height:528" type="#_x0000_t202" filled="false" stroked="false">
              <v:textbox inset="0,0,0,0">
                <w:txbxContent>
                  <w:p>
                    <w:pPr>
                      <w:spacing w:line="162" w:lineRule="exact" w:before="0"/>
                      <w:ind w:left="0" w:right="-20" w:firstLine="0"/>
                      <w:jc w:val="left"/>
                      <w:rPr>
                        <w:sz w:val="16"/>
                      </w:rPr>
                    </w:pPr>
                    <w:r>
                      <w:rPr>
                        <w:sz w:val="16"/>
                      </w:rPr>
                      <w:t>Los resultados</w:t>
                    </w:r>
                  </w:p>
                  <w:p>
                    <w:pPr>
                      <w:spacing w:before="3"/>
                      <w:ind w:left="0" w:right="-20" w:firstLine="0"/>
                      <w:jc w:val="left"/>
                      <w:rPr>
                        <w:sz w:val="16"/>
                      </w:rPr>
                    </w:pPr>
                    <w:r>
                      <w:rPr>
                        <w:sz w:val="16"/>
                      </w:rPr>
                      <w:t>son consistentes y suficientes</w:t>
                    </w:r>
                  </w:p>
                </w:txbxContent>
              </v:textbox>
              <w10:wrap type="none"/>
            </v:shape>
            <v:shape style="position:absolute;left:6374;top:7267;width:246;height:197" type="#_x0000_t202" filled="false" stroked="false">
              <v:textbox inset="0,0,0,0">
                <w:txbxContent>
                  <w:p>
                    <w:pPr>
                      <w:spacing w:line="197" w:lineRule="exact" w:before="0"/>
                      <w:ind w:left="0" w:right="-18" w:firstLine="0"/>
                      <w:jc w:val="left"/>
                      <w:rPr>
                        <w:rFonts w:ascii="Times New Roman"/>
                        <w:sz w:val="19"/>
                      </w:rPr>
                    </w:pPr>
                    <w:r>
                      <w:rPr>
                        <w:rFonts w:ascii="Times New Roman"/>
                        <w:w w:val="105"/>
                        <w:sz w:val="19"/>
                      </w:rPr>
                      <w:t>No</w:t>
                    </w:r>
                  </w:p>
                </w:txbxContent>
              </v:textbox>
              <w10:wrap type="none"/>
            </v:shape>
            <v:shape style="position:absolute;left:5328;top:8128;width:174;height:240" type="#_x0000_t202" filled="false" stroked="false">
              <v:textbox inset="0,0,0,0">
                <w:txbxContent>
                  <w:p>
                    <w:pPr>
                      <w:spacing w:line="240" w:lineRule="exact" w:before="0"/>
                      <w:ind w:left="0" w:right="-20" w:firstLine="0"/>
                      <w:jc w:val="left"/>
                      <w:rPr>
                        <w:sz w:val="24"/>
                      </w:rPr>
                    </w:pPr>
                    <w:r>
                      <w:rPr>
                        <w:sz w:val="24"/>
                      </w:rPr>
                      <w:t>si</w:t>
                    </w:r>
                  </w:p>
                </w:txbxContent>
              </v:textbox>
              <w10:wrap type="none"/>
            </v:shape>
            <v:shape style="position:absolute;left:3818;top:2234;width:2698;height:375" type="#_x0000_t202" filled="false" stroked="false">
              <v:textbox inset="0,0,0,0">
                <w:txbxContent>
                  <w:p>
                    <w:pPr>
                      <w:spacing w:before="83"/>
                      <w:ind w:left="383" w:right="0" w:firstLine="0"/>
                      <w:jc w:val="left"/>
                      <w:rPr>
                        <w:sz w:val="17"/>
                      </w:rPr>
                    </w:pPr>
                    <w:r>
                      <w:rPr>
                        <w:w w:val="105"/>
                        <w:sz w:val="17"/>
                      </w:rPr>
                      <w:t>Maduración del SRA (4)</w:t>
                    </w:r>
                  </w:p>
                </w:txbxContent>
              </v:textbox>
              <w10:wrap type="none"/>
            </v:shape>
            <v:shape style="position:absolute;left:6967;top:5565;width:2328;height:591" type="#_x0000_t202" filled="false" stroked="true" strokeweight=".72pt" strokecolor="#000000">
              <v:textbox inset="0,0,0,0">
                <w:txbxContent>
                  <w:p>
                    <w:pPr>
                      <w:spacing w:line="254" w:lineRule="auto" w:before="80"/>
                      <w:ind w:left="213" w:right="0" w:firstLine="365"/>
                      <w:jc w:val="left"/>
                      <w:rPr>
                        <w:sz w:val="17"/>
                      </w:rPr>
                    </w:pPr>
                    <w:r>
                      <w:rPr>
                        <w:w w:val="105"/>
                        <w:sz w:val="17"/>
                      </w:rPr>
                      <w:t>Reajuste en la frecuencia de muestreo</w:t>
                    </w:r>
                  </w:p>
                </w:txbxContent>
              </v:textbox>
              <w10:wrap type="none"/>
            </v:shape>
            <w10:wrap type="none"/>
          </v:group>
        </w:pict>
      </w:r>
      <w:r>
        <w:rPr/>
        <w:pict>
          <v:shape style="position:absolute;margin-left:251.880005pt;margin-top:533.615845pt;width:7.95pt;height:7.95pt;mso-position-horizontal-relative:page;mso-position-vertical-relative:paragraph;z-index:-658120" coordorigin="5038,10672" coordsize="159,159" path="m5196,10672l5038,10672,5119,10831,5196,10672xe" filled="true" fillcolor="#000000" stroked="false">
            <v:path arrowok="t"/>
            <v:fill type="solid"/>
            <w10:wrap type="none"/>
          </v:shape>
        </w:pict>
      </w:r>
      <w:r>
        <w:rPr/>
        <w:t>En la figura 8 se muestra el diagrama de flujo del plan general de este trabajo</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8"/>
        <w:rPr>
          <w:sz w:val="18"/>
        </w:rPr>
      </w:pPr>
    </w:p>
    <w:tbl>
      <w:tblPr>
        <w:tblW w:w="0" w:type="auto"/>
        <w:jc w:val="left"/>
        <w:tblInd w:w="1465"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0" w:type="dxa"/>
          <w:bottom w:w="0" w:type="dxa"/>
          <w:right w:w="0" w:type="dxa"/>
        </w:tblCellMar>
        <w:tblLook w:val="01E0"/>
      </w:tblPr>
      <w:tblGrid>
        <w:gridCol w:w="816"/>
        <w:gridCol w:w="850"/>
        <w:gridCol w:w="120"/>
        <w:gridCol w:w="1176"/>
        <w:gridCol w:w="1181"/>
        <w:gridCol w:w="1157"/>
        <w:gridCol w:w="1843"/>
      </w:tblGrid>
      <w:tr>
        <w:trPr>
          <w:trHeight w:val="850" w:hRule="exact"/>
        </w:trPr>
        <w:tc>
          <w:tcPr>
            <w:tcW w:w="1666" w:type="dxa"/>
            <w:gridSpan w:val="2"/>
          </w:tcPr>
          <w:p>
            <w:pPr>
              <w:pStyle w:val="TableParagraph"/>
              <w:spacing w:line="254" w:lineRule="auto" w:before="80"/>
              <w:ind w:left="221" w:right="228"/>
              <w:jc w:val="center"/>
              <w:rPr>
                <w:sz w:val="17"/>
              </w:rPr>
            </w:pPr>
            <w:r>
              <w:rPr>
                <w:w w:val="105"/>
                <w:sz w:val="17"/>
              </w:rPr>
              <w:t>Evaluación del cultivo trutícola (8 a)</w:t>
            </w:r>
          </w:p>
        </w:tc>
        <w:tc>
          <w:tcPr>
            <w:tcW w:w="120" w:type="dxa"/>
            <w:tcBorders>
              <w:top w:val="nil"/>
              <w:bottom w:val="nil"/>
            </w:tcBorders>
          </w:tcPr>
          <w:p>
            <w:pPr/>
          </w:p>
        </w:tc>
        <w:tc>
          <w:tcPr>
            <w:tcW w:w="2357" w:type="dxa"/>
            <w:gridSpan w:val="2"/>
            <w:tcBorders>
              <w:right w:val="double" w:sz="10" w:space="0" w:color="000000"/>
            </w:tcBorders>
          </w:tcPr>
          <w:p>
            <w:pPr>
              <w:pStyle w:val="TableParagraph"/>
              <w:spacing w:line="254" w:lineRule="auto" w:before="80"/>
              <w:ind w:left="139" w:right="279"/>
              <w:jc w:val="left"/>
              <w:rPr>
                <w:sz w:val="17"/>
              </w:rPr>
            </w:pPr>
            <w:r>
              <w:rPr>
                <w:w w:val="105"/>
                <w:sz w:val="17"/>
              </w:rPr>
              <w:t>Modelación de la producción de especies químicas tóxicas  (8 b)</w:t>
            </w:r>
          </w:p>
        </w:tc>
        <w:tc>
          <w:tcPr>
            <w:tcW w:w="3000" w:type="dxa"/>
            <w:gridSpan w:val="2"/>
            <w:tcBorders>
              <w:left w:val="double" w:sz="10" w:space="0" w:color="000000"/>
            </w:tcBorders>
          </w:tcPr>
          <w:p>
            <w:pPr>
              <w:pStyle w:val="TableParagraph"/>
              <w:spacing w:line="254" w:lineRule="auto" w:before="80"/>
              <w:ind w:left="151" w:right="152"/>
              <w:jc w:val="center"/>
              <w:rPr>
                <w:sz w:val="16"/>
              </w:rPr>
            </w:pPr>
            <w:r>
              <w:rPr>
                <w:w w:val="105"/>
                <w:sz w:val="17"/>
              </w:rPr>
              <w:t>Determinación de la eficiencia de remoción de especies químicas tóxicas  </w:t>
            </w:r>
            <w:r>
              <w:rPr>
                <w:w w:val="105"/>
                <w:sz w:val="16"/>
              </w:rPr>
              <w:t>(8 c)</w:t>
            </w:r>
          </w:p>
        </w:tc>
      </w:tr>
      <w:tr>
        <w:trPr>
          <w:trHeight w:val="298" w:hRule="exact"/>
        </w:trPr>
        <w:tc>
          <w:tcPr>
            <w:tcW w:w="816" w:type="dxa"/>
            <w:tcBorders>
              <w:left w:val="nil"/>
              <w:bottom w:val="nil"/>
            </w:tcBorders>
          </w:tcPr>
          <w:p>
            <w:pPr/>
          </w:p>
        </w:tc>
        <w:tc>
          <w:tcPr>
            <w:tcW w:w="2146" w:type="dxa"/>
            <w:gridSpan w:val="3"/>
          </w:tcPr>
          <w:p>
            <w:pPr/>
          </w:p>
        </w:tc>
        <w:tc>
          <w:tcPr>
            <w:tcW w:w="2338" w:type="dxa"/>
            <w:gridSpan w:val="2"/>
          </w:tcPr>
          <w:p>
            <w:pPr/>
          </w:p>
        </w:tc>
        <w:tc>
          <w:tcPr>
            <w:tcW w:w="1843" w:type="dxa"/>
            <w:tcBorders>
              <w:bottom w:val="nil"/>
              <w:right w:val="nil"/>
            </w:tcBorders>
          </w:tcPr>
          <w:p>
            <w:pPr/>
          </w:p>
        </w:tc>
      </w:tr>
    </w:tbl>
    <w:p>
      <w:pPr>
        <w:pStyle w:val="BodyText"/>
        <w:spacing w:before="7"/>
        <w:rPr>
          <w:sz w:val="13"/>
        </w:rPr>
      </w:pPr>
      <w:r>
        <w:rPr/>
        <w:pict>
          <v:shape style="position:absolute;margin-left:179.160019pt;margin-top:10.2pt;width:153.4pt;height:19.95pt;mso-position-horizontal-relative:page;mso-position-vertical-relative:paragraph;z-index:3472;mso-wrap-distance-left:0;mso-wrap-distance-right:0" type="#_x0000_t202" filled="false" stroked="true" strokeweight=".72pt" strokecolor="#000000">
            <v:textbox inset="0,0,0,0">
              <w:txbxContent>
                <w:p>
                  <w:pPr>
                    <w:spacing w:before="75"/>
                    <w:ind w:left="810" w:right="0" w:firstLine="0"/>
                    <w:jc w:val="left"/>
                    <w:rPr>
                      <w:sz w:val="17"/>
                    </w:rPr>
                  </w:pPr>
                  <w:r>
                    <w:rPr>
                      <w:w w:val="105"/>
                      <w:sz w:val="17"/>
                    </w:rPr>
                    <w:t>Conclusiones  (9)</w:t>
                  </w:r>
                </w:p>
              </w:txbxContent>
            </v:textbox>
            <w10:wrap type="topAndBottom"/>
          </v:shape>
        </w:pict>
      </w:r>
    </w:p>
    <w:p>
      <w:pPr>
        <w:spacing w:before="128"/>
        <w:ind w:left="2859" w:right="850" w:firstLine="0"/>
        <w:jc w:val="left"/>
        <w:rPr>
          <w:b/>
          <w:sz w:val="19"/>
        </w:rPr>
      </w:pPr>
      <w:r>
        <w:rPr>
          <w:b/>
          <w:w w:val="105"/>
          <w:sz w:val="19"/>
        </w:rPr>
        <w:t>Figura 8. Diagrama de flujo del plan general de trabajo</w:t>
      </w:r>
    </w:p>
    <w:p>
      <w:pPr>
        <w:spacing w:after="0"/>
        <w:jc w:val="left"/>
        <w:rPr>
          <w:sz w:val="19"/>
        </w:rPr>
        <w:sectPr>
          <w:footerReference w:type="default" r:id="rId101"/>
          <w:pgSz w:w="12240" w:h="15840"/>
          <w:pgMar w:footer="1132" w:header="696" w:top="1980" w:bottom="1320" w:left="680" w:right="860"/>
        </w:sectPr>
      </w:pPr>
    </w:p>
    <w:p>
      <w:pPr>
        <w:pStyle w:val="Heading4"/>
        <w:numPr>
          <w:ilvl w:val="1"/>
          <w:numId w:val="19"/>
        </w:numPr>
        <w:tabs>
          <w:tab w:pos="1420" w:val="left" w:leader="none"/>
        </w:tabs>
        <w:spacing w:line="262" w:lineRule="exact" w:before="0" w:after="0"/>
        <w:ind w:left="1419" w:right="0" w:hanging="400"/>
        <w:jc w:val="both"/>
      </w:pPr>
      <w:r>
        <w:rPr/>
        <w:t>Concepción y diseño del experimento</w:t>
      </w:r>
    </w:p>
    <w:p>
      <w:pPr>
        <w:pStyle w:val="BodyText"/>
        <w:rPr>
          <w:b/>
        </w:rPr>
      </w:pPr>
    </w:p>
    <w:p>
      <w:pPr>
        <w:pStyle w:val="ListParagraph"/>
        <w:numPr>
          <w:ilvl w:val="2"/>
          <w:numId w:val="19"/>
        </w:numPr>
        <w:tabs>
          <w:tab w:pos="1620" w:val="left" w:leader="none"/>
        </w:tabs>
        <w:spacing w:line="240" w:lineRule="auto" w:before="0" w:after="0"/>
        <w:ind w:left="1619" w:right="0" w:hanging="600"/>
        <w:jc w:val="both"/>
        <w:rPr>
          <w:b/>
          <w:sz w:val="24"/>
        </w:rPr>
      </w:pPr>
      <w:r>
        <w:rPr>
          <w:b/>
          <w:sz w:val="24"/>
        </w:rPr>
        <w:t>Diseño experimental</w:t>
      </w:r>
    </w:p>
    <w:p>
      <w:pPr>
        <w:pStyle w:val="BodyText"/>
        <w:rPr>
          <w:b/>
        </w:rPr>
      </w:pPr>
    </w:p>
    <w:p>
      <w:pPr>
        <w:pStyle w:val="BodyText"/>
        <w:ind w:left="1019" w:right="840"/>
        <w:jc w:val="both"/>
      </w:pPr>
      <w:r>
        <w:rPr/>
        <w:t>El trabajo se realizó en el marco de los proyectos de investigación 1881/2004 y 1739/2004C financiados por la UAEM y el CONACYT respectivamente, en un prototipo ubicado en las instalaciones del CIRA que constó de dos estanques circulares y una planta con dos trenes de tratamiento que reacondicionaron el  agua residual para recircularla. En este prototipo se sembraron 4,600 alevines de trucha arco iris (</w:t>
      </w:r>
      <w:r>
        <w:rPr>
          <w:i/>
        </w:rPr>
        <w:t>Oncorhynchus mykiss</w:t>
      </w:r>
      <w:r>
        <w:rPr/>
        <w:t>), tomando una densidad de 1 trucha por cada 2 litros (Gallego, 2004). Las pérdidas de biomasa por muestreo, fallas en el sistema, falta de suministro de energía eléctrica y otras, fue repuesta con nuevas truchas.</w:t>
      </w:r>
    </w:p>
    <w:p>
      <w:pPr>
        <w:pStyle w:val="BodyText"/>
      </w:pPr>
    </w:p>
    <w:p>
      <w:pPr>
        <w:pStyle w:val="BodyText"/>
        <w:ind w:left="1019" w:right="840"/>
        <w:jc w:val="both"/>
      </w:pPr>
      <w:r>
        <w:rPr/>
        <w:t>Para el presente estudio se contó con agua procedente de un pozo ubicado dentro de las instalaciones universitarias con características fisicoquímicas aceptables para el cultivo de organismos acuáticos (tabla 9). El promedio de la temperatura y el pH se encuentran en los intervalos aceptables para la engorda de estos peces.</w:t>
      </w:r>
    </w:p>
    <w:p>
      <w:pPr>
        <w:spacing w:line="252" w:lineRule="auto" w:before="131"/>
        <w:ind w:left="3076" w:right="850" w:hanging="2034"/>
        <w:jc w:val="left"/>
        <w:rPr>
          <w:b/>
          <w:sz w:val="19"/>
        </w:rPr>
      </w:pPr>
      <w:r>
        <w:rPr>
          <w:b/>
          <w:w w:val="105"/>
          <w:sz w:val="19"/>
        </w:rPr>
        <w:t>Tabla 9. Características fisicoquímicas del agua del pozo de abastecimiento de agua potable al CIRA, parcialmente adaptada de Romero (1999)</w:t>
      </w:r>
    </w:p>
    <w:p>
      <w:pPr>
        <w:pStyle w:val="BodyText"/>
        <w:spacing w:before="2"/>
        <w:rPr>
          <w:b/>
          <w:sz w:val="10"/>
        </w:rPr>
      </w:pPr>
    </w:p>
    <w:tbl>
      <w:tblPr>
        <w:tblW w:w="0" w:type="auto"/>
        <w:jc w:val="left"/>
        <w:tblInd w:w="158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443"/>
        <w:gridCol w:w="2789"/>
        <w:gridCol w:w="3149"/>
      </w:tblGrid>
      <w:tr>
        <w:trPr>
          <w:trHeight w:val="514" w:hRule="exact"/>
        </w:trPr>
        <w:tc>
          <w:tcPr>
            <w:tcW w:w="2443" w:type="dxa"/>
          </w:tcPr>
          <w:p>
            <w:pPr>
              <w:pStyle w:val="TableParagraph"/>
              <w:spacing w:before="4"/>
              <w:ind w:left="673" w:right="0"/>
              <w:jc w:val="left"/>
              <w:rPr>
                <w:b/>
                <w:sz w:val="21"/>
              </w:rPr>
            </w:pPr>
            <w:r>
              <w:rPr>
                <w:b/>
                <w:w w:val="105"/>
                <w:sz w:val="21"/>
              </w:rPr>
              <w:t>Parámetro</w:t>
            </w:r>
          </w:p>
        </w:tc>
        <w:tc>
          <w:tcPr>
            <w:tcW w:w="2789" w:type="dxa"/>
          </w:tcPr>
          <w:p>
            <w:pPr>
              <w:pStyle w:val="TableParagraph"/>
              <w:spacing w:before="4"/>
              <w:ind w:left="898" w:right="0"/>
              <w:jc w:val="left"/>
              <w:rPr>
                <w:b/>
                <w:sz w:val="21"/>
              </w:rPr>
            </w:pPr>
            <w:r>
              <w:rPr>
                <w:b/>
                <w:w w:val="105"/>
                <w:sz w:val="21"/>
              </w:rPr>
              <w:t>Unidades</w:t>
            </w:r>
          </w:p>
        </w:tc>
        <w:tc>
          <w:tcPr>
            <w:tcW w:w="3149" w:type="dxa"/>
          </w:tcPr>
          <w:p>
            <w:pPr>
              <w:pStyle w:val="TableParagraph"/>
              <w:spacing w:line="247" w:lineRule="auto" w:before="4"/>
              <w:ind w:left="813" w:right="0" w:firstLine="458"/>
              <w:jc w:val="left"/>
              <w:rPr>
                <w:b/>
                <w:sz w:val="21"/>
              </w:rPr>
            </w:pPr>
            <w:r>
              <w:rPr>
                <w:b/>
                <w:w w:val="105"/>
                <w:sz w:val="21"/>
              </w:rPr>
              <w:t>Promedio y desviación estándar</w:t>
            </w:r>
          </w:p>
        </w:tc>
      </w:tr>
      <w:tr>
        <w:trPr>
          <w:trHeight w:val="264" w:hRule="exact"/>
        </w:trPr>
        <w:tc>
          <w:tcPr>
            <w:tcW w:w="2443" w:type="dxa"/>
          </w:tcPr>
          <w:p>
            <w:pPr>
              <w:pStyle w:val="TableParagraph"/>
              <w:spacing w:before="4"/>
              <w:ind w:left="105" w:right="0"/>
              <w:jc w:val="left"/>
              <w:rPr>
                <w:sz w:val="21"/>
              </w:rPr>
            </w:pPr>
            <w:r>
              <w:rPr>
                <w:w w:val="105"/>
                <w:sz w:val="21"/>
              </w:rPr>
              <w:t>Temperatura</w:t>
            </w:r>
          </w:p>
        </w:tc>
        <w:tc>
          <w:tcPr>
            <w:tcW w:w="2789" w:type="dxa"/>
          </w:tcPr>
          <w:p>
            <w:pPr>
              <w:pStyle w:val="TableParagraph"/>
              <w:spacing w:before="4"/>
              <w:ind w:left="777" w:right="0"/>
              <w:jc w:val="left"/>
              <w:rPr>
                <w:sz w:val="21"/>
              </w:rPr>
            </w:pPr>
            <w:r>
              <w:rPr>
                <w:w w:val="105"/>
                <w:sz w:val="21"/>
              </w:rPr>
              <w:t>°C</w:t>
            </w:r>
          </w:p>
        </w:tc>
        <w:tc>
          <w:tcPr>
            <w:tcW w:w="3149" w:type="dxa"/>
          </w:tcPr>
          <w:p>
            <w:pPr>
              <w:pStyle w:val="TableParagraph"/>
              <w:spacing w:before="4"/>
              <w:ind w:left="814" w:right="813"/>
              <w:jc w:val="center"/>
              <w:rPr>
                <w:sz w:val="21"/>
              </w:rPr>
            </w:pPr>
            <w:r>
              <w:rPr>
                <w:w w:val="105"/>
                <w:sz w:val="21"/>
              </w:rPr>
              <w:t>15.59 ± 3.09</w:t>
            </w:r>
          </w:p>
        </w:tc>
      </w:tr>
      <w:tr>
        <w:trPr>
          <w:trHeight w:val="264" w:hRule="exact"/>
        </w:trPr>
        <w:tc>
          <w:tcPr>
            <w:tcW w:w="2443" w:type="dxa"/>
          </w:tcPr>
          <w:p>
            <w:pPr>
              <w:pStyle w:val="TableParagraph"/>
              <w:spacing w:before="4"/>
              <w:ind w:left="105" w:right="0"/>
              <w:jc w:val="left"/>
              <w:rPr>
                <w:sz w:val="21"/>
              </w:rPr>
            </w:pPr>
            <w:r>
              <w:rPr>
                <w:w w:val="105"/>
                <w:sz w:val="21"/>
              </w:rPr>
              <w:t>pH</w:t>
            </w:r>
          </w:p>
        </w:tc>
        <w:tc>
          <w:tcPr>
            <w:tcW w:w="2789" w:type="dxa"/>
          </w:tcPr>
          <w:p>
            <w:pPr/>
          </w:p>
        </w:tc>
        <w:tc>
          <w:tcPr>
            <w:tcW w:w="3149" w:type="dxa"/>
          </w:tcPr>
          <w:p>
            <w:pPr>
              <w:pStyle w:val="TableParagraph"/>
              <w:spacing w:before="4"/>
              <w:ind w:left="814" w:right="813"/>
              <w:jc w:val="center"/>
              <w:rPr>
                <w:sz w:val="21"/>
              </w:rPr>
            </w:pPr>
            <w:r>
              <w:rPr>
                <w:w w:val="105"/>
                <w:sz w:val="21"/>
              </w:rPr>
              <w:t>7.79 ± 0.47</w:t>
            </w:r>
          </w:p>
        </w:tc>
      </w:tr>
      <w:tr>
        <w:trPr>
          <w:trHeight w:val="259" w:hRule="exact"/>
        </w:trPr>
        <w:tc>
          <w:tcPr>
            <w:tcW w:w="2443" w:type="dxa"/>
          </w:tcPr>
          <w:p>
            <w:pPr>
              <w:pStyle w:val="TableParagraph"/>
              <w:spacing w:before="4"/>
              <w:ind w:left="105" w:right="0"/>
              <w:jc w:val="left"/>
              <w:rPr>
                <w:sz w:val="21"/>
              </w:rPr>
            </w:pPr>
            <w:r>
              <w:rPr>
                <w:w w:val="105"/>
                <w:sz w:val="21"/>
              </w:rPr>
              <w:t>CE</w:t>
            </w:r>
          </w:p>
        </w:tc>
        <w:tc>
          <w:tcPr>
            <w:tcW w:w="2789" w:type="dxa"/>
          </w:tcPr>
          <w:p>
            <w:pPr>
              <w:pStyle w:val="TableParagraph"/>
              <w:spacing w:before="4"/>
              <w:ind w:left="716" w:right="0"/>
              <w:jc w:val="left"/>
              <w:rPr>
                <w:sz w:val="21"/>
              </w:rPr>
            </w:pPr>
            <w:r>
              <w:rPr>
                <w:w w:val="105"/>
                <w:sz w:val="21"/>
              </w:rPr>
              <w:t>µS/cm</w:t>
            </w:r>
          </w:p>
        </w:tc>
        <w:tc>
          <w:tcPr>
            <w:tcW w:w="3149" w:type="dxa"/>
          </w:tcPr>
          <w:p>
            <w:pPr>
              <w:pStyle w:val="TableParagraph"/>
              <w:spacing w:before="4"/>
              <w:ind w:left="814" w:right="814"/>
              <w:jc w:val="center"/>
              <w:rPr>
                <w:sz w:val="21"/>
              </w:rPr>
            </w:pPr>
            <w:r>
              <w:rPr>
                <w:w w:val="105"/>
                <w:sz w:val="21"/>
              </w:rPr>
              <w:t>482.00 ± 41.00</w:t>
            </w:r>
          </w:p>
        </w:tc>
      </w:tr>
      <w:tr>
        <w:trPr>
          <w:trHeight w:val="264" w:hRule="exact"/>
        </w:trPr>
        <w:tc>
          <w:tcPr>
            <w:tcW w:w="2443" w:type="dxa"/>
          </w:tcPr>
          <w:p>
            <w:pPr>
              <w:pStyle w:val="TableParagraph"/>
              <w:spacing w:line="266" w:lineRule="exact"/>
              <w:ind w:left="105" w:right="0"/>
              <w:jc w:val="left"/>
              <w:rPr>
                <w:sz w:val="14"/>
              </w:rPr>
            </w:pPr>
            <w:r>
              <w:rPr>
                <w:sz w:val="21"/>
              </w:rPr>
              <w:t>P-PO</w:t>
            </w:r>
            <w:r>
              <w:rPr>
                <w:position w:val="-2"/>
                <w:sz w:val="14"/>
              </w:rPr>
              <w:t>4</w:t>
            </w:r>
            <w:r>
              <w:rPr>
                <w:position w:val="10"/>
                <w:sz w:val="14"/>
              </w:rPr>
              <w:t>5-</w:t>
            </w:r>
          </w:p>
        </w:tc>
        <w:tc>
          <w:tcPr>
            <w:tcW w:w="2789" w:type="dxa"/>
          </w:tcPr>
          <w:p>
            <w:pPr>
              <w:pStyle w:val="TableParagraph"/>
              <w:spacing w:before="9"/>
              <w:ind w:left="716" w:right="0"/>
              <w:jc w:val="left"/>
              <w:rPr>
                <w:sz w:val="21"/>
              </w:rPr>
            </w:pPr>
            <w:r>
              <w:rPr>
                <w:w w:val="105"/>
                <w:sz w:val="21"/>
              </w:rPr>
              <w:t>mg/L</w:t>
            </w:r>
          </w:p>
        </w:tc>
        <w:tc>
          <w:tcPr>
            <w:tcW w:w="3149" w:type="dxa"/>
          </w:tcPr>
          <w:p>
            <w:pPr>
              <w:pStyle w:val="TableParagraph"/>
              <w:spacing w:before="9"/>
              <w:ind w:left="814" w:right="813"/>
              <w:jc w:val="center"/>
              <w:rPr>
                <w:sz w:val="21"/>
              </w:rPr>
            </w:pPr>
            <w:r>
              <w:rPr>
                <w:w w:val="105"/>
                <w:sz w:val="21"/>
              </w:rPr>
              <w:t>0.33 ± 0.23</w:t>
            </w:r>
          </w:p>
        </w:tc>
      </w:tr>
      <w:tr>
        <w:trPr>
          <w:trHeight w:val="264" w:hRule="exact"/>
        </w:trPr>
        <w:tc>
          <w:tcPr>
            <w:tcW w:w="2443" w:type="dxa"/>
          </w:tcPr>
          <w:p>
            <w:pPr>
              <w:pStyle w:val="TableParagraph"/>
              <w:spacing w:line="261" w:lineRule="exact"/>
              <w:ind w:left="105" w:right="0"/>
              <w:jc w:val="left"/>
              <w:rPr>
                <w:sz w:val="14"/>
              </w:rPr>
            </w:pPr>
            <w:r>
              <w:rPr>
                <w:sz w:val="21"/>
              </w:rPr>
              <w:t>N-NO</w:t>
            </w:r>
            <w:r>
              <w:rPr>
                <w:position w:val="-2"/>
                <w:sz w:val="14"/>
              </w:rPr>
              <w:t>3</w:t>
            </w:r>
            <w:r>
              <w:rPr>
                <w:position w:val="10"/>
                <w:sz w:val="14"/>
              </w:rPr>
              <w:t>-</w:t>
            </w:r>
          </w:p>
        </w:tc>
        <w:tc>
          <w:tcPr>
            <w:tcW w:w="2789" w:type="dxa"/>
          </w:tcPr>
          <w:p>
            <w:pPr>
              <w:pStyle w:val="TableParagraph"/>
              <w:spacing w:before="4"/>
              <w:ind w:left="716" w:right="0"/>
              <w:jc w:val="left"/>
              <w:rPr>
                <w:sz w:val="21"/>
              </w:rPr>
            </w:pPr>
            <w:r>
              <w:rPr>
                <w:w w:val="105"/>
                <w:sz w:val="21"/>
              </w:rPr>
              <w:t>mg/L</w:t>
            </w:r>
          </w:p>
        </w:tc>
        <w:tc>
          <w:tcPr>
            <w:tcW w:w="3149" w:type="dxa"/>
          </w:tcPr>
          <w:p>
            <w:pPr>
              <w:pStyle w:val="TableParagraph"/>
              <w:spacing w:before="4"/>
              <w:ind w:left="814" w:right="814"/>
              <w:jc w:val="center"/>
              <w:rPr>
                <w:sz w:val="21"/>
              </w:rPr>
            </w:pPr>
            <w:r>
              <w:rPr>
                <w:w w:val="105"/>
                <w:sz w:val="21"/>
              </w:rPr>
              <w:t>7.97 ± 0.20</w:t>
            </w:r>
          </w:p>
        </w:tc>
      </w:tr>
      <w:tr>
        <w:trPr>
          <w:trHeight w:val="264" w:hRule="exact"/>
        </w:trPr>
        <w:tc>
          <w:tcPr>
            <w:tcW w:w="2443" w:type="dxa"/>
          </w:tcPr>
          <w:p>
            <w:pPr>
              <w:pStyle w:val="TableParagraph"/>
              <w:spacing w:line="260" w:lineRule="exact"/>
              <w:ind w:left="105" w:right="0"/>
              <w:jc w:val="left"/>
              <w:rPr>
                <w:sz w:val="14"/>
              </w:rPr>
            </w:pPr>
            <w:r>
              <w:rPr>
                <w:position w:val="-9"/>
                <w:sz w:val="21"/>
              </w:rPr>
              <w:t>SO</w:t>
            </w:r>
            <w:r>
              <w:rPr>
                <w:position w:val="-12"/>
                <w:sz w:val="14"/>
              </w:rPr>
              <w:t>4</w:t>
            </w:r>
            <w:r>
              <w:rPr>
                <w:sz w:val="14"/>
              </w:rPr>
              <w:t>2-</w:t>
            </w:r>
          </w:p>
        </w:tc>
        <w:tc>
          <w:tcPr>
            <w:tcW w:w="2789" w:type="dxa"/>
          </w:tcPr>
          <w:p>
            <w:pPr>
              <w:pStyle w:val="TableParagraph"/>
              <w:spacing w:before="4"/>
              <w:ind w:left="716" w:right="0"/>
              <w:jc w:val="left"/>
              <w:rPr>
                <w:sz w:val="21"/>
              </w:rPr>
            </w:pPr>
            <w:r>
              <w:rPr>
                <w:w w:val="105"/>
                <w:sz w:val="21"/>
              </w:rPr>
              <w:t>mg/L</w:t>
            </w:r>
          </w:p>
        </w:tc>
        <w:tc>
          <w:tcPr>
            <w:tcW w:w="3149" w:type="dxa"/>
          </w:tcPr>
          <w:p>
            <w:pPr>
              <w:pStyle w:val="TableParagraph"/>
              <w:spacing w:before="4"/>
              <w:ind w:left="814" w:right="814"/>
              <w:jc w:val="center"/>
              <w:rPr>
                <w:sz w:val="21"/>
              </w:rPr>
            </w:pPr>
            <w:r>
              <w:rPr>
                <w:w w:val="105"/>
                <w:sz w:val="21"/>
              </w:rPr>
              <w:t>13.80 ± 5.50</w:t>
            </w:r>
          </w:p>
        </w:tc>
      </w:tr>
      <w:tr>
        <w:trPr>
          <w:trHeight w:val="264" w:hRule="exact"/>
        </w:trPr>
        <w:tc>
          <w:tcPr>
            <w:tcW w:w="2443" w:type="dxa"/>
          </w:tcPr>
          <w:p>
            <w:pPr>
              <w:pStyle w:val="TableParagraph"/>
              <w:spacing w:line="261" w:lineRule="exact"/>
              <w:ind w:left="105" w:right="0"/>
              <w:jc w:val="left"/>
              <w:rPr>
                <w:sz w:val="14"/>
              </w:rPr>
            </w:pPr>
            <w:r>
              <w:rPr>
                <w:sz w:val="21"/>
              </w:rPr>
              <w:t>HCO</w:t>
            </w:r>
            <w:r>
              <w:rPr>
                <w:position w:val="-2"/>
                <w:sz w:val="14"/>
              </w:rPr>
              <w:t>3</w:t>
            </w:r>
            <w:r>
              <w:rPr>
                <w:position w:val="10"/>
                <w:sz w:val="14"/>
              </w:rPr>
              <w:t>-</w:t>
            </w:r>
          </w:p>
        </w:tc>
        <w:tc>
          <w:tcPr>
            <w:tcW w:w="2789" w:type="dxa"/>
          </w:tcPr>
          <w:p>
            <w:pPr>
              <w:pStyle w:val="TableParagraph"/>
              <w:spacing w:before="4"/>
              <w:ind w:left="716" w:right="0"/>
              <w:jc w:val="left"/>
              <w:rPr>
                <w:sz w:val="21"/>
              </w:rPr>
            </w:pPr>
            <w:r>
              <w:rPr>
                <w:w w:val="105"/>
                <w:sz w:val="21"/>
              </w:rPr>
              <w:t>mg/L</w:t>
            </w:r>
          </w:p>
        </w:tc>
        <w:tc>
          <w:tcPr>
            <w:tcW w:w="3149" w:type="dxa"/>
          </w:tcPr>
          <w:p>
            <w:pPr>
              <w:pStyle w:val="TableParagraph"/>
              <w:spacing w:before="4"/>
              <w:ind w:left="814" w:right="814"/>
              <w:jc w:val="center"/>
              <w:rPr>
                <w:sz w:val="21"/>
              </w:rPr>
            </w:pPr>
            <w:r>
              <w:rPr>
                <w:w w:val="105"/>
                <w:sz w:val="21"/>
              </w:rPr>
              <w:t>133.60 ± 3.40</w:t>
            </w:r>
          </w:p>
        </w:tc>
      </w:tr>
      <w:tr>
        <w:trPr>
          <w:trHeight w:val="259" w:hRule="exact"/>
        </w:trPr>
        <w:tc>
          <w:tcPr>
            <w:tcW w:w="2443" w:type="dxa"/>
          </w:tcPr>
          <w:p>
            <w:pPr>
              <w:pStyle w:val="TableParagraph"/>
              <w:spacing w:line="246" w:lineRule="exact"/>
              <w:ind w:left="105" w:right="0"/>
              <w:jc w:val="left"/>
              <w:rPr>
                <w:sz w:val="14"/>
              </w:rPr>
            </w:pPr>
            <w:r>
              <w:rPr>
                <w:sz w:val="21"/>
              </w:rPr>
              <w:t>Cl</w:t>
            </w:r>
            <w:r>
              <w:rPr>
                <w:position w:val="10"/>
                <w:sz w:val="14"/>
              </w:rPr>
              <w:t>-</w:t>
            </w:r>
          </w:p>
        </w:tc>
        <w:tc>
          <w:tcPr>
            <w:tcW w:w="2789" w:type="dxa"/>
          </w:tcPr>
          <w:p>
            <w:pPr>
              <w:pStyle w:val="TableParagraph"/>
              <w:spacing w:before="4"/>
              <w:ind w:left="716" w:right="0"/>
              <w:jc w:val="left"/>
              <w:rPr>
                <w:sz w:val="21"/>
              </w:rPr>
            </w:pPr>
            <w:r>
              <w:rPr>
                <w:w w:val="105"/>
                <w:sz w:val="21"/>
              </w:rPr>
              <w:t>mg/L</w:t>
            </w:r>
          </w:p>
        </w:tc>
        <w:tc>
          <w:tcPr>
            <w:tcW w:w="3149" w:type="dxa"/>
          </w:tcPr>
          <w:p>
            <w:pPr>
              <w:pStyle w:val="TableParagraph"/>
              <w:spacing w:before="4"/>
              <w:ind w:left="814" w:right="814"/>
              <w:jc w:val="center"/>
              <w:rPr>
                <w:sz w:val="21"/>
              </w:rPr>
            </w:pPr>
            <w:r>
              <w:rPr>
                <w:w w:val="105"/>
                <w:sz w:val="21"/>
              </w:rPr>
              <w:t>3.10 ± 0.20</w:t>
            </w:r>
          </w:p>
        </w:tc>
      </w:tr>
      <w:tr>
        <w:trPr>
          <w:trHeight w:val="264" w:hRule="exact"/>
        </w:trPr>
        <w:tc>
          <w:tcPr>
            <w:tcW w:w="2443" w:type="dxa"/>
          </w:tcPr>
          <w:p>
            <w:pPr>
              <w:pStyle w:val="TableParagraph"/>
              <w:spacing w:line="245" w:lineRule="exact"/>
              <w:ind w:left="105" w:right="0"/>
              <w:jc w:val="left"/>
              <w:rPr>
                <w:sz w:val="14"/>
              </w:rPr>
            </w:pPr>
            <w:r>
              <w:rPr>
                <w:position w:val="-9"/>
                <w:sz w:val="21"/>
              </w:rPr>
              <w:t>Ca</w:t>
            </w:r>
            <w:r>
              <w:rPr>
                <w:sz w:val="14"/>
              </w:rPr>
              <w:t>2+</w:t>
            </w:r>
          </w:p>
        </w:tc>
        <w:tc>
          <w:tcPr>
            <w:tcW w:w="2789" w:type="dxa"/>
          </w:tcPr>
          <w:p>
            <w:pPr>
              <w:pStyle w:val="TableParagraph"/>
              <w:spacing w:before="4"/>
              <w:ind w:left="716" w:right="0"/>
              <w:jc w:val="left"/>
              <w:rPr>
                <w:sz w:val="21"/>
              </w:rPr>
            </w:pPr>
            <w:r>
              <w:rPr>
                <w:w w:val="105"/>
                <w:sz w:val="21"/>
              </w:rPr>
              <w:t>mg/L</w:t>
            </w:r>
          </w:p>
        </w:tc>
        <w:tc>
          <w:tcPr>
            <w:tcW w:w="3149" w:type="dxa"/>
          </w:tcPr>
          <w:p>
            <w:pPr>
              <w:pStyle w:val="TableParagraph"/>
              <w:spacing w:before="4"/>
              <w:ind w:left="814" w:right="814"/>
              <w:jc w:val="center"/>
              <w:rPr>
                <w:sz w:val="21"/>
              </w:rPr>
            </w:pPr>
            <w:r>
              <w:rPr>
                <w:w w:val="105"/>
                <w:sz w:val="21"/>
              </w:rPr>
              <w:t>28.70 ± 1.80</w:t>
            </w:r>
          </w:p>
        </w:tc>
      </w:tr>
      <w:tr>
        <w:trPr>
          <w:trHeight w:val="264" w:hRule="exact"/>
        </w:trPr>
        <w:tc>
          <w:tcPr>
            <w:tcW w:w="2443" w:type="dxa"/>
          </w:tcPr>
          <w:p>
            <w:pPr>
              <w:pStyle w:val="TableParagraph"/>
              <w:spacing w:line="245" w:lineRule="exact"/>
              <w:ind w:left="105" w:right="0"/>
              <w:jc w:val="left"/>
              <w:rPr>
                <w:sz w:val="14"/>
              </w:rPr>
            </w:pPr>
            <w:r>
              <w:rPr>
                <w:position w:val="-9"/>
                <w:sz w:val="21"/>
              </w:rPr>
              <w:t>Mg</w:t>
            </w:r>
            <w:r>
              <w:rPr>
                <w:sz w:val="14"/>
              </w:rPr>
              <w:t>2+</w:t>
            </w:r>
          </w:p>
        </w:tc>
        <w:tc>
          <w:tcPr>
            <w:tcW w:w="2789" w:type="dxa"/>
          </w:tcPr>
          <w:p>
            <w:pPr>
              <w:pStyle w:val="TableParagraph"/>
              <w:spacing w:before="4"/>
              <w:ind w:left="716" w:right="0"/>
              <w:jc w:val="left"/>
              <w:rPr>
                <w:sz w:val="21"/>
              </w:rPr>
            </w:pPr>
            <w:r>
              <w:rPr>
                <w:w w:val="105"/>
                <w:sz w:val="21"/>
              </w:rPr>
              <w:t>mg/L</w:t>
            </w:r>
          </w:p>
        </w:tc>
        <w:tc>
          <w:tcPr>
            <w:tcW w:w="3149" w:type="dxa"/>
          </w:tcPr>
          <w:p>
            <w:pPr>
              <w:pStyle w:val="TableParagraph"/>
              <w:spacing w:before="4"/>
              <w:ind w:left="814" w:right="814"/>
              <w:jc w:val="center"/>
              <w:rPr>
                <w:sz w:val="21"/>
              </w:rPr>
            </w:pPr>
            <w:r>
              <w:rPr>
                <w:w w:val="105"/>
                <w:sz w:val="21"/>
              </w:rPr>
              <w:t>12.90 ± 1.70</w:t>
            </w:r>
          </w:p>
        </w:tc>
      </w:tr>
      <w:tr>
        <w:trPr>
          <w:trHeight w:val="264" w:hRule="exact"/>
        </w:trPr>
        <w:tc>
          <w:tcPr>
            <w:tcW w:w="2443" w:type="dxa"/>
          </w:tcPr>
          <w:p>
            <w:pPr>
              <w:pStyle w:val="TableParagraph"/>
              <w:spacing w:line="246" w:lineRule="exact"/>
              <w:ind w:left="105" w:right="0"/>
              <w:jc w:val="left"/>
              <w:rPr>
                <w:sz w:val="14"/>
              </w:rPr>
            </w:pPr>
            <w:r>
              <w:rPr>
                <w:sz w:val="21"/>
              </w:rPr>
              <w:t>Na</w:t>
            </w:r>
            <w:r>
              <w:rPr>
                <w:position w:val="10"/>
                <w:sz w:val="14"/>
              </w:rPr>
              <w:t>+</w:t>
            </w:r>
          </w:p>
        </w:tc>
        <w:tc>
          <w:tcPr>
            <w:tcW w:w="2789" w:type="dxa"/>
          </w:tcPr>
          <w:p>
            <w:pPr>
              <w:pStyle w:val="TableParagraph"/>
              <w:spacing w:before="4"/>
              <w:ind w:left="716" w:right="0"/>
              <w:jc w:val="left"/>
              <w:rPr>
                <w:sz w:val="21"/>
              </w:rPr>
            </w:pPr>
            <w:r>
              <w:rPr>
                <w:w w:val="105"/>
                <w:sz w:val="21"/>
              </w:rPr>
              <w:t>mg/L</w:t>
            </w:r>
          </w:p>
        </w:tc>
        <w:tc>
          <w:tcPr>
            <w:tcW w:w="3149" w:type="dxa"/>
          </w:tcPr>
          <w:p>
            <w:pPr>
              <w:pStyle w:val="TableParagraph"/>
              <w:spacing w:before="4"/>
              <w:ind w:left="814" w:right="814"/>
              <w:jc w:val="center"/>
              <w:rPr>
                <w:sz w:val="21"/>
              </w:rPr>
            </w:pPr>
            <w:r>
              <w:rPr>
                <w:w w:val="105"/>
                <w:sz w:val="21"/>
              </w:rPr>
              <w:t>36.90 ± 3.90</w:t>
            </w:r>
          </w:p>
        </w:tc>
      </w:tr>
      <w:tr>
        <w:trPr>
          <w:trHeight w:val="264" w:hRule="exact"/>
        </w:trPr>
        <w:tc>
          <w:tcPr>
            <w:tcW w:w="2443" w:type="dxa"/>
          </w:tcPr>
          <w:p>
            <w:pPr>
              <w:pStyle w:val="TableParagraph"/>
              <w:spacing w:line="245" w:lineRule="exact"/>
              <w:ind w:left="105" w:right="0"/>
              <w:jc w:val="left"/>
              <w:rPr>
                <w:sz w:val="14"/>
              </w:rPr>
            </w:pPr>
            <w:r>
              <w:rPr>
                <w:position w:val="-9"/>
                <w:sz w:val="21"/>
              </w:rPr>
              <w:t>K</w:t>
            </w:r>
            <w:r>
              <w:rPr>
                <w:sz w:val="14"/>
              </w:rPr>
              <w:t>+</w:t>
            </w:r>
          </w:p>
        </w:tc>
        <w:tc>
          <w:tcPr>
            <w:tcW w:w="2789" w:type="dxa"/>
          </w:tcPr>
          <w:p>
            <w:pPr>
              <w:pStyle w:val="TableParagraph"/>
              <w:spacing w:before="4"/>
              <w:ind w:left="716" w:right="0"/>
              <w:jc w:val="left"/>
              <w:rPr>
                <w:sz w:val="21"/>
              </w:rPr>
            </w:pPr>
            <w:r>
              <w:rPr>
                <w:w w:val="105"/>
                <w:sz w:val="21"/>
              </w:rPr>
              <w:t>mg/L</w:t>
            </w:r>
          </w:p>
        </w:tc>
        <w:tc>
          <w:tcPr>
            <w:tcW w:w="3149" w:type="dxa"/>
          </w:tcPr>
          <w:p>
            <w:pPr>
              <w:pStyle w:val="TableParagraph"/>
              <w:spacing w:before="4"/>
              <w:ind w:left="814" w:right="814"/>
              <w:jc w:val="center"/>
              <w:rPr>
                <w:sz w:val="21"/>
              </w:rPr>
            </w:pPr>
            <w:r>
              <w:rPr>
                <w:w w:val="105"/>
                <w:sz w:val="21"/>
              </w:rPr>
              <w:t>18.40 ± 8.80</w:t>
            </w:r>
          </w:p>
        </w:tc>
      </w:tr>
      <w:tr>
        <w:trPr>
          <w:trHeight w:val="514" w:hRule="exact"/>
        </w:trPr>
        <w:tc>
          <w:tcPr>
            <w:tcW w:w="2443" w:type="dxa"/>
          </w:tcPr>
          <w:p>
            <w:pPr>
              <w:pStyle w:val="TableParagraph"/>
              <w:spacing w:before="129"/>
              <w:ind w:left="105" w:right="0"/>
              <w:jc w:val="left"/>
              <w:rPr>
                <w:sz w:val="21"/>
              </w:rPr>
            </w:pPr>
            <w:r>
              <w:rPr>
                <w:w w:val="105"/>
                <w:sz w:val="21"/>
              </w:rPr>
              <w:t>Alcalinidad</w:t>
            </w:r>
          </w:p>
        </w:tc>
        <w:tc>
          <w:tcPr>
            <w:tcW w:w="2789" w:type="dxa"/>
          </w:tcPr>
          <w:p>
            <w:pPr>
              <w:pStyle w:val="TableParagraph"/>
              <w:spacing w:line="247" w:lineRule="auto" w:before="4"/>
              <w:ind w:left="1049" w:right="0" w:hanging="763"/>
              <w:jc w:val="left"/>
              <w:rPr>
                <w:sz w:val="14"/>
              </w:rPr>
            </w:pPr>
            <w:r>
              <w:rPr>
                <w:w w:val="105"/>
                <w:sz w:val="21"/>
              </w:rPr>
              <w:t>Alcalinidad mg/L como CaCO</w:t>
            </w:r>
            <w:r>
              <w:rPr>
                <w:w w:val="105"/>
                <w:position w:val="-2"/>
                <w:sz w:val="14"/>
              </w:rPr>
              <w:t>3</w:t>
            </w:r>
          </w:p>
        </w:tc>
        <w:tc>
          <w:tcPr>
            <w:tcW w:w="3149" w:type="dxa"/>
          </w:tcPr>
          <w:p>
            <w:pPr>
              <w:pStyle w:val="TableParagraph"/>
              <w:spacing w:before="129"/>
              <w:ind w:left="814" w:right="813"/>
              <w:jc w:val="center"/>
              <w:rPr>
                <w:sz w:val="21"/>
              </w:rPr>
            </w:pPr>
            <w:r>
              <w:rPr>
                <w:w w:val="105"/>
                <w:sz w:val="21"/>
              </w:rPr>
              <w:t>102.74 ± 3.73</w:t>
            </w:r>
          </w:p>
        </w:tc>
      </w:tr>
    </w:tbl>
    <w:p>
      <w:pPr>
        <w:pStyle w:val="BodyText"/>
        <w:spacing w:before="10"/>
        <w:rPr>
          <w:b/>
          <w:sz w:val="13"/>
        </w:rPr>
      </w:pPr>
    </w:p>
    <w:p>
      <w:pPr>
        <w:pStyle w:val="BodyText"/>
        <w:spacing w:line="232" w:lineRule="auto" w:before="86"/>
        <w:ind w:left="1019" w:right="840"/>
        <w:jc w:val="both"/>
      </w:pPr>
      <w:r>
        <w:rPr/>
        <w:t>El agua empleada fue la suficiente para llenar una vez el prototipo (21 m</w:t>
      </w:r>
      <w:r>
        <w:rPr>
          <w:position w:val="11"/>
          <w:sz w:val="16"/>
        </w:rPr>
        <w:t>3</w:t>
      </w:r>
      <w:r>
        <w:rPr/>
        <w:t>) y después solamente se agregó agua para reposición de pérdidas por evaporación, drenado de lodos, toma de muestras, operación de los trenes de tratamiento y posibles fugas. Este volumen fue aproximadamente 2% del volumen de los estanques (11 m</w:t>
      </w:r>
      <w:r>
        <w:rPr>
          <w:position w:val="11"/>
          <w:sz w:val="16"/>
        </w:rPr>
        <w:t>3</w:t>
      </w:r>
      <w:r>
        <w:rPr/>
        <w:t>), aproximadamente 220 L/d, concordando con los experimentos realizados con anterioridad por Gallego (2004).</w:t>
      </w:r>
    </w:p>
    <w:p>
      <w:pPr>
        <w:spacing w:after="0" w:line="232" w:lineRule="auto"/>
        <w:jc w:val="both"/>
        <w:sectPr>
          <w:footerReference w:type="default" r:id="rId102"/>
          <w:pgSz w:w="12240" w:h="15840"/>
          <w:pgMar w:footer="1132" w:header="696" w:top="1980" w:bottom="1320" w:left="680" w:right="860"/>
        </w:sectPr>
      </w:pPr>
    </w:p>
    <w:p>
      <w:pPr>
        <w:pStyle w:val="BodyText"/>
        <w:spacing w:line="237" w:lineRule="auto"/>
        <w:ind w:left="1019" w:right="840"/>
        <w:jc w:val="both"/>
      </w:pPr>
      <w:r>
        <w:rPr/>
        <w:t>La evaluación del tren de tratamiento se enfocó en el biofiltro (filtro percolador) y  en el filtro de arena por el cual se hizo circular un caudal de 0.5</w:t>
      </w:r>
      <w:r>
        <w:rPr>
          <w:spacing w:val="-6"/>
        </w:rPr>
        <w:t> </w:t>
      </w:r>
      <w:r>
        <w:rPr/>
        <w:t>L/s.</w:t>
      </w:r>
    </w:p>
    <w:p>
      <w:pPr>
        <w:pStyle w:val="BodyText"/>
      </w:pPr>
    </w:p>
    <w:p>
      <w:pPr>
        <w:pStyle w:val="BodyText"/>
        <w:ind w:left="1019" w:right="840"/>
        <w:jc w:val="both"/>
      </w:pPr>
      <w:r>
        <w:rPr/>
        <w:t>Para conocer el comportamiento de las unidades a evaluar, primero se caracterizó el agua en los puntos de muestreo, 2, 3, 21, 5, y 6, ubicados en el efluente de los estanques; a la salida de la malla de fragmentación de sólidos, a la salida del distribuidor de agua al filtro percolador; a la salida del biofiltro y en la salida del filtro de arena, respectivamente. Se seleccionaron estos puntos para conocer   </w:t>
      </w:r>
      <w:r>
        <w:rPr>
          <w:spacing w:val="26"/>
        </w:rPr>
        <w:t> </w:t>
      </w:r>
      <w:r>
        <w:rPr/>
        <w:t>las</w:t>
      </w:r>
    </w:p>
    <w:p>
      <w:pPr>
        <w:pStyle w:val="BodyText"/>
        <w:spacing w:line="274" w:lineRule="exact" w:before="8"/>
        <w:ind w:left="1019" w:right="840"/>
        <w:jc w:val="both"/>
      </w:pPr>
      <w:r>
        <w:rPr/>
        <w:t>concentraciones iniciales de DQO</w:t>
      </w:r>
      <w:r>
        <w:rPr>
          <w:position w:val="-2"/>
          <w:sz w:val="16"/>
        </w:rPr>
        <w:t>T</w:t>
      </w:r>
      <w:r>
        <w:rPr/>
        <w:t>, SST y SDT en su forma fija y volátil, turbidez, N-NH</w:t>
      </w:r>
      <w:r>
        <w:rPr>
          <w:position w:val="-2"/>
          <w:sz w:val="16"/>
        </w:rPr>
        <w:t>3</w:t>
      </w:r>
      <w:r>
        <w:rPr/>
        <w:t>, N-NO</w:t>
      </w:r>
      <w:r>
        <w:rPr>
          <w:position w:val="-2"/>
          <w:sz w:val="16"/>
        </w:rPr>
        <w:t>2</w:t>
      </w:r>
      <w:r>
        <w:rPr>
          <w:position w:val="11"/>
          <w:sz w:val="16"/>
        </w:rPr>
        <w:t>-</w:t>
      </w:r>
      <w:r>
        <w:rPr/>
        <w:t>, N-NO</w:t>
      </w:r>
      <w:r>
        <w:rPr>
          <w:position w:val="-2"/>
          <w:sz w:val="16"/>
        </w:rPr>
        <w:t>3</w:t>
      </w:r>
      <w:r>
        <w:rPr>
          <w:position w:val="11"/>
          <w:sz w:val="16"/>
        </w:rPr>
        <w:t>-</w:t>
      </w:r>
      <w:r>
        <w:rPr/>
        <w:t>, pH y temperatura.</w:t>
      </w:r>
    </w:p>
    <w:p>
      <w:pPr>
        <w:pStyle w:val="BodyText"/>
        <w:spacing w:before="7"/>
        <w:rPr>
          <w:sz w:val="23"/>
        </w:rPr>
      </w:pPr>
    </w:p>
    <w:p>
      <w:pPr>
        <w:pStyle w:val="BodyText"/>
        <w:ind w:left="1019" w:right="840"/>
        <w:jc w:val="both"/>
      </w:pPr>
      <w:r>
        <w:rPr/>
        <w:t>Además, en los estanques se determinaron los parámetros pH, temperatura del agua, SST y SDT en su forma fija y volátil y turbidez para conocer la calidad del agua durante el desarrollo del cultivo. Se monitoreo el OD diariamente con la finalidad de mantenerlo dentro de los intervalos adecuados para la vida de la trucha.</w:t>
      </w:r>
    </w:p>
    <w:p>
      <w:pPr>
        <w:pStyle w:val="BodyText"/>
      </w:pPr>
    </w:p>
    <w:p>
      <w:pPr>
        <w:pStyle w:val="Heading4"/>
        <w:numPr>
          <w:ilvl w:val="2"/>
          <w:numId w:val="19"/>
        </w:numPr>
        <w:tabs>
          <w:tab w:pos="1620" w:val="left" w:leader="none"/>
        </w:tabs>
        <w:spacing w:line="240" w:lineRule="auto" w:before="0" w:after="0"/>
        <w:ind w:left="1619" w:right="0" w:hanging="600"/>
        <w:jc w:val="both"/>
      </w:pPr>
      <w:r>
        <w:rPr/>
        <w:t>Descripción del cultivo acuícola</w:t>
      </w:r>
    </w:p>
    <w:p>
      <w:pPr>
        <w:pStyle w:val="BodyText"/>
        <w:rPr>
          <w:b/>
        </w:rPr>
      </w:pPr>
    </w:p>
    <w:p>
      <w:pPr>
        <w:pStyle w:val="BodyText"/>
        <w:ind w:left="1019" w:right="840"/>
        <w:jc w:val="both"/>
      </w:pPr>
      <w:r>
        <w:rPr/>
        <w:t>En este prototipo se sembraron 4,600 alevines de trucha arco iris (</w:t>
      </w:r>
      <w:r>
        <w:rPr>
          <w:i/>
        </w:rPr>
        <w:t>Oncorhynchus </w:t>
      </w:r>
      <w:r>
        <w:rPr>
          <w:i/>
        </w:rPr>
        <w:t>mykiss</w:t>
      </w:r>
      <w:r>
        <w:rPr/>
        <w:t>) con longitud de 4.5 centímetros y peso de 2 g aproximadamente, teniéndose así una biomasa total inicial en los estanques de 9.0 kg (densidad de</w:t>
      </w:r>
    </w:p>
    <w:p>
      <w:pPr>
        <w:pStyle w:val="BodyText"/>
        <w:spacing w:line="274" w:lineRule="exact" w:before="8"/>
        <w:ind w:left="1019" w:right="840"/>
        <w:jc w:val="both"/>
      </w:pPr>
      <w:r>
        <w:rPr/>
        <w:t>1.13 kg/m</w:t>
      </w:r>
      <w:r>
        <w:rPr>
          <w:position w:val="11"/>
          <w:sz w:val="16"/>
        </w:rPr>
        <w:t>3</w:t>
      </w:r>
      <w:r>
        <w:rPr/>
        <w:t>), ésta se cultivó hasta alcanzar una biomasa total de 96.52 kg, es decir una</w:t>
      </w:r>
      <w:r>
        <w:rPr>
          <w:spacing w:val="51"/>
        </w:rPr>
        <w:t> </w:t>
      </w:r>
      <w:r>
        <w:rPr/>
        <w:t>densidad</w:t>
      </w:r>
      <w:r>
        <w:rPr>
          <w:spacing w:val="51"/>
        </w:rPr>
        <w:t> </w:t>
      </w:r>
      <w:r>
        <w:rPr/>
        <w:t>de</w:t>
      </w:r>
      <w:r>
        <w:rPr>
          <w:spacing w:val="51"/>
        </w:rPr>
        <w:t> </w:t>
      </w:r>
      <w:r>
        <w:rPr/>
        <w:t>12.06</w:t>
      </w:r>
      <w:r>
        <w:rPr>
          <w:spacing w:val="51"/>
        </w:rPr>
        <w:t> </w:t>
      </w:r>
      <w:r>
        <w:rPr/>
        <w:t>kg/m</w:t>
      </w:r>
      <w:r>
        <w:rPr>
          <w:position w:val="11"/>
          <w:sz w:val="16"/>
        </w:rPr>
        <w:t>3</w:t>
      </w:r>
      <w:r>
        <w:rPr/>
        <w:t>.   Este</w:t>
      </w:r>
      <w:r>
        <w:rPr>
          <w:spacing w:val="51"/>
        </w:rPr>
        <w:t> </w:t>
      </w:r>
      <w:r>
        <w:rPr/>
        <w:t>crecimiento</w:t>
      </w:r>
      <w:r>
        <w:rPr>
          <w:spacing w:val="51"/>
        </w:rPr>
        <w:t> </w:t>
      </w:r>
      <w:r>
        <w:rPr/>
        <w:t>requirió</w:t>
      </w:r>
      <w:r>
        <w:rPr>
          <w:spacing w:val="51"/>
        </w:rPr>
        <w:t> </w:t>
      </w:r>
      <w:r>
        <w:rPr/>
        <w:t>de</w:t>
      </w:r>
      <w:r>
        <w:rPr>
          <w:spacing w:val="51"/>
        </w:rPr>
        <w:t> </w:t>
      </w:r>
      <w:r>
        <w:rPr/>
        <w:t>un</w:t>
      </w:r>
      <w:r>
        <w:rPr>
          <w:spacing w:val="51"/>
        </w:rPr>
        <w:t> </w:t>
      </w:r>
      <w:r>
        <w:rPr/>
        <w:t>periodo</w:t>
      </w:r>
      <w:r>
        <w:rPr>
          <w:spacing w:val="51"/>
        </w:rPr>
        <w:t> </w:t>
      </w:r>
      <w:r>
        <w:rPr/>
        <w:t>de</w:t>
      </w:r>
      <w:r>
        <w:rPr>
          <w:spacing w:val="51"/>
        </w:rPr>
        <w:t> </w:t>
      </w:r>
      <w:r>
        <w:rPr/>
        <w:t>46</w:t>
      </w:r>
    </w:p>
    <w:p>
      <w:pPr>
        <w:pStyle w:val="BodyText"/>
        <w:ind w:left="1019" w:right="840"/>
        <w:jc w:val="both"/>
      </w:pPr>
      <w:r>
        <w:rPr/>
        <w:t>semanas para lograr dicha talla. El crecimiento de estos peces incrementó la concentración de residuos metabólicos de manera paulatina lo que permitió conocer el comportamiento de cada unidad del tren de tratamiento, así como la concentración de los contaminantes en el efluente de los estanques en función de la biomasa.</w:t>
      </w:r>
    </w:p>
    <w:p>
      <w:pPr>
        <w:pStyle w:val="BodyText"/>
      </w:pPr>
    </w:p>
    <w:p>
      <w:pPr>
        <w:pStyle w:val="BodyText"/>
        <w:ind w:left="1019" w:right="840"/>
        <w:jc w:val="both"/>
      </w:pPr>
      <w:r>
        <w:rPr/>
        <w:t>Estos organismos se alimentaron con pellet extruido de la marca el Pedregal (Silver Cup) el cual contiene 45% de proteínas, 16% de grasa, 2.5% de fibra, 12% de ceniza y 10% de humedad, hecho a base de harina de pescado, pasta de soya, subproductos de trigo, harina de subproductos avícolas, aceite de pescado estabilizado, harina de sangre, vitaminas A, D3 y B12, riboflavina, niacina, ácido fólico, menadiona, ácido pantoténico, piridoxina, tiamina, biotina, vitamina E, vitamina C estabilizada, cloruro de colina, selenio, manganeso, zinc, cobre, yodo, ácido propionico y etóxiquina. La alimentación diaria se realizó de acuerdo con las especificaciones de los fabricantes de este alimento (tabla 10). La alimentación del cultivo se realizó de forma manual y la evaluación del cultivo se efectuó llevando un seguimiento diario de la mortalidad además de un análisis mensual de parámetros biométricos (longitud y</w:t>
      </w:r>
      <w:r>
        <w:rPr>
          <w:spacing w:val="-1"/>
        </w:rPr>
        <w:t> </w:t>
      </w:r>
      <w:r>
        <w:rPr/>
        <w:t>peso).</w:t>
      </w:r>
    </w:p>
    <w:p>
      <w:pPr>
        <w:spacing w:after="0"/>
        <w:jc w:val="both"/>
        <w:sectPr>
          <w:footerReference w:type="default" r:id="rId103"/>
          <w:pgSz w:w="12240" w:h="15840"/>
          <w:pgMar w:footer="1132" w:header="696" w:top="1980" w:bottom="1320" w:left="680" w:right="860"/>
          <w:pgNumType w:start="31"/>
        </w:sectPr>
      </w:pPr>
    </w:p>
    <w:p>
      <w:pPr>
        <w:spacing w:line="213" w:lineRule="exact" w:before="0"/>
        <w:ind w:left="2259" w:right="850" w:firstLine="0"/>
        <w:jc w:val="left"/>
        <w:rPr>
          <w:b/>
          <w:sz w:val="19"/>
        </w:rPr>
      </w:pPr>
      <w:r>
        <w:rPr>
          <w:b/>
          <w:w w:val="105"/>
          <w:sz w:val="19"/>
        </w:rPr>
        <w:t>Tabla 10. Alimentación de trucha arco iris según el Pedregal (2005)</w:t>
      </w:r>
    </w:p>
    <w:p>
      <w:pPr>
        <w:pStyle w:val="BodyText"/>
        <w:spacing w:before="1"/>
        <w:rPr>
          <w:b/>
          <w:sz w:val="11"/>
        </w:rPr>
      </w:pPr>
    </w:p>
    <w:tbl>
      <w:tblPr>
        <w:tblW w:w="0" w:type="auto"/>
        <w:jc w:val="left"/>
        <w:tblInd w:w="100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306"/>
        <w:gridCol w:w="1315"/>
        <w:gridCol w:w="1262"/>
        <w:gridCol w:w="1459"/>
        <w:gridCol w:w="1248"/>
        <w:gridCol w:w="1214"/>
        <w:gridCol w:w="1118"/>
      </w:tblGrid>
      <w:tr>
        <w:trPr>
          <w:trHeight w:val="710" w:hRule="exact"/>
        </w:trPr>
        <w:tc>
          <w:tcPr>
            <w:tcW w:w="1306" w:type="dxa"/>
            <w:tcBorders>
              <w:bottom w:val="double" w:sz="4" w:space="0" w:color="000000"/>
            </w:tcBorders>
          </w:tcPr>
          <w:p>
            <w:pPr>
              <w:pStyle w:val="TableParagraph"/>
              <w:spacing w:line="252" w:lineRule="auto" w:before="4"/>
              <w:ind w:left="79" w:right="70"/>
              <w:jc w:val="center"/>
              <w:rPr>
                <w:b/>
                <w:sz w:val="19"/>
              </w:rPr>
            </w:pPr>
            <w:r>
              <w:rPr>
                <w:b/>
                <w:w w:val="105"/>
                <w:sz w:val="19"/>
              </w:rPr>
              <w:t>Longitud de la trucha (cm)</w:t>
            </w:r>
          </w:p>
        </w:tc>
        <w:tc>
          <w:tcPr>
            <w:tcW w:w="1315" w:type="dxa"/>
            <w:tcBorders>
              <w:bottom w:val="double" w:sz="4" w:space="0" w:color="000000"/>
            </w:tcBorders>
          </w:tcPr>
          <w:p>
            <w:pPr>
              <w:pStyle w:val="TableParagraph"/>
              <w:spacing w:line="252" w:lineRule="auto" w:before="4"/>
              <w:ind w:left="69" w:right="69"/>
              <w:jc w:val="center"/>
              <w:rPr>
                <w:b/>
                <w:sz w:val="19"/>
              </w:rPr>
            </w:pPr>
            <w:r>
              <w:rPr>
                <w:b/>
                <w:w w:val="105"/>
                <w:sz w:val="19"/>
              </w:rPr>
              <w:t>Diámetro del</w:t>
            </w:r>
            <w:r>
              <w:rPr>
                <w:b/>
                <w:spacing w:val="-7"/>
                <w:w w:val="105"/>
                <w:sz w:val="19"/>
              </w:rPr>
              <w:t> </w:t>
            </w:r>
            <w:r>
              <w:rPr>
                <w:b/>
                <w:w w:val="105"/>
                <w:sz w:val="19"/>
              </w:rPr>
              <w:t>alimento (mm)</w:t>
            </w:r>
          </w:p>
        </w:tc>
        <w:tc>
          <w:tcPr>
            <w:tcW w:w="1262" w:type="dxa"/>
            <w:tcBorders>
              <w:bottom w:val="double" w:sz="4" w:space="0" w:color="000000"/>
            </w:tcBorders>
          </w:tcPr>
          <w:p>
            <w:pPr>
              <w:pStyle w:val="TableParagraph"/>
              <w:spacing w:line="252" w:lineRule="auto" w:before="4"/>
              <w:ind w:left="291" w:right="294"/>
              <w:jc w:val="center"/>
              <w:rPr>
                <w:b/>
                <w:sz w:val="19"/>
              </w:rPr>
            </w:pPr>
            <w:r>
              <w:rPr>
                <w:b/>
                <w:sz w:val="19"/>
              </w:rPr>
              <w:t>Ración </w:t>
            </w:r>
            <w:r>
              <w:rPr>
                <w:b/>
                <w:w w:val="105"/>
                <w:sz w:val="19"/>
              </w:rPr>
              <w:t>diaria (g/d)</w:t>
            </w:r>
          </w:p>
        </w:tc>
        <w:tc>
          <w:tcPr>
            <w:tcW w:w="1459" w:type="dxa"/>
            <w:tcBorders>
              <w:bottom w:val="double" w:sz="4" w:space="0" w:color="000000"/>
            </w:tcBorders>
          </w:tcPr>
          <w:p>
            <w:pPr>
              <w:pStyle w:val="TableParagraph"/>
              <w:spacing w:line="252" w:lineRule="auto" w:before="4"/>
              <w:ind w:left="125" w:right="123" w:hanging="1"/>
              <w:jc w:val="center"/>
              <w:rPr>
                <w:b/>
                <w:sz w:val="19"/>
              </w:rPr>
            </w:pPr>
            <w:r>
              <w:rPr>
                <w:b/>
                <w:w w:val="105"/>
                <w:sz w:val="19"/>
              </w:rPr>
              <w:t>Número de raciones por día</w:t>
            </w:r>
          </w:p>
        </w:tc>
        <w:tc>
          <w:tcPr>
            <w:tcW w:w="1248" w:type="dxa"/>
            <w:tcBorders>
              <w:bottom w:val="double" w:sz="4" w:space="0" w:color="000000"/>
            </w:tcBorders>
          </w:tcPr>
          <w:p>
            <w:pPr>
              <w:pStyle w:val="TableParagraph"/>
              <w:spacing w:line="252" w:lineRule="auto" w:before="4"/>
              <w:ind w:left="167" w:right="159" w:hanging="1"/>
              <w:jc w:val="center"/>
              <w:rPr>
                <w:b/>
                <w:sz w:val="19"/>
              </w:rPr>
            </w:pPr>
            <w:r>
              <w:rPr>
                <w:b/>
                <w:w w:val="105"/>
                <w:sz w:val="19"/>
              </w:rPr>
              <w:t>Peso de cada ración (g)</w:t>
            </w:r>
          </w:p>
        </w:tc>
        <w:tc>
          <w:tcPr>
            <w:tcW w:w="1214" w:type="dxa"/>
            <w:tcBorders>
              <w:bottom w:val="double" w:sz="4" w:space="0" w:color="000000"/>
            </w:tcBorders>
          </w:tcPr>
          <w:p>
            <w:pPr>
              <w:pStyle w:val="TableParagraph"/>
              <w:spacing w:before="4"/>
              <w:ind w:right="0"/>
              <w:jc w:val="left"/>
              <w:rPr>
                <w:b/>
                <w:sz w:val="20"/>
              </w:rPr>
            </w:pPr>
          </w:p>
          <w:p>
            <w:pPr>
              <w:pStyle w:val="TableParagraph"/>
              <w:ind w:left="371" w:right="372"/>
              <w:jc w:val="center"/>
              <w:rPr>
                <w:b/>
                <w:sz w:val="19"/>
              </w:rPr>
            </w:pPr>
            <w:r>
              <w:rPr>
                <w:b/>
                <w:w w:val="105"/>
                <w:sz w:val="19"/>
              </w:rPr>
              <w:t>Días</w:t>
            </w:r>
          </w:p>
        </w:tc>
        <w:tc>
          <w:tcPr>
            <w:tcW w:w="1118" w:type="dxa"/>
            <w:tcBorders>
              <w:bottom w:val="double" w:sz="4" w:space="0" w:color="000000"/>
            </w:tcBorders>
          </w:tcPr>
          <w:p>
            <w:pPr>
              <w:pStyle w:val="TableParagraph"/>
              <w:spacing w:line="252" w:lineRule="auto" w:before="4"/>
              <w:ind w:left="219" w:right="223"/>
              <w:jc w:val="center"/>
              <w:rPr>
                <w:b/>
                <w:sz w:val="19"/>
              </w:rPr>
            </w:pPr>
            <w:r>
              <w:rPr>
                <w:b/>
                <w:sz w:val="19"/>
              </w:rPr>
              <w:t>Ración </w:t>
            </w:r>
            <w:r>
              <w:rPr>
                <w:b/>
                <w:w w:val="105"/>
                <w:sz w:val="19"/>
              </w:rPr>
              <w:t>total (kg)</w:t>
            </w:r>
          </w:p>
        </w:tc>
      </w:tr>
      <w:tr>
        <w:trPr>
          <w:trHeight w:val="274" w:hRule="exact"/>
        </w:trPr>
        <w:tc>
          <w:tcPr>
            <w:tcW w:w="1306" w:type="dxa"/>
            <w:tcBorders>
              <w:top w:val="double" w:sz="4" w:space="0" w:color="000000"/>
            </w:tcBorders>
          </w:tcPr>
          <w:p>
            <w:pPr>
              <w:pStyle w:val="TableParagraph"/>
              <w:spacing w:before="28"/>
              <w:ind w:left="4" w:right="0"/>
              <w:jc w:val="center"/>
              <w:rPr>
                <w:sz w:val="19"/>
              </w:rPr>
            </w:pPr>
            <w:r>
              <w:rPr>
                <w:w w:val="103"/>
                <w:sz w:val="19"/>
              </w:rPr>
              <w:t>6</w:t>
            </w:r>
          </w:p>
        </w:tc>
        <w:tc>
          <w:tcPr>
            <w:tcW w:w="1315" w:type="dxa"/>
            <w:tcBorders>
              <w:top w:val="double" w:sz="4" w:space="0" w:color="000000"/>
            </w:tcBorders>
          </w:tcPr>
          <w:p>
            <w:pPr>
              <w:pStyle w:val="TableParagraph"/>
              <w:spacing w:before="28"/>
              <w:ind w:left="69" w:right="69"/>
              <w:jc w:val="center"/>
              <w:rPr>
                <w:sz w:val="19"/>
              </w:rPr>
            </w:pPr>
            <w:r>
              <w:rPr>
                <w:w w:val="105"/>
                <w:sz w:val="19"/>
              </w:rPr>
              <w:t>1.5</w:t>
            </w:r>
          </w:p>
        </w:tc>
        <w:tc>
          <w:tcPr>
            <w:tcW w:w="1262" w:type="dxa"/>
            <w:tcBorders>
              <w:top w:val="double" w:sz="4" w:space="0" w:color="000000"/>
            </w:tcBorders>
          </w:tcPr>
          <w:p>
            <w:pPr>
              <w:pStyle w:val="TableParagraph"/>
              <w:spacing w:before="28"/>
              <w:ind w:right="458"/>
              <w:rPr>
                <w:sz w:val="19"/>
              </w:rPr>
            </w:pPr>
            <w:r>
              <w:rPr>
                <w:sz w:val="19"/>
              </w:rPr>
              <w:t>760</w:t>
            </w:r>
          </w:p>
        </w:tc>
        <w:tc>
          <w:tcPr>
            <w:tcW w:w="1459" w:type="dxa"/>
            <w:tcBorders>
              <w:top w:val="double" w:sz="4" w:space="0" w:color="000000"/>
            </w:tcBorders>
          </w:tcPr>
          <w:p>
            <w:pPr>
              <w:pStyle w:val="TableParagraph"/>
              <w:spacing w:before="28"/>
              <w:ind w:left="669" w:right="0"/>
              <w:jc w:val="left"/>
              <w:rPr>
                <w:sz w:val="19"/>
              </w:rPr>
            </w:pPr>
            <w:r>
              <w:rPr>
                <w:w w:val="103"/>
                <w:sz w:val="19"/>
              </w:rPr>
              <w:t>8</w:t>
            </w:r>
          </w:p>
        </w:tc>
        <w:tc>
          <w:tcPr>
            <w:tcW w:w="1248" w:type="dxa"/>
            <w:tcBorders>
              <w:top w:val="double" w:sz="4" w:space="0" w:color="000000"/>
            </w:tcBorders>
          </w:tcPr>
          <w:p>
            <w:pPr>
              <w:pStyle w:val="TableParagraph"/>
              <w:spacing w:before="28"/>
              <w:ind w:left="380" w:right="374"/>
              <w:jc w:val="center"/>
              <w:rPr>
                <w:sz w:val="19"/>
              </w:rPr>
            </w:pPr>
            <w:r>
              <w:rPr>
                <w:w w:val="105"/>
                <w:sz w:val="19"/>
              </w:rPr>
              <w:t>95</w:t>
            </w:r>
          </w:p>
        </w:tc>
        <w:tc>
          <w:tcPr>
            <w:tcW w:w="1214" w:type="dxa"/>
            <w:tcBorders>
              <w:top w:val="double" w:sz="4" w:space="0" w:color="000000"/>
            </w:tcBorders>
          </w:tcPr>
          <w:p>
            <w:pPr>
              <w:pStyle w:val="TableParagraph"/>
              <w:spacing w:before="28"/>
              <w:ind w:left="371" w:right="371"/>
              <w:jc w:val="center"/>
              <w:rPr>
                <w:sz w:val="19"/>
              </w:rPr>
            </w:pPr>
            <w:r>
              <w:rPr>
                <w:w w:val="105"/>
                <w:sz w:val="19"/>
              </w:rPr>
              <w:t>15</w:t>
            </w:r>
          </w:p>
        </w:tc>
        <w:tc>
          <w:tcPr>
            <w:tcW w:w="1118" w:type="dxa"/>
            <w:tcBorders>
              <w:top w:val="double" w:sz="4" w:space="0" w:color="000000"/>
            </w:tcBorders>
          </w:tcPr>
          <w:p>
            <w:pPr>
              <w:pStyle w:val="TableParagraph"/>
              <w:spacing w:before="4"/>
              <w:ind w:left="219" w:right="222"/>
              <w:jc w:val="center"/>
              <w:rPr>
                <w:sz w:val="19"/>
              </w:rPr>
            </w:pPr>
            <w:r>
              <w:rPr>
                <w:w w:val="105"/>
                <w:sz w:val="19"/>
              </w:rPr>
              <w:t>11.4</w:t>
            </w:r>
          </w:p>
        </w:tc>
      </w:tr>
      <w:tr>
        <w:trPr>
          <w:trHeight w:val="264" w:hRule="exact"/>
        </w:trPr>
        <w:tc>
          <w:tcPr>
            <w:tcW w:w="1306" w:type="dxa"/>
          </w:tcPr>
          <w:p>
            <w:pPr>
              <w:pStyle w:val="TableParagraph"/>
              <w:spacing w:before="28"/>
              <w:ind w:left="74" w:right="70"/>
              <w:jc w:val="center"/>
              <w:rPr>
                <w:sz w:val="19"/>
              </w:rPr>
            </w:pPr>
            <w:r>
              <w:rPr>
                <w:w w:val="105"/>
                <w:sz w:val="19"/>
              </w:rPr>
              <w:t>7.5</w:t>
            </w:r>
          </w:p>
        </w:tc>
        <w:tc>
          <w:tcPr>
            <w:tcW w:w="1315" w:type="dxa"/>
          </w:tcPr>
          <w:p>
            <w:pPr>
              <w:pStyle w:val="TableParagraph"/>
              <w:spacing w:before="28"/>
              <w:ind w:left="69" w:right="69"/>
              <w:jc w:val="center"/>
              <w:rPr>
                <w:sz w:val="19"/>
              </w:rPr>
            </w:pPr>
            <w:r>
              <w:rPr>
                <w:w w:val="105"/>
                <w:sz w:val="19"/>
              </w:rPr>
              <w:t>2.5</w:t>
            </w:r>
          </w:p>
        </w:tc>
        <w:tc>
          <w:tcPr>
            <w:tcW w:w="1262" w:type="dxa"/>
          </w:tcPr>
          <w:p>
            <w:pPr>
              <w:pStyle w:val="TableParagraph"/>
              <w:spacing w:before="28"/>
              <w:ind w:right="402"/>
              <w:rPr>
                <w:sz w:val="19"/>
              </w:rPr>
            </w:pPr>
            <w:r>
              <w:rPr>
                <w:sz w:val="19"/>
              </w:rPr>
              <w:t>1360</w:t>
            </w:r>
          </w:p>
        </w:tc>
        <w:tc>
          <w:tcPr>
            <w:tcW w:w="1459" w:type="dxa"/>
          </w:tcPr>
          <w:p>
            <w:pPr>
              <w:pStyle w:val="TableParagraph"/>
              <w:spacing w:before="28"/>
              <w:ind w:left="669" w:right="0"/>
              <w:jc w:val="left"/>
              <w:rPr>
                <w:sz w:val="19"/>
              </w:rPr>
            </w:pPr>
            <w:r>
              <w:rPr>
                <w:w w:val="103"/>
                <w:sz w:val="19"/>
              </w:rPr>
              <w:t>8</w:t>
            </w:r>
          </w:p>
        </w:tc>
        <w:tc>
          <w:tcPr>
            <w:tcW w:w="1248" w:type="dxa"/>
          </w:tcPr>
          <w:p>
            <w:pPr>
              <w:pStyle w:val="TableParagraph"/>
              <w:spacing w:before="28"/>
              <w:ind w:left="380" w:right="374"/>
              <w:jc w:val="center"/>
              <w:rPr>
                <w:sz w:val="19"/>
              </w:rPr>
            </w:pPr>
            <w:r>
              <w:rPr>
                <w:w w:val="105"/>
                <w:sz w:val="19"/>
              </w:rPr>
              <w:t>170</w:t>
            </w:r>
          </w:p>
        </w:tc>
        <w:tc>
          <w:tcPr>
            <w:tcW w:w="1214" w:type="dxa"/>
          </w:tcPr>
          <w:p>
            <w:pPr>
              <w:pStyle w:val="TableParagraph"/>
              <w:spacing w:before="28"/>
              <w:ind w:left="371" w:right="371"/>
              <w:jc w:val="center"/>
              <w:rPr>
                <w:sz w:val="19"/>
              </w:rPr>
            </w:pPr>
            <w:r>
              <w:rPr>
                <w:w w:val="105"/>
                <w:sz w:val="19"/>
              </w:rPr>
              <w:t>25</w:t>
            </w:r>
          </w:p>
        </w:tc>
        <w:tc>
          <w:tcPr>
            <w:tcW w:w="1118" w:type="dxa"/>
          </w:tcPr>
          <w:p>
            <w:pPr>
              <w:pStyle w:val="TableParagraph"/>
              <w:spacing w:before="4"/>
              <w:ind w:left="219" w:right="222"/>
              <w:jc w:val="center"/>
              <w:rPr>
                <w:sz w:val="19"/>
              </w:rPr>
            </w:pPr>
            <w:r>
              <w:rPr>
                <w:w w:val="105"/>
                <w:sz w:val="19"/>
              </w:rPr>
              <w:t>34.0</w:t>
            </w:r>
          </w:p>
        </w:tc>
      </w:tr>
      <w:tr>
        <w:trPr>
          <w:trHeight w:val="264" w:hRule="exact"/>
        </w:trPr>
        <w:tc>
          <w:tcPr>
            <w:tcW w:w="1306" w:type="dxa"/>
          </w:tcPr>
          <w:p>
            <w:pPr>
              <w:pStyle w:val="TableParagraph"/>
              <w:spacing w:before="28"/>
              <w:ind w:left="76" w:right="70"/>
              <w:jc w:val="center"/>
              <w:rPr>
                <w:sz w:val="19"/>
              </w:rPr>
            </w:pPr>
            <w:r>
              <w:rPr>
                <w:w w:val="105"/>
                <w:sz w:val="19"/>
              </w:rPr>
              <w:t>10</w:t>
            </w:r>
          </w:p>
        </w:tc>
        <w:tc>
          <w:tcPr>
            <w:tcW w:w="1315" w:type="dxa"/>
          </w:tcPr>
          <w:p>
            <w:pPr>
              <w:pStyle w:val="TableParagraph"/>
              <w:spacing w:before="28"/>
              <w:ind w:left="69" w:right="69"/>
              <w:jc w:val="center"/>
              <w:rPr>
                <w:sz w:val="19"/>
              </w:rPr>
            </w:pPr>
            <w:r>
              <w:rPr>
                <w:w w:val="105"/>
                <w:sz w:val="19"/>
              </w:rPr>
              <w:t>2.5</w:t>
            </w:r>
          </w:p>
        </w:tc>
        <w:tc>
          <w:tcPr>
            <w:tcW w:w="1262" w:type="dxa"/>
          </w:tcPr>
          <w:p>
            <w:pPr>
              <w:pStyle w:val="TableParagraph"/>
              <w:spacing w:before="28"/>
              <w:ind w:right="402"/>
              <w:rPr>
                <w:sz w:val="19"/>
              </w:rPr>
            </w:pPr>
            <w:r>
              <w:rPr>
                <w:sz w:val="19"/>
              </w:rPr>
              <w:t>2856</w:t>
            </w:r>
          </w:p>
        </w:tc>
        <w:tc>
          <w:tcPr>
            <w:tcW w:w="1459" w:type="dxa"/>
          </w:tcPr>
          <w:p>
            <w:pPr>
              <w:pStyle w:val="TableParagraph"/>
              <w:spacing w:before="28"/>
              <w:ind w:left="669" w:right="0"/>
              <w:jc w:val="left"/>
              <w:rPr>
                <w:sz w:val="19"/>
              </w:rPr>
            </w:pPr>
            <w:r>
              <w:rPr>
                <w:w w:val="103"/>
                <w:sz w:val="19"/>
              </w:rPr>
              <w:t>6</w:t>
            </w:r>
          </w:p>
        </w:tc>
        <w:tc>
          <w:tcPr>
            <w:tcW w:w="1248" w:type="dxa"/>
          </w:tcPr>
          <w:p>
            <w:pPr>
              <w:pStyle w:val="TableParagraph"/>
              <w:spacing w:before="28"/>
              <w:ind w:left="380" w:right="374"/>
              <w:jc w:val="center"/>
              <w:rPr>
                <w:sz w:val="19"/>
              </w:rPr>
            </w:pPr>
            <w:r>
              <w:rPr>
                <w:w w:val="105"/>
                <w:sz w:val="19"/>
              </w:rPr>
              <w:t>476</w:t>
            </w:r>
          </w:p>
        </w:tc>
        <w:tc>
          <w:tcPr>
            <w:tcW w:w="1214" w:type="dxa"/>
          </w:tcPr>
          <w:p>
            <w:pPr>
              <w:pStyle w:val="TableParagraph"/>
              <w:spacing w:before="28"/>
              <w:ind w:left="371" w:right="371"/>
              <w:jc w:val="center"/>
              <w:rPr>
                <w:sz w:val="19"/>
              </w:rPr>
            </w:pPr>
            <w:r>
              <w:rPr>
                <w:w w:val="105"/>
                <w:sz w:val="19"/>
              </w:rPr>
              <w:t>35</w:t>
            </w:r>
          </w:p>
        </w:tc>
        <w:tc>
          <w:tcPr>
            <w:tcW w:w="1118" w:type="dxa"/>
          </w:tcPr>
          <w:p>
            <w:pPr>
              <w:pStyle w:val="TableParagraph"/>
              <w:spacing w:before="4"/>
              <w:ind w:left="219" w:right="221"/>
              <w:jc w:val="center"/>
              <w:rPr>
                <w:sz w:val="19"/>
              </w:rPr>
            </w:pPr>
            <w:r>
              <w:rPr>
                <w:w w:val="105"/>
                <w:sz w:val="19"/>
              </w:rPr>
              <w:t>99.96</w:t>
            </w:r>
          </w:p>
        </w:tc>
      </w:tr>
      <w:tr>
        <w:trPr>
          <w:trHeight w:val="269" w:hRule="exact"/>
        </w:trPr>
        <w:tc>
          <w:tcPr>
            <w:tcW w:w="1306" w:type="dxa"/>
          </w:tcPr>
          <w:p>
            <w:pPr>
              <w:pStyle w:val="TableParagraph"/>
              <w:spacing w:before="33"/>
              <w:ind w:left="74" w:right="70"/>
              <w:jc w:val="center"/>
              <w:rPr>
                <w:sz w:val="19"/>
              </w:rPr>
            </w:pPr>
            <w:r>
              <w:rPr>
                <w:w w:val="105"/>
                <w:sz w:val="19"/>
              </w:rPr>
              <w:t>13.5</w:t>
            </w:r>
          </w:p>
        </w:tc>
        <w:tc>
          <w:tcPr>
            <w:tcW w:w="1315" w:type="dxa"/>
          </w:tcPr>
          <w:p>
            <w:pPr>
              <w:pStyle w:val="TableParagraph"/>
              <w:spacing w:before="33"/>
              <w:ind w:left="69" w:right="69"/>
              <w:jc w:val="center"/>
              <w:rPr>
                <w:sz w:val="19"/>
              </w:rPr>
            </w:pPr>
            <w:r>
              <w:rPr>
                <w:w w:val="105"/>
                <w:sz w:val="19"/>
              </w:rPr>
              <w:t>3.5</w:t>
            </w:r>
          </w:p>
        </w:tc>
        <w:tc>
          <w:tcPr>
            <w:tcW w:w="1262" w:type="dxa"/>
          </w:tcPr>
          <w:p>
            <w:pPr>
              <w:pStyle w:val="TableParagraph"/>
              <w:spacing w:before="33"/>
              <w:ind w:right="402"/>
              <w:rPr>
                <w:sz w:val="19"/>
              </w:rPr>
            </w:pPr>
            <w:r>
              <w:rPr>
                <w:sz w:val="19"/>
              </w:rPr>
              <w:t>5000</w:t>
            </w:r>
          </w:p>
        </w:tc>
        <w:tc>
          <w:tcPr>
            <w:tcW w:w="1459" w:type="dxa"/>
          </w:tcPr>
          <w:p>
            <w:pPr>
              <w:pStyle w:val="TableParagraph"/>
              <w:spacing w:before="33"/>
              <w:ind w:left="669" w:right="0"/>
              <w:jc w:val="left"/>
              <w:rPr>
                <w:sz w:val="19"/>
              </w:rPr>
            </w:pPr>
            <w:r>
              <w:rPr>
                <w:w w:val="103"/>
                <w:sz w:val="19"/>
              </w:rPr>
              <w:t>4</w:t>
            </w:r>
          </w:p>
        </w:tc>
        <w:tc>
          <w:tcPr>
            <w:tcW w:w="1248" w:type="dxa"/>
          </w:tcPr>
          <w:p>
            <w:pPr>
              <w:pStyle w:val="TableParagraph"/>
              <w:spacing w:before="33"/>
              <w:ind w:left="380" w:right="374"/>
              <w:jc w:val="center"/>
              <w:rPr>
                <w:sz w:val="19"/>
              </w:rPr>
            </w:pPr>
            <w:r>
              <w:rPr>
                <w:w w:val="105"/>
                <w:sz w:val="19"/>
              </w:rPr>
              <w:t>1250</w:t>
            </w:r>
          </w:p>
        </w:tc>
        <w:tc>
          <w:tcPr>
            <w:tcW w:w="1214" w:type="dxa"/>
          </w:tcPr>
          <w:p>
            <w:pPr>
              <w:pStyle w:val="TableParagraph"/>
              <w:spacing w:before="33"/>
              <w:ind w:left="371" w:right="371"/>
              <w:jc w:val="center"/>
              <w:rPr>
                <w:sz w:val="19"/>
              </w:rPr>
            </w:pPr>
            <w:r>
              <w:rPr>
                <w:w w:val="105"/>
                <w:sz w:val="19"/>
              </w:rPr>
              <w:t>40</w:t>
            </w:r>
          </w:p>
        </w:tc>
        <w:tc>
          <w:tcPr>
            <w:tcW w:w="1118" w:type="dxa"/>
          </w:tcPr>
          <w:p>
            <w:pPr>
              <w:pStyle w:val="TableParagraph"/>
              <w:spacing w:before="4"/>
              <w:ind w:left="219" w:right="221"/>
              <w:jc w:val="center"/>
              <w:rPr>
                <w:sz w:val="19"/>
              </w:rPr>
            </w:pPr>
            <w:r>
              <w:rPr>
                <w:w w:val="105"/>
                <w:sz w:val="19"/>
              </w:rPr>
              <w:t>200.00</w:t>
            </w:r>
          </w:p>
        </w:tc>
      </w:tr>
      <w:tr>
        <w:trPr>
          <w:trHeight w:val="264" w:hRule="exact"/>
        </w:trPr>
        <w:tc>
          <w:tcPr>
            <w:tcW w:w="1306" w:type="dxa"/>
          </w:tcPr>
          <w:p>
            <w:pPr>
              <w:pStyle w:val="TableParagraph"/>
              <w:spacing w:before="28"/>
              <w:ind w:left="74" w:right="70"/>
              <w:jc w:val="center"/>
              <w:rPr>
                <w:sz w:val="19"/>
              </w:rPr>
            </w:pPr>
            <w:r>
              <w:rPr>
                <w:w w:val="105"/>
                <w:sz w:val="19"/>
              </w:rPr>
              <w:t>17.5</w:t>
            </w:r>
          </w:p>
        </w:tc>
        <w:tc>
          <w:tcPr>
            <w:tcW w:w="1315" w:type="dxa"/>
          </w:tcPr>
          <w:p>
            <w:pPr>
              <w:pStyle w:val="TableParagraph"/>
              <w:spacing w:before="28"/>
              <w:ind w:left="69" w:right="69"/>
              <w:jc w:val="center"/>
              <w:rPr>
                <w:sz w:val="19"/>
              </w:rPr>
            </w:pPr>
            <w:r>
              <w:rPr>
                <w:w w:val="105"/>
                <w:sz w:val="19"/>
              </w:rPr>
              <w:t>4.5</w:t>
            </w:r>
          </w:p>
        </w:tc>
        <w:tc>
          <w:tcPr>
            <w:tcW w:w="1262" w:type="dxa"/>
          </w:tcPr>
          <w:p>
            <w:pPr>
              <w:pStyle w:val="TableParagraph"/>
              <w:spacing w:before="28"/>
              <w:ind w:right="402"/>
              <w:rPr>
                <w:sz w:val="19"/>
              </w:rPr>
            </w:pPr>
            <w:r>
              <w:rPr>
                <w:sz w:val="19"/>
              </w:rPr>
              <w:t>9840</w:t>
            </w:r>
          </w:p>
        </w:tc>
        <w:tc>
          <w:tcPr>
            <w:tcW w:w="1459" w:type="dxa"/>
          </w:tcPr>
          <w:p>
            <w:pPr>
              <w:pStyle w:val="TableParagraph"/>
              <w:spacing w:before="28"/>
              <w:ind w:left="669" w:right="0"/>
              <w:jc w:val="left"/>
              <w:rPr>
                <w:sz w:val="19"/>
              </w:rPr>
            </w:pPr>
            <w:r>
              <w:rPr>
                <w:w w:val="103"/>
                <w:sz w:val="19"/>
              </w:rPr>
              <w:t>4</w:t>
            </w:r>
          </w:p>
        </w:tc>
        <w:tc>
          <w:tcPr>
            <w:tcW w:w="1248" w:type="dxa"/>
          </w:tcPr>
          <w:p>
            <w:pPr>
              <w:pStyle w:val="TableParagraph"/>
              <w:spacing w:before="28"/>
              <w:ind w:left="380" w:right="374"/>
              <w:jc w:val="center"/>
              <w:rPr>
                <w:sz w:val="19"/>
              </w:rPr>
            </w:pPr>
            <w:r>
              <w:rPr>
                <w:w w:val="105"/>
                <w:sz w:val="19"/>
              </w:rPr>
              <w:t>2460</w:t>
            </w:r>
          </w:p>
        </w:tc>
        <w:tc>
          <w:tcPr>
            <w:tcW w:w="1214" w:type="dxa"/>
          </w:tcPr>
          <w:p>
            <w:pPr>
              <w:pStyle w:val="TableParagraph"/>
              <w:spacing w:before="28"/>
              <w:ind w:left="371" w:right="371"/>
              <w:jc w:val="center"/>
              <w:rPr>
                <w:sz w:val="19"/>
              </w:rPr>
            </w:pPr>
            <w:r>
              <w:rPr>
                <w:w w:val="105"/>
                <w:sz w:val="19"/>
              </w:rPr>
              <w:t>65</w:t>
            </w:r>
          </w:p>
        </w:tc>
        <w:tc>
          <w:tcPr>
            <w:tcW w:w="1118" w:type="dxa"/>
          </w:tcPr>
          <w:p>
            <w:pPr>
              <w:pStyle w:val="TableParagraph"/>
              <w:spacing w:before="4"/>
              <w:ind w:left="219" w:right="221"/>
              <w:jc w:val="center"/>
              <w:rPr>
                <w:sz w:val="19"/>
              </w:rPr>
            </w:pPr>
            <w:r>
              <w:rPr>
                <w:w w:val="105"/>
                <w:sz w:val="19"/>
              </w:rPr>
              <w:t>639.60</w:t>
            </w:r>
          </w:p>
        </w:tc>
      </w:tr>
    </w:tbl>
    <w:p>
      <w:pPr>
        <w:pStyle w:val="BodyText"/>
        <w:rPr>
          <w:b/>
          <w:sz w:val="20"/>
        </w:rPr>
      </w:pPr>
    </w:p>
    <w:p>
      <w:pPr>
        <w:pStyle w:val="BodyText"/>
        <w:spacing w:before="6"/>
        <w:rPr>
          <w:b/>
          <w:sz w:val="21"/>
        </w:rPr>
      </w:pPr>
    </w:p>
    <w:p>
      <w:pPr>
        <w:pStyle w:val="Heading4"/>
        <w:numPr>
          <w:ilvl w:val="1"/>
          <w:numId w:val="20"/>
        </w:numPr>
        <w:tabs>
          <w:tab w:pos="1420" w:val="left" w:leader="none"/>
        </w:tabs>
        <w:spacing w:line="240" w:lineRule="auto" w:before="70" w:after="0"/>
        <w:ind w:left="1419" w:right="0" w:hanging="400"/>
        <w:jc w:val="both"/>
      </w:pPr>
      <w:r>
        <w:rPr/>
        <w:t>Montaje del prototipo</w:t>
      </w:r>
    </w:p>
    <w:p>
      <w:pPr>
        <w:pStyle w:val="BodyText"/>
        <w:rPr>
          <w:b/>
        </w:rPr>
      </w:pPr>
    </w:p>
    <w:p>
      <w:pPr>
        <w:pStyle w:val="ListParagraph"/>
        <w:numPr>
          <w:ilvl w:val="2"/>
          <w:numId w:val="20"/>
        </w:numPr>
        <w:tabs>
          <w:tab w:pos="1620" w:val="left" w:leader="none"/>
        </w:tabs>
        <w:spacing w:line="240" w:lineRule="auto" w:before="0" w:after="0"/>
        <w:ind w:left="1619" w:right="0" w:hanging="600"/>
        <w:jc w:val="both"/>
        <w:rPr>
          <w:b/>
          <w:sz w:val="24"/>
        </w:rPr>
      </w:pPr>
      <w:r>
        <w:rPr>
          <w:b/>
          <w:sz w:val="24"/>
        </w:rPr>
        <w:t>Estructura del prototipo</w:t>
      </w:r>
    </w:p>
    <w:p>
      <w:pPr>
        <w:pStyle w:val="BodyText"/>
        <w:rPr>
          <w:b/>
        </w:rPr>
      </w:pPr>
    </w:p>
    <w:p>
      <w:pPr>
        <w:pStyle w:val="BodyText"/>
        <w:ind w:left="1019" w:right="840"/>
        <w:jc w:val="both"/>
      </w:pPr>
      <w:r>
        <w:rPr/>
        <w:t>El prototipo fue diseñado para simular las condiciones de una granja comercial, por lo que la estanquería se localizó a diferentes alturas. En este caso se tienen cinco niveles, en el primero (parte más inferior) se ubicó el reservorio de agua tratada y el filtro de arena, la zona de muestreo, el filtro percolador, los filtros de perdigones flotantes y el humedal en un segundo nivel (estas dos últimas estructuras no forman parte del estudio realizado), en los niveles 3 y 4 se localizan los estanques (uno en cada nivel) y en un quinto nivel se colocó el sistema de distribución de agua (figura</w:t>
      </w:r>
      <w:r>
        <w:rPr>
          <w:spacing w:val="-2"/>
        </w:rPr>
        <w:t> </w:t>
      </w:r>
      <w:r>
        <w:rPr/>
        <w:t>9).</w:t>
      </w:r>
    </w:p>
    <w:p>
      <w:pPr>
        <w:pStyle w:val="BodyText"/>
        <w:spacing w:before="1"/>
        <w:rPr>
          <w:sz w:val="21"/>
        </w:rPr>
      </w:pPr>
      <w:r>
        <w:rPr/>
        <w:pict>
          <v:group style="position:absolute;margin-left:86.550079pt;margin-top:14.095629pt;width:441.15pt;height:266.6pt;mso-position-horizontal-relative:page;mso-position-vertical-relative:paragraph;z-index:4048;mso-wrap-distance-left:0;mso-wrap-distance-right:0" coordorigin="1731,282" coordsize="8823,5332">
            <v:shape style="position:absolute;left:1731;top:282;width:8823;height:5331" type="#_x0000_t75" stroked="false">
              <v:imagedata r:id="rId104" o:title=""/>
            </v:shape>
            <v:rect style="position:absolute;left:4594;top:4831;width:2011;height:442" filled="true" fillcolor="#ffffff" stroked="false">
              <v:fill type="solid"/>
            </v:rect>
            <v:shape style="position:absolute;left:6727;top:5044;width:1047;height:264" coordorigin="6727,5044" coordsize="1047,264" path="m7774,5308l7006,5044,6727,5044e" filled="false" stroked="true" strokeweight=".72pt" strokecolor="#000000">
              <v:path arrowok="t"/>
            </v:shape>
            <v:rect style="position:absolute;left:9130;top:4831;width:1214;height:341" filled="true" fillcolor="#ffffff" stroked="false">
              <v:fill type="solid"/>
            </v:rect>
            <v:shape style="position:absolute;left:8546;top:5044;width:466;height:96" coordorigin="8546,5044" coordsize="466,96" path="m8546,5140l8926,5044,9012,5044e" filled="false" stroked="true" strokeweight=".72pt" strokecolor="#000000">
              <v:path arrowok="t"/>
            </v:shape>
            <v:rect style="position:absolute;left:8448;top:1965;width:1162;height:394" filled="true" fillcolor="#ffffff" stroked="false">
              <v:fill type="solid"/>
            </v:rect>
            <v:shape style="position:absolute;left:7966;top:2179;width:365;height:408" coordorigin="7966,2179" coordsize="365,408" path="m7966,2587l8172,2179,8330,2179e" filled="false" stroked="true" strokeweight=".72pt" strokecolor="#000000">
              <v:path arrowok="t"/>
            </v:shape>
            <v:rect style="position:absolute;left:2789;top:607;width:1992;height:384" filled="true" fillcolor="#ffffff" stroked="false">
              <v:fill type="solid"/>
            </v:rect>
            <v:shape style="position:absolute;left:4903;top:820;width:884;height:120" coordorigin="4903,820" coordsize="884,120" path="m5786,940l5503,820,4903,820e" filled="false" stroked="true" strokeweight=".72pt" strokecolor="#000000">
              <v:path arrowok="t"/>
            </v:shape>
            <v:shape style="position:absolute;left:6538;top:1498;width:641;height:120" type="#_x0000_t202" filled="false" stroked="false">
              <v:textbox inset="0,0,0,0">
                <w:txbxContent>
                  <w:p>
                    <w:pPr>
                      <w:spacing w:line="120" w:lineRule="exact" w:before="0"/>
                      <w:ind w:left="0" w:right="-20" w:firstLine="0"/>
                      <w:jc w:val="left"/>
                      <w:rPr>
                        <w:b/>
                        <w:sz w:val="12"/>
                      </w:rPr>
                    </w:pPr>
                    <w:r>
                      <w:rPr>
                        <w:b/>
                        <w:sz w:val="12"/>
                      </w:rPr>
                      <w:t>Estanque 1</w:t>
                    </w:r>
                  </w:p>
                </w:txbxContent>
              </v:textbox>
              <w10:wrap type="none"/>
            </v:shape>
            <v:shape style="position:absolute;left:6658;top:2746;width:641;height:120" type="#_x0000_t202" filled="false" stroked="false">
              <v:textbox inset="0,0,0,0">
                <w:txbxContent>
                  <w:p>
                    <w:pPr>
                      <w:spacing w:line="120" w:lineRule="exact" w:before="0"/>
                      <w:ind w:left="0" w:right="-20" w:firstLine="0"/>
                      <w:jc w:val="left"/>
                      <w:rPr>
                        <w:b/>
                        <w:sz w:val="12"/>
                      </w:rPr>
                    </w:pPr>
                    <w:r>
                      <w:rPr>
                        <w:b/>
                        <w:sz w:val="12"/>
                      </w:rPr>
                      <w:t>Estanque 2</w:t>
                    </w:r>
                  </w:p>
                </w:txbxContent>
              </v:textbox>
              <w10:wrap type="none"/>
            </v:shape>
            <v:shape style="position:absolute;left:8318;top:3081;width:1113;height:140" type="#_x0000_t202" filled="false" stroked="false">
              <v:textbox inset="0,0,0,0">
                <w:txbxContent>
                  <w:p>
                    <w:pPr>
                      <w:spacing w:line="139" w:lineRule="exact" w:before="0"/>
                      <w:ind w:left="0" w:right="-20" w:firstLine="0"/>
                      <w:jc w:val="left"/>
                      <w:rPr>
                        <w:b/>
                        <w:sz w:val="14"/>
                      </w:rPr>
                    </w:pPr>
                    <w:r>
                      <w:rPr>
                        <w:b/>
                        <w:sz w:val="14"/>
                      </w:rPr>
                      <w:t>Filtro percolador</w:t>
                    </w:r>
                  </w:p>
                </w:txbxContent>
              </v:textbox>
              <w10:wrap type="none"/>
            </v:shape>
            <v:shape style="position:absolute;left:2791;top:609;width:1992;height:384" type="#_x0000_t202" filled="true" fillcolor="#ffffff" stroked="true" strokeweight=".72pt" strokecolor="#000000">
              <v:textbox inset="0,0,0,0">
                <w:txbxContent>
                  <w:p>
                    <w:pPr>
                      <w:spacing w:before="75"/>
                      <w:ind w:left="144" w:right="0" w:firstLine="0"/>
                      <w:jc w:val="left"/>
                      <w:rPr>
                        <w:sz w:val="14"/>
                      </w:rPr>
                    </w:pPr>
                    <w:r>
                      <w:rPr>
                        <w:sz w:val="14"/>
                      </w:rPr>
                      <w:t>Sistema de distribución</w:t>
                    </w:r>
                  </w:p>
                </w:txbxContent>
              </v:textbox>
              <v:fill type="solid"/>
              <w10:wrap type="none"/>
            </v:shape>
            <v:shape style="position:absolute;left:8450;top:1968;width:1162;height:394" type="#_x0000_t202" filled="true" fillcolor="#ffffff" stroked="true" strokeweight=".72pt" strokecolor="#000000">
              <v:textbox inset="0,0,0,0">
                <w:txbxContent>
                  <w:p>
                    <w:pPr>
                      <w:spacing w:before="70"/>
                      <w:ind w:left="144" w:right="0" w:firstLine="0"/>
                      <w:jc w:val="left"/>
                      <w:rPr>
                        <w:b/>
                        <w:sz w:val="12"/>
                      </w:rPr>
                    </w:pPr>
                    <w:r>
                      <w:rPr>
                        <w:b/>
                        <w:sz w:val="12"/>
                      </w:rPr>
                      <w:t>Filtro de malla</w:t>
                    </w:r>
                  </w:p>
                </w:txbxContent>
              </v:textbox>
              <v:fill type="solid"/>
              <w10:wrap type="none"/>
            </v:shape>
            <v:shape style="position:absolute;left:4596;top:4833;width:2012;height:442" type="#_x0000_t202" filled="true" fillcolor="#ffffff" stroked="true" strokeweight=".72pt" strokecolor="#000000">
              <v:textbox inset="0,0,0,0">
                <w:txbxContent>
                  <w:p>
                    <w:pPr>
                      <w:spacing w:before="70"/>
                      <w:ind w:left="144" w:right="0" w:firstLine="0"/>
                      <w:jc w:val="left"/>
                      <w:rPr>
                        <w:sz w:val="14"/>
                      </w:rPr>
                    </w:pPr>
                    <w:r>
                      <w:rPr>
                        <w:sz w:val="14"/>
                      </w:rPr>
                      <w:t>Reservorio de agua tratada</w:t>
                    </w:r>
                  </w:p>
                </w:txbxContent>
              </v:textbox>
              <v:fill type="solid"/>
              <w10:wrap type="none"/>
            </v:shape>
            <v:shape style="position:absolute;left:9132;top:4833;width:1215;height:341" type="#_x0000_t202" filled="true" fillcolor="#ffffff" stroked="true" strokeweight=".72pt" strokecolor="#000000">
              <v:textbox inset="0,0,0,0">
                <w:txbxContent>
                  <w:p>
                    <w:pPr>
                      <w:spacing w:before="75"/>
                      <w:ind w:left="143" w:right="0" w:firstLine="0"/>
                      <w:jc w:val="left"/>
                      <w:rPr>
                        <w:sz w:val="14"/>
                      </w:rPr>
                    </w:pPr>
                    <w:r>
                      <w:rPr>
                        <w:sz w:val="14"/>
                      </w:rPr>
                      <w:t>Filtro de arena</w:t>
                    </w:r>
                  </w:p>
                </w:txbxContent>
              </v:textbox>
              <v:fill type="solid"/>
              <w10:wrap type="none"/>
            </v:shape>
            <w10:wrap type="topAndBottom"/>
          </v:group>
        </w:pict>
      </w:r>
    </w:p>
    <w:p>
      <w:pPr>
        <w:spacing w:before="95"/>
        <w:ind w:left="3410" w:right="850" w:firstLine="0"/>
        <w:jc w:val="left"/>
        <w:rPr>
          <w:b/>
          <w:sz w:val="19"/>
        </w:rPr>
      </w:pPr>
      <w:r>
        <w:rPr>
          <w:b/>
          <w:w w:val="105"/>
          <w:sz w:val="19"/>
        </w:rPr>
        <w:t>Figura 9. Estructura principal del prototipo</w:t>
      </w:r>
    </w:p>
    <w:p>
      <w:pPr>
        <w:spacing w:after="0"/>
        <w:jc w:val="left"/>
        <w:rPr>
          <w:sz w:val="19"/>
        </w:rPr>
        <w:sectPr>
          <w:pgSz w:w="12240" w:h="15840"/>
          <w:pgMar w:header="696" w:footer="1132" w:top="1980" w:bottom="1320" w:left="680" w:right="860"/>
        </w:sectPr>
      </w:pPr>
    </w:p>
    <w:p>
      <w:pPr>
        <w:pStyle w:val="Heading4"/>
        <w:numPr>
          <w:ilvl w:val="2"/>
          <w:numId w:val="20"/>
        </w:numPr>
        <w:tabs>
          <w:tab w:pos="1620" w:val="left" w:leader="none"/>
        </w:tabs>
        <w:spacing w:line="262" w:lineRule="exact" w:before="0" w:after="0"/>
        <w:ind w:left="1619" w:right="0" w:hanging="600"/>
        <w:jc w:val="both"/>
      </w:pPr>
      <w:r>
        <w:rPr/>
        <w:t>Sistema de distribución de estanques</w:t>
      </w:r>
    </w:p>
    <w:p>
      <w:pPr>
        <w:pStyle w:val="BodyText"/>
        <w:spacing w:before="11"/>
        <w:rPr>
          <w:b/>
          <w:sz w:val="20"/>
        </w:rPr>
      </w:pPr>
    </w:p>
    <w:p>
      <w:pPr>
        <w:pStyle w:val="BodyText"/>
        <w:ind w:left="1019" w:right="840"/>
        <w:jc w:val="both"/>
      </w:pPr>
      <w:r>
        <w:rPr/>
        <w:t>El prototipo se alimentó de un reservorio de agua de 2 m</w:t>
      </w:r>
      <w:r>
        <w:rPr>
          <w:position w:val="11"/>
          <w:sz w:val="16"/>
        </w:rPr>
        <w:t>3 </w:t>
      </w:r>
      <w:r>
        <w:rPr/>
        <w:t>(figura 10), el cual dotó de manera constante 1 litro por segundo al primer estanque de forma periférica.  En todo momento el abastecimiento de agua a este reservorio tuvo su origen en el de agua tratada, que fue suministrada con ayuda de una bomba sumergible de un caballo de potencia.</w:t>
      </w:r>
    </w:p>
    <w:p>
      <w:pPr>
        <w:pStyle w:val="BodyText"/>
        <w:spacing w:before="11"/>
        <w:rPr>
          <w:sz w:val="20"/>
        </w:rPr>
      </w:pPr>
      <w:r>
        <w:rPr/>
        <w:pict>
          <v:group style="position:absolute;margin-left:134.699905pt;margin-top:14.01706pt;width:344.1pt;height:249.4pt;mso-position-horizontal-relative:page;mso-position-vertical-relative:paragraph;z-index:4096;mso-wrap-distance-left:0;mso-wrap-distance-right:0" coordorigin="2694,280" coordsize="6882,4988">
            <v:shape style="position:absolute;left:2694;top:280;width:6882;height:4987" type="#_x0000_t75" stroked="false">
              <v:imagedata r:id="rId105" o:title=""/>
            </v:shape>
            <v:rect style="position:absolute;left:6586;top:660;width:1992;height:346" filled="true" fillcolor="#ffffff" stroked="false">
              <v:fill type="solid"/>
            </v:rect>
            <v:shape style="position:absolute;left:5522;top:840;width:946;height:1052" coordorigin="5522,840" coordsize="946,1052" path="m5522,1891l6151,840,6468,840e" filled="false" stroked="true" strokeweight=".72pt" strokecolor="#ffffff">
              <v:path arrowok="t"/>
            </v:shape>
            <v:rect style="position:absolute;left:6588;top:662;width:1992;height:346" filled="false" stroked="true" strokeweight=".72pt" strokecolor="#ffffff"/>
            <v:shape style="position:absolute;left:6739;top:757;width:1440;height:159" type="#_x0000_t202" filled="false" stroked="false">
              <v:textbox inset="0,0,0,0">
                <w:txbxContent>
                  <w:p>
                    <w:pPr>
                      <w:spacing w:line="158" w:lineRule="exact" w:before="0"/>
                      <w:ind w:left="0" w:right="-8" w:firstLine="0"/>
                      <w:jc w:val="left"/>
                      <w:rPr>
                        <w:sz w:val="16"/>
                      </w:rPr>
                    </w:pPr>
                    <w:r>
                      <w:rPr>
                        <w:sz w:val="16"/>
                      </w:rPr>
                      <w:t>Reservorio  de</w:t>
                    </w:r>
                    <w:r>
                      <w:rPr>
                        <w:spacing w:val="-13"/>
                        <w:sz w:val="16"/>
                      </w:rPr>
                      <w:t> </w:t>
                    </w:r>
                    <w:r>
                      <w:rPr>
                        <w:sz w:val="16"/>
                      </w:rPr>
                      <w:t>agua</w:t>
                    </w:r>
                  </w:p>
                </w:txbxContent>
              </v:textbox>
              <w10:wrap type="none"/>
            </v:shape>
            <w10:wrap type="topAndBottom"/>
          </v:group>
        </w:pict>
      </w:r>
    </w:p>
    <w:p>
      <w:pPr>
        <w:spacing w:before="95"/>
        <w:ind w:left="3404" w:right="850" w:firstLine="0"/>
        <w:jc w:val="left"/>
        <w:rPr>
          <w:b/>
          <w:sz w:val="19"/>
        </w:rPr>
      </w:pPr>
      <w:r>
        <w:rPr>
          <w:b/>
          <w:w w:val="105"/>
          <w:sz w:val="19"/>
        </w:rPr>
        <w:t>Figura 10. Sistema de distribución de agua</w:t>
      </w:r>
    </w:p>
    <w:p>
      <w:pPr>
        <w:pStyle w:val="BodyText"/>
        <w:rPr>
          <w:b/>
          <w:sz w:val="20"/>
        </w:rPr>
      </w:pPr>
    </w:p>
    <w:p>
      <w:pPr>
        <w:pStyle w:val="Heading4"/>
        <w:numPr>
          <w:ilvl w:val="2"/>
          <w:numId w:val="20"/>
        </w:numPr>
        <w:tabs>
          <w:tab w:pos="1620" w:val="left" w:leader="none"/>
        </w:tabs>
        <w:spacing w:line="240" w:lineRule="auto" w:before="172" w:after="0"/>
        <w:ind w:left="1619" w:right="0" w:hanging="600"/>
        <w:jc w:val="both"/>
      </w:pPr>
      <w:r>
        <w:rPr/>
        <w:t>Estanquería</w:t>
      </w:r>
    </w:p>
    <w:p>
      <w:pPr>
        <w:pStyle w:val="BodyText"/>
        <w:spacing w:before="11"/>
        <w:rPr>
          <w:b/>
        </w:rPr>
      </w:pPr>
    </w:p>
    <w:p>
      <w:pPr>
        <w:pStyle w:val="BodyText"/>
        <w:spacing w:line="228" w:lineRule="auto"/>
        <w:ind w:left="1019" w:right="840"/>
        <w:jc w:val="both"/>
      </w:pPr>
      <w:r>
        <w:rPr/>
        <w:t>Los estanques en los que se llevó a cabo el trabajo fueron circulares, de 2.6 m de diámetro, con capacidad de 5.5 m</w:t>
      </w:r>
      <w:r>
        <w:rPr>
          <w:position w:val="11"/>
          <w:sz w:val="16"/>
        </w:rPr>
        <w:t>3 </w:t>
      </w:r>
      <w:r>
        <w:rPr/>
        <w:t>cada uno, construidos con poliuretano de alta densidad reforzados con malla de acero galvanizado, la entrada de agua a éstos se realizó de forma periférica induciendo un flujo vorticoso con el fin de  </w:t>
      </w:r>
      <w:r>
        <w:rPr>
          <w:spacing w:val="59"/>
        </w:rPr>
        <w:t> </w:t>
      </w:r>
      <w:r>
        <w:rPr/>
        <w:t>mantener</w:t>
      </w:r>
    </w:p>
    <w:p>
      <w:pPr>
        <w:pStyle w:val="BodyText"/>
        <w:spacing w:before="5"/>
        <w:ind w:left="1019" w:right="840"/>
        <w:jc w:val="both"/>
      </w:pPr>
      <w:r>
        <w:rPr/>
        <w:t>con buena salud a los peces y de conducir los sólidos suspendidos y sedimentables al centro y al fondo del estanque, esto, según las recomendaciones de Timmons </w:t>
      </w:r>
      <w:r>
        <w:rPr>
          <w:i/>
        </w:rPr>
        <w:t>et al. </w:t>
      </w:r>
      <w:r>
        <w:rPr/>
        <w:t>(1998). El efluente en los estanques se ubicó en la parte central, aquí, mediante una trampa que funcionó conforme al principio de hidrociclones, los sólidos fueron capturados y enviados junto con un pequeño caudal a un humedal horizontal para su tratamiento y el resto del caudal se condujo al siguiente estanque. Cuando el caudal salió del segundo estanque, fue enviado al sistema de tratamiento para su reacondicionamiento (figura 11).</w:t>
      </w:r>
    </w:p>
    <w:p>
      <w:pPr>
        <w:spacing w:after="0"/>
        <w:jc w:val="both"/>
        <w:sectPr>
          <w:pgSz w:w="12240" w:h="15840"/>
          <w:pgMar w:header="696" w:footer="1132" w:top="1980" w:bottom="1320" w:left="680" w:right="860"/>
        </w:sectPr>
      </w:pPr>
    </w:p>
    <w:p>
      <w:pPr>
        <w:pStyle w:val="BodyText"/>
        <w:rPr>
          <w:sz w:val="20"/>
        </w:rPr>
      </w:pPr>
    </w:p>
    <w:p>
      <w:pPr>
        <w:pStyle w:val="BodyText"/>
        <w:spacing w:before="1" w:after="1"/>
        <w:rPr>
          <w:sz w:val="27"/>
        </w:rPr>
      </w:pPr>
    </w:p>
    <w:p>
      <w:pPr>
        <w:pStyle w:val="BodyText"/>
        <w:ind w:left="1789"/>
        <w:rPr>
          <w:sz w:val="20"/>
        </w:rPr>
      </w:pPr>
      <w:r>
        <w:rPr>
          <w:sz w:val="20"/>
        </w:rPr>
        <w:pict>
          <v:group style="width:366.55pt;height:263.75pt;mso-position-horizontal-relative:char;mso-position-vertical-relative:line" coordorigin="0,0" coordsize="7331,5275">
            <v:shape style="position:absolute;left:0;top:0;width:7331;height:5274" type="#_x0000_t75" stroked="false">
              <v:imagedata r:id="rId106" o:title=""/>
            </v:shape>
            <v:rect style="position:absolute;left:4591;top:1445;width:2074;height:485" filled="true" fillcolor="#ffffff" stroked="false">
              <v:fill type="solid"/>
            </v:rect>
            <v:shape style="position:absolute;left:3840;top:1231;width:634;height:394" coordorigin="3840,1231" coordsize="634,394" path="m3840,1231l3946,1625,4474,1625e" filled="false" stroked="true" strokeweight=".72pt" strokecolor="#000000">
              <v:path arrowok="t"/>
            </v:shape>
            <v:rect style="position:absolute;left:742;top:1445;width:1646;height:485" filled="true" fillcolor="#ffffff" stroked="false">
              <v:fill type="solid"/>
            </v:rect>
            <v:shape style="position:absolute;left:2515;top:444;width:1263;height:1181" coordorigin="2515,444" coordsize="1263,1181" path="m3778,444l3139,1625,2515,1625e" filled="false" stroked="true" strokeweight=".72pt" strokecolor="#000000">
              <v:path arrowok="t"/>
            </v:shape>
            <v:shape style="position:absolute;left:744;top:1447;width:1647;height:485" type="#_x0000_t202" filled="true" fillcolor="#ffffff" stroked="true" strokeweight=".72pt" strokecolor="#000000">
              <v:textbox inset="0,0,0,0">
                <w:txbxContent>
                  <w:p>
                    <w:pPr>
                      <w:spacing w:line="164" w:lineRule="exact" w:before="89"/>
                      <w:ind w:left="139" w:right="255" w:firstLine="0"/>
                      <w:jc w:val="left"/>
                      <w:rPr>
                        <w:sz w:val="14"/>
                      </w:rPr>
                    </w:pPr>
                    <w:r>
                      <w:rPr>
                        <w:sz w:val="16"/>
                      </w:rPr>
                      <w:t>Tr</w:t>
                    </w:r>
                    <w:r>
                      <w:rPr>
                        <w:sz w:val="14"/>
                      </w:rPr>
                      <w:t>ampa recolectora de lodos</w:t>
                    </w:r>
                  </w:p>
                </w:txbxContent>
              </v:textbox>
              <v:fill type="solid"/>
              <w10:wrap type="none"/>
            </v:shape>
            <v:shape style="position:absolute;left:4594;top:1447;width:2074;height:485" type="#_x0000_t202" filled="true" fillcolor="#ffffff" stroked="true" strokeweight=".72pt" strokecolor="#000000">
              <v:textbox inset="0,0,0,0">
                <w:txbxContent>
                  <w:p>
                    <w:pPr>
                      <w:spacing w:line="158" w:lineRule="exact" w:before="75"/>
                      <w:ind w:left="144" w:right="268" w:firstLine="0"/>
                      <w:jc w:val="left"/>
                      <w:rPr>
                        <w:sz w:val="14"/>
                      </w:rPr>
                    </w:pPr>
                    <w:r>
                      <w:rPr>
                        <w:sz w:val="14"/>
                      </w:rPr>
                      <w:t>Sistema de distribución de agua</w:t>
                    </w:r>
                  </w:p>
                </w:txbxContent>
              </v:textbox>
              <v:fill type="solid"/>
              <w10:wrap type="none"/>
            </v:shape>
          </v:group>
        </w:pict>
      </w:r>
      <w:r>
        <w:rPr>
          <w:sz w:val="20"/>
        </w:rPr>
      </w:r>
    </w:p>
    <w:p>
      <w:pPr>
        <w:spacing w:before="98"/>
        <w:ind w:left="1287" w:right="850" w:firstLine="0"/>
        <w:jc w:val="left"/>
        <w:rPr>
          <w:b/>
          <w:sz w:val="19"/>
        </w:rPr>
      </w:pPr>
      <w:r>
        <w:rPr>
          <w:b/>
          <w:w w:val="105"/>
          <w:sz w:val="19"/>
        </w:rPr>
        <w:t>Figura 11. Estanques, tubería de distribución de agua y trampa de sólidos del prototipo</w:t>
      </w:r>
    </w:p>
    <w:p>
      <w:pPr>
        <w:pStyle w:val="BodyText"/>
        <w:rPr>
          <w:b/>
          <w:sz w:val="20"/>
        </w:rPr>
      </w:pPr>
    </w:p>
    <w:p>
      <w:pPr>
        <w:pStyle w:val="Heading4"/>
        <w:numPr>
          <w:ilvl w:val="2"/>
          <w:numId w:val="20"/>
        </w:numPr>
        <w:tabs>
          <w:tab w:pos="1620" w:val="left" w:leader="none"/>
        </w:tabs>
        <w:spacing w:line="240" w:lineRule="auto" w:before="167" w:after="0"/>
        <w:ind w:left="1619" w:right="0" w:hanging="600"/>
        <w:jc w:val="both"/>
      </w:pPr>
      <w:r>
        <w:rPr/>
        <w:t>Sistemas de tratamiento</w:t>
      </w:r>
    </w:p>
    <w:p>
      <w:pPr>
        <w:pStyle w:val="BodyText"/>
        <w:rPr>
          <w:b/>
        </w:rPr>
      </w:pPr>
    </w:p>
    <w:p>
      <w:pPr>
        <w:pStyle w:val="BodyText"/>
        <w:ind w:left="1019" w:right="840"/>
        <w:jc w:val="both"/>
      </w:pPr>
      <w:r>
        <w:rPr/>
        <w:t>Después de la captura de sólidos en la trampa del segundo estanque, el efluente fue recibido en un filtro de malla de 300 micras de luz, después el caudal se conduce a dos trenes de tratamiento que se describen en los párrafos siguientes, el primero de ellos es el caso de estudio, el segundo tren de tratamiento también se monitoreó como parte del desarrollo de la investigación complementaria, ambos trenes fueron propuestos de acuerdo con lo encontrado en el estado del arte en la revisión bibliográfica y con base en la experiencia de investigaciones anteriores (Gallego, 2004).</w:t>
      </w:r>
    </w:p>
    <w:p>
      <w:pPr>
        <w:pStyle w:val="BodyText"/>
      </w:pPr>
    </w:p>
    <w:p>
      <w:pPr>
        <w:pStyle w:val="Heading4"/>
        <w:numPr>
          <w:ilvl w:val="3"/>
          <w:numId w:val="20"/>
        </w:numPr>
        <w:tabs>
          <w:tab w:pos="1820" w:val="left" w:leader="none"/>
        </w:tabs>
        <w:spacing w:line="240" w:lineRule="auto" w:before="0" w:after="0"/>
        <w:ind w:left="1819" w:right="0" w:hanging="800"/>
        <w:jc w:val="both"/>
      </w:pPr>
      <w:r>
        <w:rPr/>
        <w:t>Primer tren de tratamiento</w:t>
      </w:r>
    </w:p>
    <w:p>
      <w:pPr>
        <w:pStyle w:val="BodyText"/>
        <w:rPr>
          <w:b/>
        </w:rPr>
      </w:pPr>
    </w:p>
    <w:p>
      <w:pPr>
        <w:pStyle w:val="BodyText"/>
        <w:ind w:left="1019" w:right="840"/>
        <w:jc w:val="both"/>
      </w:pPr>
      <w:r>
        <w:rPr/>
        <w:t>El primer tren de tratamiento del sistema constó de una malla que recibió el caudal del último estanque seguido de una estructura tubular distribuidora de agua a un filtro percolador, el efluente de este fue enviado a un filtro de arena graduada de flujo ascendente y el caudal filtrado directamente a un reservorio de agua para su recirculación (figura 12).</w:t>
      </w:r>
    </w:p>
    <w:p>
      <w:pPr>
        <w:spacing w:after="0"/>
        <w:jc w:val="both"/>
        <w:sectPr>
          <w:pgSz w:w="12240" w:h="15840"/>
          <w:pgMar w:header="696" w:footer="1132" w:top="1980" w:bottom="1320" w:left="680" w:right="860"/>
        </w:sectPr>
      </w:pPr>
    </w:p>
    <w:p>
      <w:pPr>
        <w:pStyle w:val="BodyText"/>
        <w:spacing w:before="3"/>
        <w:rPr>
          <w:sz w:val="26"/>
        </w:rPr>
      </w:pPr>
    </w:p>
    <w:p>
      <w:pPr>
        <w:pStyle w:val="BodyText"/>
        <w:ind w:left="2660"/>
        <w:rPr>
          <w:sz w:val="20"/>
        </w:rPr>
      </w:pPr>
      <w:r>
        <w:rPr>
          <w:sz w:val="20"/>
        </w:rPr>
        <w:pict>
          <v:group style="width:280.6pt;height:167.8pt;mso-position-horizontal-relative:char;mso-position-vertical-relative:line" coordorigin="0,0" coordsize="5612,3356">
            <v:rect style="position:absolute;left:771;top:751;width:3816;height:336" filled="false" stroked="true" strokeweight=".72pt" strokecolor="#000000"/>
            <v:rect style="position:absolute;left:771;top:84;width:3816;height:331" filled="false" stroked="true" strokeweight=".72pt" strokecolor="#000000"/>
            <v:line style="position:absolute" from="2806,420" to="2806,598" stroked="true" strokeweight=".72pt" strokecolor="#000000"/>
            <v:shape style="position:absolute;left:2729;top:598;width:159;height:159" coordorigin="2729,598" coordsize="159,159" path="m2888,598l2729,598,2806,756,2888,598xe" filled="true" fillcolor="#000000" stroked="false">
              <v:path arrowok="t"/>
              <v:fill type="solid"/>
            </v:shape>
            <v:line style="position:absolute" from="2806,1087" to="2806,1265" stroked="true" strokeweight=".72pt" strokecolor="#000000"/>
            <v:rect style="position:absolute;left:771;top:1423;width:3816;height:331" filled="false" stroked="true" strokeweight=".72pt" strokecolor="#000000"/>
            <v:shape style="position:absolute;left:2729;top:1265;width:159;height:154" coordorigin="2729,1265" coordsize="159,154" path="m2888,1265l2729,1265,2806,1419,2888,1265xe" filled="true" fillcolor="#000000" stroked="false">
              <v:path arrowok="t"/>
              <v:fill type="solid"/>
            </v:shape>
            <v:line style="position:absolute" from="2806,1755" to="2806,1937" stroked="true" strokeweight=".72pt" strokecolor="#000000"/>
            <v:rect style="position:absolute;left:771;top:2091;width:3816;height:331" filled="false" stroked="true" strokeweight=".72pt" strokecolor="#000000"/>
            <v:shape style="position:absolute;left:2729;top:1937;width:159;height:154" coordorigin="2729,1937" coordsize="159,154" path="m2888,1937l2729,1937,2806,2091,2888,1937xe" filled="true" fillcolor="#000000" stroked="false">
              <v:path arrowok="t"/>
              <v:fill type="solid"/>
            </v:shape>
            <v:line style="position:absolute" from="2806,2422" to="2806,2604" stroked="true" strokeweight=".72pt" strokecolor="#000000"/>
            <v:shape style="position:absolute;left:2729;top:2604;width:159;height:159" coordorigin="2729,2604" coordsize="159,159" path="m2888,2604l2729,2604,2806,2763,2888,2604xe" filled="true" fillcolor="#000000" stroked="false">
              <v:path arrowok="t"/>
              <v:fill type="solid"/>
            </v:shape>
            <v:shape style="position:absolute;left:771;top:2758;width:3816;height:336" type="#_x0000_t202" filled="false" stroked="true" strokeweight=".72pt" strokecolor="#000000">
              <v:textbox inset="0,0,0,0">
                <w:txbxContent>
                  <w:p>
                    <w:pPr>
                      <w:spacing w:before="66"/>
                      <w:ind w:left="1201" w:right="0" w:firstLine="0"/>
                      <w:jc w:val="left"/>
                      <w:rPr>
                        <w:sz w:val="16"/>
                      </w:rPr>
                    </w:pPr>
                    <w:r>
                      <w:rPr>
                        <w:sz w:val="16"/>
                      </w:rPr>
                      <w:t>Reservorio de agua</w:t>
                    </w:r>
                  </w:p>
                </w:txbxContent>
              </v:textbox>
              <w10:wrap type="none"/>
            </v:shape>
            <v:shape style="position:absolute;left:8;top:8;width:5597;height:3341" type="#_x0000_t202" filled="false" stroked="true" strokeweight=".72pt" strokecolor="#000000">
              <v:textbox inset="0,0,0,0">
                <w:txbxContent>
                  <w:p>
                    <w:pPr>
                      <w:spacing w:before="142"/>
                      <w:ind w:left="1863" w:right="2118" w:firstLine="0"/>
                      <w:jc w:val="center"/>
                      <w:rPr>
                        <w:sz w:val="16"/>
                      </w:rPr>
                    </w:pPr>
                    <w:r>
                      <w:rPr>
                        <w:sz w:val="16"/>
                      </w:rPr>
                      <w:t>Caudal de agua cruda</w:t>
                    </w:r>
                  </w:p>
                  <w:p>
                    <w:pPr>
                      <w:spacing w:line="240" w:lineRule="auto" w:before="0"/>
                      <w:rPr>
                        <w:sz w:val="16"/>
                      </w:rPr>
                    </w:pPr>
                  </w:p>
                  <w:p>
                    <w:pPr>
                      <w:spacing w:line="240" w:lineRule="auto" w:before="0"/>
                      <w:rPr>
                        <w:sz w:val="16"/>
                      </w:rPr>
                    </w:pPr>
                  </w:p>
                  <w:p>
                    <w:pPr>
                      <w:spacing w:before="120"/>
                      <w:ind w:left="1863" w:right="2117" w:firstLine="0"/>
                      <w:jc w:val="center"/>
                      <w:rPr>
                        <w:sz w:val="16"/>
                      </w:rPr>
                    </w:pPr>
                    <w:r>
                      <w:rPr>
                        <w:sz w:val="16"/>
                      </w:rPr>
                      <w:t>Filtro de malla</w:t>
                    </w:r>
                  </w:p>
                  <w:p>
                    <w:pPr>
                      <w:spacing w:line="240" w:lineRule="auto" w:before="0"/>
                      <w:rPr>
                        <w:sz w:val="16"/>
                      </w:rPr>
                    </w:pPr>
                  </w:p>
                  <w:p>
                    <w:pPr>
                      <w:spacing w:line="240" w:lineRule="auto" w:before="0"/>
                      <w:rPr>
                        <w:sz w:val="16"/>
                      </w:rPr>
                    </w:pPr>
                  </w:p>
                  <w:p>
                    <w:pPr>
                      <w:spacing w:before="115"/>
                      <w:ind w:left="1863" w:right="2116" w:firstLine="0"/>
                      <w:jc w:val="center"/>
                      <w:rPr>
                        <w:sz w:val="16"/>
                      </w:rPr>
                    </w:pPr>
                    <w:r>
                      <w:rPr>
                        <w:sz w:val="16"/>
                      </w:rPr>
                      <w:t>Filtro percolador</w:t>
                    </w:r>
                  </w:p>
                  <w:p>
                    <w:pPr>
                      <w:spacing w:line="240" w:lineRule="auto" w:before="0"/>
                      <w:rPr>
                        <w:sz w:val="16"/>
                      </w:rPr>
                    </w:pPr>
                  </w:p>
                  <w:p>
                    <w:pPr>
                      <w:spacing w:line="240" w:lineRule="auto" w:before="0"/>
                      <w:rPr>
                        <w:sz w:val="16"/>
                      </w:rPr>
                    </w:pPr>
                  </w:p>
                  <w:p>
                    <w:pPr>
                      <w:spacing w:before="115"/>
                      <w:ind w:left="1863" w:right="2116" w:firstLine="0"/>
                      <w:jc w:val="center"/>
                      <w:rPr>
                        <w:sz w:val="16"/>
                      </w:rPr>
                    </w:pPr>
                    <w:r>
                      <w:rPr>
                        <w:sz w:val="16"/>
                      </w:rPr>
                      <w:t>Filtro arena</w:t>
                    </w:r>
                  </w:p>
                </w:txbxContent>
              </v:textbox>
              <w10:wrap type="none"/>
            </v:shape>
          </v:group>
        </w:pict>
      </w:r>
      <w:r>
        <w:rPr>
          <w:sz w:val="20"/>
        </w:rPr>
      </w:r>
    </w:p>
    <w:p>
      <w:pPr>
        <w:spacing w:before="17"/>
        <w:ind w:left="174" w:right="0" w:firstLine="0"/>
        <w:jc w:val="center"/>
        <w:rPr>
          <w:b/>
          <w:sz w:val="19"/>
        </w:rPr>
      </w:pPr>
      <w:r>
        <w:rPr>
          <w:b/>
          <w:w w:val="105"/>
          <w:sz w:val="19"/>
        </w:rPr>
        <w:t>Figura 12. Primer tren de tratamiento de agua residual acuícola acoplado al prototipo</w:t>
      </w:r>
    </w:p>
    <w:p>
      <w:pPr>
        <w:pStyle w:val="BodyText"/>
        <w:rPr>
          <w:b/>
          <w:sz w:val="20"/>
        </w:rPr>
      </w:pPr>
    </w:p>
    <w:p>
      <w:pPr>
        <w:pStyle w:val="Heading4"/>
        <w:numPr>
          <w:ilvl w:val="3"/>
          <w:numId w:val="20"/>
        </w:numPr>
        <w:tabs>
          <w:tab w:pos="1820" w:val="left" w:leader="none"/>
        </w:tabs>
        <w:spacing w:line="240" w:lineRule="auto" w:before="172" w:after="0"/>
        <w:ind w:left="1819" w:right="0" w:hanging="800"/>
        <w:jc w:val="both"/>
      </w:pPr>
      <w:r>
        <w:rPr/>
        <w:t>Segundo tren de tratamiento.</w:t>
      </w:r>
    </w:p>
    <w:p>
      <w:pPr>
        <w:pStyle w:val="BodyText"/>
        <w:rPr>
          <w:b/>
        </w:rPr>
      </w:pPr>
    </w:p>
    <w:p>
      <w:pPr>
        <w:pStyle w:val="BodyText"/>
        <w:ind w:left="1019" w:right="840"/>
        <w:jc w:val="both"/>
      </w:pPr>
      <w:r>
        <w:rPr/>
        <w:t>El segundo tren de tratamiento del sistema constó de una malla que recibió el caudal del último estanque, seguido de 4 filtros de perdigones en serie, y un filtro de arena graduada de flujo ascendente, el efluente de este tren de tratamiento se envió a un reservorio para su recirculación (figura 13).</w:t>
      </w:r>
    </w:p>
    <w:p>
      <w:pPr>
        <w:pStyle w:val="BodyText"/>
        <w:spacing w:before="4"/>
        <w:rPr>
          <w:sz w:val="21"/>
        </w:rPr>
      </w:pPr>
      <w:r>
        <w:rPr/>
        <w:pict>
          <v:group style="position:absolute;margin-left:154.304993pt;margin-top:14.242033pt;width:280.350pt;height:271.25pt;mso-position-horizontal-relative:page;mso-position-vertical-relative:paragraph;z-index:4312;mso-wrap-distance-left:0;mso-wrap-distance-right:0" coordorigin="3086,285" coordsize="5607,5425">
            <v:rect style="position:absolute;left:3857;top:1056;width:3816;height:341" filled="false" stroked="true" strokeweight=".72pt" strokecolor="#000000"/>
            <v:rect style="position:absolute;left:3857;top:369;width:3816;height:346" filled="false" stroked="true" strokeweight=".72pt" strokecolor="#000000"/>
            <v:line style="position:absolute" from="5892,715" to="5892,902" stroked="true" strokeweight=".72pt" strokecolor="#000000"/>
            <v:shape style="position:absolute;left:5815;top:902;width:159;height:154" coordorigin="5815,902" coordsize="159,154" path="m5974,902l5815,902,5897,1056,5974,902xe" filled="true" fillcolor="#000000" stroked="false">
              <v:path arrowok="t"/>
              <v:fill type="solid"/>
            </v:shape>
            <v:line style="position:absolute" from="5892,1396" to="5892,1588" stroked="true" strokeweight=".72pt" strokecolor="#000000"/>
            <v:rect style="position:absolute;left:3857;top:1742;width:3816;height:341" filled="false" stroked="true" strokeweight=".72pt" strokecolor="#000000"/>
            <v:shape style="position:absolute;left:5815;top:1588;width:159;height:159" coordorigin="5815,1588" coordsize="159,159" path="m5974,1588l5815,1588,5897,1747,5974,1588xe" filled="true" fillcolor="#000000" stroked="false">
              <v:path arrowok="t"/>
              <v:fill type="solid"/>
            </v:shape>
            <v:line style="position:absolute" from="5892,2083" to="5892,2275" stroked="true" strokeweight=".72pt" strokecolor="#000000"/>
            <v:rect style="position:absolute;left:3857;top:2428;width:3816;height:341" filled="false" stroked="true" strokeweight=".72pt" strokecolor="#000000"/>
            <v:shape style="position:absolute;left:5815;top:2275;width:159;height:154" coordorigin="5815,2275" coordsize="159,154" path="m5974,2275l5815,2275,5897,2428,5974,2275xe" filled="true" fillcolor="#000000" stroked="false">
              <v:path arrowok="t"/>
              <v:fill type="solid"/>
            </v:shape>
            <v:line style="position:absolute" from="5892,2769" to="5892,2956" stroked="true" strokeweight=".72pt" strokecolor="#000000"/>
            <v:rect style="position:absolute;left:3857;top:3110;width:3816;height:341" filled="false" stroked="true" strokeweight=".72pt" strokecolor="#000000"/>
            <v:shape style="position:absolute;left:5815;top:2956;width:159;height:154" coordorigin="5815,2956" coordsize="159,154" path="m5974,2956l5815,2956,5897,3110,5974,2956xe" filled="true" fillcolor="#000000" stroked="false">
              <v:path arrowok="t"/>
              <v:fill type="solid"/>
            </v:shape>
            <v:line style="position:absolute" from="5916,3451" to="5916,3739" stroked="true" strokeweight=".72pt" strokecolor="#000000"/>
            <v:shape style="position:absolute;left:5839;top:3739;width:159;height:159" coordorigin="5839,3739" coordsize="159,159" path="m5998,3739l5839,3739,5916,3897,5998,3739xe" filled="true" fillcolor="#000000" stroked="false">
              <v:path arrowok="t"/>
              <v:fill type="solid"/>
            </v:shape>
            <v:rect style="position:absolute;left:3962;top:4622;width:3816;height:341" filled="false" stroked="true" strokeweight=".72pt" strokecolor="#000000"/>
            <v:line style="position:absolute" from="5916,4468" to="5916,4231" stroked="true" strokeweight=".72pt" strokecolor="#000000"/>
            <v:shape style="position:absolute;left:5839;top:4468;width:159;height:159" coordorigin="5839,4468" coordsize="159,159" path="m5998,4468l5839,4468,5916,4627,5998,4468xe" filled="true" fillcolor="#000000" stroked="false">
              <v:path arrowok="t"/>
              <v:fill type="solid"/>
            </v:shape>
            <v:rect style="position:absolute;left:3962;top:3892;width:3816;height:341" filled="false" stroked="true" strokeweight=".72pt" strokecolor="#000000"/>
            <v:line style="position:absolute" from="5998,4915" to="5998,5102" stroked="true" strokeweight=".72pt" strokecolor="#000000"/>
            <v:shape style="position:absolute;left:5921;top:5102;width:159;height:159" coordorigin="5921,5102" coordsize="159,159" path="m6079,5102l5921,5102,6002,5260,6079,5102xe" filled="true" fillcolor="#000000" stroked="false">
              <v:path arrowok="t"/>
              <v:fill type="solid"/>
            </v:shape>
            <v:shape style="position:absolute;left:3962;top:5256;width:3816;height:341" type="#_x0000_t202" filled="false" stroked="true" strokeweight=".72pt" strokecolor="#000000">
              <v:textbox inset="0,0,0,0">
                <w:txbxContent>
                  <w:p>
                    <w:pPr>
                      <w:spacing w:before="66"/>
                      <w:ind w:left="1196" w:right="0" w:firstLine="0"/>
                      <w:jc w:val="left"/>
                      <w:rPr>
                        <w:sz w:val="16"/>
                      </w:rPr>
                    </w:pPr>
                    <w:r>
                      <w:rPr>
                        <w:sz w:val="16"/>
                      </w:rPr>
                      <w:t>Reservorio de agua</w:t>
                    </w:r>
                  </w:p>
                </w:txbxContent>
              </v:textbox>
              <w10:wrap type="none"/>
            </v:shape>
            <v:shape style="position:absolute;left:3094;top:292;width:5592;height:5410" type="#_x0000_t202" filled="false" stroked="true" strokeweight=".72pt" strokecolor="#000000">
              <v:textbox inset="0,0,0,0">
                <w:txbxContent>
                  <w:p>
                    <w:pPr>
                      <w:spacing w:line="240" w:lineRule="auto" w:before="9"/>
                      <w:rPr>
                        <w:sz w:val="12"/>
                      </w:rPr>
                    </w:pPr>
                  </w:p>
                  <w:p>
                    <w:pPr>
                      <w:spacing w:before="0"/>
                      <w:ind w:left="1451" w:right="1701" w:firstLine="0"/>
                      <w:jc w:val="center"/>
                      <w:rPr>
                        <w:sz w:val="16"/>
                      </w:rPr>
                    </w:pPr>
                    <w:r>
                      <w:rPr>
                        <w:sz w:val="16"/>
                      </w:rPr>
                      <w:t>Caudal de agua cruda</w:t>
                    </w:r>
                  </w:p>
                  <w:p>
                    <w:pPr>
                      <w:spacing w:line="240" w:lineRule="auto" w:before="0"/>
                      <w:rPr>
                        <w:sz w:val="16"/>
                      </w:rPr>
                    </w:pPr>
                  </w:p>
                  <w:p>
                    <w:pPr>
                      <w:spacing w:line="240" w:lineRule="auto" w:before="0"/>
                      <w:rPr>
                        <w:sz w:val="16"/>
                      </w:rPr>
                    </w:pPr>
                  </w:p>
                  <w:p>
                    <w:pPr>
                      <w:spacing w:before="129"/>
                      <w:ind w:left="1442" w:right="1701" w:firstLine="0"/>
                      <w:jc w:val="center"/>
                      <w:rPr>
                        <w:sz w:val="16"/>
                      </w:rPr>
                    </w:pPr>
                    <w:r>
                      <w:rPr>
                        <w:sz w:val="16"/>
                      </w:rPr>
                      <w:t>Filtro de malla</w:t>
                    </w:r>
                  </w:p>
                  <w:p>
                    <w:pPr>
                      <w:spacing w:line="240" w:lineRule="auto" w:before="0"/>
                      <w:rPr>
                        <w:sz w:val="16"/>
                      </w:rPr>
                    </w:pPr>
                  </w:p>
                  <w:p>
                    <w:pPr>
                      <w:spacing w:line="240" w:lineRule="auto" w:before="0"/>
                      <w:rPr>
                        <w:sz w:val="16"/>
                      </w:rPr>
                    </w:pPr>
                  </w:p>
                  <w:p>
                    <w:pPr>
                      <w:spacing w:before="139"/>
                      <w:ind w:left="1442" w:right="1701" w:firstLine="0"/>
                      <w:jc w:val="center"/>
                      <w:rPr>
                        <w:sz w:val="16"/>
                      </w:rPr>
                    </w:pPr>
                    <w:r>
                      <w:rPr>
                        <w:sz w:val="16"/>
                      </w:rPr>
                      <w:t>Filtro de perdigones flotantes 1</w:t>
                    </w:r>
                  </w:p>
                  <w:p>
                    <w:pPr>
                      <w:spacing w:line="240" w:lineRule="auto" w:before="0"/>
                      <w:rPr>
                        <w:sz w:val="16"/>
                      </w:rPr>
                    </w:pPr>
                  </w:p>
                  <w:p>
                    <w:pPr>
                      <w:spacing w:line="240" w:lineRule="auto" w:before="0"/>
                      <w:rPr>
                        <w:sz w:val="16"/>
                      </w:rPr>
                    </w:pPr>
                  </w:p>
                  <w:p>
                    <w:pPr>
                      <w:spacing w:before="129"/>
                      <w:ind w:left="1442" w:right="1701" w:firstLine="0"/>
                      <w:jc w:val="center"/>
                      <w:rPr>
                        <w:sz w:val="16"/>
                      </w:rPr>
                    </w:pPr>
                    <w:r>
                      <w:rPr>
                        <w:sz w:val="16"/>
                      </w:rPr>
                      <w:t>Filtro de perdigones flotantes 2</w:t>
                    </w:r>
                  </w:p>
                  <w:p>
                    <w:pPr>
                      <w:spacing w:line="240" w:lineRule="auto" w:before="0"/>
                      <w:rPr>
                        <w:sz w:val="16"/>
                      </w:rPr>
                    </w:pPr>
                  </w:p>
                  <w:p>
                    <w:pPr>
                      <w:spacing w:line="240" w:lineRule="auto" w:before="0"/>
                      <w:rPr>
                        <w:sz w:val="16"/>
                      </w:rPr>
                    </w:pPr>
                  </w:p>
                  <w:p>
                    <w:pPr>
                      <w:spacing w:before="134"/>
                      <w:ind w:left="1559" w:right="0" w:firstLine="0"/>
                      <w:jc w:val="left"/>
                      <w:rPr>
                        <w:sz w:val="16"/>
                      </w:rPr>
                    </w:pPr>
                    <w:r>
                      <w:rPr>
                        <w:sz w:val="16"/>
                      </w:rPr>
                      <w:t>Filtro de perdigones flotantes 3</w:t>
                    </w:r>
                  </w:p>
                  <w:p>
                    <w:pPr>
                      <w:spacing w:line="240" w:lineRule="auto" w:before="0"/>
                      <w:rPr>
                        <w:sz w:val="16"/>
                      </w:rPr>
                    </w:pPr>
                  </w:p>
                  <w:p>
                    <w:pPr>
                      <w:spacing w:line="240" w:lineRule="auto" w:before="0"/>
                      <w:rPr>
                        <w:sz w:val="16"/>
                      </w:rPr>
                    </w:pPr>
                  </w:p>
                  <w:p>
                    <w:pPr>
                      <w:spacing w:line="240" w:lineRule="auto" w:before="7"/>
                      <w:rPr>
                        <w:sz w:val="19"/>
                      </w:rPr>
                    </w:pPr>
                  </w:p>
                  <w:p>
                    <w:pPr>
                      <w:spacing w:before="0"/>
                      <w:ind w:left="1548" w:right="1596" w:firstLine="0"/>
                      <w:jc w:val="center"/>
                      <w:rPr>
                        <w:sz w:val="16"/>
                      </w:rPr>
                    </w:pPr>
                    <w:r>
                      <w:rPr>
                        <w:sz w:val="16"/>
                      </w:rPr>
                      <w:t>Filtro de perdigones flotantes 4</w:t>
                    </w:r>
                  </w:p>
                  <w:p>
                    <w:pPr>
                      <w:spacing w:line="240" w:lineRule="auto" w:before="0"/>
                      <w:rPr>
                        <w:sz w:val="16"/>
                      </w:rPr>
                    </w:pPr>
                  </w:p>
                  <w:p>
                    <w:pPr>
                      <w:spacing w:line="240" w:lineRule="auto" w:before="0"/>
                      <w:rPr>
                        <w:sz w:val="16"/>
                      </w:rPr>
                    </w:pPr>
                  </w:p>
                  <w:p>
                    <w:pPr>
                      <w:spacing w:line="240" w:lineRule="auto" w:before="5"/>
                      <w:rPr>
                        <w:sz w:val="15"/>
                      </w:rPr>
                    </w:pPr>
                  </w:p>
                  <w:p>
                    <w:pPr>
                      <w:spacing w:before="0"/>
                      <w:ind w:left="1548" w:right="1595" w:firstLine="0"/>
                      <w:jc w:val="center"/>
                      <w:rPr>
                        <w:sz w:val="16"/>
                      </w:rPr>
                    </w:pPr>
                    <w:r>
                      <w:rPr>
                        <w:sz w:val="16"/>
                      </w:rPr>
                      <w:t>Filtro de arena</w:t>
                    </w:r>
                  </w:p>
                </w:txbxContent>
              </v:textbox>
              <w10:wrap type="none"/>
            </v:shape>
            <w10:wrap type="topAndBottom"/>
          </v:group>
        </w:pict>
      </w:r>
    </w:p>
    <w:p>
      <w:pPr>
        <w:spacing w:before="186"/>
        <w:ind w:left="175" w:right="0" w:firstLine="0"/>
        <w:jc w:val="center"/>
        <w:rPr>
          <w:b/>
          <w:sz w:val="19"/>
        </w:rPr>
      </w:pPr>
      <w:r>
        <w:rPr>
          <w:b/>
          <w:w w:val="105"/>
          <w:sz w:val="19"/>
        </w:rPr>
        <w:t>Figura 13. Segundo tren de tratamiento de agua residual acuícola acoplado al prototipo</w:t>
      </w:r>
    </w:p>
    <w:p>
      <w:pPr>
        <w:spacing w:after="0"/>
        <w:jc w:val="center"/>
        <w:rPr>
          <w:sz w:val="19"/>
        </w:rPr>
        <w:sectPr>
          <w:pgSz w:w="12240" w:h="15840"/>
          <w:pgMar w:header="696" w:footer="1132" w:top="1980" w:bottom="1320" w:left="680" w:right="860"/>
        </w:sectPr>
      </w:pPr>
    </w:p>
    <w:p>
      <w:pPr>
        <w:pStyle w:val="BodyText"/>
        <w:spacing w:before="6"/>
        <w:rPr>
          <w:b/>
          <w:sz w:val="16"/>
        </w:rPr>
      </w:pPr>
    </w:p>
    <w:p>
      <w:pPr>
        <w:pStyle w:val="Heading4"/>
        <w:numPr>
          <w:ilvl w:val="2"/>
          <w:numId w:val="20"/>
        </w:numPr>
        <w:tabs>
          <w:tab w:pos="1620" w:val="left" w:leader="none"/>
        </w:tabs>
        <w:spacing w:line="240" w:lineRule="auto" w:before="69" w:after="0"/>
        <w:ind w:left="1619" w:right="0" w:hanging="600"/>
        <w:jc w:val="both"/>
      </w:pPr>
      <w:r>
        <w:rPr/>
        <w:t>Filtro percolador</w:t>
      </w:r>
    </w:p>
    <w:p>
      <w:pPr>
        <w:pStyle w:val="BodyText"/>
        <w:rPr>
          <w:b/>
        </w:rPr>
      </w:pPr>
    </w:p>
    <w:p>
      <w:pPr>
        <w:pStyle w:val="BodyText"/>
        <w:ind w:left="1019" w:right="840"/>
        <w:jc w:val="both"/>
      </w:pPr>
      <w:r>
        <w:rPr/>
        <w:t>El primer tren de tratamiento tuvo de un filtro percolador como tratamiento biológico, el cual se compuso de una estructura de distribución de agua para hacer llegar</w:t>
      </w:r>
      <w:r>
        <w:rPr>
          <w:spacing w:val="51"/>
        </w:rPr>
        <w:t> </w:t>
      </w:r>
      <w:r>
        <w:rPr/>
        <w:t>al</w:t>
      </w:r>
      <w:r>
        <w:rPr>
          <w:spacing w:val="51"/>
        </w:rPr>
        <w:t> </w:t>
      </w:r>
      <w:r>
        <w:rPr/>
        <w:t>empaque</w:t>
      </w:r>
      <w:r>
        <w:rPr>
          <w:spacing w:val="52"/>
        </w:rPr>
        <w:t> </w:t>
      </w:r>
      <w:r>
        <w:rPr/>
        <w:t>de</w:t>
      </w:r>
      <w:r>
        <w:rPr>
          <w:spacing w:val="52"/>
        </w:rPr>
        <w:t> </w:t>
      </w:r>
      <w:r>
        <w:rPr/>
        <w:t>manera</w:t>
      </w:r>
      <w:r>
        <w:rPr>
          <w:spacing w:val="52"/>
        </w:rPr>
        <w:t> </w:t>
      </w:r>
      <w:r>
        <w:rPr/>
        <w:t>uniforme</w:t>
      </w:r>
      <w:r>
        <w:rPr>
          <w:spacing w:val="52"/>
        </w:rPr>
        <w:t> </w:t>
      </w:r>
      <w:r>
        <w:rPr/>
        <w:t>el</w:t>
      </w:r>
      <w:r>
        <w:rPr>
          <w:spacing w:val="51"/>
        </w:rPr>
        <w:t> </w:t>
      </w:r>
      <w:r>
        <w:rPr/>
        <w:t>líquido.</w:t>
      </w:r>
      <w:r>
        <w:rPr>
          <w:spacing w:val="51"/>
        </w:rPr>
        <w:t> </w:t>
      </w:r>
      <w:r>
        <w:rPr/>
        <w:t>El</w:t>
      </w:r>
      <w:r>
        <w:rPr>
          <w:spacing w:val="51"/>
        </w:rPr>
        <w:t> </w:t>
      </w:r>
      <w:r>
        <w:rPr/>
        <w:t>empaque</w:t>
      </w:r>
      <w:r>
        <w:rPr>
          <w:spacing w:val="51"/>
        </w:rPr>
        <w:t> </w:t>
      </w:r>
      <w:r>
        <w:rPr/>
        <w:t>utilizado</w:t>
      </w:r>
      <w:r>
        <w:rPr>
          <w:spacing w:val="52"/>
        </w:rPr>
        <w:t> </w:t>
      </w:r>
      <w:r>
        <w:rPr/>
        <w:t>fueron</w:t>
      </w:r>
    </w:p>
    <w:p>
      <w:pPr>
        <w:pStyle w:val="BodyText"/>
        <w:spacing w:line="228" w:lineRule="auto" w:before="13"/>
        <w:ind w:left="1019" w:right="840"/>
        <w:jc w:val="both"/>
      </w:pPr>
      <w:r>
        <w:rPr/>
        <w:t>cartuchos de manguera plástica corrugada con una superficie específica de 414 m</w:t>
      </w:r>
      <w:r>
        <w:rPr>
          <w:position w:val="11"/>
          <w:sz w:val="16"/>
        </w:rPr>
        <w:t>2</w:t>
      </w:r>
      <w:r>
        <w:rPr/>
        <w:t>/m</w:t>
      </w:r>
      <w:r>
        <w:rPr>
          <w:position w:val="11"/>
          <w:sz w:val="16"/>
        </w:rPr>
        <w:t>3 </w:t>
      </w:r>
      <w:r>
        <w:rPr/>
        <w:t>(figura 14). Este filtro fue evaluado en una investigación anterior para determinar su eficiencia con respecto a la biomasa contenida en los estanques para condiciones similares (Gallego, 2004). A continuación se describe de  manera</w:t>
      </w:r>
    </w:p>
    <w:p>
      <w:pPr>
        <w:pStyle w:val="BodyText"/>
        <w:spacing w:line="274" w:lineRule="exact" w:before="11"/>
        <w:ind w:left="1019" w:right="850"/>
      </w:pPr>
      <w:r>
        <w:rPr/>
        <w:t>resumida la memoria de cálculo del percolador por el método de remoción de amonio.</w:t>
      </w:r>
    </w:p>
    <w:p>
      <w:pPr>
        <w:pStyle w:val="BodyText"/>
        <w:spacing w:before="7"/>
        <w:rPr>
          <w:sz w:val="23"/>
        </w:rPr>
      </w:pPr>
    </w:p>
    <w:p>
      <w:pPr>
        <w:pStyle w:val="BodyText"/>
        <w:ind w:left="1019"/>
        <w:jc w:val="both"/>
      </w:pPr>
      <w:r>
        <w:rPr/>
        <w:t>Consideraciones:</w:t>
      </w:r>
    </w:p>
    <w:p>
      <w:pPr>
        <w:pStyle w:val="BodyText"/>
      </w:pPr>
    </w:p>
    <w:p>
      <w:pPr>
        <w:pStyle w:val="BodyText"/>
        <w:spacing w:line="284" w:lineRule="exact"/>
        <w:ind w:left="1019"/>
        <w:jc w:val="both"/>
      </w:pPr>
      <w:r>
        <w:rPr/>
        <w:t>Para consumir un kilogramo de alimento el pez necesita 0.25 kg de O</w:t>
      </w:r>
      <w:r>
        <w:rPr>
          <w:position w:val="-2"/>
          <w:sz w:val="16"/>
        </w:rPr>
        <w:t>2 </w:t>
      </w:r>
      <w:r>
        <w:rPr/>
        <w:t>(Wheaton</w:t>
      </w:r>
    </w:p>
    <w:p>
      <w:pPr>
        <w:spacing w:line="271" w:lineRule="exact" w:before="0"/>
        <w:ind w:left="1019" w:right="0" w:firstLine="0"/>
        <w:jc w:val="both"/>
        <w:rPr>
          <w:sz w:val="24"/>
        </w:rPr>
      </w:pPr>
      <w:r>
        <w:rPr>
          <w:i/>
          <w:sz w:val="24"/>
        </w:rPr>
        <w:t>et al</w:t>
      </w:r>
      <w:r>
        <w:rPr>
          <w:sz w:val="24"/>
        </w:rPr>
        <w:t>., 2000).</w:t>
      </w:r>
    </w:p>
    <w:p>
      <w:pPr>
        <w:pStyle w:val="BodyText"/>
        <w:spacing w:before="5"/>
      </w:pPr>
    </w:p>
    <w:p>
      <w:pPr>
        <w:pStyle w:val="BodyText"/>
        <w:spacing w:line="274" w:lineRule="exact" w:before="1"/>
        <w:ind w:left="1019" w:right="1091"/>
      </w:pPr>
      <w:r>
        <w:rPr/>
        <w:t>Un kilogramo de alimento produce: 0.28 kg de CO</w:t>
      </w:r>
      <w:r>
        <w:rPr>
          <w:position w:val="-2"/>
          <w:sz w:val="16"/>
        </w:rPr>
        <w:t>2</w:t>
      </w:r>
      <w:r>
        <w:rPr/>
        <w:t>, 0.30 kg de SST y 0.03 kg de N-NH</w:t>
      </w:r>
      <w:r>
        <w:rPr>
          <w:position w:val="-2"/>
          <w:sz w:val="16"/>
        </w:rPr>
        <w:t>3 </w:t>
      </w:r>
      <w:r>
        <w:rPr/>
        <w:t>(Wheaton </w:t>
      </w:r>
      <w:r>
        <w:rPr>
          <w:i/>
        </w:rPr>
        <w:t>et al</w:t>
      </w:r>
      <w:r>
        <w:rPr/>
        <w:t>., 2000).</w:t>
      </w:r>
    </w:p>
    <w:p>
      <w:pPr>
        <w:pStyle w:val="BodyText"/>
        <w:spacing w:before="7"/>
        <w:rPr>
          <w:sz w:val="20"/>
        </w:rPr>
      </w:pPr>
    </w:p>
    <w:p>
      <w:pPr>
        <w:pStyle w:val="BodyText"/>
        <w:spacing w:line="439" w:lineRule="auto"/>
        <w:ind w:left="1019" w:right="1354"/>
        <w:rPr>
          <w:sz w:val="16"/>
        </w:rPr>
      </w:pPr>
      <w:r>
        <w:rPr/>
        <w:t>Tasa de remoción de N-NH</w:t>
      </w:r>
      <w:r>
        <w:rPr>
          <w:position w:val="-2"/>
          <w:sz w:val="16"/>
        </w:rPr>
        <w:t>3 </w:t>
      </w:r>
      <w:r>
        <w:rPr/>
        <w:t>es 0.75 g N-NH</w:t>
      </w:r>
      <w:r>
        <w:rPr>
          <w:position w:val="-2"/>
          <w:sz w:val="16"/>
        </w:rPr>
        <w:t>3</w:t>
      </w:r>
      <w:r>
        <w:rPr/>
        <w:t>/m</w:t>
      </w:r>
      <w:r>
        <w:rPr>
          <w:position w:val="11"/>
          <w:sz w:val="16"/>
        </w:rPr>
        <w:t>2 </w:t>
      </w:r>
      <w:r>
        <w:rPr/>
        <w:t>d (Wheaton </w:t>
      </w:r>
      <w:r>
        <w:rPr>
          <w:i/>
        </w:rPr>
        <w:t>et al</w:t>
      </w:r>
      <w:r>
        <w:rPr/>
        <w:t>., 2000). Área específica del empaque = 414 m</w:t>
      </w:r>
      <w:r>
        <w:rPr>
          <w:position w:val="11"/>
          <w:sz w:val="16"/>
        </w:rPr>
        <w:t>2</w:t>
      </w:r>
      <w:r>
        <w:rPr/>
        <w:t>/m</w:t>
      </w:r>
      <w:r>
        <w:rPr>
          <w:position w:val="11"/>
          <w:sz w:val="16"/>
        </w:rPr>
        <w:t>3</w:t>
      </w:r>
    </w:p>
    <w:p>
      <w:pPr>
        <w:pStyle w:val="BodyText"/>
        <w:tabs>
          <w:tab w:pos="5273" w:val="left" w:leader="none"/>
        </w:tabs>
        <w:spacing w:line="448" w:lineRule="auto"/>
        <w:ind w:left="1019" w:right="2223"/>
        <w:rPr>
          <w:sz w:val="16"/>
        </w:rPr>
      </w:pPr>
      <w:r>
        <w:rPr/>
        <w:t>Carga hidráulica máxima del filtro = 35 m</w:t>
      </w:r>
      <w:r>
        <w:rPr>
          <w:position w:val="11"/>
          <w:sz w:val="16"/>
        </w:rPr>
        <w:t>3</w:t>
      </w:r>
      <w:r>
        <w:rPr/>
        <w:t>/m</w:t>
      </w:r>
      <w:r>
        <w:rPr>
          <w:position w:val="11"/>
          <w:sz w:val="16"/>
        </w:rPr>
        <w:t>2</w:t>
      </w:r>
      <w:r>
        <w:rPr/>
        <w:t>d (Wheaton </w:t>
      </w:r>
      <w:r>
        <w:rPr>
          <w:i/>
        </w:rPr>
        <w:t>et al</w:t>
      </w:r>
      <w:r>
        <w:rPr/>
        <w:t>., 2000). Volumen de agua en el sistema:</w:t>
        <w:tab/>
        <w:t>VA = 20</w:t>
      </w:r>
      <w:r>
        <w:rPr>
          <w:spacing w:val="-1"/>
        </w:rPr>
        <w:t> </w:t>
      </w:r>
      <w:r>
        <w:rPr/>
        <w:t>m</w:t>
      </w:r>
      <w:r>
        <w:rPr>
          <w:position w:val="11"/>
          <w:sz w:val="16"/>
        </w:rPr>
        <w:t>3</w:t>
      </w:r>
    </w:p>
    <w:p>
      <w:pPr>
        <w:pStyle w:val="BodyText"/>
        <w:tabs>
          <w:tab w:pos="5273" w:val="left" w:leader="none"/>
        </w:tabs>
        <w:spacing w:line="299" w:lineRule="exact"/>
        <w:ind w:left="1019"/>
        <w:jc w:val="both"/>
      </w:pPr>
      <w:r>
        <w:rPr/>
        <w:t>Tasa de flujo</w:t>
      </w:r>
      <w:r>
        <w:rPr>
          <w:spacing w:val="-1"/>
        </w:rPr>
        <w:t> </w:t>
      </w:r>
      <w:r>
        <w:rPr/>
        <w:t>de</w:t>
      </w:r>
      <w:r>
        <w:rPr>
          <w:spacing w:val="-1"/>
        </w:rPr>
        <w:t> </w:t>
      </w:r>
      <w:r>
        <w:rPr/>
        <w:t>agua:</w:t>
        <w:tab/>
        <w:t>Q</w:t>
      </w:r>
      <w:r>
        <w:rPr>
          <w:position w:val="-2"/>
          <w:sz w:val="16"/>
        </w:rPr>
        <w:t>D </w:t>
      </w:r>
      <w:r>
        <w:rPr/>
        <w:t>= 86.4</w:t>
      </w:r>
      <w:r>
        <w:rPr>
          <w:spacing w:val="-2"/>
        </w:rPr>
        <w:t> </w:t>
      </w:r>
      <w:r>
        <w:rPr/>
        <w:t>m</w:t>
      </w:r>
      <w:r>
        <w:rPr>
          <w:position w:val="11"/>
          <w:sz w:val="16"/>
        </w:rPr>
        <w:t>3</w:t>
      </w:r>
      <w:r>
        <w:rPr/>
        <w:t>/d</w:t>
      </w:r>
    </w:p>
    <w:p>
      <w:pPr>
        <w:pStyle w:val="BodyText"/>
        <w:spacing w:before="263"/>
        <w:ind w:left="1019"/>
        <w:jc w:val="both"/>
      </w:pPr>
      <w:r>
        <w:rPr/>
        <w:t>Cantidad de alimento suministrado:     kg A = 9.84 kg/d</w:t>
      </w:r>
    </w:p>
    <w:p>
      <w:pPr>
        <w:pStyle w:val="BodyText"/>
      </w:pPr>
    </w:p>
    <w:p>
      <w:pPr>
        <w:pStyle w:val="BodyText"/>
        <w:spacing w:before="2"/>
      </w:pPr>
    </w:p>
    <w:p>
      <w:pPr>
        <w:pStyle w:val="BodyText"/>
        <w:ind w:left="1019"/>
        <w:jc w:val="both"/>
      </w:pPr>
      <w:r>
        <w:rPr/>
        <w:t>Producción de N-NH</w:t>
      </w:r>
      <w:r>
        <w:rPr>
          <w:position w:val="-2"/>
          <w:sz w:val="16"/>
        </w:rPr>
        <w:t>3</w:t>
      </w:r>
      <w:r>
        <w:rPr/>
        <w:t>:</w:t>
      </w:r>
    </w:p>
    <w:p>
      <w:pPr>
        <w:pStyle w:val="BodyText"/>
        <w:spacing w:before="10"/>
        <w:rPr>
          <w:sz w:val="21"/>
        </w:rPr>
      </w:pPr>
    </w:p>
    <w:p>
      <w:pPr>
        <w:tabs>
          <w:tab w:pos="2957" w:val="left" w:leader="none"/>
          <w:tab w:pos="3456" w:val="left" w:leader="none"/>
        </w:tabs>
        <w:spacing w:line="195" w:lineRule="exact" w:before="48"/>
        <w:ind w:left="2353" w:right="850" w:firstLine="0"/>
        <w:jc w:val="left"/>
        <w:rPr>
          <w:rFonts w:ascii="Symbol" w:hAnsi="Symbol"/>
          <w:sz w:val="25"/>
        </w:rPr>
      </w:pPr>
      <w:r>
        <w:rPr>
          <w:rFonts w:ascii="Symbol" w:hAnsi="Symbol"/>
          <w:w w:val="27"/>
          <w:sz w:val="25"/>
        </w:rPr>
        <w:t>⎡</w:t>
      </w:r>
      <w:r>
        <w:rPr>
          <w:rFonts w:ascii="Times New Roman" w:hAnsi="Times New Roman"/>
          <w:sz w:val="25"/>
        </w:rPr>
        <w:tab/>
      </w:r>
      <w:r>
        <w:rPr>
          <w:spacing w:val="-7"/>
          <w:w w:val="98"/>
          <w:position w:val="1"/>
          <w:sz w:val="25"/>
        </w:rPr>
        <w:t>k</w:t>
      </w:r>
      <w:r>
        <w:rPr>
          <w:w w:val="98"/>
          <w:position w:val="1"/>
          <w:sz w:val="25"/>
        </w:rPr>
        <w:t>g</w:t>
      </w:r>
      <w:r>
        <w:rPr>
          <w:position w:val="1"/>
          <w:sz w:val="25"/>
        </w:rPr>
        <w:tab/>
      </w:r>
      <w:r>
        <w:rPr>
          <w:rFonts w:ascii="Symbol" w:hAnsi="Symbol"/>
          <w:w w:val="27"/>
          <w:sz w:val="25"/>
        </w:rPr>
        <w:t>⎤</w:t>
      </w:r>
      <w:r>
        <w:rPr>
          <w:rFonts w:ascii="Symbol" w:hAnsi="Symbol"/>
          <w:spacing w:val="15"/>
          <w:w w:val="27"/>
          <w:sz w:val="25"/>
        </w:rPr>
        <w:t></w:t>
      </w:r>
      <w:r>
        <w:rPr>
          <w:rFonts w:ascii="Symbol" w:hAnsi="Symbol"/>
          <w:w w:val="27"/>
          <w:position w:val="2"/>
          <w:sz w:val="25"/>
        </w:rPr>
        <w:t>⎡</w:t>
      </w:r>
      <w:r>
        <w:rPr>
          <w:rFonts w:ascii="Symbol" w:hAnsi="Symbol"/>
          <w:spacing w:val="16"/>
          <w:w w:val="27"/>
          <w:position w:val="2"/>
          <w:sz w:val="25"/>
        </w:rPr>
        <w:t></w:t>
      </w:r>
      <w:r>
        <w:rPr>
          <w:spacing w:val="-7"/>
          <w:w w:val="98"/>
          <w:position w:val="2"/>
          <w:sz w:val="25"/>
        </w:rPr>
        <w:t>0</w:t>
      </w:r>
      <w:r>
        <w:rPr>
          <w:spacing w:val="3"/>
          <w:w w:val="98"/>
          <w:position w:val="2"/>
          <w:sz w:val="25"/>
        </w:rPr>
        <w:t>.</w:t>
      </w:r>
      <w:r>
        <w:rPr>
          <w:spacing w:val="-7"/>
          <w:w w:val="98"/>
          <w:position w:val="2"/>
          <w:sz w:val="25"/>
        </w:rPr>
        <w:t>0</w:t>
      </w:r>
      <w:r>
        <w:rPr>
          <w:spacing w:val="8"/>
          <w:w w:val="98"/>
          <w:position w:val="2"/>
          <w:sz w:val="25"/>
        </w:rPr>
        <w:t>3</w:t>
      </w:r>
      <w:r>
        <w:rPr>
          <w:spacing w:val="-7"/>
          <w:w w:val="98"/>
          <w:position w:val="2"/>
          <w:sz w:val="25"/>
        </w:rPr>
        <w:t>kg</w:t>
      </w:r>
      <w:r>
        <w:rPr>
          <w:w w:val="98"/>
          <w:position w:val="2"/>
          <w:sz w:val="25"/>
        </w:rPr>
        <w:t>N</w:t>
      </w:r>
      <w:r>
        <w:rPr>
          <w:spacing w:val="-23"/>
          <w:position w:val="2"/>
          <w:sz w:val="25"/>
        </w:rPr>
        <w:t> </w:t>
      </w:r>
      <w:r>
        <w:rPr>
          <w:rFonts w:ascii="Symbol" w:hAnsi="Symbol"/>
          <w:w w:val="98"/>
          <w:position w:val="2"/>
          <w:sz w:val="25"/>
        </w:rPr>
        <w:t></w:t>
      </w:r>
      <w:r>
        <w:rPr>
          <w:rFonts w:ascii="Times New Roman" w:hAnsi="Times New Roman"/>
          <w:spacing w:val="-31"/>
          <w:position w:val="2"/>
          <w:sz w:val="25"/>
        </w:rPr>
        <w:t> </w:t>
      </w:r>
      <w:r>
        <w:rPr>
          <w:spacing w:val="-4"/>
          <w:w w:val="98"/>
          <w:position w:val="2"/>
          <w:sz w:val="25"/>
        </w:rPr>
        <w:t>N</w:t>
      </w:r>
      <w:r>
        <w:rPr>
          <w:w w:val="98"/>
          <w:position w:val="2"/>
          <w:sz w:val="25"/>
        </w:rPr>
        <w:t>H</w:t>
      </w:r>
      <w:r>
        <w:rPr>
          <w:position w:val="2"/>
          <w:sz w:val="25"/>
        </w:rPr>
        <w:t>  </w:t>
      </w:r>
      <w:r>
        <w:rPr>
          <w:spacing w:val="-23"/>
          <w:position w:val="2"/>
          <w:sz w:val="25"/>
        </w:rPr>
        <w:t> </w:t>
      </w:r>
      <w:r>
        <w:rPr>
          <w:rFonts w:ascii="Symbol" w:hAnsi="Symbol"/>
          <w:w w:val="27"/>
          <w:position w:val="2"/>
          <w:sz w:val="25"/>
        </w:rPr>
        <w:t>⎤</w:t>
      </w:r>
    </w:p>
    <w:p>
      <w:pPr>
        <w:spacing w:after="0" w:line="195" w:lineRule="exact"/>
        <w:jc w:val="left"/>
        <w:rPr>
          <w:rFonts w:ascii="Symbol" w:hAnsi="Symbol"/>
          <w:sz w:val="25"/>
        </w:rPr>
        <w:sectPr>
          <w:pgSz w:w="12240" w:h="15840"/>
          <w:pgMar w:header="696" w:footer="1132" w:top="1980" w:bottom="1320" w:left="680" w:right="860"/>
        </w:sectPr>
      </w:pPr>
    </w:p>
    <w:p>
      <w:pPr>
        <w:tabs>
          <w:tab w:pos="2153" w:val="left" w:leader="none"/>
          <w:tab w:pos="3229" w:val="left" w:leader="none"/>
          <w:tab w:pos="5136" w:val="left" w:leader="none"/>
        </w:tabs>
        <w:spacing w:line="248" w:lineRule="exact" w:before="0"/>
        <w:ind w:left="1040" w:right="0" w:firstLine="0"/>
        <w:jc w:val="left"/>
        <w:rPr>
          <w:sz w:val="25"/>
        </w:rPr>
      </w:pPr>
      <w:r>
        <w:rPr>
          <w:w w:val="98"/>
          <w:position w:val="1"/>
          <w:sz w:val="25"/>
        </w:rPr>
        <w:t>P</w:t>
      </w:r>
      <w:r>
        <w:rPr>
          <w:position w:val="1"/>
          <w:sz w:val="25"/>
        </w:rPr>
        <w:tab/>
      </w:r>
      <w:r>
        <w:rPr>
          <w:rFonts w:ascii="Symbol" w:hAnsi="Symbol"/>
          <w:w w:val="98"/>
          <w:position w:val="1"/>
          <w:sz w:val="25"/>
        </w:rPr>
        <w:t></w:t>
      </w:r>
      <w:r>
        <w:rPr>
          <w:rFonts w:ascii="Times New Roman" w:hAnsi="Times New Roman"/>
          <w:spacing w:val="2"/>
          <w:position w:val="1"/>
          <w:sz w:val="25"/>
        </w:rPr>
        <w:t> </w:t>
      </w:r>
      <w:r>
        <w:rPr>
          <w:rFonts w:ascii="Symbol" w:hAnsi="Symbol"/>
          <w:w w:val="27"/>
          <w:sz w:val="25"/>
        </w:rPr>
        <w:t>⎢</w:t>
      </w:r>
      <w:r>
        <w:rPr>
          <w:rFonts w:ascii="Symbol" w:hAnsi="Symbol"/>
          <w:spacing w:val="-4"/>
          <w:w w:val="27"/>
          <w:sz w:val="25"/>
        </w:rPr>
        <w:t></w:t>
      </w:r>
      <w:r>
        <w:rPr>
          <w:spacing w:val="-7"/>
          <w:w w:val="98"/>
          <w:position w:val="1"/>
          <w:sz w:val="25"/>
        </w:rPr>
        <w:t>9</w:t>
      </w:r>
      <w:r>
        <w:rPr>
          <w:spacing w:val="3"/>
          <w:w w:val="98"/>
          <w:position w:val="1"/>
          <w:sz w:val="25"/>
        </w:rPr>
        <w:t>.</w:t>
      </w:r>
      <w:r>
        <w:rPr>
          <w:spacing w:val="-7"/>
          <w:w w:val="98"/>
          <w:position w:val="1"/>
          <w:sz w:val="25"/>
        </w:rPr>
        <w:t>8</w:t>
      </w:r>
      <w:r>
        <w:rPr>
          <w:w w:val="98"/>
          <w:position w:val="1"/>
          <w:sz w:val="25"/>
        </w:rPr>
        <w:t>4</w:t>
      </w:r>
      <w:r>
        <w:rPr>
          <w:spacing w:val="-29"/>
          <w:position w:val="1"/>
          <w:sz w:val="25"/>
        </w:rPr>
        <w:t> </w:t>
      </w:r>
      <w:r>
        <w:rPr>
          <w:rFonts w:ascii="Times New Roman" w:hAnsi="Times New Roman"/>
          <w:w w:val="98"/>
          <w:position w:val="11"/>
          <w:sz w:val="25"/>
          <w:u w:val="single"/>
        </w:rPr>
        <w:t> </w:t>
      </w:r>
      <w:r>
        <w:rPr>
          <w:rFonts w:ascii="Times New Roman" w:hAnsi="Times New Roman"/>
          <w:position w:val="11"/>
          <w:sz w:val="25"/>
          <w:u w:val="single"/>
        </w:rPr>
        <w:tab/>
      </w:r>
      <w:r>
        <w:rPr>
          <w:w w:val="98"/>
          <w:position w:val="11"/>
          <w:sz w:val="25"/>
          <w:u w:val="single"/>
        </w:rPr>
        <w:t>A</w:t>
      </w:r>
      <w:r>
        <w:rPr>
          <w:spacing w:val="-6"/>
          <w:position w:val="11"/>
          <w:sz w:val="25"/>
        </w:rPr>
        <w:t> </w:t>
      </w:r>
      <w:r>
        <w:rPr>
          <w:rFonts w:ascii="Symbol" w:hAnsi="Symbol"/>
          <w:w w:val="27"/>
          <w:sz w:val="25"/>
        </w:rPr>
        <w:t>⎥</w:t>
      </w:r>
      <w:r>
        <w:rPr>
          <w:rFonts w:ascii="Symbol" w:hAnsi="Symbol"/>
          <w:spacing w:val="15"/>
          <w:w w:val="27"/>
          <w:sz w:val="25"/>
        </w:rPr>
        <w:t></w:t>
      </w:r>
      <w:r>
        <w:rPr>
          <w:rFonts w:ascii="Symbol" w:hAnsi="Symbol"/>
          <w:w w:val="27"/>
          <w:position w:val="2"/>
          <w:sz w:val="25"/>
        </w:rPr>
        <w:t>⎢</w:t>
      </w:r>
      <w:r>
        <w:rPr>
          <w:rFonts w:ascii="Symbol" w:hAnsi="Symbol"/>
          <w:spacing w:val="7"/>
          <w:w w:val="27"/>
          <w:position w:val="2"/>
          <w:sz w:val="25"/>
        </w:rPr>
        <w:t></w:t>
      </w:r>
      <w:r>
        <w:rPr>
          <w:rFonts w:ascii="Times New Roman" w:hAnsi="Times New Roman"/>
          <w:w w:val="98"/>
          <w:position w:val="11"/>
          <w:sz w:val="25"/>
          <w:u w:val="single"/>
        </w:rPr>
        <w:t> </w:t>
      </w:r>
      <w:r>
        <w:rPr>
          <w:rFonts w:ascii="Times New Roman" w:hAnsi="Times New Roman"/>
          <w:position w:val="11"/>
          <w:sz w:val="25"/>
          <w:u w:val="single"/>
        </w:rPr>
        <w:tab/>
      </w:r>
      <w:r>
        <w:rPr>
          <w:w w:val="98"/>
          <w:position w:val="11"/>
          <w:sz w:val="25"/>
          <w:u w:val="single"/>
        </w:rPr>
        <w:t>3</w:t>
      </w:r>
      <w:r>
        <w:rPr>
          <w:spacing w:val="-16"/>
          <w:position w:val="11"/>
          <w:sz w:val="25"/>
        </w:rPr>
        <w:t> </w:t>
      </w:r>
      <w:r>
        <w:rPr>
          <w:rFonts w:ascii="Symbol" w:hAnsi="Symbol"/>
          <w:w w:val="27"/>
          <w:position w:val="2"/>
          <w:sz w:val="25"/>
        </w:rPr>
        <w:t>⎥</w:t>
      </w:r>
      <w:r>
        <w:rPr>
          <w:rFonts w:ascii="Times New Roman" w:hAnsi="Times New Roman"/>
          <w:spacing w:val="5"/>
          <w:position w:val="2"/>
          <w:sz w:val="25"/>
        </w:rPr>
        <w:t> </w:t>
      </w:r>
      <w:r>
        <w:rPr>
          <w:rFonts w:ascii="Symbol" w:hAnsi="Symbol"/>
          <w:w w:val="98"/>
          <w:position w:val="1"/>
          <w:sz w:val="25"/>
        </w:rPr>
        <w:t></w:t>
      </w:r>
      <w:r>
        <w:rPr>
          <w:rFonts w:ascii="Times New Roman" w:hAnsi="Times New Roman"/>
          <w:spacing w:val="-8"/>
          <w:position w:val="1"/>
          <w:sz w:val="25"/>
        </w:rPr>
        <w:t> </w:t>
      </w:r>
      <w:r>
        <w:rPr>
          <w:spacing w:val="-7"/>
          <w:w w:val="98"/>
          <w:position w:val="1"/>
          <w:sz w:val="25"/>
        </w:rPr>
        <w:t>0</w:t>
      </w:r>
      <w:r>
        <w:rPr>
          <w:spacing w:val="3"/>
          <w:w w:val="98"/>
          <w:position w:val="1"/>
          <w:sz w:val="25"/>
        </w:rPr>
        <w:t>.</w:t>
      </w:r>
      <w:r>
        <w:rPr>
          <w:spacing w:val="20"/>
          <w:w w:val="98"/>
          <w:position w:val="1"/>
          <w:sz w:val="25"/>
        </w:rPr>
        <w:t>3</w:t>
      </w:r>
      <w:r>
        <w:rPr>
          <w:spacing w:val="-7"/>
          <w:w w:val="98"/>
          <w:position w:val="1"/>
          <w:sz w:val="25"/>
        </w:rPr>
        <w:t>k</w:t>
      </w:r>
      <w:r>
        <w:rPr>
          <w:spacing w:val="8"/>
          <w:w w:val="98"/>
          <w:position w:val="1"/>
          <w:sz w:val="25"/>
        </w:rPr>
        <w:t>g</w:t>
      </w:r>
      <w:r>
        <w:rPr>
          <w:spacing w:val="-11"/>
          <w:w w:val="98"/>
          <w:position w:val="1"/>
          <w:sz w:val="25"/>
        </w:rPr>
        <w:t>/</w:t>
      </w:r>
      <w:r>
        <w:rPr>
          <w:w w:val="98"/>
          <w:position w:val="1"/>
          <w:sz w:val="25"/>
        </w:rPr>
        <w:t>d</w:t>
      </w:r>
    </w:p>
    <w:p>
      <w:pPr>
        <w:spacing w:line="167" w:lineRule="exact" w:before="80"/>
        <w:ind w:left="1021" w:right="1566" w:firstLine="0"/>
        <w:jc w:val="center"/>
        <w:rPr>
          <w:sz w:val="24"/>
        </w:rPr>
      </w:pPr>
      <w:r>
        <w:rPr/>
        <w:br w:type="column"/>
      </w:r>
      <w:r>
        <w:rPr>
          <w:sz w:val="24"/>
        </w:rPr>
        <w:t>(3)</w:t>
      </w:r>
    </w:p>
    <w:p>
      <w:pPr>
        <w:spacing w:after="0" w:line="167" w:lineRule="exact"/>
        <w:jc w:val="center"/>
        <w:rPr>
          <w:sz w:val="24"/>
        </w:rPr>
        <w:sectPr>
          <w:type w:val="continuous"/>
          <w:pgSz w:w="12240" w:h="15840"/>
          <w:pgMar w:top="1980" w:bottom="280" w:left="680" w:right="860"/>
          <w:cols w:num="2" w:equalWidth="0">
            <w:col w:w="6490" w:space="1288"/>
            <w:col w:w="2922"/>
          </w:cols>
        </w:sectPr>
      </w:pPr>
    </w:p>
    <w:p>
      <w:pPr>
        <w:pStyle w:val="Heading3"/>
        <w:spacing w:line="394" w:lineRule="exact"/>
        <w:ind w:left="1172" w:right="-16"/>
      </w:pPr>
      <w:r>
        <w:rPr/>
        <w:t>N</w:t>
      </w:r>
      <w:r>
        <w:rPr>
          <w:spacing w:val="-44"/>
        </w:rPr>
        <w:t> </w:t>
      </w:r>
      <w:r>
        <w:rPr>
          <w:rFonts w:ascii="Symbol" w:hAnsi="Symbol"/>
        </w:rPr>
        <w:t></w:t>
      </w:r>
      <w:r>
        <w:rPr>
          <w:rFonts w:ascii="Times New Roman" w:hAnsi="Times New Roman"/>
          <w:spacing w:val="-39"/>
        </w:rPr>
        <w:t> </w:t>
      </w:r>
      <w:r>
        <w:rPr>
          <w:spacing w:val="-3"/>
        </w:rPr>
        <w:t>NH</w:t>
      </w:r>
      <w:r>
        <w:rPr>
          <w:spacing w:val="-3"/>
          <w:position w:val="-13"/>
        </w:rPr>
        <w:t>3</w:t>
      </w:r>
    </w:p>
    <w:p>
      <w:pPr>
        <w:spacing w:before="54"/>
        <w:ind w:left="0" w:right="0" w:firstLine="0"/>
        <w:jc w:val="right"/>
        <w:rPr>
          <w:rFonts w:ascii="Symbol" w:hAnsi="Symbol"/>
          <w:sz w:val="25"/>
        </w:rPr>
      </w:pPr>
      <w:r>
        <w:rPr/>
        <w:br w:type="column"/>
      </w:r>
      <w:r>
        <w:rPr>
          <w:rFonts w:ascii="Symbol" w:hAnsi="Symbol"/>
          <w:w w:val="25"/>
          <w:sz w:val="25"/>
        </w:rPr>
        <w:t>⎢</w:t>
      </w:r>
      <w:r>
        <w:rPr>
          <w:rFonts w:ascii="Symbol" w:hAnsi="Symbol"/>
          <w:w w:val="25"/>
          <w:position w:val="-6"/>
          <w:sz w:val="25"/>
        </w:rPr>
        <w:t>⎣</w:t>
      </w:r>
    </w:p>
    <w:p>
      <w:pPr>
        <w:spacing w:before="18"/>
        <w:ind w:left="647" w:right="-10" w:firstLine="0"/>
        <w:jc w:val="left"/>
        <w:rPr>
          <w:rFonts w:ascii="Symbol" w:hAnsi="Symbol"/>
          <w:sz w:val="25"/>
        </w:rPr>
      </w:pPr>
      <w:r>
        <w:rPr/>
        <w:br w:type="column"/>
      </w:r>
      <w:r>
        <w:rPr>
          <w:w w:val="40"/>
          <w:sz w:val="25"/>
        </w:rPr>
        <w:t>d   </w:t>
      </w:r>
      <w:r>
        <w:rPr>
          <w:rFonts w:ascii="Symbol" w:hAnsi="Symbol"/>
          <w:spacing w:val="-22"/>
          <w:w w:val="40"/>
          <w:position w:val="-4"/>
          <w:sz w:val="25"/>
        </w:rPr>
        <w:t>⎥</w:t>
      </w:r>
      <w:r>
        <w:rPr>
          <w:rFonts w:ascii="Symbol" w:hAnsi="Symbol"/>
          <w:spacing w:val="-22"/>
          <w:w w:val="40"/>
          <w:position w:val="-11"/>
          <w:sz w:val="25"/>
        </w:rPr>
        <w:t>⎦</w:t>
      </w:r>
      <w:r>
        <w:rPr>
          <w:rFonts w:ascii="Symbol" w:hAnsi="Symbol"/>
          <w:spacing w:val="-22"/>
          <w:w w:val="40"/>
          <w:position w:val="-2"/>
          <w:sz w:val="25"/>
        </w:rPr>
        <w:t>⎢</w:t>
      </w:r>
      <w:r>
        <w:rPr>
          <w:rFonts w:ascii="Symbol" w:hAnsi="Symbol"/>
          <w:spacing w:val="-22"/>
          <w:w w:val="40"/>
          <w:position w:val="-13"/>
          <w:sz w:val="25"/>
        </w:rPr>
        <w:t>⎣</w:t>
      </w:r>
    </w:p>
    <w:p>
      <w:pPr>
        <w:spacing w:before="18"/>
        <w:ind w:left="476" w:right="0" w:firstLine="0"/>
        <w:jc w:val="left"/>
        <w:rPr>
          <w:sz w:val="25"/>
        </w:rPr>
      </w:pPr>
      <w:r>
        <w:rPr/>
        <w:br w:type="column"/>
      </w:r>
      <w:r>
        <w:rPr>
          <w:w w:val="95"/>
          <w:sz w:val="25"/>
        </w:rPr>
        <w:t>1kg</w:t>
      </w:r>
      <w:r>
        <w:rPr>
          <w:w w:val="95"/>
          <w:position w:val="-13"/>
          <w:sz w:val="25"/>
        </w:rPr>
        <w:t>A</w:t>
      </w:r>
    </w:p>
    <w:p>
      <w:pPr>
        <w:spacing w:before="30"/>
        <w:ind w:left="539" w:right="0" w:firstLine="0"/>
        <w:jc w:val="left"/>
        <w:rPr>
          <w:rFonts w:ascii="Symbol" w:hAnsi="Symbol"/>
          <w:sz w:val="25"/>
        </w:rPr>
      </w:pPr>
      <w:r>
        <w:rPr/>
        <w:br w:type="column"/>
      </w:r>
      <w:r>
        <w:rPr>
          <w:rFonts w:ascii="Symbol" w:hAnsi="Symbol"/>
          <w:w w:val="35"/>
          <w:sz w:val="25"/>
        </w:rPr>
        <w:t>⎥</w:t>
      </w:r>
      <w:r>
        <w:rPr>
          <w:rFonts w:ascii="Symbol" w:hAnsi="Symbol"/>
          <w:w w:val="35"/>
          <w:position w:val="-11"/>
          <w:sz w:val="25"/>
        </w:rPr>
        <w:t>⎦</w:t>
      </w:r>
    </w:p>
    <w:p>
      <w:pPr>
        <w:spacing w:after="0"/>
        <w:jc w:val="left"/>
        <w:rPr>
          <w:rFonts w:ascii="Symbol" w:hAnsi="Symbol"/>
          <w:sz w:val="25"/>
        </w:rPr>
        <w:sectPr>
          <w:type w:val="continuous"/>
          <w:pgSz w:w="12240" w:h="15840"/>
          <w:pgMar w:top="1980" w:bottom="280" w:left="680" w:right="860"/>
          <w:cols w:num="5" w:equalWidth="0">
            <w:col w:w="2034" w:space="40"/>
            <w:col w:w="374" w:space="40"/>
            <w:col w:w="1174" w:space="40"/>
            <w:col w:w="1047" w:space="40"/>
            <w:col w:w="5911"/>
          </w:cols>
        </w:sectPr>
      </w:pPr>
    </w:p>
    <w:p>
      <w:pPr>
        <w:pStyle w:val="BodyText"/>
        <w:spacing w:before="6"/>
        <w:rPr>
          <w:rFonts w:ascii="Symbol" w:hAnsi="Symbol"/>
          <w:sz w:val="15"/>
        </w:rPr>
      </w:pPr>
    </w:p>
    <w:p>
      <w:pPr>
        <w:pStyle w:val="BodyText"/>
        <w:spacing w:before="70"/>
        <w:ind w:left="1019" w:right="850"/>
      </w:pPr>
      <w:r>
        <w:rPr/>
        <w:t>Área superficial del empaque del filtro:</w:t>
      </w:r>
    </w:p>
    <w:p>
      <w:pPr>
        <w:pStyle w:val="BodyText"/>
        <w:spacing w:before="10"/>
        <w:rPr>
          <w:sz w:val="18"/>
        </w:rPr>
      </w:pPr>
    </w:p>
    <w:p>
      <w:pPr>
        <w:spacing w:after="0"/>
        <w:rPr>
          <w:sz w:val="18"/>
        </w:rPr>
        <w:sectPr>
          <w:pgSz w:w="12240" w:h="15840"/>
          <w:pgMar w:header="696" w:footer="1132" w:top="1980" w:bottom="1320" w:left="680" w:right="860"/>
        </w:sectPr>
      </w:pPr>
    </w:p>
    <w:p>
      <w:pPr>
        <w:spacing w:before="230"/>
        <w:ind w:left="0" w:right="0" w:firstLine="0"/>
        <w:jc w:val="right"/>
        <w:rPr>
          <w:sz w:val="14"/>
        </w:rPr>
      </w:pPr>
      <w:r>
        <w:rPr>
          <w:position w:val="6"/>
          <w:sz w:val="24"/>
        </w:rPr>
        <w:t>A</w:t>
      </w:r>
      <w:r>
        <w:rPr>
          <w:sz w:val="14"/>
        </w:rPr>
        <w:t>SF</w:t>
      </w:r>
    </w:p>
    <w:p>
      <w:pPr>
        <w:pStyle w:val="BodyText"/>
        <w:spacing w:line="243" w:lineRule="exact" w:before="58"/>
        <w:ind w:left="528" w:right="-13"/>
      </w:pPr>
      <w:r>
        <w:rPr/>
        <w:br w:type="column"/>
      </w:r>
      <w:r>
        <w:rPr/>
        <w:t>300g N </w:t>
      </w:r>
      <w:r>
        <w:rPr>
          <w:rFonts w:ascii="Symbol" w:hAnsi="Symbol"/>
        </w:rPr>
        <w:t></w:t>
      </w:r>
      <w:r>
        <w:rPr>
          <w:rFonts w:ascii="Times New Roman" w:hAnsi="Times New Roman"/>
        </w:rPr>
        <w:t> </w:t>
      </w:r>
      <w:r>
        <w:rPr/>
        <w:t>NH</w:t>
      </w:r>
      <w:r>
        <w:rPr>
          <w:position w:val="-5"/>
          <w:sz w:val="14"/>
        </w:rPr>
        <w:t>3 </w:t>
      </w:r>
      <w:r>
        <w:rPr/>
        <w:t>/d</w:t>
      </w:r>
    </w:p>
    <w:p>
      <w:pPr>
        <w:pStyle w:val="BodyText"/>
        <w:spacing w:line="396" w:lineRule="exact"/>
        <w:ind w:left="55" w:right="-13"/>
      </w:pPr>
      <w:r>
        <w:rPr/>
        <w:pict>
          <v:line style="position:absolute;mso-position-horizontal-relative:page;mso-position-vertical-relative:paragraph;z-index:-657616" from="118.578369pt,4.537159pt" to="226.167592pt,4.537159pt" stroked="true" strokeweight=".142003pt" strokecolor="#000000">
            <w10:wrap type="none"/>
          </v:line>
        </w:pict>
      </w:r>
      <w:r>
        <w:rPr/>
        <w:pict>
          <v:shape style="position:absolute;margin-left:187.959427pt;margin-top:14.408765pt;width:3.95pt;height:7.2pt;mso-position-horizontal-relative:page;mso-position-vertical-relative:paragraph;z-index:-657376" type="#_x0000_t202" filled="false" stroked="false">
            <v:textbox inset="0,0,0,0">
              <w:txbxContent>
                <w:p>
                  <w:pPr>
                    <w:spacing w:line="144" w:lineRule="exact" w:before="0"/>
                    <w:ind w:left="0" w:right="0" w:firstLine="0"/>
                    <w:jc w:val="left"/>
                    <w:rPr>
                      <w:sz w:val="14"/>
                    </w:rPr>
                  </w:pPr>
                  <w:r>
                    <w:rPr>
                      <w:w w:val="101"/>
                      <w:sz w:val="14"/>
                    </w:rPr>
                    <w:t>3</w:t>
                  </w:r>
                </w:p>
              </w:txbxContent>
            </v:textbox>
            <w10:wrap type="none"/>
          </v:shape>
        </w:pict>
      </w:r>
      <w:r>
        <w:rPr>
          <w:rFonts w:ascii="Symbol" w:hAnsi="Symbol"/>
          <w:position w:val="19"/>
        </w:rPr>
        <w:t></w:t>
      </w:r>
      <w:r>
        <w:rPr>
          <w:rFonts w:ascii="Times New Roman" w:hAnsi="Times New Roman"/>
          <w:position w:val="19"/>
        </w:rPr>
        <w:t> </w:t>
      </w:r>
      <w:r>
        <w:rPr>
          <w:spacing w:val="-3"/>
        </w:rPr>
        <w:t>0.75g </w:t>
      </w:r>
      <w:r>
        <w:rPr/>
        <w:t>N </w:t>
      </w:r>
      <w:r>
        <w:rPr>
          <w:rFonts w:ascii="Symbol" w:hAnsi="Symbol"/>
        </w:rPr>
        <w:t></w:t>
      </w:r>
      <w:r>
        <w:rPr>
          <w:rFonts w:ascii="Times New Roman" w:hAnsi="Times New Roman"/>
        </w:rPr>
        <w:t> </w:t>
      </w:r>
      <w:r>
        <w:rPr/>
        <w:t>NH /</w:t>
      </w:r>
      <w:r>
        <w:rPr>
          <w:spacing w:val="-22"/>
        </w:rPr>
        <w:t> </w:t>
      </w:r>
      <w:r>
        <w:rPr/>
        <w:t>m</w:t>
      </w:r>
      <w:r>
        <w:rPr>
          <w:position w:val="11"/>
          <w:sz w:val="14"/>
        </w:rPr>
        <w:t>2 </w:t>
      </w:r>
      <w:r>
        <w:rPr>
          <w:rFonts w:ascii="Symbol" w:hAnsi="Symbol"/>
          <w:spacing w:val="14"/>
        </w:rPr>
        <w:t></w:t>
      </w:r>
      <w:r>
        <w:rPr>
          <w:spacing w:val="14"/>
        </w:rPr>
        <w:t>d</w:t>
      </w:r>
    </w:p>
    <w:p>
      <w:pPr>
        <w:spacing w:before="212"/>
        <w:ind w:left="26" w:right="0" w:firstLine="0"/>
        <w:jc w:val="left"/>
        <w:rPr>
          <w:sz w:val="14"/>
        </w:rPr>
      </w:pPr>
      <w:r>
        <w:rPr/>
        <w:br w:type="column"/>
      </w:r>
      <w:r>
        <w:rPr>
          <w:rFonts w:ascii="Symbol" w:hAnsi="Symbol"/>
          <w:sz w:val="24"/>
        </w:rPr>
        <w:t></w:t>
      </w:r>
      <w:r>
        <w:rPr>
          <w:rFonts w:ascii="Times New Roman" w:hAnsi="Times New Roman"/>
          <w:sz w:val="24"/>
        </w:rPr>
        <w:t> </w:t>
      </w:r>
      <w:r>
        <w:rPr>
          <w:sz w:val="24"/>
        </w:rPr>
        <w:t>400m</w:t>
      </w:r>
      <w:r>
        <w:rPr>
          <w:position w:val="11"/>
          <w:sz w:val="14"/>
        </w:rPr>
        <w:t>2</w:t>
      </w:r>
    </w:p>
    <w:p>
      <w:pPr>
        <w:pStyle w:val="BodyText"/>
        <w:spacing w:before="4"/>
        <w:rPr>
          <w:sz w:val="19"/>
        </w:rPr>
      </w:pPr>
      <w:r>
        <w:rPr/>
        <w:br w:type="column"/>
      </w:r>
      <w:r>
        <w:rPr>
          <w:sz w:val="19"/>
        </w:rPr>
      </w:r>
    </w:p>
    <w:p>
      <w:pPr>
        <w:pStyle w:val="BodyText"/>
        <w:spacing w:before="1"/>
        <w:ind w:left="1026" w:right="1566"/>
        <w:jc w:val="center"/>
        <w:rPr>
          <w:rFonts w:ascii="Times New Roman"/>
        </w:rPr>
      </w:pPr>
      <w:r>
        <w:rPr>
          <w:rFonts w:ascii="Times New Roman"/>
        </w:rPr>
        <w:t>(4)</w:t>
      </w:r>
    </w:p>
    <w:p>
      <w:pPr>
        <w:spacing w:after="0"/>
        <w:jc w:val="center"/>
        <w:rPr>
          <w:rFonts w:ascii="Times New Roman"/>
        </w:rPr>
        <w:sectPr>
          <w:type w:val="continuous"/>
          <w:pgSz w:w="12240" w:h="15840"/>
          <w:pgMar w:top="1980" w:bottom="280" w:left="680" w:right="860"/>
          <w:cols w:num="4" w:equalWidth="0">
            <w:col w:w="1405" w:space="40"/>
            <w:col w:w="2398" w:space="40"/>
            <w:col w:w="928" w:space="2949"/>
            <w:col w:w="2940"/>
          </w:cols>
        </w:sectPr>
      </w:pPr>
    </w:p>
    <w:p>
      <w:pPr>
        <w:pStyle w:val="BodyText"/>
        <w:rPr>
          <w:rFonts w:ascii="Times New Roman"/>
          <w:sz w:val="20"/>
        </w:rPr>
      </w:pPr>
    </w:p>
    <w:p>
      <w:pPr>
        <w:pStyle w:val="BodyText"/>
        <w:spacing w:before="7"/>
        <w:rPr>
          <w:rFonts w:ascii="Times New Roman"/>
          <w:sz w:val="26"/>
        </w:rPr>
      </w:pPr>
    </w:p>
    <w:p>
      <w:pPr>
        <w:pStyle w:val="BodyText"/>
        <w:spacing w:before="69"/>
        <w:ind w:left="1019" w:right="850"/>
      </w:pPr>
      <w:r>
        <w:rPr/>
        <w:t>Volumen del empaque del filtro:</w:t>
      </w:r>
    </w:p>
    <w:p>
      <w:pPr>
        <w:pStyle w:val="BodyText"/>
        <w:spacing w:before="1"/>
        <w:rPr>
          <w:sz w:val="20"/>
        </w:rPr>
      </w:pPr>
    </w:p>
    <w:p>
      <w:pPr>
        <w:spacing w:after="0"/>
        <w:rPr>
          <w:sz w:val="20"/>
        </w:rPr>
        <w:sectPr>
          <w:type w:val="continuous"/>
          <w:pgSz w:w="12240" w:h="15840"/>
          <w:pgMar w:top="1980" w:bottom="280" w:left="680" w:right="860"/>
        </w:sectPr>
      </w:pPr>
    </w:p>
    <w:p>
      <w:pPr>
        <w:spacing w:line="214" w:lineRule="exact" w:before="91"/>
        <w:ind w:left="0" w:right="341" w:firstLine="0"/>
        <w:jc w:val="right"/>
        <w:rPr>
          <w:sz w:val="25"/>
        </w:rPr>
      </w:pPr>
      <w:r>
        <w:rPr/>
        <w:pict>
          <v:shape style="position:absolute;margin-left:86.965256pt;margin-top:14.124709pt;width:8.15pt;height:12.45pt;mso-position-horizontal-relative:page;mso-position-vertical-relative:paragraph;z-index:4624" type="#_x0000_t202" filled="false" stroked="false">
            <v:textbox inset="0,0,0,0">
              <w:txbxContent>
                <w:p>
                  <w:pPr>
                    <w:spacing w:line="248" w:lineRule="exact" w:before="0"/>
                    <w:ind w:left="0" w:right="0" w:firstLine="0"/>
                    <w:jc w:val="left"/>
                    <w:rPr>
                      <w:sz w:val="25"/>
                    </w:rPr>
                  </w:pPr>
                  <w:r>
                    <w:rPr>
                      <w:w w:val="97"/>
                      <w:sz w:val="25"/>
                    </w:rPr>
                    <w:t>V</w:t>
                  </w:r>
                </w:p>
              </w:txbxContent>
            </v:textbox>
            <w10:wrap type="none"/>
          </v:shape>
        </w:pict>
      </w:r>
      <w:r>
        <w:rPr>
          <w:w w:val="97"/>
          <w:sz w:val="25"/>
        </w:rPr>
        <w:t>A</w:t>
      </w:r>
    </w:p>
    <w:p>
      <w:pPr>
        <w:tabs>
          <w:tab w:pos="1767" w:val="left" w:leader="none"/>
        </w:tabs>
        <w:spacing w:line="23" w:lineRule="exact" w:before="0"/>
        <w:ind w:left="1373" w:right="0" w:firstLine="0"/>
        <w:jc w:val="center"/>
        <w:rPr>
          <w:rFonts w:ascii="Symbol" w:hAnsi="Symbol"/>
          <w:sz w:val="25"/>
        </w:rPr>
      </w:pPr>
      <w:r>
        <w:rPr>
          <w:rFonts w:ascii="Symbol" w:hAnsi="Symbol"/>
          <w:sz w:val="25"/>
        </w:rPr>
        <w:t></w:t>
      </w:r>
      <w:r>
        <w:rPr>
          <w:rFonts w:ascii="Times New Roman" w:hAnsi="Times New Roman"/>
          <w:sz w:val="25"/>
        </w:rPr>
        <w:tab/>
      </w:r>
      <w:r>
        <w:rPr>
          <w:position w:val="10"/>
          <w:sz w:val="14"/>
        </w:rPr>
        <w:t>F </w:t>
      </w:r>
      <w:r>
        <w:rPr>
          <w:spacing w:val="26"/>
          <w:position w:val="10"/>
          <w:sz w:val="14"/>
        </w:rPr>
        <w:t> </w:t>
      </w:r>
      <w:r>
        <w:rPr>
          <w:rFonts w:ascii="Symbol" w:hAnsi="Symbol"/>
          <w:sz w:val="25"/>
        </w:rPr>
        <w:t></w:t>
      </w:r>
    </w:p>
    <w:p>
      <w:pPr>
        <w:spacing w:line="219" w:lineRule="exact" w:before="87"/>
        <w:ind w:left="231" w:right="0" w:firstLine="0"/>
        <w:jc w:val="left"/>
        <w:rPr>
          <w:sz w:val="14"/>
        </w:rPr>
      </w:pPr>
      <w:r>
        <w:rPr/>
        <w:br w:type="column"/>
      </w:r>
      <w:r>
        <w:rPr>
          <w:sz w:val="25"/>
        </w:rPr>
        <w:t>400m</w:t>
      </w:r>
      <w:r>
        <w:rPr>
          <w:position w:val="11"/>
          <w:sz w:val="14"/>
        </w:rPr>
        <w:t>2</w:t>
      </w:r>
    </w:p>
    <w:p>
      <w:pPr>
        <w:tabs>
          <w:tab w:pos="2109" w:val="left" w:leader="none"/>
        </w:tabs>
        <w:spacing w:line="24" w:lineRule="exact" w:before="0"/>
        <w:ind w:left="1237" w:right="0" w:firstLine="0"/>
        <w:jc w:val="left"/>
        <w:rPr>
          <w:sz w:val="14"/>
        </w:rPr>
      </w:pPr>
      <w:r>
        <w:rPr>
          <w:rFonts w:ascii="Symbol" w:hAnsi="Symbol"/>
          <w:position w:val="-10"/>
          <w:sz w:val="25"/>
        </w:rPr>
        <w:t></w:t>
      </w:r>
      <w:r>
        <w:rPr>
          <w:rFonts w:ascii="Times New Roman" w:hAnsi="Times New Roman"/>
          <w:position w:val="-10"/>
          <w:sz w:val="25"/>
        </w:rPr>
        <w:tab/>
      </w:r>
      <w:r>
        <w:rPr>
          <w:sz w:val="14"/>
        </w:rPr>
        <w:t>3</w:t>
      </w:r>
    </w:p>
    <w:p>
      <w:pPr>
        <w:pStyle w:val="BodyText"/>
        <w:spacing w:before="9"/>
        <w:rPr>
          <w:sz w:val="21"/>
        </w:rPr>
      </w:pPr>
      <w:r>
        <w:rPr/>
        <w:br w:type="column"/>
      </w:r>
      <w:r>
        <w:rPr>
          <w:sz w:val="21"/>
        </w:rPr>
      </w:r>
    </w:p>
    <w:p>
      <w:pPr>
        <w:pStyle w:val="BodyText"/>
        <w:spacing w:line="31" w:lineRule="exact" w:before="1"/>
        <w:ind w:left="1040" w:right="1567"/>
        <w:jc w:val="center"/>
      </w:pPr>
      <w:r>
        <w:rPr/>
        <w:t>(5)</w:t>
      </w:r>
    </w:p>
    <w:p>
      <w:pPr>
        <w:spacing w:after="0" w:line="31" w:lineRule="exact"/>
        <w:jc w:val="center"/>
        <w:sectPr>
          <w:type w:val="continuous"/>
          <w:pgSz w:w="12240" w:h="15840"/>
          <w:pgMar w:top="1980" w:bottom="280" w:left="680" w:right="860"/>
          <w:cols w:num="3" w:equalWidth="0">
            <w:col w:w="2095" w:space="40"/>
            <w:col w:w="2190" w:space="3434"/>
            <w:col w:w="2941"/>
          </w:cols>
        </w:sectPr>
      </w:pPr>
    </w:p>
    <w:p>
      <w:pPr>
        <w:pStyle w:val="BodyText"/>
        <w:spacing w:before="9" w:after="1"/>
        <w:rPr>
          <w:sz w:val="9"/>
        </w:rPr>
      </w:pPr>
    </w:p>
    <w:p>
      <w:pPr>
        <w:pStyle w:val="BodyText"/>
        <w:spacing w:line="20" w:lineRule="exact"/>
        <w:ind w:left="1561"/>
        <w:rPr>
          <w:sz w:val="2"/>
        </w:rPr>
      </w:pPr>
      <w:r>
        <w:rPr>
          <w:sz w:val="2"/>
        </w:rPr>
        <w:pict>
          <v:group style="width:16.95pt;height:.15pt;mso-position-horizontal-relative:char;mso-position-vertical-relative:line" coordorigin="0,0" coordsize="339,3">
            <v:line style="position:absolute" from="2,2" to="337,2" stroked="true" strokeweight=".141882pt" strokecolor="#000000"/>
          </v:group>
        </w:pict>
      </w:r>
      <w:r>
        <w:rPr>
          <w:sz w:val="2"/>
        </w:rPr>
      </w:r>
    </w:p>
    <w:p>
      <w:pPr>
        <w:tabs>
          <w:tab w:pos="2166" w:val="left" w:leader="none"/>
        </w:tabs>
        <w:spacing w:before="0"/>
        <w:ind w:left="1583" w:right="0" w:firstLine="0"/>
        <w:jc w:val="left"/>
        <w:rPr>
          <w:sz w:val="14"/>
        </w:rPr>
      </w:pPr>
      <w:r>
        <w:rPr/>
        <w:pict>
          <v:line style="position:absolute;mso-position-horizontal-relative:page;mso-position-vertical-relative:paragraph;z-index:4384" from="141.527771pt,-.739478pt" to="199.503649pt,-.739478pt" stroked="true" strokeweight=".141882pt" strokecolor="#000000">
            <w10:wrap type="none"/>
          </v:line>
        </w:pict>
      </w:r>
      <w:r>
        <w:rPr/>
        <w:pict>
          <v:shape style="position:absolute;margin-left:94.317848pt;margin-top:-.397263pt;width:4.4pt;height:7.25pt;mso-position-horizontal-relative:page;mso-position-vertical-relative:paragraph;z-index:4648" type="#_x0000_t202" filled="false" stroked="false">
            <v:textbox inset="0,0,0,0">
              <w:txbxContent>
                <w:p>
                  <w:pPr>
                    <w:spacing w:line="145" w:lineRule="exact" w:before="0"/>
                    <w:ind w:left="0" w:right="0" w:firstLine="0"/>
                    <w:jc w:val="left"/>
                    <w:rPr>
                      <w:sz w:val="14"/>
                    </w:rPr>
                  </w:pPr>
                  <w:r>
                    <w:rPr>
                      <w:w w:val="101"/>
                      <w:sz w:val="14"/>
                    </w:rPr>
                    <w:t>F</w:t>
                  </w:r>
                </w:p>
              </w:txbxContent>
            </v:textbox>
            <w10:wrap type="none"/>
          </v:shape>
        </w:pict>
      </w:r>
      <w:r>
        <w:rPr/>
        <w:pict>
          <v:shape style="position:absolute;margin-left:122.243027pt;margin-top:9.263918pt;width:4.8pt;height:7.25pt;mso-position-horizontal-relative:page;mso-position-vertical-relative:paragraph;z-index:-657304" type="#_x0000_t202" filled="false" stroked="false">
            <v:textbox inset="0,0,0,0">
              <w:txbxContent>
                <w:p>
                  <w:pPr>
                    <w:spacing w:line="145" w:lineRule="exact" w:before="0"/>
                    <w:ind w:left="0" w:right="0" w:firstLine="0"/>
                    <w:jc w:val="left"/>
                    <w:rPr>
                      <w:sz w:val="14"/>
                    </w:rPr>
                  </w:pPr>
                  <w:r>
                    <w:rPr>
                      <w:w w:val="101"/>
                      <w:sz w:val="14"/>
                    </w:rPr>
                    <w:t>S</w:t>
                  </w:r>
                </w:p>
              </w:txbxContent>
            </v:textbox>
            <w10:wrap type="none"/>
          </v:shape>
        </w:pict>
      </w:r>
      <w:r>
        <w:rPr>
          <w:sz w:val="25"/>
        </w:rPr>
        <w:t>A</w:t>
        <w:tab/>
      </w:r>
      <w:r>
        <w:rPr>
          <w:spacing w:val="3"/>
          <w:sz w:val="25"/>
        </w:rPr>
        <w:t>414m</w:t>
      </w:r>
      <w:r>
        <w:rPr>
          <w:spacing w:val="3"/>
          <w:position w:val="11"/>
          <w:sz w:val="14"/>
        </w:rPr>
        <w:t>2</w:t>
      </w:r>
      <w:r>
        <w:rPr>
          <w:spacing w:val="-29"/>
          <w:position w:val="11"/>
          <w:sz w:val="14"/>
        </w:rPr>
        <w:t> </w:t>
      </w:r>
      <w:r>
        <w:rPr>
          <w:sz w:val="25"/>
        </w:rPr>
        <w:t>/</w:t>
      </w:r>
      <w:r>
        <w:rPr>
          <w:spacing w:val="-55"/>
          <w:sz w:val="25"/>
        </w:rPr>
        <w:t> </w:t>
      </w:r>
      <w:r>
        <w:rPr>
          <w:sz w:val="25"/>
        </w:rPr>
        <w:t>m</w:t>
      </w:r>
      <w:r>
        <w:rPr>
          <w:position w:val="11"/>
          <w:sz w:val="14"/>
        </w:rPr>
        <w:t>3</w:t>
      </w:r>
    </w:p>
    <w:p>
      <w:pPr>
        <w:pStyle w:val="Heading3"/>
        <w:spacing w:line="230" w:lineRule="exact"/>
        <w:ind w:left="239"/>
      </w:pPr>
      <w:r>
        <w:rPr/>
        <w:br w:type="column"/>
      </w:r>
      <w:r>
        <w:rPr/>
        <w:t>0.97m</w:t>
      </w:r>
    </w:p>
    <w:p>
      <w:pPr>
        <w:spacing w:after="0" w:line="230" w:lineRule="exact"/>
        <w:sectPr>
          <w:type w:val="continuous"/>
          <w:pgSz w:w="12240" w:h="15840"/>
          <w:pgMar w:top="1980" w:bottom="280" w:left="680" w:right="860"/>
          <w:cols w:num="2" w:equalWidth="0">
            <w:col w:w="3272" w:space="40"/>
            <w:col w:w="7388"/>
          </w:cols>
        </w:sectPr>
      </w:pPr>
    </w:p>
    <w:p>
      <w:pPr>
        <w:pStyle w:val="BodyText"/>
        <w:spacing w:before="7"/>
        <w:rPr>
          <w:sz w:val="21"/>
        </w:rPr>
      </w:pPr>
    </w:p>
    <w:p>
      <w:pPr>
        <w:pStyle w:val="BodyText"/>
        <w:spacing w:before="69"/>
        <w:ind w:left="1019" w:right="850"/>
      </w:pPr>
      <w:r>
        <w:rPr/>
        <w:t>Área del filtro:</w:t>
      </w:r>
    </w:p>
    <w:p>
      <w:pPr>
        <w:pStyle w:val="BodyText"/>
        <w:spacing w:before="1"/>
        <w:rPr>
          <w:sz w:val="20"/>
        </w:rPr>
      </w:pPr>
    </w:p>
    <w:p>
      <w:pPr>
        <w:spacing w:after="0"/>
        <w:rPr>
          <w:sz w:val="20"/>
        </w:rPr>
        <w:sectPr>
          <w:type w:val="continuous"/>
          <w:pgSz w:w="12240" w:h="15840"/>
          <w:pgMar w:top="1980" w:bottom="280" w:left="680" w:right="860"/>
        </w:sectPr>
      </w:pPr>
    </w:p>
    <w:p>
      <w:pPr>
        <w:pStyle w:val="Heading3"/>
        <w:spacing w:line="213" w:lineRule="exact" w:before="94"/>
        <w:ind w:right="328"/>
        <w:jc w:val="right"/>
      </w:pPr>
      <w:r>
        <w:rPr>
          <w:w w:val="97"/>
        </w:rPr>
        <w:t>Q</w:t>
      </w:r>
    </w:p>
    <w:p>
      <w:pPr>
        <w:tabs>
          <w:tab w:pos="1781" w:val="left" w:leader="none"/>
        </w:tabs>
        <w:spacing w:line="182" w:lineRule="exact" w:before="0"/>
        <w:ind w:left="1059" w:right="0" w:firstLine="0"/>
        <w:jc w:val="left"/>
        <w:rPr>
          <w:rFonts w:ascii="Symbol" w:hAnsi="Symbol"/>
          <w:sz w:val="25"/>
        </w:rPr>
      </w:pPr>
      <w:r>
        <w:rPr/>
        <w:pict>
          <v:line style="position:absolute;mso-position-horizontal-relative:page;mso-position-vertical-relative:paragraph;z-index:-657568" from="113.268852pt,5.701466pt" to="129.858358pt,5.701466pt" stroked="true" strokeweight=".141882pt" strokecolor="#000000">
            <w10:wrap type="none"/>
          </v:line>
        </w:pict>
      </w:r>
      <w:r>
        <w:rPr/>
        <w:pict>
          <v:line style="position:absolute;mso-position-horizontal-relative:page;mso-position-vertical-relative:paragraph;z-index:-657544" from="142.541779pt,5.701466pt" to="203.756754pt,5.701466pt" stroked="true" strokeweight=".141882pt" strokecolor="#000000">
            <w10:wrap type="none"/>
          </v:line>
        </w:pict>
      </w:r>
      <w:r>
        <w:rPr/>
        <w:pict>
          <v:shape style="position:absolute;margin-left:95.566856pt;margin-top:6.043661pt;width:4.350pt;height:7.25pt;mso-position-horizontal-relative:page;mso-position-vertical-relative:paragraph;z-index:-657280" type="#_x0000_t202" filled="false" stroked="false">
            <v:textbox inset="0,0,0,0">
              <w:txbxContent>
                <w:p>
                  <w:pPr>
                    <w:spacing w:line="145" w:lineRule="exact" w:before="0"/>
                    <w:ind w:left="0" w:right="0" w:firstLine="0"/>
                    <w:jc w:val="left"/>
                    <w:rPr>
                      <w:sz w:val="14"/>
                    </w:rPr>
                  </w:pPr>
                  <w:r>
                    <w:rPr>
                      <w:w w:val="101"/>
                      <w:sz w:val="14"/>
                    </w:rPr>
                    <w:t>F</w:t>
                  </w:r>
                </w:p>
              </w:txbxContent>
            </v:textbox>
            <w10:wrap type="none"/>
          </v:shape>
        </w:pict>
      </w:r>
      <w:r>
        <w:rPr>
          <w:sz w:val="25"/>
        </w:rPr>
        <w:t>A </w:t>
      </w:r>
      <w:r>
        <w:rPr>
          <w:spacing w:val="30"/>
          <w:sz w:val="25"/>
        </w:rPr>
        <w:t> </w:t>
      </w:r>
      <w:r>
        <w:rPr>
          <w:rFonts w:ascii="Symbol" w:hAnsi="Symbol"/>
          <w:sz w:val="25"/>
        </w:rPr>
        <w:t></w:t>
      </w:r>
      <w:r>
        <w:rPr>
          <w:rFonts w:ascii="Times New Roman" w:hAnsi="Times New Roman"/>
          <w:sz w:val="25"/>
        </w:rPr>
        <w:tab/>
      </w:r>
      <w:r>
        <w:rPr>
          <w:position w:val="9"/>
          <w:sz w:val="14"/>
        </w:rPr>
        <w:t>D </w:t>
      </w:r>
      <w:r>
        <w:rPr>
          <w:spacing w:val="16"/>
          <w:position w:val="9"/>
          <w:sz w:val="14"/>
        </w:rPr>
        <w:t> </w:t>
      </w:r>
      <w:r>
        <w:rPr>
          <w:rFonts w:ascii="Symbol" w:hAnsi="Symbol"/>
          <w:sz w:val="25"/>
        </w:rPr>
        <w:t></w:t>
      </w:r>
    </w:p>
    <w:p>
      <w:pPr>
        <w:spacing w:line="275" w:lineRule="exact" w:before="0"/>
        <w:ind w:left="0" w:right="233" w:firstLine="0"/>
        <w:jc w:val="right"/>
        <w:rPr>
          <w:sz w:val="14"/>
        </w:rPr>
      </w:pPr>
      <w:r>
        <w:rPr>
          <w:w w:val="95"/>
          <w:sz w:val="25"/>
        </w:rPr>
        <w:t>C</w:t>
      </w:r>
      <w:r>
        <w:rPr>
          <w:w w:val="95"/>
          <w:position w:val="-5"/>
          <w:sz w:val="14"/>
        </w:rPr>
        <w:t>H</w:t>
      </w:r>
    </w:p>
    <w:p>
      <w:pPr>
        <w:spacing w:line="276" w:lineRule="auto" w:before="88"/>
        <w:ind w:left="24" w:right="-13" w:firstLine="113"/>
        <w:jc w:val="left"/>
        <w:rPr>
          <w:sz w:val="25"/>
        </w:rPr>
      </w:pPr>
      <w:r>
        <w:rPr/>
        <w:br w:type="column"/>
      </w:r>
      <w:r>
        <w:rPr>
          <w:spacing w:val="-3"/>
          <w:sz w:val="25"/>
        </w:rPr>
        <w:t>86.4 </w:t>
      </w:r>
      <w:r>
        <w:rPr>
          <w:sz w:val="25"/>
        </w:rPr>
        <w:t>m</w:t>
      </w:r>
      <w:r>
        <w:rPr>
          <w:position w:val="11"/>
          <w:sz w:val="14"/>
        </w:rPr>
        <w:t>3 </w:t>
      </w:r>
      <w:r>
        <w:rPr>
          <w:spacing w:val="3"/>
          <w:sz w:val="25"/>
        </w:rPr>
        <w:t>/d </w:t>
      </w:r>
      <w:r>
        <w:rPr>
          <w:spacing w:val="-4"/>
          <w:sz w:val="25"/>
        </w:rPr>
        <w:t>35</w:t>
      </w:r>
      <w:r>
        <w:rPr>
          <w:spacing w:val="-53"/>
          <w:sz w:val="25"/>
        </w:rPr>
        <w:t> </w:t>
      </w:r>
      <w:r>
        <w:rPr>
          <w:sz w:val="25"/>
        </w:rPr>
        <w:t>m</w:t>
      </w:r>
      <w:r>
        <w:rPr>
          <w:position w:val="11"/>
          <w:sz w:val="14"/>
        </w:rPr>
        <w:t>3</w:t>
      </w:r>
      <w:r>
        <w:rPr>
          <w:spacing w:val="-28"/>
          <w:position w:val="11"/>
          <w:sz w:val="14"/>
        </w:rPr>
        <w:t> </w:t>
      </w:r>
      <w:r>
        <w:rPr>
          <w:sz w:val="25"/>
        </w:rPr>
        <w:t>/m</w:t>
      </w:r>
      <w:r>
        <w:rPr>
          <w:position w:val="11"/>
          <w:sz w:val="14"/>
        </w:rPr>
        <w:t>2</w:t>
      </w:r>
      <w:r>
        <w:rPr>
          <w:spacing w:val="2"/>
          <w:position w:val="11"/>
          <w:sz w:val="14"/>
        </w:rPr>
        <w:t> </w:t>
      </w:r>
      <w:r>
        <w:rPr>
          <w:rFonts w:ascii="Symbol" w:hAnsi="Symbol"/>
          <w:spacing w:val="14"/>
          <w:sz w:val="25"/>
        </w:rPr>
        <w:t></w:t>
      </w:r>
      <w:r>
        <w:rPr>
          <w:spacing w:val="14"/>
          <w:sz w:val="25"/>
        </w:rPr>
        <w:t>d</w:t>
      </w:r>
    </w:p>
    <w:p>
      <w:pPr>
        <w:pStyle w:val="Heading3"/>
        <w:spacing w:before="232"/>
        <w:ind w:left="23" w:right="-15"/>
        <w:rPr>
          <w:sz w:val="14"/>
        </w:rPr>
      </w:pPr>
      <w:r>
        <w:rPr/>
        <w:br w:type="column"/>
      </w:r>
      <w:r>
        <w:rPr>
          <w:rFonts w:ascii="Symbol" w:hAnsi="Symbol"/>
        </w:rPr>
        <w:t></w:t>
      </w:r>
      <w:r>
        <w:rPr>
          <w:rFonts w:ascii="Times New Roman" w:hAnsi="Times New Roman"/>
        </w:rPr>
        <w:t> </w:t>
      </w:r>
      <w:r>
        <w:rPr>
          <w:spacing w:val="-3"/>
        </w:rPr>
        <w:t>2.46</w:t>
      </w:r>
      <w:r>
        <w:rPr>
          <w:spacing w:val="-56"/>
        </w:rPr>
        <w:t> </w:t>
      </w:r>
      <w:r>
        <w:rPr/>
        <w:t>m</w:t>
      </w:r>
      <w:r>
        <w:rPr>
          <w:position w:val="11"/>
          <w:sz w:val="14"/>
        </w:rPr>
        <w:t>2</w:t>
      </w:r>
    </w:p>
    <w:p>
      <w:pPr>
        <w:pStyle w:val="BodyText"/>
        <w:spacing w:before="9"/>
        <w:rPr>
          <w:sz w:val="21"/>
        </w:rPr>
      </w:pPr>
      <w:r>
        <w:rPr/>
        <w:br w:type="column"/>
      </w:r>
      <w:r>
        <w:rPr>
          <w:sz w:val="21"/>
        </w:rPr>
      </w:r>
    </w:p>
    <w:p>
      <w:pPr>
        <w:pStyle w:val="BodyText"/>
        <w:spacing w:before="1"/>
        <w:ind w:left="1039" w:right="1566"/>
        <w:jc w:val="center"/>
      </w:pPr>
      <w:r>
        <w:rPr/>
        <w:t>(6)</w:t>
      </w:r>
    </w:p>
    <w:p>
      <w:pPr>
        <w:spacing w:after="0"/>
        <w:jc w:val="center"/>
        <w:sectPr>
          <w:type w:val="continuous"/>
          <w:pgSz w:w="12240" w:h="15840"/>
          <w:pgMar w:top="1980" w:bottom="280" w:left="680" w:right="860"/>
          <w:cols w:num="4" w:equalWidth="0">
            <w:col w:w="2115" w:space="40"/>
            <w:col w:w="1241" w:space="40"/>
            <w:col w:w="1002" w:space="3322"/>
            <w:col w:w="2940"/>
          </w:cols>
        </w:sectPr>
      </w:pPr>
    </w:p>
    <w:p>
      <w:pPr>
        <w:pStyle w:val="BodyText"/>
        <w:rPr>
          <w:sz w:val="18"/>
        </w:rPr>
      </w:pPr>
    </w:p>
    <w:p>
      <w:pPr>
        <w:spacing w:after="0"/>
        <w:rPr>
          <w:sz w:val="18"/>
        </w:rPr>
        <w:sectPr>
          <w:type w:val="continuous"/>
          <w:pgSz w:w="12240" w:h="15840"/>
          <w:pgMar w:top="1980" w:bottom="280" w:left="680" w:right="860"/>
        </w:sectPr>
      </w:pPr>
    </w:p>
    <w:p>
      <w:pPr>
        <w:pStyle w:val="BodyText"/>
        <w:spacing w:before="70"/>
        <w:ind w:left="1019" w:right="-20"/>
      </w:pPr>
      <w:r>
        <w:rPr/>
        <w:t>Diámetro del filtro:</w:t>
      </w:r>
    </w:p>
    <w:p>
      <w:pPr>
        <w:pStyle w:val="BodyText"/>
      </w:pPr>
    </w:p>
    <w:p>
      <w:pPr>
        <w:pStyle w:val="BodyText"/>
        <w:spacing w:before="3"/>
        <w:rPr>
          <w:sz w:val="21"/>
        </w:rPr>
      </w:pPr>
    </w:p>
    <w:p>
      <w:pPr>
        <w:pStyle w:val="Heading3"/>
        <w:spacing w:line="61" w:lineRule="exact" w:before="1"/>
        <w:ind w:right="707"/>
        <w:jc w:val="center"/>
      </w:pPr>
      <w:r>
        <w:rPr/>
        <w:pict>
          <v:group style="position:absolute;margin-left:107.57782pt;margin-top:-7.546533pt;width:26.05pt;height:32.85pt;mso-position-horizontal-relative:page;mso-position-vertical-relative:paragraph;z-index:-657496" coordorigin="2152,-151" coordsize="521,657">
            <v:shape style="position:absolute;left:454;top:7256;width:518;height:593" coordorigin="454,7256" coordsize="518,593" path="m2153,233l2189,215m2189,215l2243,451m2243,451l2297,-149m2297,-149l2670,-149e" filled="false" stroked="true" strokeweight=".140876pt" strokecolor="#000000">
              <v:path arrowok="t"/>
            </v:shape>
            <v:shape style="position:absolute;left:2152;top:-151;width:521;height:657" type="#_x0000_t202" filled="false" stroked="false">
              <v:textbox inset="0,0,0,0">
                <w:txbxContent>
                  <w:p>
                    <w:pPr>
                      <w:spacing w:line="285" w:lineRule="exact" w:before="0"/>
                      <w:ind w:left="180" w:right="0" w:firstLine="0"/>
                      <w:jc w:val="left"/>
                      <w:rPr>
                        <w:sz w:val="25"/>
                      </w:rPr>
                    </w:pPr>
                    <w:r>
                      <w:rPr>
                        <w:sz w:val="25"/>
                        <w:u w:val="single"/>
                      </w:rPr>
                      <w:t>4A</w:t>
                    </w:r>
                  </w:p>
                  <w:p>
                    <w:pPr>
                      <w:spacing w:before="31"/>
                      <w:ind w:left="243" w:right="0" w:firstLine="0"/>
                      <w:jc w:val="left"/>
                      <w:rPr>
                        <w:rFonts w:ascii="Symbol" w:hAnsi="Symbol"/>
                        <w:i/>
                        <w:sz w:val="26"/>
                      </w:rPr>
                    </w:pPr>
                    <w:r>
                      <w:rPr>
                        <w:rFonts w:ascii="Symbol" w:hAnsi="Symbol"/>
                        <w:i/>
                        <w:w w:val="94"/>
                        <w:sz w:val="26"/>
                      </w:rPr>
                      <w:t></w:t>
                    </w:r>
                  </w:p>
                </w:txbxContent>
              </v:textbox>
              <w10:wrap type="none"/>
            </v:shape>
            <w10:wrap type="none"/>
          </v:group>
        </w:pict>
      </w:r>
      <w:r>
        <w:rPr/>
        <w:pict>
          <v:group style="position:absolute;margin-left:146.963074pt;margin-top:-9.884195pt;width:72.150pt;height:35.15pt;mso-position-horizontal-relative:page;mso-position-vertical-relative:paragraph;z-index:-657448" coordorigin="2939,-198" coordsize="1443,703">
            <v:shape style="position:absolute;left:1243;top:7225;width:1442;height:625" coordorigin="1243,7225" coordsize="1442,625" path="m2941,220l2976,202m2976,202l3031,451m3031,451l3085,-181m3085,-181l4381,-181e" filled="false" stroked="true" strokeweight=".140876pt" strokecolor="#000000">
              <v:path arrowok="t"/>
            </v:shape>
            <v:shape style="position:absolute;left:2939;top:-198;width:1443;height:703" type="#_x0000_t202" filled="false" stroked="false">
              <v:textbox inset="0,0,0,0">
                <w:txbxContent>
                  <w:p>
                    <w:pPr>
                      <w:spacing w:line="364" w:lineRule="exact" w:before="0"/>
                      <w:ind w:left="176" w:right="-1" w:firstLine="0"/>
                      <w:jc w:val="center"/>
                      <w:rPr>
                        <w:rFonts w:ascii="Symbol" w:hAnsi="Symbol"/>
                        <w:sz w:val="39"/>
                      </w:rPr>
                    </w:pPr>
                    <w:r>
                      <w:rPr>
                        <w:rFonts w:ascii="Symbol" w:hAnsi="Symbol"/>
                        <w:spacing w:val="-8"/>
                        <w:w w:val="90"/>
                        <w:sz w:val="32"/>
                        <w:u w:val="single"/>
                      </w:rPr>
                      <w:t></w:t>
                    </w:r>
                    <w:r>
                      <w:rPr>
                        <w:spacing w:val="-8"/>
                        <w:w w:val="90"/>
                        <w:sz w:val="25"/>
                        <w:u w:val="single"/>
                      </w:rPr>
                      <w:t>4</w:t>
                    </w:r>
                    <w:r>
                      <w:rPr>
                        <w:rFonts w:ascii="Symbol" w:hAnsi="Symbol"/>
                        <w:spacing w:val="-8"/>
                        <w:w w:val="90"/>
                        <w:sz w:val="32"/>
                        <w:u w:val="single"/>
                      </w:rPr>
                      <w:t></w:t>
                    </w:r>
                    <w:r>
                      <w:rPr>
                        <w:rFonts w:ascii="Symbol" w:hAnsi="Symbol"/>
                        <w:spacing w:val="-8"/>
                        <w:w w:val="90"/>
                        <w:sz w:val="39"/>
                        <w:u w:val="single"/>
                      </w:rPr>
                      <w:t></w:t>
                    </w:r>
                    <w:r>
                      <w:rPr>
                        <w:spacing w:val="-8"/>
                        <w:w w:val="90"/>
                        <w:sz w:val="25"/>
                        <w:u w:val="single"/>
                      </w:rPr>
                      <w:t>2.46 </w:t>
                    </w:r>
                    <w:r>
                      <w:rPr>
                        <w:w w:val="90"/>
                        <w:sz w:val="25"/>
                        <w:u w:val="single"/>
                      </w:rPr>
                      <w:t>m</w:t>
                    </w:r>
                    <w:r>
                      <w:rPr>
                        <w:w w:val="90"/>
                        <w:position w:val="11"/>
                        <w:sz w:val="14"/>
                      </w:rPr>
                      <w:t>2</w:t>
                    </w:r>
                    <w:r>
                      <w:rPr>
                        <w:spacing w:val="-10"/>
                        <w:w w:val="90"/>
                        <w:position w:val="11"/>
                        <w:sz w:val="14"/>
                      </w:rPr>
                      <w:t> </w:t>
                    </w:r>
                    <w:r>
                      <w:rPr>
                        <w:rFonts w:ascii="Symbol" w:hAnsi="Symbol"/>
                        <w:w w:val="90"/>
                        <w:sz w:val="39"/>
                        <w:u w:val="single"/>
                      </w:rPr>
                      <w:t></w:t>
                    </w:r>
                  </w:p>
                  <w:p>
                    <w:pPr>
                      <w:spacing w:line="318" w:lineRule="exact" w:before="0"/>
                      <w:ind w:left="100" w:right="0" w:firstLine="0"/>
                      <w:jc w:val="center"/>
                      <w:rPr>
                        <w:rFonts w:ascii="Symbol" w:hAnsi="Symbol"/>
                        <w:i/>
                        <w:sz w:val="26"/>
                      </w:rPr>
                    </w:pPr>
                    <w:r>
                      <w:rPr>
                        <w:rFonts w:ascii="Symbol" w:hAnsi="Symbol"/>
                        <w:i/>
                        <w:w w:val="94"/>
                        <w:sz w:val="26"/>
                      </w:rPr>
                      <w:t></w:t>
                    </w:r>
                  </w:p>
                </w:txbxContent>
              </v:textbox>
              <w10:wrap type="none"/>
            </v:shape>
            <w10:wrap type="none"/>
          </v:group>
        </w:pict>
      </w:r>
      <w:r>
        <w:rPr>
          <w:w w:val="97"/>
        </w:rPr>
        <w:t>D</w:t>
      </w:r>
    </w:p>
    <w:p>
      <w:pPr>
        <w:pStyle w:val="BodyText"/>
      </w:pPr>
      <w:r>
        <w:rPr/>
        <w:br w:type="column"/>
      </w:r>
      <w:r>
        <w:rPr/>
      </w:r>
    </w:p>
    <w:p>
      <w:pPr>
        <w:pStyle w:val="BodyText"/>
      </w:pPr>
    </w:p>
    <w:p>
      <w:pPr>
        <w:pStyle w:val="BodyText"/>
        <w:spacing w:before="4"/>
        <w:rPr>
          <w:sz w:val="27"/>
        </w:rPr>
      </w:pPr>
    </w:p>
    <w:p>
      <w:pPr>
        <w:spacing w:line="61" w:lineRule="exact" w:before="0"/>
        <w:ind w:left="937" w:right="-17" w:firstLine="0"/>
        <w:jc w:val="left"/>
        <w:rPr>
          <w:sz w:val="25"/>
        </w:rPr>
      </w:pPr>
      <w:r>
        <w:rPr>
          <w:spacing w:val="-3"/>
          <w:sz w:val="25"/>
        </w:rPr>
        <w:t>1.77</w:t>
      </w:r>
      <w:r>
        <w:rPr>
          <w:spacing w:val="-28"/>
          <w:sz w:val="25"/>
        </w:rPr>
        <w:t> </w:t>
      </w:r>
      <w:r>
        <w:rPr>
          <w:sz w:val="25"/>
        </w:rPr>
        <w:t>m</w:t>
      </w:r>
    </w:p>
    <w:p>
      <w:pPr>
        <w:pStyle w:val="BodyText"/>
      </w:pPr>
      <w:r>
        <w:rPr/>
        <w:br w:type="column"/>
      </w:r>
      <w:r>
        <w:rPr/>
      </w:r>
    </w:p>
    <w:p>
      <w:pPr>
        <w:pStyle w:val="BodyText"/>
      </w:pPr>
    </w:p>
    <w:p>
      <w:pPr>
        <w:pStyle w:val="BodyText"/>
        <w:spacing w:before="4"/>
        <w:rPr>
          <w:sz w:val="27"/>
        </w:rPr>
      </w:pPr>
    </w:p>
    <w:p>
      <w:pPr>
        <w:spacing w:line="61" w:lineRule="exact" w:before="0"/>
        <w:ind w:left="211" w:right="-18" w:firstLine="0"/>
        <w:jc w:val="left"/>
        <w:rPr>
          <w:sz w:val="25"/>
        </w:rPr>
      </w:pPr>
      <w:r>
        <w:rPr>
          <w:sz w:val="25"/>
        </w:rPr>
        <w:t>2.0</w:t>
      </w:r>
      <w:r>
        <w:rPr>
          <w:spacing w:val="-36"/>
          <w:sz w:val="25"/>
        </w:rPr>
        <w:t> </w:t>
      </w:r>
      <w:r>
        <w:rPr>
          <w:sz w:val="25"/>
        </w:rPr>
        <w:t>m</w:t>
      </w:r>
    </w:p>
    <w:p>
      <w:pPr>
        <w:pStyle w:val="BodyText"/>
      </w:pPr>
      <w:r>
        <w:rPr/>
        <w:br w:type="column"/>
      </w:r>
      <w:r>
        <w:rPr/>
      </w:r>
    </w:p>
    <w:p>
      <w:pPr>
        <w:pStyle w:val="BodyText"/>
      </w:pPr>
    </w:p>
    <w:p>
      <w:pPr>
        <w:pStyle w:val="BodyText"/>
        <w:spacing w:before="9"/>
        <w:rPr>
          <w:sz w:val="27"/>
        </w:rPr>
      </w:pPr>
    </w:p>
    <w:p>
      <w:pPr>
        <w:pStyle w:val="BodyText"/>
        <w:spacing w:line="56" w:lineRule="exact"/>
        <w:ind w:left="1000" w:right="1567"/>
        <w:jc w:val="center"/>
      </w:pPr>
      <w:r>
        <w:rPr/>
        <w:t>(7)</w:t>
      </w:r>
    </w:p>
    <w:p>
      <w:pPr>
        <w:spacing w:after="0" w:line="56" w:lineRule="exact"/>
        <w:jc w:val="center"/>
        <w:sectPr>
          <w:type w:val="continuous"/>
          <w:pgSz w:w="12240" w:h="15840"/>
          <w:pgMar w:top="1980" w:bottom="280" w:left="680" w:right="860"/>
          <w:cols w:num="4" w:equalWidth="0">
            <w:col w:w="2967" w:space="40"/>
            <w:col w:w="1665" w:space="40"/>
            <w:col w:w="803" w:space="2284"/>
            <w:col w:w="2901"/>
          </w:cols>
        </w:sectPr>
      </w:pPr>
    </w:p>
    <w:p>
      <w:pPr>
        <w:pStyle w:val="Heading3"/>
        <w:tabs>
          <w:tab w:pos="2061" w:val="left" w:leader="none"/>
          <w:tab w:pos="3771" w:val="left" w:leader="none"/>
          <w:tab w:pos="4727" w:val="left" w:leader="none"/>
        </w:tabs>
        <w:spacing w:line="229" w:lineRule="exact"/>
        <w:ind w:left="1273" w:right="850"/>
        <w:rPr>
          <w:rFonts w:ascii="Symbol" w:hAnsi="Symbol"/>
        </w:rPr>
      </w:pPr>
      <w:r>
        <w:rPr>
          <w:rFonts w:ascii="Symbol" w:hAnsi="Symbol"/>
        </w:rPr>
        <w:t></w:t>
      </w:r>
      <w:r>
        <w:rPr>
          <w:rFonts w:ascii="Times New Roman" w:hAnsi="Times New Roman"/>
        </w:rPr>
        <w:tab/>
      </w:r>
      <w:r>
        <w:rPr>
          <w:rFonts w:ascii="Symbol" w:hAnsi="Symbol"/>
        </w:rPr>
        <w:t></w:t>
      </w:r>
      <w:r>
        <w:rPr>
          <w:rFonts w:ascii="Times New Roman" w:hAnsi="Times New Roman"/>
        </w:rPr>
        <w:tab/>
      </w:r>
      <w:r>
        <w:rPr>
          <w:rFonts w:ascii="Symbol" w:hAnsi="Symbol"/>
        </w:rPr>
        <w:t></w:t>
      </w:r>
      <w:r>
        <w:rPr>
          <w:rFonts w:ascii="Times New Roman" w:hAnsi="Times New Roman"/>
        </w:rPr>
        <w:tab/>
      </w:r>
      <w:r>
        <w:rPr>
          <w:rFonts w:ascii="Symbol" w:hAnsi="Symbol"/>
        </w:rPr>
        <w:t></w:t>
      </w:r>
    </w:p>
    <w:p>
      <w:pPr>
        <w:pStyle w:val="BodyText"/>
        <w:rPr>
          <w:rFonts w:ascii="Symbol" w:hAnsi="Symbol"/>
          <w:sz w:val="20"/>
        </w:rPr>
      </w:pPr>
    </w:p>
    <w:p>
      <w:pPr>
        <w:pStyle w:val="BodyText"/>
        <w:spacing w:before="7"/>
        <w:rPr>
          <w:rFonts w:ascii="Symbol" w:hAnsi="Symbol"/>
          <w:sz w:val="18"/>
        </w:rPr>
      </w:pPr>
    </w:p>
    <w:p>
      <w:pPr>
        <w:pStyle w:val="BodyText"/>
        <w:ind w:left="1019" w:right="850"/>
      </w:pPr>
      <w:r>
        <w:rPr/>
        <w:t>Altura del filtro:</w:t>
      </w:r>
    </w:p>
    <w:p>
      <w:pPr>
        <w:pStyle w:val="BodyText"/>
        <w:spacing w:before="1"/>
        <w:rPr>
          <w:sz w:val="20"/>
        </w:rPr>
      </w:pPr>
    </w:p>
    <w:p>
      <w:pPr>
        <w:spacing w:after="0"/>
        <w:rPr>
          <w:sz w:val="20"/>
        </w:rPr>
        <w:sectPr>
          <w:type w:val="continuous"/>
          <w:pgSz w:w="12240" w:h="15840"/>
          <w:pgMar w:top="1980" w:bottom="280" w:left="680" w:right="860"/>
        </w:sectPr>
      </w:pPr>
    </w:p>
    <w:p>
      <w:pPr>
        <w:spacing w:line="352" w:lineRule="exact" w:before="94"/>
        <w:ind w:left="1040" w:right="0" w:firstLine="0"/>
        <w:jc w:val="left"/>
        <w:rPr>
          <w:sz w:val="25"/>
        </w:rPr>
      </w:pPr>
      <w:r>
        <w:rPr/>
        <w:pict>
          <v:line style="position:absolute;mso-position-horizontal-relative:page;mso-position-vertical-relative:paragraph;z-index:-657424" from="106.542793pt,21.028942pt" to="120.781239pt,21.028942pt" stroked="true" strokeweight=".141882pt" strokecolor="#000000">
            <w10:wrap type="none"/>
          </v:line>
        </w:pict>
      </w:r>
      <w:r>
        <w:rPr/>
        <w:pict>
          <v:line style="position:absolute;mso-position-horizontal-relative:page;mso-position-vertical-relative:paragraph;z-index:-657400" from="133.576691pt,21.028942pt" to="174.850043pt,21.028942pt" stroked="true" strokeweight=".141882pt" strokecolor="#000000">
            <w10:wrap type="none"/>
          </v:line>
        </w:pict>
      </w:r>
      <w:r>
        <w:rPr/>
        <w:pict>
          <v:shape style="position:absolute;margin-left:168.999832pt;margin-top:4.99386pt;width:4pt;height:7.25pt;mso-position-horizontal-relative:page;mso-position-vertical-relative:paragraph;z-index:4720" type="#_x0000_t202" filled="false" stroked="false">
            <v:textbox inset="0,0,0,0">
              <w:txbxContent>
                <w:p>
                  <w:pPr>
                    <w:spacing w:line="145" w:lineRule="exact" w:before="0"/>
                    <w:ind w:left="0" w:right="0" w:firstLine="0"/>
                    <w:jc w:val="left"/>
                    <w:rPr>
                      <w:sz w:val="14"/>
                    </w:rPr>
                  </w:pPr>
                  <w:r>
                    <w:rPr>
                      <w:w w:val="102"/>
                      <w:sz w:val="14"/>
                    </w:rPr>
                    <w:t>3</w:t>
                  </w:r>
                </w:p>
              </w:txbxContent>
            </v:textbox>
            <w10:wrap type="none"/>
          </v:shape>
        </w:pict>
      </w:r>
      <w:r>
        <w:rPr>
          <w:position w:val="-14"/>
          <w:sz w:val="25"/>
        </w:rPr>
        <w:t>H </w:t>
      </w:r>
      <w:r>
        <w:rPr>
          <w:rFonts w:ascii="Symbol" w:hAnsi="Symbol"/>
          <w:position w:val="-14"/>
          <w:sz w:val="25"/>
        </w:rPr>
        <w:t></w:t>
      </w:r>
      <w:r>
        <w:rPr>
          <w:rFonts w:ascii="Times New Roman" w:hAnsi="Times New Roman"/>
          <w:position w:val="-14"/>
          <w:sz w:val="25"/>
        </w:rPr>
        <w:t> </w:t>
      </w:r>
      <w:r>
        <w:rPr>
          <w:spacing w:val="-11"/>
          <w:sz w:val="25"/>
        </w:rPr>
        <w:t>V</w:t>
      </w:r>
      <w:r>
        <w:rPr>
          <w:spacing w:val="-11"/>
          <w:position w:val="-5"/>
          <w:sz w:val="14"/>
        </w:rPr>
        <w:t>F   </w:t>
      </w:r>
      <w:r>
        <w:rPr>
          <w:rFonts w:ascii="Symbol" w:hAnsi="Symbol"/>
          <w:position w:val="-14"/>
          <w:sz w:val="25"/>
        </w:rPr>
        <w:t></w:t>
      </w:r>
      <w:r>
        <w:rPr>
          <w:rFonts w:ascii="Times New Roman" w:hAnsi="Times New Roman"/>
          <w:position w:val="-14"/>
          <w:sz w:val="25"/>
        </w:rPr>
        <w:t> </w:t>
      </w:r>
      <w:r>
        <w:rPr>
          <w:spacing w:val="-3"/>
          <w:sz w:val="25"/>
        </w:rPr>
        <w:t>0.97 </w:t>
      </w:r>
      <w:r>
        <w:rPr>
          <w:sz w:val="25"/>
        </w:rPr>
        <w:t>m</w:t>
      </w:r>
    </w:p>
    <w:p>
      <w:pPr>
        <w:pStyle w:val="Heading3"/>
        <w:spacing w:line="214" w:lineRule="exact" w:before="232"/>
        <w:ind w:left="61" w:right="-11"/>
      </w:pPr>
      <w:r>
        <w:rPr/>
        <w:br w:type="column"/>
      </w:r>
      <w:r>
        <w:rPr>
          <w:rFonts w:ascii="Symbol" w:hAnsi="Symbol"/>
        </w:rPr>
        <w:t></w:t>
      </w:r>
      <w:r>
        <w:rPr>
          <w:rFonts w:ascii="Times New Roman" w:hAnsi="Times New Roman"/>
          <w:spacing w:val="-23"/>
        </w:rPr>
        <w:t> </w:t>
      </w:r>
      <w:r>
        <w:rPr>
          <w:spacing w:val="-3"/>
        </w:rPr>
        <w:t>0.39</w:t>
      </w:r>
      <w:r>
        <w:rPr>
          <w:spacing w:val="-31"/>
        </w:rPr>
        <w:t> </w:t>
      </w:r>
      <w:r>
        <w:rPr/>
        <w:t>m</w:t>
      </w:r>
      <w:r>
        <w:rPr>
          <w:spacing w:val="-28"/>
        </w:rPr>
        <w:t> </w:t>
      </w:r>
      <w:r>
        <w:rPr>
          <w:rFonts w:ascii="Symbol" w:hAnsi="Symbol"/>
        </w:rPr>
        <w:t></w:t>
      </w:r>
      <w:r>
        <w:rPr>
          <w:rFonts w:ascii="Times New Roman" w:hAnsi="Times New Roman"/>
          <w:spacing w:val="-20"/>
        </w:rPr>
        <w:t> </w:t>
      </w:r>
      <w:r>
        <w:rPr/>
        <w:t>0.4</w:t>
      </w:r>
      <w:r>
        <w:rPr>
          <w:spacing w:val="-35"/>
        </w:rPr>
        <w:t> </w:t>
      </w:r>
      <w:r>
        <w:rPr/>
        <w:t>m</w:t>
      </w:r>
    </w:p>
    <w:p>
      <w:pPr>
        <w:pStyle w:val="BodyText"/>
        <w:spacing w:before="9"/>
        <w:rPr>
          <w:sz w:val="21"/>
        </w:rPr>
      </w:pPr>
      <w:r>
        <w:rPr/>
        <w:br w:type="column"/>
      </w:r>
      <w:r>
        <w:rPr>
          <w:sz w:val="21"/>
        </w:rPr>
      </w:r>
    </w:p>
    <w:p>
      <w:pPr>
        <w:pStyle w:val="BodyText"/>
        <w:spacing w:line="195" w:lineRule="exact" w:before="1"/>
        <w:ind w:left="1021" w:right="1566"/>
        <w:jc w:val="center"/>
      </w:pPr>
      <w:r>
        <w:rPr/>
        <w:t>(8)</w:t>
      </w:r>
    </w:p>
    <w:p>
      <w:pPr>
        <w:spacing w:after="0" w:line="195" w:lineRule="exact"/>
        <w:jc w:val="center"/>
        <w:sectPr>
          <w:type w:val="continuous"/>
          <w:pgSz w:w="12240" w:h="15840"/>
          <w:pgMar w:top="1980" w:bottom="280" w:left="680" w:right="860"/>
          <w:cols w:num="3" w:equalWidth="0">
            <w:col w:w="2780" w:space="40"/>
            <w:col w:w="1780" w:space="3178"/>
            <w:col w:w="2922"/>
          </w:cols>
        </w:sectPr>
      </w:pPr>
    </w:p>
    <w:p>
      <w:pPr>
        <w:pStyle w:val="Heading3"/>
        <w:tabs>
          <w:tab w:pos="2004" w:val="left" w:leader="none"/>
        </w:tabs>
        <w:spacing w:line="282" w:lineRule="exact"/>
        <w:ind w:left="1512" w:right="850"/>
        <w:rPr>
          <w:sz w:val="14"/>
        </w:rPr>
      </w:pPr>
      <w:r>
        <w:rPr/>
        <w:t>A</w:t>
        <w:tab/>
      </w:r>
      <w:r>
        <w:rPr>
          <w:spacing w:val="-3"/>
        </w:rPr>
        <w:t>2.46</w:t>
      </w:r>
      <w:r>
        <w:rPr>
          <w:spacing w:val="-55"/>
        </w:rPr>
        <w:t> </w:t>
      </w:r>
      <w:r>
        <w:rPr/>
        <w:t>m</w:t>
      </w:r>
      <w:r>
        <w:rPr>
          <w:position w:val="11"/>
          <w:sz w:val="14"/>
        </w:rPr>
        <w:t>2</w:t>
      </w:r>
    </w:p>
    <w:p>
      <w:pPr>
        <w:pStyle w:val="BodyText"/>
        <w:rPr>
          <w:sz w:val="20"/>
        </w:rPr>
      </w:pPr>
    </w:p>
    <w:p>
      <w:pPr>
        <w:pStyle w:val="BodyText"/>
        <w:rPr>
          <w:sz w:val="26"/>
        </w:rPr>
      </w:pPr>
    </w:p>
    <w:p>
      <w:pPr>
        <w:pStyle w:val="Heading4"/>
        <w:numPr>
          <w:ilvl w:val="2"/>
          <w:numId w:val="21"/>
        </w:numPr>
        <w:tabs>
          <w:tab w:pos="1620" w:val="left" w:leader="none"/>
        </w:tabs>
        <w:spacing w:line="240" w:lineRule="auto" w:before="69" w:after="0"/>
        <w:ind w:left="1619" w:right="0" w:hanging="600"/>
        <w:jc w:val="both"/>
      </w:pPr>
      <w:r>
        <w:rPr/>
        <w:t>Filtro de arena del primer tren de tratamiento</w:t>
      </w:r>
    </w:p>
    <w:p>
      <w:pPr>
        <w:pStyle w:val="BodyText"/>
        <w:rPr>
          <w:b/>
        </w:rPr>
      </w:pPr>
    </w:p>
    <w:p>
      <w:pPr>
        <w:pStyle w:val="BodyText"/>
        <w:ind w:left="1019" w:right="840"/>
        <w:jc w:val="both"/>
      </w:pPr>
      <w:r>
        <w:rPr/>
        <w:t>El efluente del percolador fue conducido a un filtro compuesto por dos camas de soporte de gravilla graduada y un lecho de arena graduada de 60 cm, este filtro funcionó con flujo ascendente, a continuación se describe de manera resumida la memoria de cálculo (tabla 11).</w:t>
      </w:r>
    </w:p>
    <w:p>
      <w:pPr>
        <w:spacing w:after="0"/>
        <w:jc w:val="both"/>
        <w:sectPr>
          <w:type w:val="continuous"/>
          <w:pgSz w:w="12240" w:h="15840"/>
          <w:pgMar w:top="1980" w:bottom="280" w:left="680" w:right="860"/>
        </w:sectPr>
      </w:pPr>
    </w:p>
    <w:p>
      <w:pPr>
        <w:spacing w:line="213" w:lineRule="exact" w:before="0"/>
        <w:ind w:left="3192" w:right="850" w:firstLine="0"/>
        <w:jc w:val="left"/>
        <w:rPr>
          <w:b/>
          <w:sz w:val="19"/>
        </w:rPr>
      </w:pPr>
      <w:r>
        <w:rPr>
          <w:b/>
          <w:w w:val="105"/>
          <w:sz w:val="19"/>
        </w:rPr>
        <w:t>Tabla 11. Memoria de cálculo del filtro de arena</w:t>
      </w:r>
    </w:p>
    <w:p>
      <w:pPr>
        <w:pStyle w:val="BodyText"/>
        <w:spacing w:line="260" w:lineRule="exact" w:before="133"/>
        <w:ind w:left="807" w:right="850"/>
      </w:pPr>
      <w:r>
        <w:rPr/>
        <w:t>Área superficial del filtro:</w:t>
      </w:r>
    </w:p>
    <w:p>
      <w:pPr>
        <w:spacing w:line="303" w:lineRule="exact" w:before="0"/>
        <w:ind w:left="1019" w:right="1209" w:firstLine="0"/>
        <w:jc w:val="right"/>
        <w:rPr>
          <w:sz w:val="24"/>
        </w:rPr>
      </w:pPr>
      <w:r>
        <w:rPr>
          <w:sz w:val="24"/>
        </w:rPr>
        <w:t>C</w:t>
      </w:r>
      <w:r>
        <w:rPr>
          <w:position w:val="-2"/>
          <w:sz w:val="16"/>
        </w:rPr>
        <w:t>H </w:t>
      </w:r>
      <w:r>
        <w:rPr>
          <w:sz w:val="24"/>
        </w:rPr>
        <w:t>= 230 m</w:t>
      </w:r>
      <w:r>
        <w:rPr>
          <w:position w:val="11"/>
          <w:sz w:val="16"/>
        </w:rPr>
        <w:t>3</w:t>
      </w:r>
      <w:r>
        <w:rPr>
          <w:sz w:val="24"/>
        </w:rPr>
        <w:t>/m</w:t>
      </w:r>
      <w:r>
        <w:rPr>
          <w:position w:val="11"/>
          <w:sz w:val="16"/>
        </w:rPr>
        <w:t>2 </w:t>
      </w:r>
      <w:r>
        <w:rPr>
          <w:sz w:val="24"/>
        </w:rPr>
        <w:t>d</w:t>
      </w:r>
    </w:p>
    <w:p>
      <w:pPr>
        <w:pStyle w:val="Heading3"/>
        <w:tabs>
          <w:tab w:pos="2112" w:val="left" w:leader="none"/>
        </w:tabs>
        <w:spacing w:line="167" w:lineRule="exact" w:before="32"/>
        <w:ind w:left="1483" w:right="850"/>
      </w:pPr>
      <w:r>
        <w:rPr/>
        <w:t>Q</w:t>
        <w:tab/>
        <w:t>116.67</w:t>
      </w:r>
      <w:r>
        <w:rPr>
          <w:spacing w:val="-56"/>
        </w:rPr>
        <w:t> </w:t>
      </w:r>
      <w:r>
        <w:rPr/>
        <w:t>m</w:t>
      </w:r>
      <w:r>
        <w:rPr>
          <w:position w:val="11"/>
          <w:sz w:val="14"/>
        </w:rPr>
        <w:t>3</w:t>
      </w:r>
      <w:r>
        <w:rPr>
          <w:spacing w:val="-34"/>
          <w:position w:val="11"/>
          <w:sz w:val="14"/>
        </w:rPr>
        <w:t> </w:t>
      </w:r>
      <w:r>
        <w:rPr>
          <w:spacing w:val="4"/>
        </w:rPr>
        <w:t>/d</w:t>
      </w:r>
    </w:p>
    <w:p>
      <w:pPr>
        <w:spacing w:after="0" w:line="167" w:lineRule="exact"/>
        <w:sectPr>
          <w:pgSz w:w="12240" w:h="15840"/>
          <w:pgMar w:header="696" w:footer="1132" w:top="1980" w:bottom="1320" w:left="680" w:right="860"/>
        </w:sectPr>
      </w:pPr>
    </w:p>
    <w:p>
      <w:pPr>
        <w:spacing w:line="318" w:lineRule="exact" w:before="0"/>
        <w:ind w:left="848" w:right="0" w:firstLine="0"/>
        <w:jc w:val="left"/>
        <w:rPr>
          <w:rFonts w:ascii="Symbol" w:hAnsi="Symbol"/>
          <w:sz w:val="25"/>
        </w:rPr>
      </w:pPr>
      <w:r>
        <w:rPr/>
        <w:pict>
          <v:shape style="position:absolute;margin-left:117.571671pt;margin-top:.930343pt;width:5.15pt;height:7.25pt;mso-position-horizontal-relative:page;mso-position-vertical-relative:paragraph;z-index:-656944" type="#_x0000_t202" filled="false" stroked="false">
            <v:textbox inset="0,0,0,0">
              <w:txbxContent>
                <w:p>
                  <w:pPr>
                    <w:spacing w:line="145" w:lineRule="exact" w:before="0"/>
                    <w:ind w:left="0" w:right="0" w:firstLine="0"/>
                    <w:jc w:val="left"/>
                    <w:rPr>
                      <w:sz w:val="14"/>
                    </w:rPr>
                  </w:pPr>
                  <w:r>
                    <w:rPr>
                      <w:w w:val="101"/>
                      <w:sz w:val="14"/>
                    </w:rPr>
                    <w:t>D</w:t>
                  </w:r>
                </w:p>
              </w:txbxContent>
            </v:textbox>
            <w10:wrap type="none"/>
          </v:shape>
        </w:pict>
      </w:r>
      <w:r>
        <w:rPr>
          <w:sz w:val="25"/>
        </w:rPr>
        <w:t>A</w:t>
      </w:r>
      <w:r>
        <w:rPr>
          <w:position w:val="-5"/>
          <w:sz w:val="14"/>
        </w:rPr>
        <w:t>SF </w:t>
      </w:r>
      <w:r>
        <w:rPr>
          <w:rFonts w:ascii="Symbol" w:hAnsi="Symbol"/>
          <w:sz w:val="25"/>
        </w:rPr>
        <w:t></w:t>
      </w:r>
    </w:p>
    <w:p>
      <w:pPr>
        <w:tabs>
          <w:tab w:pos="414" w:val="left" w:leader="none"/>
        </w:tabs>
        <w:spacing w:line="330" w:lineRule="exact" w:before="0"/>
        <w:ind w:left="35" w:right="0" w:firstLine="0"/>
        <w:jc w:val="left"/>
        <w:rPr>
          <w:sz w:val="25"/>
        </w:rPr>
      </w:pPr>
      <w:r>
        <w:rPr/>
        <w:br w:type="column"/>
      </w:r>
      <w:r>
        <w:rPr>
          <w:sz w:val="25"/>
        </w:rPr>
        <w:t>C</w:t>
        <w:tab/>
      </w:r>
      <w:r>
        <w:rPr>
          <w:rFonts w:ascii="Symbol" w:hAnsi="Symbol"/>
          <w:position w:val="19"/>
          <w:sz w:val="25"/>
        </w:rPr>
        <w:t></w:t>
      </w:r>
      <w:r>
        <w:rPr>
          <w:rFonts w:ascii="Times New Roman" w:hAnsi="Times New Roman"/>
          <w:spacing w:val="-5"/>
          <w:position w:val="19"/>
          <w:sz w:val="25"/>
        </w:rPr>
        <w:t> </w:t>
      </w:r>
      <w:r>
        <w:rPr>
          <w:sz w:val="25"/>
        </w:rPr>
        <w:t>230</w:t>
      </w:r>
      <w:r>
        <w:rPr>
          <w:spacing w:val="-40"/>
          <w:sz w:val="25"/>
        </w:rPr>
        <w:t> </w:t>
      </w:r>
      <w:r>
        <w:rPr>
          <w:sz w:val="25"/>
        </w:rPr>
        <w:t>m</w:t>
      </w:r>
      <w:r>
        <w:rPr>
          <w:position w:val="11"/>
          <w:sz w:val="14"/>
        </w:rPr>
        <w:t>3</w:t>
      </w:r>
      <w:r>
        <w:rPr>
          <w:spacing w:val="-27"/>
          <w:position w:val="11"/>
          <w:sz w:val="14"/>
        </w:rPr>
        <w:t> </w:t>
      </w:r>
      <w:r>
        <w:rPr>
          <w:sz w:val="25"/>
        </w:rPr>
        <w:t>/m</w:t>
      </w:r>
      <w:r>
        <w:rPr>
          <w:position w:val="11"/>
          <w:sz w:val="14"/>
        </w:rPr>
        <w:t>2</w:t>
      </w:r>
      <w:r>
        <w:rPr>
          <w:spacing w:val="7"/>
          <w:position w:val="11"/>
          <w:sz w:val="14"/>
        </w:rPr>
        <w:t> </w:t>
      </w:r>
      <w:r>
        <w:rPr>
          <w:rFonts w:ascii="Symbol" w:hAnsi="Symbol"/>
          <w:spacing w:val="14"/>
          <w:sz w:val="25"/>
        </w:rPr>
        <w:t></w:t>
      </w:r>
      <w:r>
        <w:rPr>
          <w:spacing w:val="14"/>
          <w:sz w:val="25"/>
        </w:rPr>
        <w:t>d</w:t>
      </w:r>
    </w:p>
    <w:p>
      <w:pPr>
        <w:spacing w:line="284" w:lineRule="exact" w:before="0"/>
        <w:ind w:left="25" w:right="-15" w:firstLine="0"/>
        <w:jc w:val="left"/>
        <w:rPr>
          <w:sz w:val="14"/>
        </w:rPr>
      </w:pPr>
      <w:r>
        <w:rPr/>
        <w:br w:type="column"/>
      </w:r>
      <w:r>
        <w:rPr>
          <w:rFonts w:ascii="Symbol" w:hAnsi="Symbol"/>
          <w:sz w:val="25"/>
        </w:rPr>
        <w:t></w:t>
      </w:r>
      <w:r>
        <w:rPr>
          <w:rFonts w:ascii="Times New Roman" w:hAnsi="Times New Roman"/>
          <w:spacing w:val="-34"/>
          <w:sz w:val="25"/>
        </w:rPr>
        <w:t> </w:t>
      </w:r>
      <w:r>
        <w:rPr>
          <w:sz w:val="25"/>
        </w:rPr>
        <w:t>0.51m</w:t>
      </w:r>
      <w:r>
        <w:rPr>
          <w:position w:val="11"/>
          <w:sz w:val="14"/>
        </w:rPr>
        <w:t>2</w:t>
      </w:r>
    </w:p>
    <w:p>
      <w:pPr>
        <w:pStyle w:val="BodyText"/>
        <w:spacing w:line="301" w:lineRule="exact" w:before="28"/>
        <w:ind w:left="848"/>
      </w:pPr>
      <w:r>
        <w:rPr/>
        <w:br w:type="column"/>
      </w:r>
      <w:r>
        <w:rPr/>
        <w:t>Q</w:t>
      </w:r>
      <w:r>
        <w:rPr>
          <w:position w:val="-2"/>
          <w:sz w:val="16"/>
        </w:rPr>
        <w:t>D </w:t>
      </w:r>
      <w:r>
        <w:rPr/>
        <w:t>= 1.5 L/s = 116.67m</w:t>
      </w:r>
      <w:r>
        <w:rPr>
          <w:position w:val="11"/>
          <w:sz w:val="16"/>
        </w:rPr>
        <w:t>3</w:t>
      </w:r>
      <w:r>
        <w:rPr/>
        <w:t>/d</w:t>
      </w:r>
    </w:p>
    <w:p>
      <w:pPr>
        <w:spacing w:after="0" w:line="301" w:lineRule="exact"/>
        <w:sectPr>
          <w:type w:val="continuous"/>
          <w:pgSz w:w="12240" w:h="15840"/>
          <w:pgMar w:top="1980" w:bottom="280" w:left="680" w:right="860"/>
          <w:cols w:num="4" w:equalWidth="0">
            <w:col w:w="1418" w:space="40"/>
            <w:col w:w="1993" w:space="40"/>
            <w:col w:w="969" w:space="2307"/>
            <w:col w:w="3933"/>
          </w:cols>
        </w:sectPr>
      </w:pPr>
    </w:p>
    <w:p>
      <w:pPr>
        <w:spacing w:before="21"/>
        <w:ind w:left="680" w:right="0" w:firstLine="0"/>
        <w:jc w:val="center"/>
        <w:rPr>
          <w:sz w:val="14"/>
        </w:rPr>
      </w:pPr>
      <w:r>
        <w:rPr/>
        <w:pict>
          <v:line style="position:absolute;mso-position-horizontal-relative:page;mso-position-vertical-relative:paragraph;z-index:-657232" from="107.742065pt,-8.18327pt" to="124.413587pt,-8.18327pt" stroked="true" strokeweight=".141882pt" strokecolor="#000000">
            <w10:wrap type="none"/>
          </v:line>
        </w:pict>
      </w:r>
      <w:r>
        <w:rPr/>
        <w:pict>
          <v:line style="position:absolute;mso-position-horizontal-relative:page;mso-position-vertical-relative:paragraph;z-index:-657208" from="137.157272pt,-8.18327pt" to="206.562457pt,-8.18327pt" stroked="true" strokeweight=".141882pt" strokecolor="#000000">
            <w10:wrap type="none"/>
          </v:line>
        </w:pict>
      </w:r>
      <w:r>
        <w:rPr>
          <w:w w:val="101"/>
          <w:sz w:val="14"/>
        </w:rPr>
        <w:t>H</w:t>
      </w:r>
    </w:p>
    <w:p>
      <w:pPr>
        <w:pStyle w:val="BodyText"/>
        <w:rPr>
          <w:sz w:val="14"/>
        </w:rPr>
      </w:pPr>
    </w:p>
    <w:p>
      <w:pPr>
        <w:pStyle w:val="BodyText"/>
        <w:rPr>
          <w:sz w:val="15"/>
        </w:rPr>
      </w:pPr>
    </w:p>
    <w:p>
      <w:pPr>
        <w:pStyle w:val="BodyText"/>
        <w:ind w:left="807"/>
        <w:jc w:val="center"/>
      </w:pPr>
      <w:r>
        <w:rPr/>
        <w:t>Diámetro del filtro:</w:t>
      </w:r>
    </w:p>
    <w:p>
      <w:pPr>
        <w:spacing w:line="245" w:lineRule="exact" w:before="0"/>
        <w:ind w:left="0" w:right="0" w:firstLine="0"/>
        <w:jc w:val="right"/>
        <w:rPr>
          <w:sz w:val="24"/>
        </w:rPr>
      </w:pPr>
      <w:r>
        <w:rPr/>
        <w:br w:type="column"/>
      </w:r>
      <w:r>
        <w:rPr>
          <w:sz w:val="24"/>
        </w:rPr>
        <w:t>(9)</w:t>
      </w:r>
    </w:p>
    <w:p>
      <w:pPr>
        <w:pStyle w:val="BodyText"/>
        <w:spacing w:before="10"/>
      </w:pPr>
      <w:r>
        <w:rPr/>
        <w:br w:type="column"/>
      </w:r>
      <w:r>
        <w:rPr/>
      </w:r>
    </w:p>
    <w:p>
      <w:pPr>
        <w:pStyle w:val="BodyText"/>
        <w:tabs>
          <w:tab w:pos="1344" w:val="left" w:leader="none"/>
          <w:tab w:pos="2628" w:val="left" w:leader="none"/>
          <w:tab w:pos="3138" w:val="left" w:leader="none"/>
        </w:tabs>
        <w:spacing w:line="242" w:lineRule="auto"/>
        <w:ind w:left="807" w:right="246"/>
      </w:pPr>
      <w:r>
        <w:rPr/>
        <w:t>Se</w:t>
        <w:tab/>
        <w:t>considera</w:t>
        <w:tab/>
        <w:t>un</w:t>
        <w:tab/>
        <w:t>falso fondo de 0.15</w:t>
      </w:r>
      <w:r>
        <w:rPr>
          <w:spacing w:val="-6"/>
        </w:rPr>
        <w:t> </w:t>
      </w:r>
      <w:r>
        <w:rPr/>
        <w:t>m.</w:t>
      </w:r>
    </w:p>
    <w:p>
      <w:pPr>
        <w:spacing w:after="0" w:line="242" w:lineRule="auto"/>
        <w:sectPr>
          <w:type w:val="continuous"/>
          <w:pgSz w:w="12240" w:h="15840"/>
          <w:pgMar w:top="1980" w:bottom="280" w:left="680" w:right="860"/>
          <w:cols w:num="3" w:equalWidth="0">
            <w:col w:w="2756" w:space="2443"/>
            <w:col w:w="1102" w:space="506"/>
            <w:col w:w="3893"/>
          </w:cols>
        </w:sectPr>
      </w:pPr>
    </w:p>
    <w:p>
      <w:pPr>
        <w:pStyle w:val="BodyText"/>
        <w:spacing w:before="8"/>
        <w:rPr>
          <w:sz w:val="17"/>
        </w:rPr>
      </w:pPr>
    </w:p>
    <w:p>
      <w:pPr>
        <w:spacing w:after="0"/>
        <w:rPr>
          <w:sz w:val="17"/>
        </w:rPr>
        <w:sectPr>
          <w:type w:val="continuous"/>
          <w:pgSz w:w="12240" w:h="15840"/>
          <w:pgMar w:top="1980" w:bottom="280" w:left="680" w:right="860"/>
        </w:sectPr>
      </w:pPr>
    </w:p>
    <w:p>
      <w:pPr>
        <w:pStyle w:val="Heading3"/>
        <w:tabs>
          <w:tab w:pos="2010" w:val="left" w:leader="none"/>
        </w:tabs>
        <w:spacing w:before="245"/>
        <w:ind w:left="829"/>
        <w:rPr>
          <w:rFonts w:ascii="Symbol" w:hAnsi="Symbol"/>
        </w:rPr>
      </w:pPr>
      <w:r>
        <w:rPr/>
        <w:pict>
          <v:group style="position:absolute;margin-left:97.08683pt;margin-top:5.49572pt;width:34pt;height:32.85pt;mso-position-horizontal-relative:page;mso-position-vertical-relative:paragraph;z-index:-657160" coordorigin="1942,110" coordsize="680,657">
            <v:shape style="position:absolute;left:452;top:10737;width:672;height:593" coordorigin="452,10737" coordsize="672,593" path="m1943,494l1979,476m1979,476l2034,712m2034,712l2089,111m2089,111l2619,111e" filled="false" stroked="true" strokeweight=".141396pt" strokecolor="#000000">
              <v:path arrowok="t"/>
            </v:shape>
            <v:shape style="position:absolute;left:1942;top:110;width:679;height:657" type="#_x0000_t202" filled="false" stroked="false">
              <v:textbox inset="0,0,0,0">
                <w:txbxContent>
                  <w:p>
                    <w:pPr>
                      <w:spacing w:line="319" w:lineRule="exact" w:before="0"/>
                      <w:ind w:left="148" w:right="22" w:firstLine="0"/>
                      <w:jc w:val="center"/>
                      <w:rPr>
                        <w:sz w:val="14"/>
                      </w:rPr>
                    </w:pPr>
                    <w:r>
                      <w:rPr>
                        <w:sz w:val="25"/>
                        <w:u w:val="single"/>
                      </w:rPr>
                      <w:t>4 A</w:t>
                    </w:r>
                    <w:r>
                      <w:rPr>
                        <w:position w:val="-5"/>
                        <w:sz w:val="14"/>
                      </w:rPr>
                      <w:t>S</w:t>
                    </w:r>
                  </w:p>
                  <w:p>
                    <w:pPr>
                      <w:spacing w:line="316" w:lineRule="exact" w:before="0"/>
                      <w:ind w:left="102" w:right="0" w:firstLine="0"/>
                      <w:jc w:val="center"/>
                      <w:rPr>
                        <w:rFonts w:ascii="Symbol" w:hAnsi="Symbol"/>
                        <w:i/>
                        <w:sz w:val="26"/>
                      </w:rPr>
                    </w:pPr>
                    <w:r>
                      <w:rPr>
                        <w:rFonts w:ascii="Symbol" w:hAnsi="Symbol"/>
                        <w:i/>
                        <w:w w:val="94"/>
                        <w:sz w:val="26"/>
                      </w:rPr>
                      <w:t></w:t>
                    </w:r>
                  </w:p>
                </w:txbxContent>
              </v:textbox>
              <w10:wrap type="none"/>
            </v:shape>
            <w10:wrap type="none"/>
          </v:group>
        </w:pict>
      </w:r>
      <w:r>
        <w:rPr/>
        <w:pict>
          <v:group style="position:absolute;margin-left:144.459442pt;margin-top:3.158068pt;width:68.95pt;height:35.15pt;mso-position-horizontal-relative:page;mso-position-vertical-relative:paragraph;z-index:-657112" coordorigin="2889,63" coordsize="1379,703">
            <v:shape style="position:absolute;left:1394;top:10706;width:1367;height:625" coordorigin="1394,10706" coordsize="1367,625" path="m2891,481l2927,463m2927,463l2981,712m2981,712l3036,80m3036,80l4266,80e" filled="false" stroked="true" strokeweight=".141396pt" strokecolor="#000000">
              <v:path arrowok="t"/>
            </v:shape>
            <v:shape style="position:absolute;left:2889;top:63;width:1379;height:703" type="#_x0000_t202" filled="false" stroked="false">
              <v:textbox inset="0,0,0,0">
                <w:txbxContent>
                  <w:p>
                    <w:pPr>
                      <w:spacing w:line="364" w:lineRule="exact" w:before="0"/>
                      <w:ind w:left="177" w:right="-2" w:firstLine="0"/>
                      <w:jc w:val="center"/>
                      <w:rPr>
                        <w:rFonts w:ascii="Symbol" w:hAnsi="Symbol"/>
                        <w:sz w:val="39"/>
                      </w:rPr>
                    </w:pPr>
                    <w:r>
                      <w:rPr>
                        <w:rFonts w:ascii="Symbol" w:hAnsi="Symbol"/>
                        <w:spacing w:val="-9"/>
                        <w:w w:val="79"/>
                        <w:sz w:val="32"/>
                        <w:u w:val="single"/>
                      </w:rPr>
                      <w:t></w:t>
                    </w:r>
                    <w:r>
                      <w:rPr>
                        <w:spacing w:val="6"/>
                        <w:w w:val="98"/>
                        <w:sz w:val="25"/>
                        <w:u w:val="single"/>
                      </w:rPr>
                      <w:t>4</w:t>
                    </w:r>
                    <w:r>
                      <w:rPr>
                        <w:rFonts w:ascii="Symbol" w:hAnsi="Symbol"/>
                        <w:spacing w:val="-22"/>
                        <w:w w:val="79"/>
                        <w:sz w:val="32"/>
                        <w:u w:val="single"/>
                      </w:rPr>
                      <w:t></w:t>
                    </w:r>
                    <w:r>
                      <w:rPr>
                        <w:rFonts w:ascii="Symbol" w:hAnsi="Symbol"/>
                        <w:spacing w:val="-28"/>
                        <w:w w:val="65"/>
                        <w:sz w:val="39"/>
                        <w:u w:val="single"/>
                      </w:rPr>
                      <w:t></w:t>
                    </w:r>
                    <w:r>
                      <w:rPr>
                        <w:spacing w:val="-7"/>
                        <w:w w:val="98"/>
                        <w:sz w:val="25"/>
                        <w:u w:val="single"/>
                      </w:rPr>
                      <w:t>0</w:t>
                    </w:r>
                    <w:r>
                      <w:rPr>
                        <w:spacing w:val="4"/>
                        <w:w w:val="98"/>
                        <w:sz w:val="25"/>
                        <w:u w:val="single"/>
                      </w:rPr>
                      <w:t>.</w:t>
                    </w:r>
                    <w:r>
                      <w:rPr>
                        <w:spacing w:val="-7"/>
                        <w:w w:val="98"/>
                        <w:sz w:val="25"/>
                        <w:u w:val="single"/>
                      </w:rPr>
                      <w:t>5</w:t>
                    </w:r>
                    <w:r>
                      <w:rPr>
                        <w:spacing w:val="-12"/>
                        <w:w w:val="98"/>
                        <w:sz w:val="25"/>
                        <w:u w:val="single"/>
                      </w:rPr>
                      <w:t>1</w:t>
                    </w:r>
                    <w:r>
                      <w:rPr>
                        <w:spacing w:val="1"/>
                        <w:w w:val="98"/>
                        <w:sz w:val="25"/>
                        <w:u w:val="single"/>
                      </w:rPr>
                      <w:t>m</w:t>
                    </w:r>
                    <w:r>
                      <w:rPr>
                        <w:w w:val="102"/>
                        <w:position w:val="11"/>
                        <w:sz w:val="14"/>
                      </w:rPr>
                      <w:t>2</w:t>
                    </w:r>
                    <w:r>
                      <w:rPr>
                        <w:spacing w:val="-9"/>
                        <w:position w:val="11"/>
                        <w:sz w:val="14"/>
                      </w:rPr>
                      <w:t> </w:t>
                    </w:r>
                    <w:r>
                      <w:rPr>
                        <w:rFonts w:ascii="Symbol" w:hAnsi="Symbol"/>
                        <w:w w:val="65"/>
                        <w:sz w:val="39"/>
                        <w:u w:val="single"/>
                      </w:rPr>
                      <w:t></w:t>
                    </w:r>
                  </w:p>
                  <w:p>
                    <w:pPr>
                      <w:spacing w:line="318" w:lineRule="exact" w:before="0"/>
                      <w:ind w:left="101" w:right="0" w:firstLine="0"/>
                      <w:jc w:val="center"/>
                      <w:rPr>
                        <w:rFonts w:ascii="Symbol" w:hAnsi="Symbol"/>
                        <w:i/>
                        <w:sz w:val="26"/>
                      </w:rPr>
                    </w:pPr>
                    <w:r>
                      <w:rPr>
                        <w:rFonts w:ascii="Symbol" w:hAnsi="Symbol"/>
                        <w:i/>
                        <w:w w:val="94"/>
                        <w:sz w:val="26"/>
                      </w:rPr>
                      <w:t></w:t>
                    </w:r>
                  </w:p>
                </w:txbxContent>
              </v:textbox>
              <w10:wrap type="none"/>
            </v:shape>
            <w10:wrap type="none"/>
          </v:group>
        </w:pict>
      </w:r>
      <w:r>
        <w:rPr/>
        <w:t>D</w:t>
      </w:r>
      <w:r>
        <w:rPr>
          <w:spacing w:val="-16"/>
        </w:rPr>
        <w:t> </w:t>
      </w:r>
      <w:r>
        <w:rPr>
          <w:rFonts w:ascii="Symbol" w:hAnsi="Symbol"/>
        </w:rPr>
        <w:t></w:t>
      </w:r>
      <w:r>
        <w:rPr>
          <w:rFonts w:ascii="Times New Roman" w:hAnsi="Times New Roman"/>
        </w:rPr>
        <w:tab/>
      </w:r>
      <w:r>
        <w:rPr>
          <w:rFonts w:ascii="Symbol" w:hAnsi="Symbol"/>
          <w:w w:val="95"/>
        </w:rPr>
        <w:t></w:t>
      </w:r>
    </w:p>
    <w:p>
      <w:pPr>
        <w:spacing w:before="245"/>
        <w:ind w:left="829" w:right="-18" w:firstLine="0"/>
        <w:jc w:val="left"/>
        <w:rPr>
          <w:sz w:val="25"/>
        </w:rPr>
      </w:pPr>
      <w:r>
        <w:rPr/>
        <w:br w:type="column"/>
      </w:r>
      <w:r>
        <w:rPr>
          <w:rFonts w:ascii="Symbol" w:hAnsi="Symbol"/>
          <w:sz w:val="25"/>
        </w:rPr>
        <w:t></w:t>
      </w:r>
      <w:r>
        <w:rPr>
          <w:rFonts w:ascii="Times New Roman" w:hAnsi="Times New Roman"/>
          <w:sz w:val="25"/>
        </w:rPr>
        <w:t> </w:t>
      </w:r>
      <w:r>
        <w:rPr>
          <w:spacing w:val="-3"/>
          <w:sz w:val="25"/>
        </w:rPr>
        <w:t>0.80</w:t>
      </w:r>
      <w:r>
        <w:rPr>
          <w:spacing w:val="-35"/>
          <w:sz w:val="25"/>
        </w:rPr>
        <w:t> </w:t>
      </w:r>
      <w:r>
        <w:rPr>
          <w:sz w:val="25"/>
        </w:rPr>
        <w:t>m</w:t>
      </w:r>
    </w:p>
    <w:p>
      <w:pPr>
        <w:pStyle w:val="BodyText"/>
      </w:pPr>
      <w:r>
        <w:rPr/>
        <w:br w:type="column"/>
      </w:r>
      <w:r>
        <w:rPr/>
      </w:r>
    </w:p>
    <w:p>
      <w:pPr>
        <w:pStyle w:val="BodyText"/>
        <w:spacing w:before="8"/>
        <w:rPr>
          <w:sz w:val="21"/>
        </w:rPr>
      </w:pPr>
    </w:p>
    <w:p>
      <w:pPr>
        <w:pStyle w:val="ListParagraph"/>
        <w:numPr>
          <w:ilvl w:val="0"/>
          <w:numId w:val="15"/>
        </w:numPr>
        <w:tabs>
          <w:tab w:pos="1258" w:val="left" w:leader="none"/>
        </w:tabs>
        <w:spacing w:line="240" w:lineRule="auto" w:before="0" w:after="0"/>
        <w:ind w:left="1257" w:right="0" w:hanging="428"/>
        <w:jc w:val="left"/>
        <w:rPr>
          <w:sz w:val="24"/>
        </w:rPr>
      </w:pPr>
    </w:p>
    <w:p>
      <w:pPr>
        <w:pStyle w:val="BodyText"/>
        <w:spacing w:before="70"/>
        <w:ind w:left="829"/>
      </w:pPr>
      <w:r>
        <w:rPr/>
        <w:br w:type="column"/>
      </w:r>
      <w:r>
        <w:rPr/>
        <w:t>A</w:t>
      </w:r>
      <w:r>
        <w:rPr>
          <w:position w:val="-2"/>
          <w:sz w:val="16"/>
        </w:rPr>
        <w:t>S </w:t>
      </w:r>
      <w:r>
        <w:rPr/>
        <w:t>= Área superficial</w:t>
      </w:r>
    </w:p>
    <w:p>
      <w:pPr>
        <w:pStyle w:val="BodyText"/>
        <w:spacing w:before="10"/>
        <w:rPr>
          <w:sz w:val="22"/>
        </w:rPr>
      </w:pPr>
    </w:p>
    <w:p>
      <w:pPr>
        <w:pStyle w:val="BodyText"/>
        <w:ind w:left="829"/>
      </w:pPr>
      <w:r>
        <w:rPr/>
        <w:t>D = Diámetro</w:t>
      </w:r>
    </w:p>
    <w:p>
      <w:pPr>
        <w:spacing w:after="0"/>
        <w:sectPr>
          <w:type w:val="continuous"/>
          <w:pgSz w:w="12240" w:h="15840"/>
          <w:pgMar w:top="1980" w:bottom="280" w:left="680" w:right="860"/>
          <w:cols w:num="4" w:equalWidth="0">
            <w:col w:w="2147" w:space="682"/>
            <w:col w:w="1749" w:space="584"/>
            <w:col w:w="1257" w:space="367"/>
            <w:col w:w="3914"/>
          </w:cols>
        </w:sectPr>
      </w:pPr>
    </w:p>
    <w:p>
      <w:pPr>
        <w:pStyle w:val="BodyText"/>
        <w:rPr>
          <w:sz w:val="10"/>
        </w:rPr>
      </w:pPr>
    </w:p>
    <w:p>
      <w:pPr>
        <w:pStyle w:val="BodyText"/>
        <w:spacing w:before="70"/>
        <w:ind w:left="807"/>
        <w:jc w:val="both"/>
      </w:pPr>
      <w:r>
        <w:rPr/>
        <w:pict>
          <v:shape style="position:absolute;margin-left:445.307587pt;margin-top:12.939596pt;width:64.5pt;height:198.8pt;mso-position-horizontal-relative:page;mso-position-vertical-relative:paragraph;z-index:5056" type="#_x0000_t202" filled="false" stroked="false">
            <v:textbox inset="0,0,0,0">
              <w:txbxContent>
                <w:tbl>
                  <w:tblPr>
                    <w:tblW w:w="0" w:type="auto"/>
                    <w:jc w:val="left"/>
                    <w:tblBorders>
                      <w:top w:val="single" w:sz="1" w:space="0" w:color="000000"/>
                      <w:left w:val="single" w:sz="1" w:space="0" w:color="000000"/>
                      <w:bottom w:val="single" w:sz="1" w:space="0" w:color="000000"/>
                      <w:right w:val="single" w:sz="1" w:space="0" w:color="000000"/>
                      <w:insideH w:val="single" w:sz="1" w:space="0" w:color="000000"/>
                      <w:insideV w:val="single" w:sz="1" w:space="0" w:color="000000"/>
                    </w:tblBorders>
                    <w:tblLayout w:type="fixed"/>
                    <w:tblCellMar>
                      <w:top w:w="0" w:type="dxa"/>
                      <w:left w:w="0" w:type="dxa"/>
                      <w:bottom w:w="0" w:type="dxa"/>
                      <w:right w:w="0" w:type="dxa"/>
                    </w:tblCellMar>
                    <w:tblLook w:val="01E0"/>
                  </w:tblPr>
                  <w:tblGrid>
                    <w:gridCol w:w="1287"/>
                  </w:tblGrid>
                  <w:tr>
                    <w:trPr>
                      <w:trHeight w:val="1766" w:hRule="exact"/>
                    </w:trPr>
                    <w:tc>
                      <w:tcPr>
                        <w:tcW w:w="1287" w:type="dxa"/>
                        <w:tcBorders>
                          <w:bottom w:val="single" w:sz="1" w:space="0" w:color="888888"/>
                        </w:tcBorders>
                      </w:tcPr>
                      <w:p>
                        <w:pPr/>
                      </w:p>
                    </w:tc>
                  </w:tr>
                  <w:tr>
                    <w:trPr>
                      <w:trHeight w:val="1325" w:hRule="exact"/>
                    </w:trPr>
                    <w:tc>
                      <w:tcPr>
                        <w:tcW w:w="1287" w:type="dxa"/>
                        <w:tcBorders>
                          <w:top w:val="single" w:sz="1" w:space="0" w:color="888888"/>
                          <w:bottom w:val="single" w:sz="1" w:space="0" w:color="888888"/>
                        </w:tcBorders>
                      </w:tcPr>
                      <w:p>
                        <w:pPr>
                          <w:pStyle w:val="TableParagraph"/>
                          <w:ind w:right="0"/>
                          <w:jc w:val="left"/>
                          <w:rPr>
                            <w:sz w:val="8"/>
                          </w:rPr>
                        </w:pPr>
                      </w:p>
                      <w:p>
                        <w:pPr>
                          <w:pStyle w:val="TableParagraph"/>
                          <w:ind w:right="0"/>
                          <w:jc w:val="left"/>
                          <w:rPr>
                            <w:sz w:val="8"/>
                          </w:rPr>
                        </w:pPr>
                      </w:p>
                      <w:p>
                        <w:pPr>
                          <w:pStyle w:val="TableParagraph"/>
                          <w:ind w:right="0"/>
                          <w:jc w:val="left"/>
                          <w:rPr>
                            <w:sz w:val="8"/>
                          </w:rPr>
                        </w:pPr>
                      </w:p>
                      <w:p>
                        <w:pPr>
                          <w:pStyle w:val="TableParagraph"/>
                          <w:ind w:right="0"/>
                          <w:jc w:val="left"/>
                          <w:rPr>
                            <w:sz w:val="8"/>
                          </w:rPr>
                        </w:pPr>
                      </w:p>
                      <w:p>
                        <w:pPr>
                          <w:pStyle w:val="TableParagraph"/>
                          <w:ind w:right="0"/>
                          <w:jc w:val="left"/>
                          <w:rPr>
                            <w:sz w:val="8"/>
                          </w:rPr>
                        </w:pPr>
                      </w:p>
                      <w:p>
                        <w:pPr>
                          <w:pStyle w:val="TableParagraph"/>
                          <w:ind w:right="0"/>
                          <w:jc w:val="left"/>
                          <w:rPr>
                            <w:sz w:val="8"/>
                          </w:rPr>
                        </w:pPr>
                      </w:p>
                      <w:p>
                        <w:pPr>
                          <w:pStyle w:val="TableParagraph"/>
                          <w:spacing w:before="3"/>
                          <w:ind w:right="0"/>
                          <w:jc w:val="left"/>
                          <w:rPr>
                            <w:sz w:val="6"/>
                          </w:rPr>
                        </w:pPr>
                      </w:p>
                      <w:p>
                        <w:pPr>
                          <w:pStyle w:val="TableParagraph"/>
                          <w:ind w:left="348" w:right="317"/>
                          <w:jc w:val="center"/>
                          <w:rPr>
                            <w:sz w:val="9"/>
                          </w:rPr>
                        </w:pPr>
                        <w:r>
                          <w:rPr>
                            <w:w w:val="105"/>
                            <w:sz w:val="9"/>
                          </w:rPr>
                          <w:t>Arena</w:t>
                        </w:r>
                      </w:p>
                    </w:tc>
                  </w:tr>
                  <w:tr>
                    <w:trPr>
                      <w:trHeight w:val="111" w:hRule="exact"/>
                    </w:trPr>
                    <w:tc>
                      <w:tcPr>
                        <w:tcW w:w="1287" w:type="dxa"/>
                        <w:tcBorders>
                          <w:top w:val="single" w:sz="1" w:space="0" w:color="888888"/>
                          <w:bottom w:val="single" w:sz="1" w:space="0" w:color="888888"/>
                        </w:tcBorders>
                      </w:tcPr>
                      <w:p>
                        <w:pPr>
                          <w:pStyle w:val="TableParagraph"/>
                          <w:spacing w:before="23"/>
                          <w:ind w:left="566" w:right="0"/>
                          <w:jc w:val="left"/>
                          <w:rPr>
                            <w:sz w:val="6"/>
                          </w:rPr>
                        </w:pPr>
                        <w:r>
                          <w:rPr>
                            <w:w w:val="105"/>
                            <w:sz w:val="6"/>
                          </w:rPr>
                          <w:t>2.57 mm</w:t>
                        </w:r>
                      </w:p>
                    </w:tc>
                  </w:tr>
                  <w:tr>
                    <w:trPr>
                      <w:trHeight w:val="110" w:hRule="exact"/>
                    </w:trPr>
                    <w:tc>
                      <w:tcPr>
                        <w:tcW w:w="1287" w:type="dxa"/>
                        <w:tcBorders>
                          <w:top w:val="single" w:sz="1" w:space="0" w:color="888888"/>
                          <w:bottom w:val="single" w:sz="1" w:space="0" w:color="888888"/>
                        </w:tcBorders>
                      </w:tcPr>
                      <w:p>
                        <w:pPr>
                          <w:pStyle w:val="TableParagraph"/>
                          <w:spacing w:before="24"/>
                          <w:ind w:left="566" w:right="0"/>
                          <w:jc w:val="left"/>
                          <w:rPr>
                            <w:sz w:val="6"/>
                          </w:rPr>
                        </w:pPr>
                        <w:r>
                          <w:rPr>
                            <w:w w:val="105"/>
                            <w:sz w:val="6"/>
                          </w:rPr>
                          <w:t>3.18 mm</w:t>
                        </w:r>
                      </w:p>
                    </w:tc>
                  </w:tr>
                  <w:tr>
                    <w:trPr>
                      <w:trHeight w:val="110" w:hRule="exact"/>
                    </w:trPr>
                    <w:tc>
                      <w:tcPr>
                        <w:tcW w:w="1287" w:type="dxa"/>
                        <w:tcBorders>
                          <w:top w:val="single" w:sz="1" w:space="0" w:color="888888"/>
                          <w:bottom w:val="single" w:sz="1" w:space="0" w:color="888888"/>
                        </w:tcBorders>
                      </w:tcPr>
                      <w:p>
                        <w:pPr>
                          <w:pStyle w:val="TableParagraph"/>
                          <w:spacing w:before="25"/>
                          <w:ind w:left="566" w:right="0"/>
                          <w:jc w:val="left"/>
                          <w:rPr>
                            <w:sz w:val="6"/>
                          </w:rPr>
                        </w:pPr>
                        <w:r>
                          <w:rPr>
                            <w:w w:val="105"/>
                            <w:sz w:val="6"/>
                          </w:rPr>
                          <w:t>6.35 mm</w:t>
                        </w:r>
                      </w:p>
                    </w:tc>
                  </w:tr>
                  <w:tr>
                    <w:trPr>
                      <w:trHeight w:val="110" w:hRule="exact"/>
                    </w:trPr>
                    <w:tc>
                      <w:tcPr>
                        <w:tcW w:w="1287" w:type="dxa"/>
                        <w:tcBorders>
                          <w:top w:val="single" w:sz="1" w:space="0" w:color="888888"/>
                          <w:bottom w:val="single" w:sz="1" w:space="0" w:color="888888"/>
                        </w:tcBorders>
                      </w:tcPr>
                      <w:p>
                        <w:pPr>
                          <w:pStyle w:val="TableParagraph"/>
                          <w:spacing w:before="26"/>
                          <w:ind w:left="544" w:right="0"/>
                          <w:jc w:val="left"/>
                          <w:rPr>
                            <w:sz w:val="6"/>
                          </w:rPr>
                        </w:pPr>
                        <w:r>
                          <w:rPr>
                            <w:w w:val="105"/>
                            <w:sz w:val="6"/>
                          </w:rPr>
                          <w:t>12.70 mm</w:t>
                        </w:r>
                      </w:p>
                    </w:tc>
                  </w:tr>
                  <w:tr>
                    <w:trPr>
                      <w:trHeight w:val="110" w:hRule="exact"/>
                    </w:trPr>
                    <w:tc>
                      <w:tcPr>
                        <w:tcW w:w="1287" w:type="dxa"/>
                        <w:tcBorders>
                          <w:top w:val="single" w:sz="1" w:space="0" w:color="888888"/>
                        </w:tcBorders>
                      </w:tcPr>
                      <w:p>
                        <w:pPr>
                          <w:pStyle w:val="TableParagraph"/>
                          <w:spacing w:before="1"/>
                          <w:ind w:left="544" w:right="0"/>
                          <w:jc w:val="left"/>
                          <w:rPr>
                            <w:sz w:val="6"/>
                          </w:rPr>
                        </w:pPr>
                        <w:r>
                          <w:rPr>
                            <w:w w:val="105"/>
                            <w:sz w:val="6"/>
                          </w:rPr>
                          <w:t>19.05 mm</w:t>
                        </w:r>
                      </w:p>
                    </w:tc>
                  </w:tr>
                  <w:tr>
                    <w:trPr>
                      <w:trHeight w:val="331" w:hRule="exact"/>
                    </w:trPr>
                    <w:tc>
                      <w:tcPr>
                        <w:tcW w:w="1287" w:type="dxa"/>
                      </w:tcPr>
                      <w:p>
                        <w:pPr>
                          <w:pStyle w:val="TableParagraph"/>
                          <w:spacing w:before="4"/>
                          <w:ind w:right="0"/>
                          <w:jc w:val="left"/>
                          <w:rPr>
                            <w:sz w:val="9"/>
                          </w:rPr>
                        </w:pPr>
                      </w:p>
                      <w:p>
                        <w:pPr>
                          <w:pStyle w:val="TableParagraph"/>
                          <w:ind w:left="433" w:right="317"/>
                          <w:jc w:val="center"/>
                          <w:rPr>
                            <w:sz w:val="9"/>
                          </w:rPr>
                        </w:pPr>
                        <w:r>
                          <w:rPr>
                            <w:w w:val="105"/>
                            <w:sz w:val="9"/>
                          </w:rPr>
                          <w:t>Falso fondo</w:t>
                        </w:r>
                      </w:p>
                    </w:tc>
                  </w:tr>
                </w:tbl>
                <w:p>
                  <w:pPr>
                    <w:pStyle w:val="BodyText"/>
                  </w:pPr>
                </w:p>
              </w:txbxContent>
            </v:textbox>
            <w10:wrap type="none"/>
          </v:shape>
        </w:pict>
      </w:r>
      <w:r>
        <w:rPr/>
        <w:t>Soporte de grava:</w:t>
      </w:r>
    </w:p>
    <w:p>
      <w:pPr>
        <w:pStyle w:val="BodyText"/>
      </w:pPr>
    </w:p>
    <w:p>
      <w:pPr>
        <w:pStyle w:val="BodyText"/>
        <w:ind w:left="807" w:right="3224"/>
        <w:jc w:val="both"/>
      </w:pPr>
      <w:r>
        <w:rPr/>
        <w:pict>
          <v:shape style="position:absolute;margin-left:425.534302pt;margin-top:20.549295pt;width:6.7pt;height:11.05pt;mso-position-horizontal-relative:page;mso-position-vertical-relative:paragraph;z-index:5008" type="#_x0000_t202" filled="false" stroked="false">
            <v:textbox inset="0,0,0,0" style="layout-flow:vertical;mso-layout-flow-alt:bottom-to-top">
              <w:txbxContent>
                <w:p>
                  <w:pPr>
                    <w:spacing w:before="11"/>
                    <w:ind w:left="20" w:right="-87" w:firstLine="0"/>
                    <w:jc w:val="left"/>
                    <w:rPr>
                      <w:sz w:val="9"/>
                    </w:rPr>
                  </w:pPr>
                  <w:r>
                    <w:rPr>
                      <w:w w:val="102"/>
                      <w:sz w:val="9"/>
                    </w:rPr>
                    <w:t>0.80</w:t>
                  </w:r>
                </w:p>
              </w:txbxContent>
            </v:textbox>
            <w10:wrap type="none"/>
          </v:shape>
        </w:pict>
      </w:r>
      <w:r>
        <w:rPr/>
        <w:t>Según lo recomendado por Fall (2000) y García (2000) se diseñó el filtro de arena con un soporte de grava de cinco diferentes tamaños, cada soporte con altura de 0.05 m:</w:t>
      </w:r>
    </w:p>
    <w:p>
      <w:pPr>
        <w:pStyle w:val="BodyText"/>
      </w:pPr>
    </w:p>
    <w:p>
      <w:pPr>
        <w:pStyle w:val="ListParagraph"/>
        <w:numPr>
          <w:ilvl w:val="1"/>
          <w:numId w:val="15"/>
        </w:numPr>
        <w:tabs>
          <w:tab w:pos="1528" w:val="left" w:leader="none"/>
        </w:tabs>
        <w:spacing w:line="275" w:lineRule="exact" w:before="0" w:after="0"/>
        <w:ind w:left="1528" w:right="0" w:hanging="360"/>
        <w:jc w:val="left"/>
        <w:rPr>
          <w:sz w:val="24"/>
        </w:rPr>
      </w:pPr>
      <w:r>
        <w:rPr>
          <w:sz w:val="24"/>
        </w:rPr>
        <w:t>Grava tamizada de 19.05 mm (¾”)</w:t>
      </w:r>
    </w:p>
    <w:p>
      <w:pPr>
        <w:pStyle w:val="ListParagraph"/>
        <w:numPr>
          <w:ilvl w:val="1"/>
          <w:numId w:val="15"/>
        </w:numPr>
        <w:tabs>
          <w:tab w:pos="1528" w:val="left" w:leader="none"/>
        </w:tabs>
        <w:spacing w:line="274" w:lineRule="exact" w:before="0" w:after="0"/>
        <w:ind w:left="1528" w:right="0" w:hanging="360"/>
        <w:jc w:val="left"/>
        <w:rPr>
          <w:sz w:val="24"/>
        </w:rPr>
      </w:pPr>
      <w:r>
        <w:rPr/>
        <w:pict>
          <v:shape style="position:absolute;margin-left:416.511688pt;margin-top:6.961582pt;width:6.7pt;height:11.05pt;mso-position-horizontal-relative:page;mso-position-vertical-relative:paragraph;z-index:4912" type="#_x0000_t202" filled="false" stroked="false">
            <v:textbox inset="0,0,0,0" style="layout-flow:vertical;mso-layout-flow-alt:bottom-to-top">
              <w:txbxContent>
                <w:p>
                  <w:pPr>
                    <w:spacing w:before="11"/>
                    <w:ind w:left="20" w:right="-87" w:firstLine="0"/>
                    <w:jc w:val="left"/>
                    <w:rPr>
                      <w:sz w:val="9"/>
                    </w:rPr>
                  </w:pPr>
                  <w:r>
                    <w:rPr>
                      <w:w w:val="102"/>
                      <w:sz w:val="9"/>
                    </w:rPr>
                    <w:t>1.80</w:t>
                  </w:r>
                </w:p>
              </w:txbxContent>
            </v:textbox>
            <w10:wrap type="none"/>
          </v:shape>
        </w:pict>
      </w:r>
      <w:r>
        <w:rPr>
          <w:sz w:val="24"/>
        </w:rPr>
        <w:t>Grava tamizada de 12.70 mm</w:t>
      </w:r>
      <w:r>
        <w:rPr>
          <w:spacing w:val="-1"/>
          <w:sz w:val="24"/>
        </w:rPr>
        <w:t> </w:t>
      </w:r>
      <w:r>
        <w:rPr>
          <w:sz w:val="24"/>
        </w:rPr>
        <w:t>(½”)</w:t>
      </w:r>
    </w:p>
    <w:p>
      <w:pPr>
        <w:pStyle w:val="ListParagraph"/>
        <w:numPr>
          <w:ilvl w:val="1"/>
          <w:numId w:val="15"/>
        </w:numPr>
        <w:tabs>
          <w:tab w:pos="1528" w:val="left" w:leader="none"/>
        </w:tabs>
        <w:spacing w:line="275" w:lineRule="exact" w:before="0" w:after="0"/>
        <w:ind w:left="1528" w:right="0" w:hanging="360"/>
        <w:jc w:val="left"/>
        <w:rPr>
          <w:sz w:val="24"/>
        </w:rPr>
      </w:pPr>
      <w:r>
        <w:rPr>
          <w:sz w:val="24"/>
        </w:rPr>
        <w:t>Grava tamizada se 6.35 mm</w:t>
      </w:r>
      <w:r>
        <w:rPr>
          <w:spacing w:val="-1"/>
          <w:sz w:val="24"/>
        </w:rPr>
        <w:t> </w:t>
      </w:r>
      <w:r>
        <w:rPr>
          <w:sz w:val="24"/>
        </w:rPr>
        <w:t>(¼”)</w:t>
      </w:r>
    </w:p>
    <w:p>
      <w:pPr>
        <w:pStyle w:val="ListParagraph"/>
        <w:numPr>
          <w:ilvl w:val="1"/>
          <w:numId w:val="15"/>
        </w:numPr>
        <w:tabs>
          <w:tab w:pos="1528" w:val="left" w:leader="none"/>
        </w:tabs>
        <w:spacing w:line="275" w:lineRule="exact" w:before="2" w:after="0"/>
        <w:ind w:left="1528" w:right="0" w:hanging="360"/>
        <w:jc w:val="left"/>
        <w:rPr>
          <w:sz w:val="24"/>
        </w:rPr>
      </w:pPr>
      <w:r>
        <w:rPr/>
        <w:pict>
          <v:shape style="position:absolute;margin-left:425.534302pt;margin-top:1.435701pt;width:6.7pt;height:11.05pt;mso-position-horizontal-relative:page;mso-position-vertical-relative:paragraph;z-index:4984" type="#_x0000_t202" filled="false" stroked="false">
            <v:textbox inset="0,0,0,0" style="layout-flow:vertical;mso-layout-flow-alt:bottom-to-top">
              <w:txbxContent>
                <w:p>
                  <w:pPr>
                    <w:spacing w:before="11"/>
                    <w:ind w:left="20" w:right="-87" w:firstLine="0"/>
                    <w:jc w:val="left"/>
                    <w:rPr>
                      <w:sz w:val="9"/>
                    </w:rPr>
                  </w:pPr>
                  <w:r>
                    <w:rPr>
                      <w:w w:val="102"/>
                      <w:sz w:val="9"/>
                    </w:rPr>
                    <w:t>0.60</w:t>
                  </w:r>
                </w:p>
              </w:txbxContent>
            </v:textbox>
            <w10:wrap type="none"/>
          </v:shape>
        </w:pict>
      </w:r>
      <w:r>
        <w:rPr>
          <w:sz w:val="24"/>
        </w:rPr>
        <w:t>Grava tamizada de 3.18 mm (1/8”)</w:t>
      </w:r>
    </w:p>
    <w:p>
      <w:pPr>
        <w:pStyle w:val="ListParagraph"/>
        <w:numPr>
          <w:ilvl w:val="1"/>
          <w:numId w:val="15"/>
        </w:numPr>
        <w:tabs>
          <w:tab w:pos="1528" w:val="left" w:leader="none"/>
        </w:tabs>
        <w:spacing w:line="275" w:lineRule="exact" w:before="0" w:after="0"/>
        <w:ind w:left="1528" w:right="0" w:hanging="360"/>
        <w:jc w:val="left"/>
        <w:rPr>
          <w:sz w:val="24"/>
        </w:rPr>
      </w:pPr>
      <w:r>
        <w:rPr>
          <w:sz w:val="24"/>
        </w:rPr>
        <w:t>Grava tamizada de 2.57 mm (No. 10)</w:t>
      </w:r>
    </w:p>
    <w:p>
      <w:pPr>
        <w:pStyle w:val="BodyText"/>
        <w:spacing w:before="11"/>
        <w:rPr>
          <w:sz w:val="17"/>
        </w:rPr>
      </w:pPr>
    </w:p>
    <w:p>
      <w:pPr>
        <w:spacing w:after="0"/>
        <w:rPr>
          <w:sz w:val="17"/>
        </w:rPr>
        <w:sectPr>
          <w:type w:val="continuous"/>
          <w:pgSz w:w="12240" w:h="15840"/>
          <w:pgMar w:top="1980" w:bottom="280" w:left="680" w:right="860"/>
        </w:sectPr>
      </w:pPr>
    </w:p>
    <w:p>
      <w:pPr>
        <w:pStyle w:val="BodyText"/>
        <w:spacing w:before="69"/>
        <w:ind w:left="807"/>
        <w:jc w:val="both"/>
      </w:pPr>
      <w:r>
        <w:rPr/>
        <w:pict>
          <v:group style="position:absolute;margin-left:70.550003pt;margin-top:116.150002pt;width:489.65pt;height:548.7pt;mso-position-horizontal-relative:page;mso-position-vertical-relative:page;z-index:-657088" coordorigin="1411,2323" coordsize="9793,10974">
            <v:shape style="position:absolute;left:1416;top:2328;width:9778;height:10964" coordorigin="1416,2328" coordsize="9778,10964" path="m1421,2333l8218,2333m8227,2333l11194,2333m1416,2328l1416,13291e" filled="false" stroked="true" strokeweight=".48pt" strokecolor="#000000">
              <v:path arrowok="t"/>
            </v:shape>
            <v:line style="position:absolute" from="1421,13286" to="8218,13286" stroked="true" strokeweight=".48pt" strokecolor="#000000"/>
            <v:line style="position:absolute" from="8222,2328" to="8222,13291" stroked="true" strokeweight=".48pt" strokecolor="#000000"/>
            <v:line style="position:absolute" from="8227,13286" to="11194,13286" stroked="true" strokeweight=".48pt" strokecolor="#000000"/>
            <v:line style="position:absolute" from="11198,2328" to="11198,13291" stroked="true" strokeweight=".48pt" strokecolor="#000000"/>
            <v:shape style="position:absolute;left:5160;top:14690;width:342;height:727" coordorigin="5160,14690" coordsize="342,727" path="m8790,9718l8571,9718m8790,9387l8571,9387m8574,9718l8574,9784m8574,9387l8574,9320m8574,9718l8574,9694m8574,9387l8574,9411e" filled="false" stroked="true" strokeweight=".089637pt" strokecolor="#000000">
              <v:path arrowok="t"/>
            </v:shape>
            <v:shape style="position:absolute;left:8537;top:9681;width:74;height:74" coordorigin="8537,9681" coordsize="74,74" path="m8610,9748l8544,9681,8537,9688,8603,9755,8610,9748e" filled="true" fillcolor="#000000" stroked="false">
              <v:path arrowok="t"/>
              <v:fill type="solid"/>
            </v:shape>
            <v:shape style="position:absolute;left:8537;top:9681;width:74;height:74" coordorigin="8537,9681" coordsize="74,74" path="m8603,9755l8610,9748,8544,9681,8537,9688,8603,9755xe" filled="false" stroked="true" strokeweight=".089635pt" strokecolor="#000000">
              <v:path arrowok="t"/>
            </v:shape>
            <v:shape style="position:absolute;left:8537;top:9350;width:74;height:74" coordorigin="8537,9350" coordsize="74,74" path="m8610,9416l8544,9350,8537,9357,8603,9423,8610,9416e" filled="true" fillcolor="#000000" stroked="false">
              <v:path arrowok="t"/>
              <v:fill type="solid"/>
            </v:shape>
            <v:shape style="position:absolute;left:8537;top:9350;width:74;height:74" coordorigin="8537,9350" coordsize="74,74" path="m8544,9350l8537,9357,8603,9423,8610,9416,8544,9350xe" filled="false" stroked="true" strokeweight=".089635pt" strokecolor="#000000">
              <v:path arrowok="t"/>
            </v:shape>
            <v:line style="position:absolute" from="8574,9386" to="8574,9388" stroked="true" strokeweight=".019265pt" strokecolor="#000000"/>
            <v:shape style="position:absolute;left:5160;top:13895;width:342;height:935" coordorigin="5160,13895" coordsize="342,935" path="m8790,9387l8571,9387m8790,8835l8571,8835m8574,9409l8574,9252m8574,8813l8574,8969e" filled="false" stroked="true" strokeweight=".089637pt" strokecolor="#000000">
              <v:path arrowok="t"/>
            </v:shape>
            <v:shape style="position:absolute;left:8537;top:9350;width:74;height:74" coordorigin="8537,9350" coordsize="74,74" path="m8610,9416l8544,9350,8537,9357,8603,9423,8610,9416e" filled="true" fillcolor="#000000" stroked="false">
              <v:path arrowok="t"/>
              <v:fill type="solid"/>
            </v:shape>
            <v:shape style="position:absolute;left:8537;top:9350;width:74;height:74" coordorigin="8537,9350" coordsize="74,74" path="m8544,9350l8537,9357,8603,9423,8610,9416,8544,9350xe" filled="false" stroked="true" strokeweight=".089635pt" strokecolor="#000000">
              <v:path arrowok="t"/>
            </v:shape>
            <v:shape style="position:absolute;left:8537;top:8798;width:74;height:73" coordorigin="8537,8798" coordsize="74,73" path="m8610,8864l8544,8798,8537,8805,8603,8871,8610,8864e" filled="true" fillcolor="#000000" stroked="false">
              <v:path arrowok="t"/>
              <v:fill type="solid"/>
            </v:shape>
            <v:shape style="position:absolute;left:8537;top:8798;width:74;height:73" coordorigin="8537,8798" coordsize="74,73" path="m8603,8871l8610,8864,8544,8798,8537,8805,8603,8871xe" filled="false" stroked="true" strokeweight=".089634pt" strokecolor="#000000">
              <v:path arrowok="t"/>
            </v:shape>
            <v:line style="position:absolute" from="8574,8834" to="8574,8836" stroked="true" strokeweight=".019265pt" strokecolor="#000000"/>
            <v:shape style="position:absolute;left:5160;top:11820;width:342;height:2145" coordorigin="5160,11820" coordsize="342,2145" path="m8790,8835l8571,8835m8790,7510l8571,7510m8574,8857l8574,8314m8574,7488l8574,8032e" filled="false" stroked="true" strokeweight=".089637pt" strokecolor="#000000">
              <v:path arrowok="t"/>
            </v:shape>
            <v:shape style="position:absolute;left:8537;top:8798;width:74;height:73" coordorigin="8537,8798" coordsize="74,73" path="m8610,8864l8544,8798,8537,8805,8603,8871,8610,8864e" filled="true" fillcolor="#000000" stroked="false">
              <v:path arrowok="t"/>
              <v:fill type="solid"/>
            </v:shape>
            <v:shape style="position:absolute;left:8537;top:8798;width:74;height:73" coordorigin="8537,8798" coordsize="74,73" path="m8544,8798l8537,8805,8603,8871,8610,8864,8544,8798xe" filled="false" stroked="true" strokeweight=".089634pt" strokecolor="#000000">
              <v:path arrowok="t"/>
            </v:shape>
            <v:shape style="position:absolute;left:8537;top:7474;width:74;height:74" coordorigin="8537,7474" coordsize="74,74" path="m8610,7540l8544,7474,8537,7481,8603,7547,8610,7540e" filled="true" fillcolor="#000000" stroked="false">
              <v:path arrowok="t"/>
              <v:fill type="solid"/>
            </v:shape>
            <v:shape style="position:absolute;left:8537;top:7474;width:74;height:74" coordorigin="8537,7474" coordsize="74,74" path="m8603,7547l8610,7540,8544,7474,8537,7481,8603,7547xe" filled="false" stroked="true" strokeweight=".089635pt" strokecolor="#000000">
              <v:path arrowok="t"/>
            </v:shape>
            <v:line style="position:absolute" from="8574,7509" to="8574,7511" stroked="true" strokeweight=".019265pt" strokecolor="#000000"/>
            <v:shape style="position:absolute;left:5160;top:9053;width:342;height:2836" coordorigin="5160,9053" coordsize="342,2836" path="m8790,7510l8571,7510m8790,5744l8571,5744m8574,7532l8574,6768m8574,5722l8574,6486e" filled="false" stroked="true" strokeweight=".089637pt" strokecolor="#000000">
              <v:path arrowok="t"/>
            </v:shape>
            <v:shape style="position:absolute;left:8537;top:7474;width:74;height:74" coordorigin="8537,7474" coordsize="74,74" path="m8610,7540l8544,7474,8537,7481,8603,7547,8610,7540e" filled="true" fillcolor="#000000" stroked="false">
              <v:path arrowok="t"/>
              <v:fill type="solid"/>
            </v:shape>
            <v:shape style="position:absolute;left:8537;top:7474;width:74;height:74" coordorigin="8537,7474" coordsize="74,74" path="m8544,7474l8537,7481,8603,7547,8610,7540,8544,7474xe" filled="false" stroked="true" strokeweight=".089635pt" strokecolor="#000000">
              <v:path arrowok="t"/>
            </v:shape>
            <v:shape style="position:absolute;left:8537;top:5707;width:74;height:74" coordorigin="8537,5707" coordsize="74,74" path="m8610,5774l8544,5707,8537,5714,8603,5781,8610,5774e" filled="true" fillcolor="#000000" stroked="false">
              <v:path arrowok="t"/>
              <v:fill type="solid"/>
            </v:shape>
            <v:shape style="position:absolute;left:8537;top:5707;width:74;height:74" coordorigin="8537,5707" coordsize="74,74" path="m8603,5781l8610,5774,8544,5707,8537,5714,8603,5781xe" filled="false" stroked="true" strokeweight=".089635pt" strokecolor="#000000">
              <v:path arrowok="t"/>
            </v:shape>
            <v:line style="position:absolute" from="8574,5743" to="8574,5745" stroked="true" strokeweight=".019265pt" strokecolor="#000000"/>
            <v:shape style="position:absolute;left:4879;top:9053;width:623;height:6295" coordorigin="4879,9053" coordsize="623,6295" path="m8790,9718l8391,9718m8790,5744l8391,5744m8393,9740l8393,7869m8393,5722l8393,7593e" filled="false" stroked="true" strokeweight=".089637pt" strokecolor="#000000">
              <v:path arrowok="t"/>
            </v:shape>
            <v:shape style="position:absolute;left:8356;top:9681;width:74;height:74" coordorigin="8356,9681" coordsize="74,74" path="m8430,9748l8363,9681,8356,9688,8423,9755,8430,9748e" filled="true" fillcolor="#000000" stroked="false">
              <v:path arrowok="t"/>
              <v:fill type="solid"/>
            </v:shape>
            <v:shape style="position:absolute;left:8356;top:9681;width:74;height:74" coordorigin="8356,9681" coordsize="74,74" path="m8363,9681l8356,9688,8423,9755,8430,9748,8363,9681xe" filled="false" stroked="true" strokeweight=".089635pt" strokecolor="#000000">
              <v:path arrowok="t"/>
            </v:shape>
            <v:shape style="position:absolute;left:8356;top:5707;width:74;height:74" coordorigin="8356,5707" coordsize="74,74" path="m8430,5774l8363,5707,8356,5714,8423,5781,8430,5774e" filled="true" fillcolor="#000000" stroked="false">
              <v:path arrowok="t"/>
              <v:fill type="solid"/>
            </v:shape>
            <v:shape style="position:absolute;left:8356;top:5707;width:74;height:74" coordorigin="8356,5707" coordsize="74,74" path="m8423,5781l8430,5774,8363,5707,8356,5714,8423,5781xe" filled="false" stroked="true" strokeweight=".089635pt" strokecolor="#000000">
              <v:path arrowok="t"/>
            </v:shape>
            <v:line style="position:absolute" from="8393,5743" to="8393,5745" stroked="true" strokeweight=".012844pt" strokecolor="#000000"/>
            <w10:wrap type="none"/>
          </v:group>
        </w:pict>
      </w:r>
      <w:r>
        <w:rPr/>
        <w:pict>
          <v:shape style="position:absolute;margin-left:425.534302pt;margin-top:32.520111pt;width:6.7pt;height:11.05pt;mso-position-horizontal-relative:page;mso-position-vertical-relative:paragraph;z-index:4936" type="#_x0000_t202" filled="false" stroked="false">
            <v:textbox inset="0,0,0,0" style="layout-flow:vertical;mso-layout-flow-alt:bottom-to-top">
              <w:txbxContent>
                <w:p>
                  <w:pPr>
                    <w:spacing w:before="11"/>
                    <w:ind w:left="20" w:right="-87" w:firstLine="0"/>
                    <w:jc w:val="left"/>
                    <w:rPr>
                      <w:sz w:val="9"/>
                    </w:rPr>
                  </w:pPr>
                  <w:r>
                    <w:rPr>
                      <w:w w:val="102"/>
                      <w:sz w:val="9"/>
                    </w:rPr>
                    <w:t>0.15</w:t>
                  </w:r>
                </w:p>
              </w:txbxContent>
            </v:textbox>
            <w10:wrap type="none"/>
          </v:shape>
        </w:pict>
      </w:r>
      <w:r>
        <w:rPr/>
        <w:pict>
          <v:shape style="position:absolute;margin-left:425.534302pt;margin-top:10.445177pt;width:6.7pt;height:11.05pt;mso-position-horizontal-relative:page;mso-position-vertical-relative:paragraph;z-index:4960" type="#_x0000_t202" filled="false" stroked="false">
            <v:textbox inset="0,0,0,0" style="layout-flow:vertical;mso-layout-flow-alt:bottom-to-top">
              <w:txbxContent>
                <w:p>
                  <w:pPr>
                    <w:spacing w:before="11"/>
                    <w:ind w:left="20" w:right="-87" w:firstLine="0"/>
                    <w:jc w:val="left"/>
                    <w:rPr>
                      <w:sz w:val="9"/>
                    </w:rPr>
                  </w:pPr>
                  <w:r>
                    <w:rPr>
                      <w:w w:val="102"/>
                      <w:sz w:val="9"/>
                    </w:rPr>
                    <w:t>0.25</w:t>
                  </w:r>
                </w:p>
              </w:txbxContent>
            </v:textbox>
            <w10:wrap type="none"/>
          </v:shape>
        </w:pict>
      </w:r>
      <w:r>
        <w:rPr/>
        <w:t>La altura de la columna de arena se tomó de lo recomendado por Metcalf y Eddy (1991) como valor típico para filtros convencionales de un solo medio.</w:t>
      </w:r>
    </w:p>
    <w:p>
      <w:pPr>
        <w:pStyle w:val="BodyText"/>
      </w:pPr>
    </w:p>
    <w:p>
      <w:pPr>
        <w:pStyle w:val="BodyText"/>
        <w:ind w:left="807"/>
        <w:jc w:val="both"/>
      </w:pPr>
      <w:r>
        <w:rPr/>
        <w:t>H = 0.60m</w:t>
      </w:r>
    </w:p>
    <w:p>
      <w:pPr>
        <w:pStyle w:val="BodyText"/>
      </w:pPr>
    </w:p>
    <w:p>
      <w:pPr>
        <w:pStyle w:val="BodyText"/>
        <w:spacing w:line="242" w:lineRule="auto"/>
        <w:ind w:left="807"/>
        <w:jc w:val="both"/>
      </w:pPr>
      <w:r>
        <w:rPr/>
        <w:t>Se consideró una altura de 0.65 m para evitar la fluidización  de la arena y un bordo libre de 0.10 m.</w:t>
      </w:r>
    </w:p>
    <w:p>
      <w:pPr>
        <w:pStyle w:val="BodyText"/>
        <w:spacing w:before="8"/>
        <w:rPr>
          <w:sz w:val="23"/>
        </w:rPr>
      </w:pPr>
    </w:p>
    <w:p>
      <w:pPr>
        <w:pStyle w:val="BodyText"/>
        <w:spacing w:line="480" w:lineRule="auto" w:before="1"/>
        <w:ind w:left="807" w:right="2884"/>
      </w:pPr>
      <w:r>
        <w:rPr/>
        <w:t>La altura total del filtro de arena es: H = 1.80m</w:t>
      </w:r>
    </w:p>
    <w:p>
      <w:pPr>
        <w:pStyle w:val="BodyText"/>
        <w:spacing w:before="8"/>
        <w:ind w:left="807"/>
        <w:jc w:val="both"/>
      </w:pPr>
      <w:r>
        <w:rPr/>
        <w:t>Las características del empaque del filtro de arena son: diámetro efectivo del grano (D10) de 0.36 mm, coeficiente de uniformidad (D60/D10) de 1.47</w:t>
      </w:r>
    </w:p>
    <w:p>
      <w:pPr>
        <w:pStyle w:val="BodyText"/>
      </w:pPr>
      <w:r>
        <w:rPr/>
        <w:br w:type="column"/>
      </w:r>
      <w:r>
        <w:rPr/>
      </w:r>
    </w:p>
    <w:p>
      <w:pPr>
        <w:pStyle w:val="BodyText"/>
      </w:pPr>
    </w:p>
    <w:p>
      <w:pPr>
        <w:pStyle w:val="BodyText"/>
      </w:pPr>
    </w:p>
    <w:p>
      <w:pPr>
        <w:pStyle w:val="BodyText"/>
      </w:pPr>
    </w:p>
    <w:p>
      <w:pPr>
        <w:pStyle w:val="BodyText"/>
        <w:spacing w:before="209"/>
        <w:ind w:left="101"/>
      </w:pPr>
      <w:r>
        <w:rPr/>
        <w:t>H = Altura del filtro</w:t>
      </w:r>
    </w:p>
    <w:p>
      <w:pPr>
        <w:spacing w:after="0"/>
        <w:sectPr>
          <w:type w:val="continuous"/>
          <w:pgSz w:w="12240" w:h="15840"/>
          <w:pgMar w:top="1980" w:bottom="280" w:left="680" w:right="860"/>
          <w:cols w:num="2" w:equalWidth="0">
            <w:col w:w="7474" w:space="40"/>
            <w:col w:w="3186"/>
          </w:cols>
        </w:sectPr>
      </w:pPr>
    </w:p>
    <w:p>
      <w:pPr>
        <w:pStyle w:val="BodyText"/>
        <w:spacing w:before="6"/>
        <w:rPr>
          <w:sz w:val="16"/>
        </w:rPr>
      </w:pPr>
    </w:p>
    <w:p>
      <w:pPr>
        <w:pStyle w:val="Heading4"/>
        <w:numPr>
          <w:ilvl w:val="2"/>
          <w:numId w:val="21"/>
        </w:numPr>
        <w:tabs>
          <w:tab w:pos="1620" w:val="left" w:leader="none"/>
        </w:tabs>
        <w:spacing w:line="240" w:lineRule="auto" w:before="69" w:after="0"/>
        <w:ind w:left="1619" w:right="0" w:hanging="600"/>
        <w:jc w:val="both"/>
      </w:pPr>
      <w:r>
        <w:rPr/>
        <w:t>Reservorio de agua tratada</w:t>
      </w:r>
    </w:p>
    <w:p>
      <w:pPr>
        <w:pStyle w:val="BodyText"/>
        <w:spacing w:before="11"/>
        <w:rPr>
          <w:b/>
          <w:sz w:val="20"/>
        </w:rPr>
      </w:pPr>
    </w:p>
    <w:p>
      <w:pPr>
        <w:pStyle w:val="BodyText"/>
        <w:ind w:left="1019" w:right="860"/>
        <w:jc w:val="both"/>
      </w:pPr>
      <w:r>
        <w:rPr/>
        <w:pict>
          <v:group style="position:absolute;margin-left:168.600098pt;margin-top:84.843491pt;width:281.9pt;height:200.1pt;mso-position-horizontal-relative:page;mso-position-vertical-relative:paragraph;z-index:5080" coordorigin="3372,1697" coordsize="5638,4002">
            <v:shape style="position:absolute;left:3372;top:1697;width:5526;height:4002" type="#_x0000_t75" stroked="false">
              <v:imagedata r:id="rId107" o:title=""/>
            </v:shape>
            <v:shape style="position:absolute;left:14160;top:-18584;width:23340;height:10380" coordorigin="14160,-18584" coordsize="23340,10380" path="m6962,4837l7990,3891,9002,3891m6722,3397l7870,2346,9002,2346m4735,3238l4063,2571,3401,2571e" filled="false" stroked="true" strokeweight=".72pt" strokecolor="#000000">
              <v:path arrowok="t"/>
            </v:shape>
            <w10:wrap type="none"/>
          </v:group>
        </w:pict>
      </w:r>
      <w:r>
        <w:rPr/>
        <w:pict>
          <v:shape style="position:absolute;margin-left:456.119995pt;margin-top:108.163887pt;width:81.6pt;height:17.05pt;mso-position-horizontal-relative:page;mso-position-vertical-relative:paragraph;z-index:5128" type="#_x0000_t202" filled="false" stroked="true" strokeweight=".72pt" strokecolor="#000000">
            <v:textbox inset="0,0,0,0">
              <w:txbxContent>
                <w:p>
                  <w:pPr>
                    <w:spacing w:before="70"/>
                    <w:ind w:left="143" w:right="0" w:firstLine="0"/>
                    <w:jc w:val="left"/>
                    <w:rPr>
                      <w:sz w:val="16"/>
                    </w:rPr>
                  </w:pPr>
                  <w:r>
                    <w:rPr>
                      <w:sz w:val="16"/>
                    </w:rPr>
                    <w:t>Filtro de malla</w:t>
                  </w:r>
                </w:p>
              </w:txbxContent>
            </v:textbox>
            <w10:wrap type="none"/>
          </v:shape>
        </w:pict>
      </w:r>
      <w:r>
        <w:rPr/>
        <w:pict>
          <v:shape style="position:absolute;margin-left:92.040001pt;margin-top:119.683891pt;width:72pt;height:31.95pt;mso-position-horizontal-relative:page;mso-position-vertical-relative:paragraph;z-index:5152" type="#_x0000_t202" filled="false" stroked="true" strokeweight=".72pt" strokecolor="#000000">
            <v:textbox inset="0,0,0,0">
              <w:txbxContent>
                <w:p>
                  <w:pPr>
                    <w:spacing w:line="244" w:lineRule="auto" w:before="66"/>
                    <w:ind w:left="144" w:right="484" w:firstLine="0"/>
                    <w:jc w:val="left"/>
                    <w:rPr>
                      <w:sz w:val="16"/>
                    </w:rPr>
                  </w:pPr>
                  <w:r>
                    <w:rPr>
                      <w:sz w:val="16"/>
                    </w:rPr>
                    <w:t>Filtros de perdigones</w:t>
                  </w:r>
                </w:p>
              </w:txbxContent>
            </v:textbox>
            <w10:wrap type="none"/>
          </v:shape>
        </w:pict>
      </w:r>
      <w:r>
        <w:rPr/>
        <w:pict>
          <v:shape style="position:absolute;margin-left:456.119995pt;margin-top:185.443893pt;width:81.6pt;height:30.25pt;mso-position-horizontal-relative:page;mso-position-vertical-relative:paragraph;z-index:5176" type="#_x0000_t202" filled="false" stroked="true" strokeweight=".72pt" strokecolor="#000000">
            <v:textbox inset="0,0,0,0">
              <w:txbxContent>
                <w:p>
                  <w:pPr>
                    <w:spacing w:before="70"/>
                    <w:ind w:left="143" w:right="0" w:firstLine="0"/>
                    <w:jc w:val="left"/>
                    <w:rPr>
                      <w:sz w:val="16"/>
                    </w:rPr>
                  </w:pPr>
                  <w:r>
                    <w:rPr>
                      <w:sz w:val="16"/>
                    </w:rPr>
                    <w:t>Filtro percolador</w:t>
                  </w:r>
                </w:p>
              </w:txbxContent>
            </v:textbox>
            <w10:wrap type="none"/>
          </v:shape>
        </w:pict>
      </w:r>
      <w:r>
        <w:rPr/>
        <w:t>En este reservorio con capacidad para 9 m</w:t>
      </w:r>
      <w:r>
        <w:rPr>
          <w:position w:val="11"/>
          <w:sz w:val="16"/>
        </w:rPr>
        <w:t>3 </w:t>
      </w:r>
      <w:r>
        <w:rPr/>
        <w:t>se almacenó el agua proveniente de los dos trenes de tratamiento, aquí también se repuso con agua nueva el volumen perdido por evaporación, purga de lodos, muestreo y fugas ocasionales. En este reservorio, se colocó la bomba sumergible que impulsó agua al sistema de distribución (figura 14).</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2"/>
        <w:rPr>
          <w:sz w:val="35"/>
        </w:rPr>
      </w:pPr>
    </w:p>
    <w:p>
      <w:pPr>
        <w:spacing w:before="0"/>
        <w:ind w:left="2337" w:right="0" w:firstLine="0"/>
        <w:jc w:val="left"/>
        <w:rPr>
          <w:b/>
          <w:sz w:val="19"/>
        </w:rPr>
      </w:pPr>
      <w:r>
        <w:rPr/>
        <w:pict>
          <v:group style="position:absolute;margin-left:168.600098pt;margin-top:-206.12912pt;width:282.650pt;height:199.95pt;mso-position-horizontal-relative:page;mso-position-vertical-relative:paragraph;z-index:5104" coordorigin="3372,-4123" coordsize="5653,3999">
            <v:shape style="position:absolute;left:3372;top:-4123;width:5526;height:3998" type="#_x0000_t75" stroked="false">
              <v:imagedata r:id="rId108" o:title=""/>
            </v:shape>
            <v:shape style="position:absolute;left:19380;top:-47363;width:18180;height:13200" coordorigin="19380,-47363" coordsize="18180,13200" path="m4654,-3237l6842,-3947,9002,-3947m5868,-1994l7495,-3223,9002,-3223m6348,-1619l7687,-2498,9002,-2498m6257,-779l7634,-1831,8988,-1831m7366,-1139l8201,-871,9017,-871e" filled="false" stroked="true" strokeweight=".72pt" strokecolor="#000000">
              <v:path arrowok="t"/>
            </v:shape>
            <w10:wrap type="none"/>
          </v:group>
        </w:pict>
      </w:r>
      <w:r>
        <w:rPr/>
        <w:pict>
          <v:shape style="position:absolute;margin-left:456.119995pt;margin-top:-206.24913pt;width:99.6pt;height:27.15pt;mso-position-horizontal-relative:page;mso-position-vertical-relative:paragraph;z-index:5200" type="#_x0000_t202" filled="false" stroked="true" strokeweight=".72pt" strokecolor="#000000">
            <v:textbox inset="0,0,0,0">
              <w:txbxContent>
                <w:p>
                  <w:pPr>
                    <w:spacing w:before="70"/>
                    <w:ind w:left="143" w:right="0" w:firstLine="0"/>
                    <w:jc w:val="left"/>
                    <w:rPr>
                      <w:sz w:val="16"/>
                    </w:rPr>
                  </w:pPr>
                  <w:r>
                    <w:rPr>
                      <w:sz w:val="16"/>
                    </w:rPr>
                    <w:t>Filtro percolador</w:t>
                  </w:r>
                </w:p>
              </w:txbxContent>
            </v:textbox>
            <w10:wrap type="none"/>
          </v:shape>
        </w:pict>
      </w:r>
      <w:r>
        <w:rPr/>
        <w:pict>
          <v:shape style="position:absolute;margin-left:456.119995pt;margin-top:-170.009125pt;width:100.6pt;height:15.15pt;mso-position-horizontal-relative:page;mso-position-vertical-relative:paragraph;z-index:5224" type="#_x0000_t202" filled="false" stroked="true" strokeweight=".72pt" strokecolor="#000000">
            <v:textbox inset="0,0,0,0">
              <w:txbxContent>
                <w:p>
                  <w:pPr>
                    <w:spacing w:before="70"/>
                    <w:ind w:left="143" w:right="0" w:firstLine="0"/>
                    <w:jc w:val="left"/>
                    <w:rPr>
                      <w:sz w:val="16"/>
                    </w:rPr>
                  </w:pPr>
                  <w:r>
                    <w:rPr>
                      <w:sz w:val="16"/>
                    </w:rPr>
                    <w:t>Filtro de arena</w:t>
                  </w:r>
                </w:p>
              </w:txbxContent>
            </v:textbox>
            <w10:wrap type="none"/>
          </v:shape>
        </w:pict>
      </w:r>
      <w:r>
        <w:rPr/>
        <w:pict>
          <v:shape style="position:absolute;margin-left:456.119995pt;margin-top:-133.769119pt;width:99.6pt;height:27.15pt;mso-position-horizontal-relative:page;mso-position-vertical-relative:paragraph;z-index:5248" type="#_x0000_t202" filled="false" stroked="true" strokeweight=".72pt" strokecolor="#000000">
            <v:textbox inset="0,0,0,0">
              <w:txbxContent>
                <w:p>
                  <w:pPr>
                    <w:spacing w:line="244" w:lineRule="auto" w:before="66"/>
                    <w:ind w:left="143" w:right="414" w:firstLine="0"/>
                    <w:jc w:val="left"/>
                    <w:rPr>
                      <w:sz w:val="16"/>
                    </w:rPr>
                  </w:pPr>
                  <w:r>
                    <w:rPr>
                      <w:sz w:val="16"/>
                    </w:rPr>
                    <w:t>Filtro de perdigones flotantes</w:t>
                  </w:r>
                </w:p>
              </w:txbxContent>
            </v:textbox>
            <w10:wrap type="none"/>
          </v:shape>
        </w:pict>
      </w:r>
      <w:r>
        <w:rPr/>
        <w:pict>
          <v:shape style="position:absolute;margin-left:455.399994pt;margin-top:-100.409126pt;width:109.45pt;height:20.9pt;mso-position-horizontal-relative:page;mso-position-vertical-relative:paragraph;z-index:5272" type="#_x0000_t202" filled="false" stroked="true" strokeweight=".72pt" strokecolor="#000000">
            <v:textbox inset="0,0,0,0">
              <w:txbxContent>
                <w:p>
                  <w:pPr>
                    <w:spacing w:before="70"/>
                    <w:ind w:left="144" w:right="0" w:firstLine="0"/>
                    <w:jc w:val="left"/>
                    <w:rPr>
                      <w:sz w:val="16"/>
                    </w:rPr>
                  </w:pPr>
                  <w:r>
                    <w:rPr>
                      <w:sz w:val="16"/>
                    </w:rPr>
                    <w:t>Sistema de desinfección</w:t>
                  </w:r>
                </w:p>
              </w:txbxContent>
            </v:textbox>
            <w10:wrap type="none"/>
          </v:shape>
        </w:pict>
      </w:r>
      <w:r>
        <w:rPr/>
        <w:pict>
          <v:shape style="position:absolute;margin-left:456.839996pt;margin-top:-52.409126pt;width:108pt;height:27.15pt;mso-position-horizontal-relative:page;mso-position-vertical-relative:paragraph;z-index:5296" type="#_x0000_t202" filled="false" stroked="true" strokeweight=".72pt" strokecolor="#000000">
            <v:textbox inset="0,0,0,0">
              <w:txbxContent>
                <w:p>
                  <w:pPr>
                    <w:spacing w:line="178" w:lineRule="exact" w:before="78"/>
                    <w:ind w:left="143" w:right="600" w:firstLine="0"/>
                    <w:jc w:val="left"/>
                    <w:rPr>
                      <w:sz w:val="16"/>
                    </w:rPr>
                  </w:pPr>
                  <w:r>
                    <w:rPr>
                      <w:sz w:val="16"/>
                    </w:rPr>
                    <w:t>Reservorio de agua tratada</w:t>
                  </w:r>
                </w:p>
              </w:txbxContent>
            </v:textbox>
            <w10:wrap type="none"/>
          </v:shape>
        </w:pict>
      </w:r>
      <w:r>
        <w:rPr>
          <w:b/>
          <w:w w:val="105"/>
          <w:sz w:val="19"/>
        </w:rPr>
        <w:t>Figura 14. Componentes de los trenes de tratamiento del sistema</w:t>
      </w:r>
    </w:p>
    <w:p>
      <w:pPr>
        <w:spacing w:after="0"/>
        <w:jc w:val="left"/>
        <w:rPr>
          <w:sz w:val="19"/>
        </w:rPr>
        <w:sectPr>
          <w:pgSz w:w="12240" w:h="15840"/>
          <w:pgMar w:header="696" w:footer="1132" w:top="1980" w:bottom="1320" w:left="680" w:right="840"/>
        </w:sectPr>
      </w:pPr>
    </w:p>
    <w:p>
      <w:pPr>
        <w:pStyle w:val="BodyText"/>
        <w:spacing w:before="6"/>
        <w:rPr>
          <w:b/>
          <w:sz w:val="16"/>
        </w:rPr>
      </w:pPr>
    </w:p>
    <w:p>
      <w:pPr>
        <w:pStyle w:val="Heading4"/>
        <w:numPr>
          <w:ilvl w:val="1"/>
          <w:numId w:val="21"/>
        </w:numPr>
        <w:tabs>
          <w:tab w:pos="1420" w:val="left" w:leader="none"/>
        </w:tabs>
        <w:spacing w:line="240" w:lineRule="auto" w:before="69" w:after="0"/>
        <w:ind w:left="1419" w:right="0" w:hanging="400"/>
        <w:jc w:val="both"/>
      </w:pPr>
      <w:r>
        <w:rPr/>
        <w:t>Selección de puntos de muestreo</w:t>
      </w:r>
    </w:p>
    <w:p>
      <w:pPr>
        <w:pStyle w:val="BodyText"/>
        <w:rPr>
          <w:b/>
        </w:rPr>
      </w:pPr>
    </w:p>
    <w:p>
      <w:pPr>
        <w:spacing w:before="0"/>
        <w:ind w:left="1019" w:right="0" w:firstLine="0"/>
        <w:jc w:val="both"/>
        <w:rPr>
          <w:b/>
          <w:sz w:val="24"/>
        </w:rPr>
      </w:pPr>
      <w:r>
        <w:rPr>
          <w:b/>
          <w:sz w:val="24"/>
        </w:rPr>
        <w:t>7.3.1 Muestreo y preparación de muestras</w:t>
      </w:r>
    </w:p>
    <w:p>
      <w:pPr>
        <w:pStyle w:val="BodyText"/>
        <w:rPr>
          <w:b/>
        </w:rPr>
      </w:pPr>
    </w:p>
    <w:p>
      <w:pPr>
        <w:pStyle w:val="BodyText"/>
        <w:ind w:left="1019" w:right="840"/>
        <w:jc w:val="both"/>
      </w:pPr>
      <w:r>
        <w:rPr/>
        <w:t>En la figura 15 se presentan los puntos de muestreo, el primer punto se ubicó en  la purga de lodos, en la salida de la trampa de sólidos de los estanques dado que este efluente es resultado de un flujo</w:t>
      </w:r>
      <w:r>
        <w:rPr>
          <w:spacing w:val="-1"/>
        </w:rPr>
        <w:t> </w:t>
      </w:r>
      <w:r>
        <w:rPr/>
        <w:t>vorticoso.</w:t>
      </w:r>
    </w:p>
    <w:p>
      <w:pPr>
        <w:pStyle w:val="BodyText"/>
      </w:pPr>
    </w:p>
    <w:p>
      <w:pPr>
        <w:pStyle w:val="BodyText"/>
        <w:spacing w:line="242" w:lineRule="auto"/>
        <w:ind w:left="1019" w:right="840"/>
        <w:jc w:val="both"/>
      </w:pPr>
      <w:r>
        <w:rPr/>
        <w:t>Antes de la entrada al filtro de malla y en el efluente de éste, se instalaron los puntos de muestreo 2 y 3.</w:t>
      </w:r>
    </w:p>
    <w:p>
      <w:pPr>
        <w:pStyle w:val="BodyText"/>
        <w:spacing w:before="8"/>
        <w:rPr>
          <w:sz w:val="23"/>
        </w:rPr>
      </w:pPr>
    </w:p>
    <w:p>
      <w:pPr>
        <w:pStyle w:val="BodyText"/>
        <w:spacing w:before="1"/>
        <w:ind w:left="1019" w:right="840"/>
        <w:jc w:val="both"/>
      </w:pPr>
      <w:r>
        <w:rPr/>
        <w:t>El punto de muestreo 21 se ubicó en el filtro percolador, a la salida del sistema de distribución. El punto cuatro se colocó en la mitad del empaque del biofiltro y el cinco en la salida de éste. El motivo de colocar tres puntos de muestreo en la unidad de biofiltro se debió a que fue uno de los principales componentes del tren de tratamiento.</w:t>
      </w:r>
    </w:p>
    <w:p>
      <w:pPr>
        <w:pStyle w:val="BodyText"/>
        <w:spacing w:before="5"/>
      </w:pPr>
    </w:p>
    <w:p>
      <w:pPr>
        <w:pStyle w:val="BodyText"/>
        <w:spacing w:line="274" w:lineRule="exact" w:before="1"/>
        <w:ind w:left="1019" w:right="840"/>
        <w:jc w:val="both"/>
      </w:pPr>
      <w:r>
        <w:rPr/>
        <w:t>El punto de muestreo 6 se ubicó en el efluente del filtro de arena (figura 15), para determinar la calidad final del agua tratada.</w:t>
      </w:r>
    </w:p>
    <w:p>
      <w:pPr>
        <w:pStyle w:val="BodyText"/>
        <w:rPr>
          <w:sz w:val="20"/>
        </w:rPr>
      </w:pPr>
    </w:p>
    <w:p>
      <w:pPr>
        <w:pStyle w:val="BodyText"/>
        <w:spacing w:before="9"/>
      </w:pPr>
      <w:r>
        <w:rPr/>
        <w:pict>
          <v:group style="position:absolute;margin-left:123.399902pt;margin-top:16.240976pt;width:366.7pt;height:264.5pt;mso-position-horizontal-relative:page;mso-position-vertical-relative:paragraph;z-index:5344;mso-wrap-distance-left:0;mso-wrap-distance-right:0" coordorigin="2468,325" coordsize="7334,5290">
            <v:shape style="position:absolute;left:2468;top:325;width:7334;height:5290" type="#_x0000_t75" stroked="false">
              <v:imagedata r:id="rId110" o:title=""/>
            </v:shape>
            <v:rect style="position:absolute;left:7469;top:536;width:2006;height:365" filled="true" fillcolor="#ffffff" stroked="false">
              <v:fill type="solid"/>
            </v:rect>
            <v:shape style="position:absolute;left:4226;top:721;width:3125;height:1565" coordorigin="4226,721" coordsize="3125,1565" path="m4226,2286l5791,721,7351,721e" filled="false" stroked="true" strokeweight=".72pt" strokecolor="#000000">
              <v:path arrowok="t"/>
            </v:shape>
            <v:shape style="position:absolute;left:7471;top:538;width:2007;height:365" type="#_x0000_t202" filled="true" fillcolor="#ffffff" stroked="true" strokeweight=".72pt" strokecolor="#000000">
              <v:textbox inset="0,0,0,0">
                <w:txbxContent>
                  <w:p>
                    <w:pPr>
                      <w:spacing w:before="80"/>
                      <w:ind w:left="144" w:right="0" w:firstLine="0"/>
                      <w:jc w:val="left"/>
                      <w:rPr>
                        <w:sz w:val="17"/>
                      </w:rPr>
                    </w:pPr>
                    <w:r>
                      <w:rPr>
                        <w:w w:val="105"/>
                        <w:sz w:val="17"/>
                      </w:rPr>
                      <w:t>Punto de muestreo 1</w:t>
                    </w:r>
                  </w:p>
                </w:txbxContent>
              </v:textbox>
              <v:fill type="solid"/>
              <w10:wrap type="none"/>
            </v:shape>
            <w10:wrap type="topAndBottom"/>
          </v:group>
        </w:pict>
      </w:r>
    </w:p>
    <w:p>
      <w:pPr>
        <w:spacing w:before="95"/>
        <w:ind w:left="2543" w:right="850" w:firstLine="0"/>
        <w:jc w:val="left"/>
        <w:rPr>
          <w:b/>
          <w:sz w:val="19"/>
        </w:rPr>
      </w:pPr>
      <w:r>
        <w:rPr>
          <w:b/>
          <w:w w:val="105"/>
          <w:sz w:val="19"/>
        </w:rPr>
        <w:t>Figura 15. Diagrama de ubicación de los puntos de muestreo</w:t>
      </w:r>
    </w:p>
    <w:p>
      <w:pPr>
        <w:spacing w:after="0"/>
        <w:jc w:val="left"/>
        <w:rPr>
          <w:sz w:val="19"/>
        </w:rPr>
        <w:sectPr>
          <w:footerReference w:type="default" r:id="rId109"/>
          <w:pgSz w:w="12240" w:h="15840"/>
          <w:pgMar w:footer="1132" w:header="696" w:top="1980" w:bottom="1320" w:left="680" w:right="860"/>
        </w:sectPr>
      </w:pPr>
    </w:p>
    <w:p>
      <w:pPr>
        <w:pStyle w:val="BodyText"/>
        <w:rPr>
          <w:b/>
          <w:sz w:val="20"/>
        </w:rPr>
      </w:pPr>
    </w:p>
    <w:p>
      <w:pPr>
        <w:pStyle w:val="BodyText"/>
        <w:spacing w:before="1" w:after="1"/>
        <w:rPr>
          <w:b/>
          <w:sz w:val="27"/>
        </w:rPr>
      </w:pPr>
    </w:p>
    <w:p>
      <w:pPr>
        <w:pStyle w:val="BodyText"/>
        <w:ind w:left="1300"/>
        <w:rPr>
          <w:sz w:val="20"/>
        </w:rPr>
      </w:pPr>
      <w:r>
        <w:rPr>
          <w:sz w:val="20"/>
        </w:rPr>
        <w:pict>
          <v:group style="width:415.45pt;height:316.45pt;mso-position-horizontal-relative:char;mso-position-vertical-relative:line" coordorigin="0,0" coordsize="8309,6329">
            <v:shape style="position:absolute;left:0;top:0;width:8309;height:6329" type="#_x0000_t75" stroked="false">
              <v:imagedata r:id="rId112" o:title=""/>
            </v:shape>
            <v:rect style="position:absolute;left:5863;top:974;width:1930;height:326" filled="true" fillcolor="#ffffff" stroked="false">
              <v:fill type="solid"/>
            </v:rect>
            <v:shape style="position:absolute;left:4555;top:1159;width:1191;height:826" coordorigin="4555,1159" coordsize="1191,826" path="m4555,1985l5155,1159,5745,1159e" filled="false" stroked="true" strokeweight=".72pt" strokecolor="#ffffff">
              <v:path arrowok="t"/>
            </v:shape>
            <v:rect style="position:absolute;left:5865;top:977;width:1930;height:326" filled="false" stroked="true" strokeweight=".72pt" strokecolor="#ffffff"/>
            <v:rect style="position:absolute;left:5877;top:326;width:1958;height:326" filled="true" fillcolor="#ffffff" stroked="false">
              <v:fill type="solid"/>
            </v:rect>
            <v:shape style="position:absolute;left:4301;top:511;width:1460;height:879" coordorigin="4301,511" coordsize="1460,879" path="m4301,1390l5035,511,5760,511e" filled="false" stroked="true" strokeweight=".72pt" strokecolor="#ffffff">
              <v:path arrowok="t"/>
            </v:shape>
            <v:rect style="position:absolute;left:5880;top:329;width:1958;height:326" filled="false" stroked="true" strokeweight=".72pt" strokecolor="#ffffff"/>
            <v:rect style="position:absolute;left:5925;top:1464;width:1910;height:326" filled="true" fillcolor="#ffffff" stroked="false">
              <v:fill type="solid"/>
            </v:rect>
            <v:shape style="position:absolute;left:4819;top:1649;width:989;height:1455" coordorigin="4819,1649" coordsize="989,1455" path="m4819,3103l5462,1649,5808,1649e" filled="false" stroked="true" strokeweight=".72pt" strokecolor="#ffffff">
              <v:path arrowok="t"/>
            </v:shape>
            <v:rect style="position:absolute;left:5928;top:1466;width:1910;height:326" filled="false" stroked="true" strokeweight=".72pt" strokecolor="#ffffff"/>
            <v:rect style="position:absolute;left:6180;top:3005;width:1805;height:326" filled="true" fillcolor="#ffffff" stroked="false">
              <v:fill type="solid"/>
            </v:rect>
            <v:shape style="position:absolute;left:5750;top:3190;width:312;height:188" coordorigin="5750,3190" coordsize="312,188" path="m5750,3377l5909,3190,6062,3190e" filled="false" stroked="true" strokeweight=".72pt" strokecolor="#ffffff">
              <v:path arrowok="t"/>
            </v:shape>
            <v:rect style="position:absolute;left:6182;top:3007;width:1805;height:326" filled="false" stroked="true" strokeweight=".72pt" strokecolor="#ffffff"/>
            <v:rect style="position:absolute;left:5714;top:4882;width:2122;height:322" filled="true" fillcolor="#ffffff" stroked="false">
              <v:fill type="solid"/>
            </v:rect>
            <v:shape style="position:absolute;left:4704;top:5062;width:893;height:754" coordorigin="4704,5062" coordsize="893,754" path="m4704,5815l5515,5062,5597,5062e" filled="false" stroked="true" strokeweight=".72pt" strokecolor="#ffffff">
              <v:path arrowok="t"/>
            </v:shape>
            <v:rect style="position:absolute;left:5717;top:4884;width:2122;height:322" filled="false" stroked="true" strokeweight=".72pt" strokecolor="#ffffff"/>
            <v:rect style="position:absolute;left:6305;top:2112;width:1958;height:374" filled="true" fillcolor="#ffffff" stroked="false">
              <v:fill type="solid"/>
            </v:rect>
            <v:shape style="position:absolute;left:5798;top:1850;width:389;height:447" coordorigin="5798,1850" coordsize="389,447" path="m5798,1850l5995,2297,6187,2297e" filled="false" stroked="true" strokeweight=".72pt" strokecolor="#ffffff">
              <v:path arrowok="t"/>
            </v:shape>
            <v:rect style="position:absolute;left:6307;top:2114;width:1958;height:374" filled="false" stroked="true" strokeweight=".72pt" strokecolor="#ffffff"/>
            <v:shape style="position:absolute;left:6031;top:428;width:1491;height:159" type="#_x0000_t202" filled="false" stroked="false">
              <v:textbox inset="0,0,0,0">
                <w:txbxContent>
                  <w:p>
                    <w:pPr>
                      <w:spacing w:line="158" w:lineRule="exact" w:before="0"/>
                      <w:ind w:left="0" w:right="-15" w:firstLine="0"/>
                      <w:jc w:val="left"/>
                      <w:rPr>
                        <w:sz w:val="16"/>
                      </w:rPr>
                    </w:pPr>
                    <w:r>
                      <w:rPr>
                        <w:sz w:val="16"/>
                      </w:rPr>
                      <w:t>Punto de muestreo 2</w:t>
                    </w:r>
                  </w:p>
                </w:txbxContent>
              </v:textbox>
              <w10:wrap type="none"/>
            </v:shape>
            <v:shape style="position:absolute;left:6017;top:1076;width:1491;height:159" type="#_x0000_t202" filled="false" stroked="false">
              <v:textbox inset="0,0,0,0">
                <w:txbxContent>
                  <w:p>
                    <w:pPr>
                      <w:spacing w:line="158" w:lineRule="exact" w:before="0"/>
                      <w:ind w:left="0" w:right="-15" w:firstLine="0"/>
                      <w:jc w:val="left"/>
                      <w:rPr>
                        <w:sz w:val="16"/>
                      </w:rPr>
                    </w:pPr>
                    <w:r>
                      <w:rPr>
                        <w:sz w:val="16"/>
                      </w:rPr>
                      <w:t>Punto de muestreo 3</w:t>
                    </w:r>
                  </w:p>
                </w:txbxContent>
              </v:textbox>
              <w10:wrap type="none"/>
            </v:shape>
            <v:shape style="position:absolute;left:6074;top:1566;width:1491;height:159" type="#_x0000_t202" filled="false" stroked="false">
              <v:textbox inset="0,0,0,0">
                <w:txbxContent>
                  <w:p>
                    <w:pPr>
                      <w:spacing w:line="158" w:lineRule="exact" w:before="0"/>
                      <w:ind w:left="0" w:right="-15" w:firstLine="0"/>
                      <w:jc w:val="left"/>
                      <w:rPr>
                        <w:sz w:val="16"/>
                      </w:rPr>
                    </w:pPr>
                    <w:r>
                      <w:rPr>
                        <w:sz w:val="16"/>
                      </w:rPr>
                      <w:t>Punto de muestreo 4</w:t>
                    </w:r>
                  </w:p>
                </w:txbxContent>
              </v:textbox>
              <w10:wrap type="none"/>
            </v:shape>
            <v:shape style="position:absolute;left:6458;top:2214;width:1581;height:159" type="#_x0000_t202" filled="false" stroked="false">
              <v:textbox inset="0,0,0,0">
                <w:txbxContent>
                  <w:p>
                    <w:pPr>
                      <w:spacing w:line="158" w:lineRule="exact" w:before="0"/>
                      <w:ind w:left="0" w:right="-14" w:firstLine="0"/>
                      <w:jc w:val="left"/>
                      <w:rPr>
                        <w:sz w:val="16"/>
                      </w:rPr>
                    </w:pPr>
                    <w:r>
                      <w:rPr>
                        <w:sz w:val="16"/>
                      </w:rPr>
                      <w:t>Punto de muestreo 21</w:t>
                    </w:r>
                  </w:p>
                </w:txbxContent>
              </v:textbox>
              <w10:wrap type="none"/>
            </v:shape>
            <v:shape style="position:absolute;left:6333;top:3107;width:1491;height:159" type="#_x0000_t202" filled="false" stroked="false">
              <v:textbox inset="0,0,0,0">
                <w:txbxContent>
                  <w:p>
                    <w:pPr>
                      <w:spacing w:line="158" w:lineRule="exact" w:before="0"/>
                      <w:ind w:left="0" w:right="-15" w:firstLine="0"/>
                      <w:jc w:val="left"/>
                      <w:rPr>
                        <w:sz w:val="16"/>
                      </w:rPr>
                    </w:pPr>
                    <w:r>
                      <w:rPr>
                        <w:sz w:val="16"/>
                      </w:rPr>
                      <w:t>Punto de muestreo 5</w:t>
                    </w:r>
                  </w:p>
                </w:txbxContent>
              </v:textbox>
              <w10:wrap type="none"/>
            </v:shape>
            <v:shape style="position:absolute;left:5868;top:4979;width:1491;height:159" type="#_x0000_t202" filled="false" stroked="false">
              <v:textbox inset="0,0,0,0">
                <w:txbxContent>
                  <w:p>
                    <w:pPr>
                      <w:spacing w:line="158" w:lineRule="exact" w:before="0"/>
                      <w:ind w:left="0" w:right="-15" w:firstLine="0"/>
                      <w:jc w:val="left"/>
                      <w:rPr>
                        <w:sz w:val="16"/>
                      </w:rPr>
                    </w:pPr>
                    <w:r>
                      <w:rPr>
                        <w:sz w:val="16"/>
                      </w:rPr>
                      <w:t>Punto de muestreo 6</w:t>
                    </w:r>
                  </w:p>
                </w:txbxContent>
              </v:textbox>
              <w10:wrap type="none"/>
            </v:shape>
          </v:group>
        </w:pict>
      </w:r>
      <w:r>
        <w:rPr>
          <w:sz w:val="20"/>
        </w:rPr>
      </w:r>
    </w:p>
    <w:p>
      <w:pPr>
        <w:pStyle w:val="BodyText"/>
        <w:spacing w:before="4"/>
        <w:rPr>
          <w:b/>
          <w:sz w:val="15"/>
        </w:rPr>
      </w:pPr>
    </w:p>
    <w:p>
      <w:pPr>
        <w:spacing w:before="82"/>
        <w:ind w:left="2221" w:right="850" w:firstLine="0"/>
        <w:jc w:val="left"/>
        <w:rPr>
          <w:b/>
          <w:sz w:val="19"/>
        </w:rPr>
      </w:pPr>
      <w:r>
        <w:rPr>
          <w:b/>
          <w:w w:val="105"/>
          <w:sz w:val="19"/>
        </w:rPr>
        <w:t>Figura 15. (Cont.) Diagrama de ubicación de los puntos de muestreo</w:t>
      </w:r>
    </w:p>
    <w:p>
      <w:pPr>
        <w:pStyle w:val="BodyText"/>
        <w:rPr>
          <w:b/>
          <w:sz w:val="20"/>
        </w:rPr>
      </w:pPr>
    </w:p>
    <w:p>
      <w:pPr>
        <w:pStyle w:val="BodyText"/>
        <w:rPr>
          <w:b/>
          <w:sz w:val="20"/>
        </w:rPr>
      </w:pPr>
    </w:p>
    <w:p>
      <w:pPr>
        <w:pStyle w:val="BodyText"/>
        <w:spacing w:before="4"/>
        <w:rPr>
          <w:b/>
          <w:sz w:val="20"/>
        </w:rPr>
      </w:pPr>
    </w:p>
    <w:p>
      <w:pPr>
        <w:pStyle w:val="Heading4"/>
        <w:numPr>
          <w:ilvl w:val="1"/>
          <w:numId w:val="22"/>
        </w:numPr>
        <w:tabs>
          <w:tab w:pos="1420" w:val="left" w:leader="none"/>
        </w:tabs>
        <w:spacing w:line="240" w:lineRule="auto" w:before="0" w:after="0"/>
        <w:ind w:left="1419" w:right="0" w:hanging="400"/>
        <w:jc w:val="both"/>
      </w:pPr>
      <w:r>
        <w:rPr/>
        <w:t>Maduración del sistema</w:t>
      </w:r>
    </w:p>
    <w:p>
      <w:pPr>
        <w:pStyle w:val="BodyText"/>
        <w:rPr>
          <w:b/>
        </w:rPr>
      </w:pPr>
    </w:p>
    <w:p>
      <w:pPr>
        <w:pStyle w:val="BodyText"/>
        <w:ind w:left="1019" w:right="840"/>
        <w:jc w:val="both"/>
      </w:pPr>
      <w:r>
        <w:rPr/>
        <w:t>La maduración del sistema de tratamiento se hizo utilizando un cultivo previo de trucha arco iris con la finalidad de empezar a proveer de biopelícula al filtro percolador; posteriormente se inició la siembra del cultivo definitivo de alevines  con las características anteriormente mencionadas y la materia orgánica, así como otros nutrientes se fueron incrementando paulatinamente hasta que alcanzaron concentraciones que permitieron que el filtro biológico y los otros componentes del tren de tratamiento iniciaran su etapa de remoción, fue entonces cuando se consideró que el sistema alcanzó la madurez, dando lugar al inicio del</w:t>
      </w:r>
      <w:r>
        <w:rPr>
          <w:spacing w:val="-2"/>
        </w:rPr>
        <w:t> </w:t>
      </w:r>
      <w:r>
        <w:rPr/>
        <w:t>muestreo.</w:t>
      </w:r>
    </w:p>
    <w:p>
      <w:pPr>
        <w:spacing w:after="0"/>
        <w:jc w:val="both"/>
        <w:sectPr>
          <w:footerReference w:type="default" r:id="rId111"/>
          <w:pgSz w:w="12240" w:h="15840"/>
          <w:pgMar w:footer="1132" w:header="696" w:top="1980" w:bottom="1320" w:left="680" w:right="860"/>
          <w:pgNumType w:start="41"/>
        </w:sectPr>
      </w:pPr>
    </w:p>
    <w:p>
      <w:pPr>
        <w:pStyle w:val="BodyText"/>
        <w:spacing w:before="6"/>
        <w:rPr>
          <w:sz w:val="16"/>
        </w:rPr>
      </w:pPr>
    </w:p>
    <w:p>
      <w:pPr>
        <w:pStyle w:val="Heading4"/>
        <w:numPr>
          <w:ilvl w:val="1"/>
          <w:numId w:val="22"/>
        </w:numPr>
        <w:tabs>
          <w:tab w:pos="1420" w:val="left" w:leader="none"/>
        </w:tabs>
        <w:spacing w:line="240" w:lineRule="auto" w:before="69" w:after="0"/>
        <w:ind w:left="1419" w:right="0" w:hanging="400"/>
        <w:jc w:val="both"/>
      </w:pPr>
      <w:r>
        <w:rPr/>
        <w:t>Muestreo y procesamiento de las muestras</w:t>
      </w:r>
    </w:p>
    <w:p>
      <w:pPr>
        <w:pStyle w:val="BodyText"/>
        <w:rPr>
          <w:b/>
        </w:rPr>
      </w:pPr>
    </w:p>
    <w:p>
      <w:pPr>
        <w:pStyle w:val="ListParagraph"/>
        <w:numPr>
          <w:ilvl w:val="2"/>
          <w:numId w:val="22"/>
        </w:numPr>
        <w:tabs>
          <w:tab w:pos="1687" w:val="left" w:leader="none"/>
        </w:tabs>
        <w:spacing w:line="240" w:lineRule="auto" w:before="0" w:after="0"/>
        <w:ind w:left="1686" w:right="0" w:hanging="667"/>
        <w:jc w:val="both"/>
        <w:rPr>
          <w:b/>
          <w:sz w:val="24"/>
        </w:rPr>
      </w:pPr>
      <w:r>
        <w:rPr>
          <w:b/>
          <w:sz w:val="24"/>
        </w:rPr>
        <w:t>Muestras para la obtención de parámetros en</w:t>
      </w:r>
      <w:r>
        <w:rPr>
          <w:b/>
          <w:spacing w:val="-1"/>
          <w:sz w:val="24"/>
        </w:rPr>
        <w:t> </w:t>
      </w:r>
      <w:r>
        <w:rPr>
          <w:b/>
          <w:sz w:val="24"/>
        </w:rPr>
        <w:t>laboratorio</w:t>
      </w:r>
    </w:p>
    <w:p>
      <w:pPr>
        <w:pStyle w:val="BodyText"/>
        <w:spacing w:before="2"/>
        <w:rPr>
          <w:b/>
        </w:rPr>
      </w:pPr>
    </w:p>
    <w:p>
      <w:pPr>
        <w:pStyle w:val="BodyText"/>
        <w:spacing w:line="278" w:lineRule="exact"/>
        <w:ind w:left="1019" w:right="840"/>
        <w:jc w:val="both"/>
      </w:pPr>
      <w:r>
        <w:rPr/>
        <w:t>Los parámetros que se determinaron en laboratorio fueron: DQO</w:t>
      </w:r>
      <w:r>
        <w:rPr>
          <w:position w:val="-2"/>
          <w:sz w:val="16"/>
        </w:rPr>
        <w:t>T</w:t>
      </w:r>
      <w:r>
        <w:rPr/>
        <w:t>, N-NO</w:t>
      </w:r>
      <w:r>
        <w:rPr>
          <w:position w:val="-2"/>
          <w:sz w:val="16"/>
        </w:rPr>
        <w:t>2</w:t>
      </w:r>
      <w:r>
        <w:rPr>
          <w:position w:val="11"/>
          <w:sz w:val="16"/>
        </w:rPr>
        <w:t>-</w:t>
      </w:r>
      <w:r>
        <w:rPr/>
        <w:t>, N-NH</w:t>
      </w:r>
      <w:r>
        <w:rPr>
          <w:position w:val="-2"/>
          <w:sz w:val="16"/>
        </w:rPr>
        <w:t>3 </w:t>
      </w:r>
      <w:r>
        <w:rPr/>
        <w:t>y N-NO</w:t>
      </w:r>
      <w:r>
        <w:rPr>
          <w:position w:val="-2"/>
          <w:sz w:val="16"/>
        </w:rPr>
        <w:t>3</w:t>
      </w:r>
      <w:r>
        <w:rPr>
          <w:position w:val="11"/>
          <w:sz w:val="16"/>
        </w:rPr>
        <w:t>-</w:t>
      </w:r>
      <w:r>
        <w:rPr/>
        <w:t>, sólidos en sus diferentes formas, turbidez, bacteriológicos y</w:t>
      </w:r>
      <w:r>
        <w:rPr>
          <w:spacing w:val="-3"/>
        </w:rPr>
        <w:t> </w:t>
      </w:r>
      <w:r>
        <w:rPr/>
        <w:t>biométricos.</w:t>
      </w:r>
    </w:p>
    <w:p>
      <w:pPr>
        <w:pStyle w:val="BodyText"/>
        <w:spacing w:before="6"/>
        <w:rPr>
          <w:sz w:val="23"/>
        </w:rPr>
      </w:pPr>
    </w:p>
    <w:p>
      <w:pPr>
        <w:pStyle w:val="BodyText"/>
        <w:spacing w:before="1"/>
        <w:ind w:left="1019" w:right="840"/>
        <w:jc w:val="both"/>
      </w:pPr>
      <w:r>
        <w:rPr/>
        <w:t>Para la determinación de los análisis de laboratorio se colectaron muestras simples en cada uno de los sitios de muestreo seleccionados, llevándose un registro de ello con la ayuda de una bitácora. Estas muestras fueron colectadas en recipientes adecuados para este propósito y fueron transportadas al laboratorio del CIRA o CIRB según correspondió, debido a la cercanía de los laboratorios, no fue necesario darles algún tratamiento para su conservación, toda vez que los análisis se realizaron inmediatamente después de colectadas las</w:t>
      </w:r>
      <w:r>
        <w:rPr>
          <w:spacing w:val="-1"/>
        </w:rPr>
        <w:t> </w:t>
      </w:r>
      <w:r>
        <w:rPr/>
        <w:t>muestras.</w:t>
      </w:r>
    </w:p>
    <w:p>
      <w:pPr>
        <w:pStyle w:val="BodyText"/>
      </w:pPr>
    </w:p>
    <w:p>
      <w:pPr>
        <w:pStyle w:val="BodyText"/>
        <w:ind w:left="1019" w:right="840"/>
        <w:jc w:val="both"/>
      </w:pPr>
      <w:r>
        <w:rPr/>
        <w:t>Para la determinación de parámetros biométricos se tomaron muestras aleatorias de 60 organismos con ayuda de una red de arrastre de 3 metros de largo por 1 metro de ancho, de esta forma, las capturas se realizaron más rápido, se lastimo menos a los peces y se evitó la dispersión de los sedimentos acumulados en los estanques. Después de ser capturados los peces se introdujeron en hieleras que contenían agua de los mismos estanques y se transportaron al laboratorio para obtener los datos biométricos de los organismos.</w:t>
      </w:r>
    </w:p>
    <w:p>
      <w:pPr>
        <w:pStyle w:val="BodyText"/>
      </w:pPr>
    </w:p>
    <w:p>
      <w:pPr>
        <w:pStyle w:val="BodyText"/>
        <w:ind w:left="1019" w:right="840"/>
        <w:jc w:val="both"/>
      </w:pPr>
      <w:r>
        <w:rPr/>
        <w:t>La frecuencia del muestreo (tablas 12 y 13) se planteó tomando en consideración la sensibilidad a cada parámetro que se presentó en un trabajo antecesor a este (Gallego, 2004) y en las recomendaciones bibliográficas.</w:t>
      </w:r>
    </w:p>
    <w:p>
      <w:pPr>
        <w:pStyle w:val="BodyText"/>
      </w:pPr>
    </w:p>
    <w:p>
      <w:pPr>
        <w:pStyle w:val="BodyText"/>
        <w:spacing w:before="11"/>
        <w:rPr>
          <w:sz w:val="34"/>
        </w:rPr>
      </w:pPr>
    </w:p>
    <w:p>
      <w:pPr>
        <w:spacing w:line="252" w:lineRule="auto" w:before="0"/>
        <w:ind w:left="1181" w:right="1004" w:firstLine="0"/>
        <w:jc w:val="center"/>
        <w:rPr>
          <w:b/>
          <w:sz w:val="19"/>
        </w:rPr>
      </w:pPr>
      <w:r>
        <w:rPr>
          <w:b/>
          <w:w w:val="105"/>
          <w:sz w:val="19"/>
        </w:rPr>
        <w:t>Tabla 12. Frecuencia de muestreo y análisis de parámetros biométricos y de salud de los peces</w:t>
      </w:r>
    </w:p>
    <w:p>
      <w:pPr>
        <w:pStyle w:val="BodyText"/>
        <w:spacing w:before="2"/>
        <w:rPr>
          <w:b/>
          <w:sz w:val="10"/>
        </w:rPr>
      </w:pPr>
    </w:p>
    <w:tbl>
      <w:tblPr>
        <w:tblW w:w="0" w:type="auto"/>
        <w:jc w:val="left"/>
        <w:tblInd w:w="135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482"/>
        <w:gridCol w:w="1795"/>
        <w:gridCol w:w="1795"/>
        <w:gridCol w:w="2093"/>
      </w:tblGrid>
      <w:tr>
        <w:trPr>
          <w:trHeight w:val="288" w:hRule="exact"/>
        </w:trPr>
        <w:tc>
          <w:tcPr>
            <w:tcW w:w="2482" w:type="dxa"/>
          </w:tcPr>
          <w:p>
            <w:pPr/>
          </w:p>
        </w:tc>
        <w:tc>
          <w:tcPr>
            <w:tcW w:w="5683" w:type="dxa"/>
            <w:gridSpan w:val="3"/>
          </w:tcPr>
          <w:p>
            <w:pPr>
              <w:pStyle w:val="TableParagraph"/>
              <w:spacing w:line="272" w:lineRule="exact"/>
              <w:ind w:left="2156" w:right="2155"/>
              <w:jc w:val="center"/>
              <w:rPr>
                <w:b/>
                <w:sz w:val="24"/>
              </w:rPr>
            </w:pPr>
            <w:r>
              <w:rPr>
                <w:b/>
                <w:sz w:val="24"/>
              </w:rPr>
              <w:t>Parámetros</w:t>
            </w:r>
          </w:p>
        </w:tc>
      </w:tr>
      <w:tr>
        <w:trPr>
          <w:trHeight w:val="283" w:hRule="exact"/>
        </w:trPr>
        <w:tc>
          <w:tcPr>
            <w:tcW w:w="2482" w:type="dxa"/>
          </w:tcPr>
          <w:p>
            <w:pPr>
              <w:pStyle w:val="TableParagraph"/>
              <w:spacing w:line="272" w:lineRule="exact"/>
              <w:ind w:left="677" w:right="674"/>
              <w:jc w:val="center"/>
              <w:rPr>
                <w:b/>
                <w:sz w:val="24"/>
              </w:rPr>
            </w:pPr>
            <w:r>
              <w:rPr>
                <w:b/>
                <w:sz w:val="24"/>
              </w:rPr>
              <w:t>Estanque</w:t>
            </w:r>
          </w:p>
        </w:tc>
        <w:tc>
          <w:tcPr>
            <w:tcW w:w="1795" w:type="dxa"/>
          </w:tcPr>
          <w:p>
            <w:pPr>
              <w:pStyle w:val="TableParagraph"/>
              <w:spacing w:line="272" w:lineRule="exact"/>
              <w:ind w:left="67" w:right="0"/>
              <w:jc w:val="left"/>
              <w:rPr>
                <w:sz w:val="24"/>
              </w:rPr>
            </w:pPr>
            <w:r>
              <w:rPr>
                <w:sz w:val="24"/>
              </w:rPr>
              <w:t>Peso</w:t>
            </w:r>
          </w:p>
        </w:tc>
        <w:tc>
          <w:tcPr>
            <w:tcW w:w="1795" w:type="dxa"/>
          </w:tcPr>
          <w:p>
            <w:pPr>
              <w:pStyle w:val="TableParagraph"/>
              <w:spacing w:line="272" w:lineRule="exact"/>
              <w:ind w:left="67" w:right="0"/>
              <w:jc w:val="left"/>
              <w:rPr>
                <w:sz w:val="24"/>
              </w:rPr>
            </w:pPr>
            <w:r>
              <w:rPr>
                <w:sz w:val="24"/>
              </w:rPr>
              <w:t>Longitud</w:t>
            </w:r>
          </w:p>
        </w:tc>
        <w:tc>
          <w:tcPr>
            <w:tcW w:w="2093" w:type="dxa"/>
          </w:tcPr>
          <w:p>
            <w:pPr>
              <w:pStyle w:val="TableParagraph"/>
              <w:spacing w:line="272" w:lineRule="exact"/>
              <w:ind w:right="893"/>
              <w:rPr>
                <w:sz w:val="24"/>
              </w:rPr>
            </w:pPr>
            <w:r>
              <w:rPr>
                <w:sz w:val="24"/>
              </w:rPr>
              <w:t>Mortalidad</w:t>
            </w:r>
          </w:p>
        </w:tc>
      </w:tr>
      <w:tr>
        <w:trPr>
          <w:trHeight w:val="288" w:hRule="exact"/>
        </w:trPr>
        <w:tc>
          <w:tcPr>
            <w:tcW w:w="2482" w:type="dxa"/>
          </w:tcPr>
          <w:p>
            <w:pPr>
              <w:pStyle w:val="TableParagraph"/>
              <w:spacing w:line="272" w:lineRule="exact"/>
              <w:ind w:left="3" w:right="0"/>
              <w:jc w:val="center"/>
              <w:rPr>
                <w:b/>
                <w:sz w:val="24"/>
              </w:rPr>
            </w:pPr>
            <w:r>
              <w:rPr>
                <w:b/>
                <w:sz w:val="24"/>
              </w:rPr>
              <w:t>1</w:t>
            </w:r>
          </w:p>
        </w:tc>
        <w:tc>
          <w:tcPr>
            <w:tcW w:w="1795" w:type="dxa"/>
          </w:tcPr>
          <w:p>
            <w:pPr>
              <w:pStyle w:val="TableParagraph"/>
              <w:spacing w:line="272" w:lineRule="exact"/>
              <w:ind w:right="688"/>
              <w:rPr>
                <w:sz w:val="24"/>
              </w:rPr>
            </w:pPr>
            <w:r>
              <w:rPr>
                <w:sz w:val="24"/>
              </w:rPr>
              <w:t>1 m</w:t>
            </w:r>
          </w:p>
        </w:tc>
        <w:tc>
          <w:tcPr>
            <w:tcW w:w="1795" w:type="dxa"/>
          </w:tcPr>
          <w:p>
            <w:pPr>
              <w:pStyle w:val="TableParagraph"/>
              <w:spacing w:line="272" w:lineRule="exact"/>
              <w:ind w:right="688"/>
              <w:rPr>
                <w:sz w:val="24"/>
              </w:rPr>
            </w:pPr>
            <w:r>
              <w:rPr>
                <w:sz w:val="24"/>
              </w:rPr>
              <w:t>1 m</w:t>
            </w:r>
          </w:p>
        </w:tc>
        <w:tc>
          <w:tcPr>
            <w:tcW w:w="2093" w:type="dxa"/>
          </w:tcPr>
          <w:p>
            <w:pPr>
              <w:pStyle w:val="TableParagraph"/>
              <w:spacing w:line="272" w:lineRule="exact"/>
              <w:ind w:right="872"/>
              <w:rPr>
                <w:sz w:val="24"/>
              </w:rPr>
            </w:pPr>
            <w:r>
              <w:rPr>
                <w:sz w:val="24"/>
              </w:rPr>
              <w:t>1 d</w:t>
            </w:r>
          </w:p>
        </w:tc>
      </w:tr>
      <w:tr>
        <w:trPr>
          <w:trHeight w:val="283" w:hRule="exact"/>
        </w:trPr>
        <w:tc>
          <w:tcPr>
            <w:tcW w:w="2482" w:type="dxa"/>
          </w:tcPr>
          <w:p>
            <w:pPr>
              <w:pStyle w:val="TableParagraph"/>
              <w:spacing w:line="272" w:lineRule="exact"/>
              <w:ind w:left="3" w:right="0"/>
              <w:jc w:val="center"/>
              <w:rPr>
                <w:b/>
                <w:sz w:val="24"/>
              </w:rPr>
            </w:pPr>
            <w:r>
              <w:rPr>
                <w:b/>
                <w:sz w:val="24"/>
              </w:rPr>
              <w:t>2</w:t>
            </w:r>
          </w:p>
        </w:tc>
        <w:tc>
          <w:tcPr>
            <w:tcW w:w="1795" w:type="dxa"/>
          </w:tcPr>
          <w:p>
            <w:pPr>
              <w:pStyle w:val="TableParagraph"/>
              <w:spacing w:line="272" w:lineRule="exact"/>
              <w:ind w:right="688"/>
              <w:rPr>
                <w:sz w:val="24"/>
              </w:rPr>
            </w:pPr>
            <w:r>
              <w:rPr>
                <w:sz w:val="24"/>
              </w:rPr>
              <w:t>1 m</w:t>
            </w:r>
          </w:p>
        </w:tc>
        <w:tc>
          <w:tcPr>
            <w:tcW w:w="1795" w:type="dxa"/>
          </w:tcPr>
          <w:p>
            <w:pPr>
              <w:pStyle w:val="TableParagraph"/>
              <w:spacing w:line="272" w:lineRule="exact"/>
              <w:ind w:right="688"/>
              <w:rPr>
                <w:sz w:val="24"/>
              </w:rPr>
            </w:pPr>
            <w:r>
              <w:rPr>
                <w:sz w:val="24"/>
              </w:rPr>
              <w:t>1 m</w:t>
            </w:r>
          </w:p>
        </w:tc>
        <w:tc>
          <w:tcPr>
            <w:tcW w:w="2093" w:type="dxa"/>
          </w:tcPr>
          <w:p>
            <w:pPr>
              <w:pStyle w:val="TableParagraph"/>
              <w:spacing w:line="272" w:lineRule="exact"/>
              <w:ind w:right="872"/>
              <w:rPr>
                <w:sz w:val="24"/>
              </w:rPr>
            </w:pPr>
            <w:r>
              <w:rPr>
                <w:sz w:val="24"/>
              </w:rPr>
              <w:t>1 d</w:t>
            </w:r>
          </w:p>
        </w:tc>
      </w:tr>
      <w:tr>
        <w:trPr>
          <w:trHeight w:val="470" w:hRule="exact"/>
        </w:trPr>
        <w:tc>
          <w:tcPr>
            <w:tcW w:w="8165" w:type="dxa"/>
            <w:gridSpan w:val="4"/>
          </w:tcPr>
          <w:p>
            <w:pPr>
              <w:pStyle w:val="TableParagraph"/>
              <w:spacing w:before="4"/>
              <w:ind w:left="67" w:right="0"/>
              <w:jc w:val="left"/>
              <w:rPr>
                <w:sz w:val="19"/>
              </w:rPr>
            </w:pPr>
            <w:r>
              <w:rPr>
                <w:w w:val="105"/>
                <w:sz w:val="19"/>
              </w:rPr>
              <w:t>1 d   Una muestra diaria</w:t>
            </w:r>
          </w:p>
          <w:p>
            <w:pPr>
              <w:pStyle w:val="TableParagraph"/>
              <w:spacing w:before="12"/>
              <w:ind w:left="67" w:right="0"/>
              <w:jc w:val="left"/>
              <w:rPr>
                <w:sz w:val="19"/>
              </w:rPr>
            </w:pPr>
            <w:r>
              <w:rPr>
                <w:w w:val="105"/>
                <w:sz w:val="19"/>
              </w:rPr>
              <w:t>1 m  Una muestra por mes</w:t>
            </w:r>
          </w:p>
        </w:tc>
      </w:tr>
    </w:tbl>
    <w:p>
      <w:pPr>
        <w:spacing w:after="0"/>
        <w:jc w:val="left"/>
        <w:rPr>
          <w:sz w:val="19"/>
        </w:rPr>
        <w:sectPr>
          <w:pgSz w:w="12240" w:h="15840"/>
          <w:pgMar w:header="696" w:footer="1132" w:top="1980" w:bottom="1320" w:left="680" w:right="860"/>
        </w:sectPr>
      </w:pPr>
    </w:p>
    <w:p>
      <w:pPr>
        <w:pStyle w:val="BodyText"/>
        <w:spacing w:before="7"/>
        <w:rPr>
          <w:b/>
          <w:sz w:val="26"/>
        </w:rPr>
      </w:pPr>
    </w:p>
    <w:p>
      <w:pPr>
        <w:spacing w:before="82"/>
        <w:ind w:left="1030" w:right="823" w:firstLine="0"/>
        <w:jc w:val="left"/>
        <w:rPr>
          <w:b/>
          <w:sz w:val="19"/>
        </w:rPr>
      </w:pPr>
      <w:r>
        <w:rPr>
          <w:b/>
          <w:w w:val="105"/>
          <w:sz w:val="19"/>
        </w:rPr>
        <w:t>Tabla 13. Frecuencia de muestreo y análisis de los parámetros a determinar en el laboratorio</w:t>
      </w:r>
    </w:p>
    <w:p>
      <w:pPr>
        <w:pStyle w:val="BodyText"/>
        <w:spacing w:before="1"/>
        <w:rPr>
          <w:b/>
          <w:sz w:val="11"/>
        </w:rPr>
      </w:pPr>
    </w:p>
    <w:tbl>
      <w:tblPr>
        <w:tblW w:w="0" w:type="auto"/>
        <w:jc w:val="left"/>
        <w:tblInd w:w="1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061"/>
        <w:gridCol w:w="830"/>
        <w:gridCol w:w="725"/>
        <w:gridCol w:w="989"/>
        <w:gridCol w:w="1022"/>
        <w:gridCol w:w="994"/>
        <w:gridCol w:w="1123"/>
        <w:gridCol w:w="1910"/>
      </w:tblGrid>
      <w:tr>
        <w:trPr>
          <w:trHeight w:val="288" w:hRule="exact"/>
        </w:trPr>
        <w:tc>
          <w:tcPr>
            <w:tcW w:w="1061" w:type="dxa"/>
          </w:tcPr>
          <w:p>
            <w:pPr/>
          </w:p>
        </w:tc>
        <w:tc>
          <w:tcPr>
            <w:tcW w:w="7594" w:type="dxa"/>
            <w:gridSpan w:val="7"/>
          </w:tcPr>
          <w:p>
            <w:pPr>
              <w:pStyle w:val="TableParagraph"/>
              <w:spacing w:line="272" w:lineRule="exact"/>
              <w:ind w:left="3114" w:right="3108"/>
              <w:jc w:val="center"/>
              <w:rPr>
                <w:b/>
                <w:sz w:val="24"/>
              </w:rPr>
            </w:pPr>
            <w:r>
              <w:rPr>
                <w:b/>
                <w:sz w:val="24"/>
              </w:rPr>
              <w:t>Parámetros</w:t>
            </w:r>
          </w:p>
        </w:tc>
      </w:tr>
      <w:tr>
        <w:trPr>
          <w:trHeight w:val="514" w:hRule="exact"/>
        </w:trPr>
        <w:tc>
          <w:tcPr>
            <w:tcW w:w="1061" w:type="dxa"/>
          </w:tcPr>
          <w:p>
            <w:pPr>
              <w:pStyle w:val="TableParagraph"/>
              <w:spacing w:before="4"/>
              <w:ind w:left="45" w:right="46"/>
              <w:jc w:val="center"/>
              <w:rPr>
                <w:b/>
                <w:sz w:val="21"/>
              </w:rPr>
            </w:pPr>
            <w:r>
              <w:rPr>
                <w:b/>
                <w:w w:val="105"/>
                <w:sz w:val="21"/>
              </w:rPr>
              <w:t>Estación</w:t>
            </w:r>
          </w:p>
        </w:tc>
        <w:tc>
          <w:tcPr>
            <w:tcW w:w="830" w:type="dxa"/>
          </w:tcPr>
          <w:p>
            <w:pPr>
              <w:pStyle w:val="TableParagraph"/>
              <w:spacing w:before="4"/>
              <w:ind w:left="99" w:right="0"/>
              <w:jc w:val="left"/>
              <w:rPr>
                <w:b/>
                <w:sz w:val="14"/>
              </w:rPr>
            </w:pPr>
            <w:r>
              <w:rPr>
                <w:b/>
                <w:sz w:val="21"/>
              </w:rPr>
              <w:t>N-NH</w:t>
            </w:r>
            <w:r>
              <w:rPr>
                <w:b/>
                <w:position w:val="-2"/>
                <w:sz w:val="14"/>
              </w:rPr>
              <w:t>3</w:t>
            </w:r>
          </w:p>
        </w:tc>
        <w:tc>
          <w:tcPr>
            <w:tcW w:w="725" w:type="dxa"/>
          </w:tcPr>
          <w:p>
            <w:pPr>
              <w:pStyle w:val="TableParagraph"/>
              <w:spacing w:before="4"/>
              <w:ind w:left="67" w:right="0"/>
              <w:jc w:val="left"/>
              <w:rPr>
                <w:b/>
                <w:sz w:val="14"/>
              </w:rPr>
            </w:pPr>
            <w:r>
              <w:rPr>
                <w:b/>
                <w:sz w:val="21"/>
              </w:rPr>
              <w:t>DQO</w:t>
            </w:r>
            <w:r>
              <w:rPr>
                <w:b/>
                <w:position w:val="-2"/>
                <w:sz w:val="14"/>
              </w:rPr>
              <w:t>T</w:t>
            </w:r>
          </w:p>
        </w:tc>
        <w:tc>
          <w:tcPr>
            <w:tcW w:w="989" w:type="dxa"/>
          </w:tcPr>
          <w:p>
            <w:pPr>
              <w:pStyle w:val="TableParagraph"/>
              <w:spacing w:line="261" w:lineRule="exact"/>
              <w:ind w:left="147" w:right="51"/>
              <w:jc w:val="left"/>
              <w:rPr>
                <w:b/>
                <w:sz w:val="14"/>
              </w:rPr>
            </w:pPr>
            <w:r>
              <w:rPr>
                <w:b/>
                <w:sz w:val="21"/>
              </w:rPr>
              <w:t>N-NO</w:t>
            </w:r>
            <w:r>
              <w:rPr>
                <w:b/>
                <w:position w:val="-2"/>
                <w:sz w:val="14"/>
              </w:rPr>
              <w:t>3</w:t>
            </w:r>
            <w:r>
              <w:rPr>
                <w:b/>
                <w:position w:val="10"/>
                <w:sz w:val="14"/>
              </w:rPr>
              <w:t>-</w:t>
            </w:r>
          </w:p>
        </w:tc>
        <w:tc>
          <w:tcPr>
            <w:tcW w:w="1022" w:type="dxa"/>
          </w:tcPr>
          <w:p>
            <w:pPr>
              <w:pStyle w:val="TableParagraph"/>
              <w:spacing w:line="261" w:lineRule="exact"/>
              <w:ind w:left="133" w:right="0"/>
              <w:jc w:val="left"/>
              <w:rPr>
                <w:b/>
                <w:sz w:val="21"/>
              </w:rPr>
            </w:pPr>
            <w:r>
              <w:rPr>
                <w:b/>
                <w:sz w:val="21"/>
              </w:rPr>
              <w:t>N-NO</w:t>
            </w:r>
            <w:r>
              <w:rPr>
                <w:b/>
                <w:position w:val="-2"/>
                <w:sz w:val="14"/>
              </w:rPr>
              <w:t>2</w:t>
            </w:r>
            <w:r>
              <w:rPr>
                <w:b/>
                <w:position w:val="10"/>
                <w:sz w:val="14"/>
              </w:rPr>
              <w:t>-</w:t>
            </w:r>
            <w:r>
              <w:rPr>
                <w:b/>
                <w:sz w:val="21"/>
              </w:rPr>
              <w:t>,</w:t>
            </w:r>
          </w:p>
        </w:tc>
        <w:tc>
          <w:tcPr>
            <w:tcW w:w="994" w:type="dxa"/>
          </w:tcPr>
          <w:p>
            <w:pPr>
              <w:pStyle w:val="TableParagraph"/>
              <w:spacing w:before="4"/>
              <w:ind w:left="96" w:right="0"/>
              <w:jc w:val="left"/>
              <w:rPr>
                <w:b/>
                <w:sz w:val="21"/>
              </w:rPr>
            </w:pPr>
            <w:r>
              <w:rPr>
                <w:b/>
                <w:w w:val="105"/>
                <w:sz w:val="21"/>
              </w:rPr>
              <w:t>Sólidos</w:t>
            </w:r>
          </w:p>
        </w:tc>
        <w:tc>
          <w:tcPr>
            <w:tcW w:w="1123" w:type="dxa"/>
          </w:tcPr>
          <w:p>
            <w:pPr>
              <w:pStyle w:val="TableParagraph"/>
              <w:spacing w:before="4"/>
              <w:ind w:left="100" w:right="0"/>
              <w:jc w:val="left"/>
              <w:rPr>
                <w:b/>
                <w:sz w:val="21"/>
              </w:rPr>
            </w:pPr>
            <w:r>
              <w:rPr>
                <w:b/>
                <w:w w:val="105"/>
                <w:sz w:val="21"/>
              </w:rPr>
              <w:t>Turbidez</w:t>
            </w:r>
          </w:p>
        </w:tc>
        <w:tc>
          <w:tcPr>
            <w:tcW w:w="1910" w:type="dxa"/>
          </w:tcPr>
          <w:p>
            <w:pPr>
              <w:pStyle w:val="TableParagraph"/>
              <w:spacing w:before="4"/>
              <w:ind w:left="127" w:right="0"/>
              <w:jc w:val="left"/>
              <w:rPr>
                <w:b/>
                <w:sz w:val="21"/>
              </w:rPr>
            </w:pPr>
            <w:r>
              <w:rPr>
                <w:b/>
                <w:w w:val="105"/>
                <w:sz w:val="21"/>
              </w:rPr>
              <w:t>Bacteriológicos</w:t>
            </w:r>
          </w:p>
        </w:tc>
      </w:tr>
      <w:tr>
        <w:trPr>
          <w:trHeight w:val="240" w:hRule="exact"/>
        </w:trPr>
        <w:tc>
          <w:tcPr>
            <w:tcW w:w="1061" w:type="dxa"/>
          </w:tcPr>
          <w:p>
            <w:pPr>
              <w:pStyle w:val="TableParagraph"/>
              <w:spacing w:before="4"/>
              <w:ind w:right="0"/>
              <w:jc w:val="center"/>
              <w:rPr>
                <w:b/>
                <w:sz w:val="19"/>
              </w:rPr>
            </w:pPr>
            <w:r>
              <w:rPr>
                <w:b/>
                <w:w w:val="103"/>
                <w:sz w:val="19"/>
              </w:rPr>
              <w:t>1</w:t>
            </w:r>
          </w:p>
        </w:tc>
        <w:tc>
          <w:tcPr>
            <w:tcW w:w="830" w:type="dxa"/>
          </w:tcPr>
          <w:p>
            <w:pPr/>
          </w:p>
        </w:tc>
        <w:tc>
          <w:tcPr>
            <w:tcW w:w="725" w:type="dxa"/>
          </w:tcPr>
          <w:p>
            <w:pPr/>
          </w:p>
        </w:tc>
        <w:tc>
          <w:tcPr>
            <w:tcW w:w="989" w:type="dxa"/>
          </w:tcPr>
          <w:p>
            <w:pPr/>
          </w:p>
        </w:tc>
        <w:tc>
          <w:tcPr>
            <w:tcW w:w="1022" w:type="dxa"/>
          </w:tcPr>
          <w:p>
            <w:pPr/>
          </w:p>
        </w:tc>
        <w:tc>
          <w:tcPr>
            <w:tcW w:w="994" w:type="dxa"/>
          </w:tcPr>
          <w:p>
            <w:pPr>
              <w:pStyle w:val="TableParagraph"/>
              <w:spacing w:before="4"/>
              <w:ind w:left="67" w:right="0"/>
              <w:jc w:val="left"/>
              <w:rPr>
                <w:sz w:val="19"/>
              </w:rPr>
            </w:pPr>
            <w:r>
              <w:rPr>
                <w:w w:val="105"/>
                <w:sz w:val="19"/>
              </w:rPr>
              <w:t>1 q</w:t>
            </w:r>
          </w:p>
        </w:tc>
        <w:tc>
          <w:tcPr>
            <w:tcW w:w="1123" w:type="dxa"/>
          </w:tcPr>
          <w:p>
            <w:pPr>
              <w:pStyle w:val="TableParagraph"/>
              <w:spacing w:before="4"/>
              <w:ind w:left="67" w:right="0"/>
              <w:jc w:val="left"/>
              <w:rPr>
                <w:sz w:val="19"/>
              </w:rPr>
            </w:pPr>
            <w:r>
              <w:rPr>
                <w:w w:val="105"/>
                <w:sz w:val="19"/>
              </w:rPr>
              <w:t>1 q</w:t>
            </w:r>
          </w:p>
        </w:tc>
        <w:tc>
          <w:tcPr>
            <w:tcW w:w="1910" w:type="dxa"/>
          </w:tcPr>
          <w:p>
            <w:pPr/>
          </w:p>
        </w:tc>
      </w:tr>
      <w:tr>
        <w:trPr>
          <w:trHeight w:val="240" w:hRule="exact"/>
        </w:trPr>
        <w:tc>
          <w:tcPr>
            <w:tcW w:w="1061" w:type="dxa"/>
          </w:tcPr>
          <w:p>
            <w:pPr>
              <w:pStyle w:val="TableParagraph"/>
              <w:spacing w:before="4"/>
              <w:ind w:right="0"/>
              <w:jc w:val="center"/>
              <w:rPr>
                <w:b/>
                <w:sz w:val="19"/>
              </w:rPr>
            </w:pPr>
            <w:r>
              <w:rPr>
                <w:b/>
                <w:w w:val="103"/>
                <w:sz w:val="19"/>
              </w:rPr>
              <w:t>2</w:t>
            </w:r>
          </w:p>
        </w:tc>
        <w:tc>
          <w:tcPr>
            <w:tcW w:w="830" w:type="dxa"/>
          </w:tcPr>
          <w:p>
            <w:pPr>
              <w:pStyle w:val="TableParagraph"/>
              <w:spacing w:before="4"/>
              <w:ind w:left="67" w:right="0"/>
              <w:jc w:val="left"/>
              <w:rPr>
                <w:sz w:val="19"/>
              </w:rPr>
            </w:pPr>
            <w:r>
              <w:rPr>
                <w:w w:val="105"/>
                <w:sz w:val="19"/>
              </w:rPr>
              <w:t>1 s</w:t>
            </w:r>
          </w:p>
        </w:tc>
        <w:tc>
          <w:tcPr>
            <w:tcW w:w="725" w:type="dxa"/>
          </w:tcPr>
          <w:p>
            <w:pPr>
              <w:pStyle w:val="TableParagraph"/>
              <w:spacing w:before="4"/>
              <w:ind w:left="67" w:right="0"/>
              <w:jc w:val="left"/>
              <w:rPr>
                <w:sz w:val="19"/>
              </w:rPr>
            </w:pPr>
            <w:r>
              <w:rPr>
                <w:w w:val="105"/>
                <w:sz w:val="19"/>
              </w:rPr>
              <w:t>1 s</w:t>
            </w:r>
          </w:p>
        </w:tc>
        <w:tc>
          <w:tcPr>
            <w:tcW w:w="989" w:type="dxa"/>
          </w:tcPr>
          <w:p>
            <w:pPr>
              <w:pStyle w:val="TableParagraph"/>
              <w:spacing w:before="4"/>
              <w:ind w:left="67" w:right="51"/>
              <w:jc w:val="left"/>
              <w:rPr>
                <w:sz w:val="19"/>
              </w:rPr>
            </w:pPr>
            <w:r>
              <w:rPr>
                <w:w w:val="105"/>
                <w:sz w:val="19"/>
              </w:rPr>
              <w:t>1 s</w:t>
            </w:r>
          </w:p>
        </w:tc>
        <w:tc>
          <w:tcPr>
            <w:tcW w:w="1022" w:type="dxa"/>
          </w:tcPr>
          <w:p>
            <w:pPr>
              <w:pStyle w:val="TableParagraph"/>
              <w:spacing w:before="4"/>
              <w:ind w:left="67" w:right="0"/>
              <w:jc w:val="left"/>
              <w:rPr>
                <w:sz w:val="19"/>
              </w:rPr>
            </w:pPr>
            <w:r>
              <w:rPr>
                <w:w w:val="105"/>
                <w:sz w:val="19"/>
              </w:rPr>
              <w:t>1 s</w:t>
            </w:r>
          </w:p>
        </w:tc>
        <w:tc>
          <w:tcPr>
            <w:tcW w:w="994" w:type="dxa"/>
          </w:tcPr>
          <w:p>
            <w:pPr>
              <w:pStyle w:val="TableParagraph"/>
              <w:spacing w:before="4"/>
              <w:ind w:left="67" w:right="0"/>
              <w:jc w:val="left"/>
              <w:rPr>
                <w:sz w:val="19"/>
              </w:rPr>
            </w:pPr>
            <w:r>
              <w:rPr>
                <w:w w:val="105"/>
                <w:sz w:val="19"/>
              </w:rPr>
              <w:t>1 q</w:t>
            </w:r>
          </w:p>
        </w:tc>
        <w:tc>
          <w:tcPr>
            <w:tcW w:w="1123" w:type="dxa"/>
          </w:tcPr>
          <w:p>
            <w:pPr>
              <w:pStyle w:val="TableParagraph"/>
              <w:spacing w:before="4"/>
              <w:ind w:left="67" w:right="0"/>
              <w:jc w:val="left"/>
              <w:rPr>
                <w:sz w:val="19"/>
              </w:rPr>
            </w:pPr>
            <w:r>
              <w:rPr>
                <w:w w:val="105"/>
                <w:sz w:val="19"/>
              </w:rPr>
              <w:t>1 q</w:t>
            </w:r>
          </w:p>
        </w:tc>
        <w:tc>
          <w:tcPr>
            <w:tcW w:w="1910" w:type="dxa"/>
          </w:tcPr>
          <w:p>
            <w:pPr/>
          </w:p>
        </w:tc>
      </w:tr>
      <w:tr>
        <w:trPr>
          <w:trHeight w:val="240" w:hRule="exact"/>
        </w:trPr>
        <w:tc>
          <w:tcPr>
            <w:tcW w:w="1061" w:type="dxa"/>
          </w:tcPr>
          <w:p>
            <w:pPr>
              <w:pStyle w:val="TableParagraph"/>
              <w:spacing w:before="4"/>
              <w:ind w:right="0"/>
              <w:jc w:val="center"/>
              <w:rPr>
                <w:b/>
                <w:sz w:val="19"/>
              </w:rPr>
            </w:pPr>
            <w:r>
              <w:rPr>
                <w:b/>
                <w:w w:val="103"/>
                <w:sz w:val="19"/>
              </w:rPr>
              <w:t>3</w:t>
            </w:r>
          </w:p>
        </w:tc>
        <w:tc>
          <w:tcPr>
            <w:tcW w:w="830" w:type="dxa"/>
          </w:tcPr>
          <w:p>
            <w:pPr>
              <w:pStyle w:val="TableParagraph"/>
              <w:spacing w:before="4"/>
              <w:ind w:left="67" w:right="0"/>
              <w:jc w:val="left"/>
              <w:rPr>
                <w:sz w:val="19"/>
              </w:rPr>
            </w:pPr>
            <w:r>
              <w:rPr>
                <w:w w:val="105"/>
                <w:sz w:val="19"/>
              </w:rPr>
              <w:t>1s</w:t>
            </w:r>
          </w:p>
        </w:tc>
        <w:tc>
          <w:tcPr>
            <w:tcW w:w="725" w:type="dxa"/>
          </w:tcPr>
          <w:p>
            <w:pPr>
              <w:pStyle w:val="TableParagraph"/>
              <w:spacing w:before="4"/>
              <w:ind w:left="67" w:right="0"/>
              <w:jc w:val="left"/>
              <w:rPr>
                <w:sz w:val="19"/>
              </w:rPr>
            </w:pPr>
            <w:r>
              <w:rPr>
                <w:w w:val="105"/>
                <w:sz w:val="19"/>
              </w:rPr>
              <w:t>1s</w:t>
            </w:r>
          </w:p>
        </w:tc>
        <w:tc>
          <w:tcPr>
            <w:tcW w:w="989" w:type="dxa"/>
          </w:tcPr>
          <w:p>
            <w:pPr>
              <w:pStyle w:val="TableParagraph"/>
              <w:spacing w:before="4"/>
              <w:ind w:left="67" w:right="51"/>
              <w:jc w:val="left"/>
              <w:rPr>
                <w:sz w:val="19"/>
              </w:rPr>
            </w:pPr>
            <w:r>
              <w:rPr>
                <w:w w:val="105"/>
                <w:sz w:val="19"/>
              </w:rPr>
              <w:t>1s</w:t>
            </w:r>
          </w:p>
        </w:tc>
        <w:tc>
          <w:tcPr>
            <w:tcW w:w="1022" w:type="dxa"/>
          </w:tcPr>
          <w:p>
            <w:pPr>
              <w:pStyle w:val="TableParagraph"/>
              <w:spacing w:before="4"/>
              <w:ind w:left="67" w:right="0"/>
              <w:jc w:val="left"/>
              <w:rPr>
                <w:sz w:val="19"/>
              </w:rPr>
            </w:pPr>
            <w:r>
              <w:rPr>
                <w:w w:val="105"/>
                <w:sz w:val="19"/>
              </w:rPr>
              <w:t>1s</w:t>
            </w:r>
          </w:p>
        </w:tc>
        <w:tc>
          <w:tcPr>
            <w:tcW w:w="994" w:type="dxa"/>
          </w:tcPr>
          <w:p>
            <w:pPr>
              <w:pStyle w:val="TableParagraph"/>
              <w:spacing w:before="4"/>
              <w:ind w:left="67" w:right="0"/>
              <w:jc w:val="left"/>
              <w:rPr>
                <w:sz w:val="19"/>
              </w:rPr>
            </w:pPr>
            <w:r>
              <w:rPr>
                <w:w w:val="105"/>
                <w:sz w:val="19"/>
              </w:rPr>
              <w:t>1 q</w:t>
            </w:r>
          </w:p>
        </w:tc>
        <w:tc>
          <w:tcPr>
            <w:tcW w:w="1123" w:type="dxa"/>
          </w:tcPr>
          <w:p>
            <w:pPr>
              <w:pStyle w:val="TableParagraph"/>
              <w:spacing w:before="4"/>
              <w:ind w:left="67" w:right="0"/>
              <w:jc w:val="left"/>
              <w:rPr>
                <w:sz w:val="19"/>
              </w:rPr>
            </w:pPr>
            <w:r>
              <w:rPr>
                <w:w w:val="105"/>
                <w:sz w:val="19"/>
              </w:rPr>
              <w:t>1 q</w:t>
            </w:r>
          </w:p>
        </w:tc>
        <w:tc>
          <w:tcPr>
            <w:tcW w:w="1910" w:type="dxa"/>
          </w:tcPr>
          <w:p>
            <w:pPr>
              <w:pStyle w:val="TableParagraph"/>
              <w:spacing w:before="4"/>
              <w:ind w:left="67" w:right="0"/>
              <w:jc w:val="left"/>
              <w:rPr>
                <w:sz w:val="19"/>
              </w:rPr>
            </w:pPr>
            <w:r>
              <w:rPr>
                <w:w w:val="105"/>
                <w:sz w:val="19"/>
              </w:rPr>
              <w:t>1 m</w:t>
            </w:r>
          </w:p>
        </w:tc>
      </w:tr>
      <w:tr>
        <w:trPr>
          <w:trHeight w:val="240" w:hRule="exact"/>
        </w:trPr>
        <w:tc>
          <w:tcPr>
            <w:tcW w:w="1061" w:type="dxa"/>
          </w:tcPr>
          <w:p>
            <w:pPr>
              <w:pStyle w:val="TableParagraph"/>
              <w:spacing w:before="4"/>
              <w:ind w:left="45" w:right="44"/>
              <w:jc w:val="center"/>
              <w:rPr>
                <w:b/>
                <w:sz w:val="19"/>
              </w:rPr>
            </w:pPr>
            <w:r>
              <w:rPr>
                <w:b/>
                <w:w w:val="105"/>
                <w:sz w:val="19"/>
              </w:rPr>
              <w:t>21</w:t>
            </w:r>
          </w:p>
        </w:tc>
        <w:tc>
          <w:tcPr>
            <w:tcW w:w="830" w:type="dxa"/>
          </w:tcPr>
          <w:p>
            <w:pPr>
              <w:pStyle w:val="TableParagraph"/>
              <w:spacing w:before="4"/>
              <w:ind w:left="67" w:right="0"/>
              <w:jc w:val="left"/>
              <w:rPr>
                <w:sz w:val="19"/>
              </w:rPr>
            </w:pPr>
            <w:r>
              <w:rPr>
                <w:w w:val="105"/>
                <w:sz w:val="19"/>
              </w:rPr>
              <w:t>1s</w:t>
            </w:r>
          </w:p>
        </w:tc>
        <w:tc>
          <w:tcPr>
            <w:tcW w:w="725" w:type="dxa"/>
          </w:tcPr>
          <w:p>
            <w:pPr>
              <w:pStyle w:val="TableParagraph"/>
              <w:spacing w:before="4"/>
              <w:ind w:left="67" w:right="0"/>
              <w:jc w:val="left"/>
              <w:rPr>
                <w:sz w:val="19"/>
              </w:rPr>
            </w:pPr>
            <w:r>
              <w:rPr>
                <w:w w:val="105"/>
                <w:sz w:val="19"/>
              </w:rPr>
              <w:t>1s</w:t>
            </w:r>
          </w:p>
        </w:tc>
        <w:tc>
          <w:tcPr>
            <w:tcW w:w="989" w:type="dxa"/>
          </w:tcPr>
          <w:p>
            <w:pPr>
              <w:pStyle w:val="TableParagraph"/>
              <w:spacing w:before="4"/>
              <w:ind w:left="67" w:right="51"/>
              <w:jc w:val="left"/>
              <w:rPr>
                <w:sz w:val="19"/>
              </w:rPr>
            </w:pPr>
            <w:r>
              <w:rPr>
                <w:w w:val="105"/>
                <w:sz w:val="19"/>
              </w:rPr>
              <w:t>1s</w:t>
            </w:r>
          </w:p>
        </w:tc>
        <w:tc>
          <w:tcPr>
            <w:tcW w:w="1022" w:type="dxa"/>
          </w:tcPr>
          <w:p>
            <w:pPr>
              <w:pStyle w:val="TableParagraph"/>
              <w:spacing w:before="4"/>
              <w:ind w:left="67" w:right="0"/>
              <w:jc w:val="left"/>
              <w:rPr>
                <w:sz w:val="19"/>
              </w:rPr>
            </w:pPr>
            <w:r>
              <w:rPr>
                <w:w w:val="105"/>
                <w:sz w:val="19"/>
              </w:rPr>
              <w:t>1s</w:t>
            </w:r>
          </w:p>
        </w:tc>
        <w:tc>
          <w:tcPr>
            <w:tcW w:w="994" w:type="dxa"/>
          </w:tcPr>
          <w:p>
            <w:pPr/>
          </w:p>
        </w:tc>
        <w:tc>
          <w:tcPr>
            <w:tcW w:w="1123" w:type="dxa"/>
          </w:tcPr>
          <w:p>
            <w:pPr/>
          </w:p>
        </w:tc>
        <w:tc>
          <w:tcPr>
            <w:tcW w:w="1910" w:type="dxa"/>
          </w:tcPr>
          <w:p>
            <w:pPr/>
          </w:p>
        </w:tc>
      </w:tr>
      <w:tr>
        <w:trPr>
          <w:trHeight w:val="240" w:hRule="exact"/>
        </w:trPr>
        <w:tc>
          <w:tcPr>
            <w:tcW w:w="1061" w:type="dxa"/>
          </w:tcPr>
          <w:p>
            <w:pPr>
              <w:pStyle w:val="TableParagraph"/>
              <w:spacing w:before="4"/>
              <w:ind w:right="0"/>
              <w:jc w:val="center"/>
              <w:rPr>
                <w:b/>
                <w:sz w:val="19"/>
              </w:rPr>
            </w:pPr>
            <w:r>
              <w:rPr>
                <w:b/>
                <w:w w:val="103"/>
                <w:sz w:val="19"/>
              </w:rPr>
              <w:t>4</w:t>
            </w:r>
          </w:p>
        </w:tc>
        <w:tc>
          <w:tcPr>
            <w:tcW w:w="830" w:type="dxa"/>
          </w:tcPr>
          <w:p>
            <w:pPr>
              <w:pStyle w:val="TableParagraph"/>
              <w:spacing w:before="4"/>
              <w:ind w:left="67" w:right="0"/>
              <w:jc w:val="left"/>
              <w:rPr>
                <w:sz w:val="19"/>
              </w:rPr>
            </w:pPr>
            <w:r>
              <w:rPr>
                <w:w w:val="105"/>
                <w:sz w:val="19"/>
              </w:rPr>
              <w:t>1s</w:t>
            </w:r>
          </w:p>
        </w:tc>
        <w:tc>
          <w:tcPr>
            <w:tcW w:w="725" w:type="dxa"/>
          </w:tcPr>
          <w:p>
            <w:pPr>
              <w:pStyle w:val="TableParagraph"/>
              <w:spacing w:before="4"/>
              <w:ind w:left="67" w:right="0"/>
              <w:jc w:val="left"/>
              <w:rPr>
                <w:sz w:val="19"/>
              </w:rPr>
            </w:pPr>
            <w:r>
              <w:rPr>
                <w:w w:val="105"/>
                <w:sz w:val="19"/>
              </w:rPr>
              <w:t>1s</w:t>
            </w:r>
          </w:p>
        </w:tc>
        <w:tc>
          <w:tcPr>
            <w:tcW w:w="989" w:type="dxa"/>
          </w:tcPr>
          <w:p>
            <w:pPr>
              <w:pStyle w:val="TableParagraph"/>
              <w:spacing w:before="4"/>
              <w:ind w:left="67" w:right="51"/>
              <w:jc w:val="left"/>
              <w:rPr>
                <w:sz w:val="19"/>
              </w:rPr>
            </w:pPr>
            <w:r>
              <w:rPr>
                <w:w w:val="105"/>
                <w:sz w:val="19"/>
              </w:rPr>
              <w:t>1s</w:t>
            </w:r>
          </w:p>
        </w:tc>
        <w:tc>
          <w:tcPr>
            <w:tcW w:w="1022" w:type="dxa"/>
          </w:tcPr>
          <w:p>
            <w:pPr>
              <w:pStyle w:val="TableParagraph"/>
              <w:spacing w:before="4"/>
              <w:ind w:left="67" w:right="0"/>
              <w:jc w:val="left"/>
              <w:rPr>
                <w:sz w:val="19"/>
              </w:rPr>
            </w:pPr>
            <w:r>
              <w:rPr>
                <w:w w:val="105"/>
                <w:sz w:val="19"/>
              </w:rPr>
              <w:t>1s</w:t>
            </w:r>
          </w:p>
        </w:tc>
        <w:tc>
          <w:tcPr>
            <w:tcW w:w="994" w:type="dxa"/>
          </w:tcPr>
          <w:p>
            <w:pPr>
              <w:pStyle w:val="TableParagraph"/>
              <w:spacing w:before="4"/>
              <w:ind w:left="67" w:right="0"/>
              <w:jc w:val="left"/>
              <w:rPr>
                <w:sz w:val="19"/>
              </w:rPr>
            </w:pPr>
            <w:r>
              <w:rPr>
                <w:w w:val="105"/>
                <w:sz w:val="19"/>
              </w:rPr>
              <w:t>1q</w:t>
            </w:r>
          </w:p>
        </w:tc>
        <w:tc>
          <w:tcPr>
            <w:tcW w:w="1123" w:type="dxa"/>
          </w:tcPr>
          <w:p>
            <w:pPr>
              <w:pStyle w:val="TableParagraph"/>
              <w:spacing w:before="4"/>
              <w:ind w:left="67" w:right="0"/>
              <w:jc w:val="left"/>
              <w:rPr>
                <w:sz w:val="19"/>
              </w:rPr>
            </w:pPr>
            <w:r>
              <w:rPr>
                <w:w w:val="105"/>
                <w:sz w:val="19"/>
              </w:rPr>
              <w:t>1q</w:t>
            </w:r>
          </w:p>
        </w:tc>
        <w:tc>
          <w:tcPr>
            <w:tcW w:w="1910" w:type="dxa"/>
          </w:tcPr>
          <w:p>
            <w:pPr>
              <w:pStyle w:val="TableParagraph"/>
              <w:spacing w:before="4"/>
              <w:ind w:left="67" w:right="0"/>
              <w:jc w:val="left"/>
              <w:rPr>
                <w:sz w:val="19"/>
              </w:rPr>
            </w:pPr>
            <w:r>
              <w:rPr>
                <w:w w:val="105"/>
                <w:sz w:val="19"/>
              </w:rPr>
              <w:t>1 m</w:t>
            </w:r>
          </w:p>
        </w:tc>
      </w:tr>
      <w:tr>
        <w:trPr>
          <w:trHeight w:val="240" w:hRule="exact"/>
        </w:trPr>
        <w:tc>
          <w:tcPr>
            <w:tcW w:w="1061" w:type="dxa"/>
          </w:tcPr>
          <w:p>
            <w:pPr>
              <w:pStyle w:val="TableParagraph"/>
              <w:spacing w:before="4"/>
              <w:ind w:right="0"/>
              <w:jc w:val="center"/>
              <w:rPr>
                <w:b/>
                <w:sz w:val="19"/>
              </w:rPr>
            </w:pPr>
            <w:r>
              <w:rPr>
                <w:b/>
                <w:w w:val="103"/>
                <w:sz w:val="19"/>
              </w:rPr>
              <w:t>5</w:t>
            </w:r>
          </w:p>
        </w:tc>
        <w:tc>
          <w:tcPr>
            <w:tcW w:w="830" w:type="dxa"/>
          </w:tcPr>
          <w:p>
            <w:pPr>
              <w:pStyle w:val="TableParagraph"/>
              <w:spacing w:before="4"/>
              <w:ind w:left="67" w:right="0"/>
              <w:jc w:val="left"/>
              <w:rPr>
                <w:sz w:val="19"/>
              </w:rPr>
            </w:pPr>
            <w:r>
              <w:rPr>
                <w:w w:val="105"/>
                <w:sz w:val="19"/>
              </w:rPr>
              <w:t>1s</w:t>
            </w:r>
          </w:p>
        </w:tc>
        <w:tc>
          <w:tcPr>
            <w:tcW w:w="725" w:type="dxa"/>
          </w:tcPr>
          <w:p>
            <w:pPr>
              <w:pStyle w:val="TableParagraph"/>
              <w:spacing w:before="4"/>
              <w:ind w:left="67" w:right="0"/>
              <w:jc w:val="left"/>
              <w:rPr>
                <w:sz w:val="19"/>
              </w:rPr>
            </w:pPr>
            <w:r>
              <w:rPr>
                <w:w w:val="105"/>
                <w:sz w:val="19"/>
              </w:rPr>
              <w:t>1s</w:t>
            </w:r>
          </w:p>
        </w:tc>
        <w:tc>
          <w:tcPr>
            <w:tcW w:w="989" w:type="dxa"/>
          </w:tcPr>
          <w:p>
            <w:pPr>
              <w:pStyle w:val="TableParagraph"/>
              <w:spacing w:before="4"/>
              <w:ind w:left="67" w:right="51"/>
              <w:jc w:val="left"/>
              <w:rPr>
                <w:sz w:val="19"/>
              </w:rPr>
            </w:pPr>
            <w:r>
              <w:rPr>
                <w:w w:val="105"/>
                <w:sz w:val="19"/>
              </w:rPr>
              <w:t>1s</w:t>
            </w:r>
          </w:p>
        </w:tc>
        <w:tc>
          <w:tcPr>
            <w:tcW w:w="1022" w:type="dxa"/>
          </w:tcPr>
          <w:p>
            <w:pPr>
              <w:pStyle w:val="TableParagraph"/>
              <w:spacing w:before="4"/>
              <w:ind w:left="67" w:right="0"/>
              <w:jc w:val="left"/>
              <w:rPr>
                <w:sz w:val="19"/>
              </w:rPr>
            </w:pPr>
            <w:r>
              <w:rPr>
                <w:w w:val="105"/>
                <w:sz w:val="19"/>
              </w:rPr>
              <w:t>1s</w:t>
            </w:r>
          </w:p>
        </w:tc>
        <w:tc>
          <w:tcPr>
            <w:tcW w:w="994" w:type="dxa"/>
          </w:tcPr>
          <w:p>
            <w:pPr>
              <w:pStyle w:val="TableParagraph"/>
              <w:spacing w:before="4"/>
              <w:ind w:left="67" w:right="0"/>
              <w:jc w:val="left"/>
              <w:rPr>
                <w:sz w:val="19"/>
              </w:rPr>
            </w:pPr>
            <w:r>
              <w:rPr>
                <w:w w:val="105"/>
                <w:sz w:val="19"/>
              </w:rPr>
              <w:t>1 q</w:t>
            </w:r>
          </w:p>
        </w:tc>
        <w:tc>
          <w:tcPr>
            <w:tcW w:w="1123" w:type="dxa"/>
          </w:tcPr>
          <w:p>
            <w:pPr>
              <w:pStyle w:val="TableParagraph"/>
              <w:spacing w:before="4"/>
              <w:ind w:left="67" w:right="0"/>
              <w:jc w:val="left"/>
              <w:rPr>
                <w:sz w:val="19"/>
              </w:rPr>
            </w:pPr>
            <w:r>
              <w:rPr>
                <w:w w:val="105"/>
                <w:sz w:val="19"/>
              </w:rPr>
              <w:t>1 q</w:t>
            </w:r>
          </w:p>
        </w:tc>
        <w:tc>
          <w:tcPr>
            <w:tcW w:w="1910" w:type="dxa"/>
          </w:tcPr>
          <w:p>
            <w:pPr>
              <w:pStyle w:val="TableParagraph"/>
              <w:spacing w:before="4"/>
              <w:ind w:left="67" w:right="0"/>
              <w:jc w:val="left"/>
              <w:rPr>
                <w:sz w:val="19"/>
              </w:rPr>
            </w:pPr>
            <w:r>
              <w:rPr>
                <w:w w:val="105"/>
                <w:sz w:val="19"/>
              </w:rPr>
              <w:t>1 m</w:t>
            </w:r>
          </w:p>
        </w:tc>
      </w:tr>
      <w:tr>
        <w:trPr>
          <w:trHeight w:val="240" w:hRule="exact"/>
        </w:trPr>
        <w:tc>
          <w:tcPr>
            <w:tcW w:w="1061" w:type="dxa"/>
          </w:tcPr>
          <w:p>
            <w:pPr>
              <w:pStyle w:val="TableParagraph"/>
              <w:spacing w:before="4"/>
              <w:ind w:right="0"/>
              <w:jc w:val="center"/>
              <w:rPr>
                <w:b/>
                <w:sz w:val="19"/>
              </w:rPr>
            </w:pPr>
            <w:r>
              <w:rPr>
                <w:b/>
                <w:w w:val="103"/>
                <w:sz w:val="19"/>
              </w:rPr>
              <w:t>6</w:t>
            </w:r>
          </w:p>
        </w:tc>
        <w:tc>
          <w:tcPr>
            <w:tcW w:w="830" w:type="dxa"/>
          </w:tcPr>
          <w:p>
            <w:pPr>
              <w:pStyle w:val="TableParagraph"/>
              <w:spacing w:before="4"/>
              <w:ind w:left="67" w:right="0"/>
              <w:jc w:val="left"/>
              <w:rPr>
                <w:sz w:val="19"/>
              </w:rPr>
            </w:pPr>
            <w:r>
              <w:rPr>
                <w:w w:val="105"/>
                <w:sz w:val="19"/>
              </w:rPr>
              <w:t>1s</w:t>
            </w:r>
          </w:p>
        </w:tc>
        <w:tc>
          <w:tcPr>
            <w:tcW w:w="725" w:type="dxa"/>
          </w:tcPr>
          <w:p>
            <w:pPr>
              <w:pStyle w:val="TableParagraph"/>
              <w:spacing w:before="4"/>
              <w:ind w:left="67" w:right="0"/>
              <w:jc w:val="left"/>
              <w:rPr>
                <w:sz w:val="19"/>
              </w:rPr>
            </w:pPr>
            <w:r>
              <w:rPr>
                <w:w w:val="105"/>
                <w:sz w:val="19"/>
              </w:rPr>
              <w:t>1s</w:t>
            </w:r>
          </w:p>
        </w:tc>
        <w:tc>
          <w:tcPr>
            <w:tcW w:w="989" w:type="dxa"/>
          </w:tcPr>
          <w:p>
            <w:pPr>
              <w:pStyle w:val="TableParagraph"/>
              <w:spacing w:before="4"/>
              <w:ind w:left="67" w:right="51"/>
              <w:jc w:val="left"/>
              <w:rPr>
                <w:sz w:val="19"/>
              </w:rPr>
            </w:pPr>
            <w:r>
              <w:rPr>
                <w:w w:val="105"/>
                <w:sz w:val="19"/>
              </w:rPr>
              <w:t>1s</w:t>
            </w:r>
          </w:p>
        </w:tc>
        <w:tc>
          <w:tcPr>
            <w:tcW w:w="1022" w:type="dxa"/>
          </w:tcPr>
          <w:p>
            <w:pPr>
              <w:pStyle w:val="TableParagraph"/>
              <w:spacing w:before="4"/>
              <w:ind w:left="67" w:right="0"/>
              <w:jc w:val="left"/>
              <w:rPr>
                <w:sz w:val="19"/>
              </w:rPr>
            </w:pPr>
            <w:r>
              <w:rPr>
                <w:w w:val="105"/>
                <w:sz w:val="19"/>
              </w:rPr>
              <w:t>1s</w:t>
            </w:r>
          </w:p>
        </w:tc>
        <w:tc>
          <w:tcPr>
            <w:tcW w:w="994" w:type="dxa"/>
          </w:tcPr>
          <w:p>
            <w:pPr>
              <w:pStyle w:val="TableParagraph"/>
              <w:spacing w:before="4"/>
              <w:ind w:left="67" w:right="0"/>
              <w:jc w:val="left"/>
              <w:rPr>
                <w:sz w:val="19"/>
              </w:rPr>
            </w:pPr>
            <w:r>
              <w:rPr>
                <w:w w:val="105"/>
                <w:sz w:val="19"/>
              </w:rPr>
              <w:t>1 q</w:t>
            </w:r>
          </w:p>
        </w:tc>
        <w:tc>
          <w:tcPr>
            <w:tcW w:w="1123" w:type="dxa"/>
          </w:tcPr>
          <w:p>
            <w:pPr>
              <w:pStyle w:val="TableParagraph"/>
              <w:spacing w:before="4"/>
              <w:ind w:left="67" w:right="0"/>
              <w:jc w:val="left"/>
              <w:rPr>
                <w:sz w:val="19"/>
              </w:rPr>
            </w:pPr>
            <w:r>
              <w:rPr>
                <w:w w:val="105"/>
                <w:sz w:val="19"/>
              </w:rPr>
              <w:t>1 q</w:t>
            </w:r>
          </w:p>
        </w:tc>
        <w:tc>
          <w:tcPr>
            <w:tcW w:w="1910" w:type="dxa"/>
          </w:tcPr>
          <w:p>
            <w:pPr>
              <w:pStyle w:val="TableParagraph"/>
              <w:spacing w:before="4"/>
              <w:ind w:left="67" w:right="0"/>
              <w:jc w:val="left"/>
              <w:rPr>
                <w:sz w:val="19"/>
              </w:rPr>
            </w:pPr>
            <w:r>
              <w:rPr>
                <w:w w:val="105"/>
                <w:sz w:val="19"/>
              </w:rPr>
              <w:t>1 m</w:t>
            </w:r>
          </w:p>
        </w:tc>
      </w:tr>
      <w:tr>
        <w:trPr>
          <w:trHeight w:val="240" w:hRule="exact"/>
        </w:trPr>
        <w:tc>
          <w:tcPr>
            <w:tcW w:w="1061" w:type="dxa"/>
          </w:tcPr>
          <w:p>
            <w:pPr>
              <w:pStyle w:val="TableParagraph"/>
              <w:spacing w:before="4"/>
              <w:ind w:right="0"/>
              <w:jc w:val="center"/>
              <w:rPr>
                <w:b/>
                <w:sz w:val="19"/>
              </w:rPr>
            </w:pPr>
            <w:r>
              <w:rPr>
                <w:b/>
                <w:w w:val="103"/>
                <w:sz w:val="19"/>
              </w:rPr>
              <w:t>7</w:t>
            </w:r>
          </w:p>
        </w:tc>
        <w:tc>
          <w:tcPr>
            <w:tcW w:w="830" w:type="dxa"/>
          </w:tcPr>
          <w:p>
            <w:pPr>
              <w:pStyle w:val="TableParagraph"/>
              <w:spacing w:before="4"/>
              <w:ind w:left="67" w:right="0"/>
              <w:jc w:val="left"/>
              <w:rPr>
                <w:sz w:val="19"/>
              </w:rPr>
            </w:pPr>
            <w:r>
              <w:rPr>
                <w:w w:val="105"/>
                <w:sz w:val="19"/>
              </w:rPr>
              <w:t>1s</w:t>
            </w:r>
          </w:p>
        </w:tc>
        <w:tc>
          <w:tcPr>
            <w:tcW w:w="725" w:type="dxa"/>
          </w:tcPr>
          <w:p>
            <w:pPr>
              <w:pStyle w:val="TableParagraph"/>
              <w:spacing w:before="4"/>
              <w:ind w:left="67" w:right="0"/>
              <w:jc w:val="left"/>
              <w:rPr>
                <w:sz w:val="19"/>
              </w:rPr>
            </w:pPr>
            <w:r>
              <w:rPr>
                <w:w w:val="105"/>
                <w:sz w:val="19"/>
              </w:rPr>
              <w:t>1s</w:t>
            </w:r>
          </w:p>
        </w:tc>
        <w:tc>
          <w:tcPr>
            <w:tcW w:w="989" w:type="dxa"/>
          </w:tcPr>
          <w:p>
            <w:pPr>
              <w:pStyle w:val="TableParagraph"/>
              <w:spacing w:before="4"/>
              <w:ind w:left="67" w:right="51"/>
              <w:jc w:val="left"/>
              <w:rPr>
                <w:sz w:val="19"/>
              </w:rPr>
            </w:pPr>
            <w:r>
              <w:rPr>
                <w:w w:val="105"/>
                <w:sz w:val="19"/>
              </w:rPr>
              <w:t>1s</w:t>
            </w:r>
          </w:p>
        </w:tc>
        <w:tc>
          <w:tcPr>
            <w:tcW w:w="1022" w:type="dxa"/>
          </w:tcPr>
          <w:p>
            <w:pPr>
              <w:pStyle w:val="TableParagraph"/>
              <w:spacing w:before="4"/>
              <w:ind w:left="67" w:right="0"/>
              <w:jc w:val="left"/>
              <w:rPr>
                <w:sz w:val="19"/>
              </w:rPr>
            </w:pPr>
            <w:r>
              <w:rPr>
                <w:w w:val="105"/>
                <w:sz w:val="19"/>
              </w:rPr>
              <w:t>1s</w:t>
            </w:r>
          </w:p>
        </w:tc>
        <w:tc>
          <w:tcPr>
            <w:tcW w:w="994" w:type="dxa"/>
          </w:tcPr>
          <w:p>
            <w:pPr>
              <w:pStyle w:val="TableParagraph"/>
              <w:spacing w:before="4"/>
              <w:ind w:left="67" w:right="0"/>
              <w:jc w:val="left"/>
              <w:rPr>
                <w:sz w:val="19"/>
              </w:rPr>
            </w:pPr>
            <w:r>
              <w:rPr>
                <w:w w:val="105"/>
                <w:sz w:val="19"/>
              </w:rPr>
              <w:t>1q</w:t>
            </w:r>
          </w:p>
        </w:tc>
        <w:tc>
          <w:tcPr>
            <w:tcW w:w="1123" w:type="dxa"/>
          </w:tcPr>
          <w:p>
            <w:pPr>
              <w:pStyle w:val="TableParagraph"/>
              <w:spacing w:before="4"/>
              <w:ind w:left="67" w:right="0"/>
              <w:jc w:val="left"/>
              <w:rPr>
                <w:sz w:val="19"/>
              </w:rPr>
            </w:pPr>
            <w:r>
              <w:rPr>
                <w:w w:val="105"/>
                <w:sz w:val="19"/>
              </w:rPr>
              <w:t>1q</w:t>
            </w:r>
          </w:p>
        </w:tc>
        <w:tc>
          <w:tcPr>
            <w:tcW w:w="1910" w:type="dxa"/>
          </w:tcPr>
          <w:p>
            <w:pPr/>
          </w:p>
        </w:tc>
      </w:tr>
      <w:tr>
        <w:trPr>
          <w:trHeight w:val="701" w:hRule="exact"/>
        </w:trPr>
        <w:tc>
          <w:tcPr>
            <w:tcW w:w="8654" w:type="dxa"/>
            <w:gridSpan w:val="8"/>
          </w:tcPr>
          <w:p>
            <w:pPr>
              <w:pStyle w:val="TableParagraph"/>
              <w:spacing w:line="252" w:lineRule="auto" w:before="4"/>
              <w:ind w:left="67" w:right="5859"/>
              <w:jc w:val="left"/>
              <w:rPr>
                <w:sz w:val="19"/>
              </w:rPr>
            </w:pPr>
            <w:r>
              <w:rPr>
                <w:w w:val="105"/>
                <w:sz w:val="19"/>
              </w:rPr>
              <w:t>1 s</w:t>
            </w:r>
            <w:r>
              <w:rPr>
                <w:spacing w:val="55"/>
                <w:w w:val="105"/>
                <w:sz w:val="19"/>
              </w:rPr>
              <w:t> </w:t>
            </w:r>
            <w:r>
              <w:rPr>
                <w:w w:val="105"/>
                <w:sz w:val="19"/>
              </w:rPr>
              <w:t>Una muestra por semana 1 q   Una muestra quincenal</w:t>
            </w:r>
          </w:p>
          <w:p>
            <w:pPr>
              <w:pStyle w:val="TableParagraph"/>
              <w:spacing w:before="1"/>
              <w:ind w:left="67" w:right="5859"/>
              <w:jc w:val="left"/>
              <w:rPr>
                <w:sz w:val="19"/>
              </w:rPr>
            </w:pPr>
            <w:r>
              <w:rPr>
                <w:w w:val="105"/>
                <w:sz w:val="19"/>
              </w:rPr>
              <w:t>1 m  Una muestra mensual</w:t>
            </w:r>
          </w:p>
        </w:tc>
      </w:tr>
    </w:tbl>
    <w:p>
      <w:pPr>
        <w:pStyle w:val="BodyText"/>
        <w:rPr>
          <w:b/>
          <w:sz w:val="20"/>
        </w:rPr>
      </w:pPr>
    </w:p>
    <w:p>
      <w:pPr>
        <w:pStyle w:val="BodyText"/>
        <w:spacing w:before="6"/>
        <w:rPr>
          <w:b/>
          <w:sz w:val="21"/>
        </w:rPr>
      </w:pPr>
    </w:p>
    <w:p>
      <w:pPr>
        <w:pStyle w:val="Heading4"/>
        <w:numPr>
          <w:ilvl w:val="2"/>
          <w:numId w:val="22"/>
        </w:numPr>
        <w:tabs>
          <w:tab w:pos="1687" w:val="left" w:leader="none"/>
        </w:tabs>
        <w:spacing w:line="240" w:lineRule="auto" w:before="70" w:after="0"/>
        <w:ind w:left="1686" w:right="0" w:hanging="667"/>
        <w:jc w:val="both"/>
      </w:pPr>
      <w:r>
        <w:rPr/>
        <w:t>Muestreo para la obtención de parámetros in situ</w:t>
      </w:r>
    </w:p>
    <w:p>
      <w:pPr>
        <w:pStyle w:val="BodyText"/>
        <w:rPr>
          <w:b/>
        </w:rPr>
      </w:pPr>
    </w:p>
    <w:p>
      <w:pPr>
        <w:pStyle w:val="BodyText"/>
        <w:ind w:left="1019" w:right="840"/>
        <w:jc w:val="both"/>
      </w:pPr>
      <w:r>
        <w:rPr/>
        <w:t>Para la determinación de los parámetros </w:t>
      </w:r>
      <w:r>
        <w:rPr>
          <w:i/>
        </w:rPr>
        <w:t>in situ</w:t>
      </w:r>
      <w:r>
        <w:rPr/>
        <w:t>, se obtuvieron muestras con ayuda de recipientes plásticos con capacidad de 4 litros, la frecuencia de muestreo se indica en la tabla 14, el muestreo se realizó conforme la siguiente secuencia:</w:t>
      </w:r>
    </w:p>
    <w:p>
      <w:pPr>
        <w:pStyle w:val="BodyText"/>
      </w:pPr>
    </w:p>
    <w:p>
      <w:pPr>
        <w:pStyle w:val="ListParagraph"/>
        <w:numPr>
          <w:ilvl w:val="3"/>
          <w:numId w:val="22"/>
        </w:numPr>
        <w:tabs>
          <w:tab w:pos="1440" w:val="left" w:leader="none"/>
        </w:tabs>
        <w:spacing w:line="240" w:lineRule="auto" w:before="0" w:after="0"/>
        <w:ind w:left="1439" w:right="840" w:hanging="360"/>
        <w:jc w:val="both"/>
        <w:rPr>
          <w:sz w:val="24"/>
        </w:rPr>
      </w:pPr>
      <w:r>
        <w:rPr>
          <w:sz w:val="24"/>
        </w:rPr>
        <w:t>Cada recipiente fue lavado antes y después de ser usado con agua, se evitó el uso de jabones y detergentes, con el fin de no tener alguna acumulación de sedimentos que alteraran las lecturas de los parámetros físicos y químicos.</w:t>
      </w:r>
    </w:p>
    <w:p>
      <w:pPr>
        <w:pStyle w:val="BodyText"/>
      </w:pPr>
    </w:p>
    <w:p>
      <w:pPr>
        <w:pStyle w:val="ListParagraph"/>
        <w:numPr>
          <w:ilvl w:val="3"/>
          <w:numId w:val="22"/>
        </w:numPr>
        <w:tabs>
          <w:tab w:pos="1440" w:val="left" w:leader="none"/>
        </w:tabs>
        <w:spacing w:line="240" w:lineRule="auto" w:before="0" w:after="0"/>
        <w:ind w:left="1439" w:right="840" w:hanging="360"/>
        <w:jc w:val="both"/>
        <w:rPr>
          <w:sz w:val="24"/>
        </w:rPr>
      </w:pPr>
      <w:r>
        <w:rPr>
          <w:sz w:val="24"/>
        </w:rPr>
        <w:t>Con ayuda de válvulas instaladas en los puntos de muestreo, se tomaron las muestras, dejando previamente abierta la válvula por algunos instantes para desalojar el agua acumulada y evitando movimientos bruscos que generaran golpeteo del agua en el recipiente.</w:t>
      </w:r>
    </w:p>
    <w:p>
      <w:pPr>
        <w:pStyle w:val="BodyText"/>
      </w:pPr>
    </w:p>
    <w:p>
      <w:pPr>
        <w:pStyle w:val="ListParagraph"/>
        <w:numPr>
          <w:ilvl w:val="3"/>
          <w:numId w:val="22"/>
        </w:numPr>
        <w:tabs>
          <w:tab w:pos="1440" w:val="left" w:leader="none"/>
        </w:tabs>
        <w:spacing w:line="240" w:lineRule="auto" w:before="0" w:after="0"/>
        <w:ind w:left="1439" w:right="840" w:hanging="360"/>
        <w:jc w:val="both"/>
        <w:rPr>
          <w:sz w:val="24"/>
        </w:rPr>
      </w:pPr>
      <w:r>
        <w:rPr>
          <w:sz w:val="24"/>
        </w:rPr>
        <w:t>Finalmente, las muestras fueron transportadas con mucho cuidado a un lugar bajo la sombra para evitar que el calor influyera de forma directa o indirecta a las</w:t>
      </w:r>
      <w:r>
        <w:rPr>
          <w:spacing w:val="-1"/>
          <w:sz w:val="24"/>
        </w:rPr>
        <w:t> </w:t>
      </w:r>
      <w:r>
        <w:rPr>
          <w:sz w:val="24"/>
        </w:rPr>
        <w:t>muestras.</w:t>
      </w:r>
    </w:p>
    <w:p>
      <w:pPr>
        <w:pStyle w:val="BodyText"/>
        <w:spacing w:before="2"/>
        <w:rPr>
          <w:sz w:val="35"/>
        </w:rPr>
      </w:pPr>
    </w:p>
    <w:p>
      <w:pPr>
        <w:spacing w:before="0"/>
        <w:ind w:left="1147" w:right="850" w:firstLine="0"/>
        <w:jc w:val="left"/>
        <w:rPr>
          <w:b/>
          <w:sz w:val="19"/>
        </w:rPr>
      </w:pPr>
      <w:r>
        <w:rPr>
          <w:b/>
          <w:w w:val="105"/>
          <w:sz w:val="19"/>
        </w:rPr>
        <w:t>Tabla 14. Frecuencia de muestreo y determinación de parámetros con equipo de sensores</w:t>
      </w:r>
    </w:p>
    <w:p>
      <w:pPr>
        <w:pStyle w:val="BodyText"/>
        <w:spacing w:before="1"/>
        <w:rPr>
          <w:b/>
          <w:sz w:val="11"/>
        </w:rPr>
      </w:pPr>
    </w:p>
    <w:tbl>
      <w:tblPr>
        <w:tblW w:w="0" w:type="auto"/>
        <w:jc w:val="left"/>
        <w:tblInd w:w="18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240"/>
        <w:gridCol w:w="821"/>
        <w:gridCol w:w="706"/>
        <w:gridCol w:w="2419"/>
      </w:tblGrid>
      <w:tr>
        <w:trPr>
          <w:trHeight w:val="283" w:hRule="exact"/>
        </w:trPr>
        <w:tc>
          <w:tcPr>
            <w:tcW w:w="3240" w:type="dxa"/>
            <w:vMerge w:val="restart"/>
          </w:tcPr>
          <w:p>
            <w:pPr>
              <w:pStyle w:val="TableParagraph"/>
              <w:spacing w:line="272" w:lineRule="exact"/>
              <w:ind w:left="1077" w:right="0"/>
              <w:jc w:val="left"/>
              <w:rPr>
                <w:b/>
                <w:sz w:val="24"/>
              </w:rPr>
            </w:pPr>
            <w:r>
              <w:rPr>
                <w:b/>
                <w:sz w:val="24"/>
              </w:rPr>
              <w:t>Estanque</w:t>
            </w:r>
          </w:p>
        </w:tc>
        <w:tc>
          <w:tcPr>
            <w:tcW w:w="3946" w:type="dxa"/>
            <w:gridSpan w:val="3"/>
          </w:tcPr>
          <w:p>
            <w:pPr>
              <w:pStyle w:val="TableParagraph"/>
              <w:spacing w:line="272" w:lineRule="exact"/>
              <w:ind w:left="1308" w:right="0"/>
              <w:jc w:val="left"/>
              <w:rPr>
                <w:b/>
                <w:sz w:val="24"/>
              </w:rPr>
            </w:pPr>
            <w:r>
              <w:rPr>
                <w:b/>
                <w:sz w:val="24"/>
              </w:rPr>
              <w:t>Parámetros</w:t>
            </w:r>
          </w:p>
        </w:tc>
      </w:tr>
      <w:tr>
        <w:trPr>
          <w:trHeight w:val="288" w:hRule="exact"/>
        </w:trPr>
        <w:tc>
          <w:tcPr>
            <w:tcW w:w="3240" w:type="dxa"/>
            <w:vMerge/>
          </w:tcPr>
          <w:p>
            <w:pPr/>
          </w:p>
        </w:tc>
        <w:tc>
          <w:tcPr>
            <w:tcW w:w="821" w:type="dxa"/>
          </w:tcPr>
          <w:p>
            <w:pPr>
              <w:pStyle w:val="TableParagraph"/>
              <w:spacing w:line="272" w:lineRule="exact"/>
              <w:ind w:left="205" w:right="205"/>
              <w:jc w:val="center"/>
              <w:rPr>
                <w:b/>
                <w:sz w:val="24"/>
              </w:rPr>
            </w:pPr>
            <w:r>
              <w:rPr>
                <w:b/>
                <w:sz w:val="24"/>
              </w:rPr>
              <w:t>OD</w:t>
            </w:r>
          </w:p>
        </w:tc>
        <w:tc>
          <w:tcPr>
            <w:tcW w:w="706" w:type="dxa"/>
          </w:tcPr>
          <w:p>
            <w:pPr>
              <w:pStyle w:val="TableParagraph"/>
              <w:spacing w:line="272" w:lineRule="exact"/>
              <w:ind w:right="187"/>
              <w:rPr>
                <w:b/>
                <w:sz w:val="24"/>
              </w:rPr>
            </w:pPr>
            <w:r>
              <w:rPr>
                <w:b/>
                <w:sz w:val="24"/>
              </w:rPr>
              <w:t>pH</w:t>
            </w:r>
          </w:p>
        </w:tc>
        <w:tc>
          <w:tcPr>
            <w:tcW w:w="2419" w:type="dxa"/>
          </w:tcPr>
          <w:p>
            <w:pPr>
              <w:pStyle w:val="TableParagraph"/>
              <w:spacing w:line="272" w:lineRule="exact"/>
              <w:ind w:left="458" w:right="456"/>
              <w:jc w:val="center"/>
              <w:rPr>
                <w:b/>
                <w:sz w:val="24"/>
              </w:rPr>
            </w:pPr>
            <w:r>
              <w:rPr>
                <w:b/>
                <w:sz w:val="24"/>
              </w:rPr>
              <w:t>Temperatura</w:t>
            </w:r>
          </w:p>
        </w:tc>
      </w:tr>
      <w:tr>
        <w:trPr>
          <w:trHeight w:val="283" w:hRule="exact"/>
        </w:trPr>
        <w:tc>
          <w:tcPr>
            <w:tcW w:w="3240" w:type="dxa"/>
          </w:tcPr>
          <w:p>
            <w:pPr>
              <w:pStyle w:val="TableParagraph"/>
              <w:spacing w:line="272" w:lineRule="exact"/>
              <w:ind w:left="5" w:right="0"/>
              <w:jc w:val="center"/>
              <w:rPr>
                <w:b/>
                <w:sz w:val="24"/>
              </w:rPr>
            </w:pPr>
            <w:r>
              <w:rPr>
                <w:b/>
                <w:sz w:val="24"/>
              </w:rPr>
              <w:t>1</w:t>
            </w:r>
          </w:p>
        </w:tc>
        <w:tc>
          <w:tcPr>
            <w:tcW w:w="821" w:type="dxa"/>
          </w:tcPr>
          <w:p>
            <w:pPr>
              <w:pStyle w:val="TableParagraph"/>
              <w:spacing w:line="272" w:lineRule="exact"/>
              <w:ind w:left="205" w:right="205"/>
              <w:jc w:val="center"/>
              <w:rPr>
                <w:sz w:val="24"/>
              </w:rPr>
            </w:pPr>
            <w:r>
              <w:rPr>
                <w:sz w:val="24"/>
              </w:rPr>
              <w:t>1 d</w:t>
            </w:r>
          </w:p>
        </w:tc>
        <w:tc>
          <w:tcPr>
            <w:tcW w:w="706" w:type="dxa"/>
          </w:tcPr>
          <w:p>
            <w:pPr>
              <w:pStyle w:val="TableParagraph"/>
              <w:spacing w:line="272" w:lineRule="exact"/>
              <w:ind w:right="180"/>
              <w:rPr>
                <w:sz w:val="24"/>
              </w:rPr>
            </w:pPr>
            <w:r>
              <w:rPr>
                <w:sz w:val="24"/>
              </w:rPr>
              <w:t>1 d</w:t>
            </w:r>
          </w:p>
        </w:tc>
        <w:tc>
          <w:tcPr>
            <w:tcW w:w="2419" w:type="dxa"/>
          </w:tcPr>
          <w:p>
            <w:pPr>
              <w:pStyle w:val="TableParagraph"/>
              <w:spacing w:line="272" w:lineRule="exact"/>
              <w:ind w:left="458" w:right="456"/>
              <w:jc w:val="center"/>
              <w:rPr>
                <w:sz w:val="24"/>
              </w:rPr>
            </w:pPr>
            <w:r>
              <w:rPr>
                <w:sz w:val="24"/>
              </w:rPr>
              <w:t>1 d</w:t>
            </w:r>
          </w:p>
        </w:tc>
      </w:tr>
      <w:tr>
        <w:trPr>
          <w:trHeight w:val="288" w:hRule="exact"/>
        </w:trPr>
        <w:tc>
          <w:tcPr>
            <w:tcW w:w="3240" w:type="dxa"/>
          </w:tcPr>
          <w:p>
            <w:pPr>
              <w:pStyle w:val="TableParagraph"/>
              <w:spacing w:line="272" w:lineRule="exact"/>
              <w:ind w:left="5" w:right="0"/>
              <w:jc w:val="center"/>
              <w:rPr>
                <w:b/>
                <w:sz w:val="24"/>
              </w:rPr>
            </w:pPr>
            <w:r>
              <w:rPr>
                <w:b/>
                <w:sz w:val="24"/>
              </w:rPr>
              <w:t>2</w:t>
            </w:r>
          </w:p>
        </w:tc>
        <w:tc>
          <w:tcPr>
            <w:tcW w:w="821" w:type="dxa"/>
          </w:tcPr>
          <w:p>
            <w:pPr>
              <w:pStyle w:val="TableParagraph"/>
              <w:spacing w:line="272" w:lineRule="exact"/>
              <w:ind w:left="205" w:right="205"/>
              <w:jc w:val="center"/>
              <w:rPr>
                <w:sz w:val="24"/>
              </w:rPr>
            </w:pPr>
            <w:r>
              <w:rPr>
                <w:sz w:val="24"/>
              </w:rPr>
              <w:t>1 d</w:t>
            </w:r>
          </w:p>
        </w:tc>
        <w:tc>
          <w:tcPr>
            <w:tcW w:w="706" w:type="dxa"/>
          </w:tcPr>
          <w:p>
            <w:pPr>
              <w:pStyle w:val="TableParagraph"/>
              <w:spacing w:line="272" w:lineRule="exact"/>
              <w:ind w:right="180"/>
              <w:rPr>
                <w:sz w:val="24"/>
              </w:rPr>
            </w:pPr>
            <w:r>
              <w:rPr>
                <w:sz w:val="24"/>
              </w:rPr>
              <w:t>1 d</w:t>
            </w:r>
          </w:p>
        </w:tc>
        <w:tc>
          <w:tcPr>
            <w:tcW w:w="2419" w:type="dxa"/>
          </w:tcPr>
          <w:p>
            <w:pPr>
              <w:pStyle w:val="TableParagraph"/>
              <w:spacing w:line="272" w:lineRule="exact"/>
              <w:ind w:left="458" w:right="456"/>
              <w:jc w:val="center"/>
              <w:rPr>
                <w:sz w:val="24"/>
              </w:rPr>
            </w:pPr>
            <w:r>
              <w:rPr>
                <w:sz w:val="24"/>
              </w:rPr>
              <w:t>1 d</w:t>
            </w:r>
          </w:p>
        </w:tc>
      </w:tr>
      <w:tr>
        <w:trPr>
          <w:trHeight w:val="288" w:hRule="exact"/>
        </w:trPr>
        <w:tc>
          <w:tcPr>
            <w:tcW w:w="7186" w:type="dxa"/>
            <w:gridSpan w:val="4"/>
          </w:tcPr>
          <w:p>
            <w:pPr>
              <w:pStyle w:val="TableParagraph"/>
              <w:spacing w:line="272" w:lineRule="exact"/>
              <w:ind w:left="67" w:right="0"/>
              <w:jc w:val="left"/>
              <w:rPr>
                <w:sz w:val="24"/>
              </w:rPr>
            </w:pPr>
            <w:r>
              <w:rPr>
                <w:sz w:val="24"/>
              </w:rPr>
              <w:t>1 d  Una medición por día</w:t>
            </w:r>
          </w:p>
        </w:tc>
      </w:tr>
    </w:tbl>
    <w:p>
      <w:pPr>
        <w:spacing w:after="0" w:line="272" w:lineRule="exact"/>
        <w:jc w:val="left"/>
        <w:rPr>
          <w:sz w:val="24"/>
        </w:rPr>
        <w:sectPr>
          <w:pgSz w:w="12240" w:h="15840"/>
          <w:pgMar w:header="696" w:footer="1132" w:top="1980" w:bottom="1320" w:left="680" w:right="860"/>
        </w:sectPr>
      </w:pPr>
    </w:p>
    <w:p>
      <w:pPr>
        <w:pStyle w:val="BodyText"/>
        <w:spacing w:before="6"/>
        <w:rPr>
          <w:b/>
          <w:sz w:val="16"/>
        </w:rPr>
      </w:pPr>
    </w:p>
    <w:p>
      <w:pPr>
        <w:pStyle w:val="Heading4"/>
        <w:numPr>
          <w:ilvl w:val="1"/>
          <w:numId w:val="23"/>
        </w:numPr>
        <w:tabs>
          <w:tab w:pos="1487" w:val="left" w:leader="none"/>
        </w:tabs>
        <w:spacing w:line="240" w:lineRule="auto" w:before="69" w:after="0"/>
        <w:ind w:left="1486" w:right="0" w:hanging="467"/>
        <w:jc w:val="both"/>
      </w:pPr>
      <w:r>
        <w:rPr/>
        <w:t>Análisis fisicoquímicos y biológicos in situ y en</w:t>
      </w:r>
      <w:r>
        <w:rPr>
          <w:spacing w:val="-4"/>
        </w:rPr>
        <w:t> </w:t>
      </w:r>
      <w:r>
        <w:rPr/>
        <w:t>laboratorio</w:t>
      </w:r>
    </w:p>
    <w:p>
      <w:pPr>
        <w:pStyle w:val="BodyText"/>
        <w:rPr>
          <w:b/>
        </w:rPr>
      </w:pPr>
    </w:p>
    <w:p>
      <w:pPr>
        <w:pStyle w:val="ListParagraph"/>
        <w:numPr>
          <w:ilvl w:val="2"/>
          <w:numId w:val="23"/>
        </w:numPr>
        <w:tabs>
          <w:tab w:pos="1620" w:val="left" w:leader="none"/>
        </w:tabs>
        <w:spacing w:line="240" w:lineRule="auto" w:before="0" w:after="0"/>
        <w:ind w:left="1619" w:right="0" w:hanging="600"/>
        <w:jc w:val="both"/>
        <w:rPr>
          <w:b/>
          <w:sz w:val="24"/>
        </w:rPr>
      </w:pPr>
      <w:r>
        <w:rPr>
          <w:b/>
          <w:sz w:val="24"/>
        </w:rPr>
        <w:t>Análisis fisicoquímicos</w:t>
      </w:r>
    </w:p>
    <w:p>
      <w:pPr>
        <w:pStyle w:val="BodyText"/>
        <w:spacing w:before="8"/>
        <w:rPr>
          <w:b/>
          <w:sz w:val="25"/>
        </w:rPr>
      </w:pPr>
    </w:p>
    <w:p>
      <w:pPr>
        <w:pStyle w:val="BodyText"/>
        <w:spacing w:line="218" w:lineRule="auto" w:before="1"/>
        <w:ind w:left="1019" w:right="840"/>
        <w:jc w:val="both"/>
      </w:pPr>
      <w:r>
        <w:rPr/>
        <w:t>Los parámetros fisicoquímicos evaluados en el tren de tratamiento (puntos de muestreo 2, 3, 21, 5 y 6) fueron: turbidez, DQO</w:t>
      </w:r>
      <w:r>
        <w:rPr>
          <w:position w:val="-2"/>
          <w:sz w:val="16"/>
        </w:rPr>
        <w:t>T</w:t>
      </w:r>
      <w:r>
        <w:rPr/>
        <w:t>, N-NO</w:t>
      </w:r>
      <w:r>
        <w:rPr>
          <w:position w:val="-2"/>
          <w:sz w:val="16"/>
        </w:rPr>
        <w:t>2</w:t>
      </w:r>
      <w:r>
        <w:rPr>
          <w:position w:val="11"/>
          <w:sz w:val="16"/>
        </w:rPr>
        <w:t>-</w:t>
      </w:r>
      <w:r>
        <w:rPr/>
        <w:t>, N-NH</w:t>
      </w:r>
      <w:r>
        <w:rPr>
          <w:position w:val="-2"/>
          <w:sz w:val="16"/>
        </w:rPr>
        <w:t>3 </w:t>
      </w:r>
      <w:r>
        <w:rPr/>
        <w:t>y N-NO</w:t>
      </w:r>
      <w:r>
        <w:rPr>
          <w:position w:val="-2"/>
          <w:sz w:val="16"/>
        </w:rPr>
        <w:t>3</w:t>
      </w:r>
      <w:r>
        <w:rPr>
          <w:position w:val="11"/>
          <w:sz w:val="16"/>
        </w:rPr>
        <w:t>-</w:t>
      </w:r>
      <w:r>
        <w:rPr/>
        <w:t>, SST y SSD en su forma fija y volátil.</w:t>
      </w:r>
    </w:p>
    <w:p>
      <w:pPr>
        <w:pStyle w:val="BodyText"/>
        <w:spacing w:before="2"/>
        <w:rPr>
          <w:sz w:val="25"/>
        </w:rPr>
      </w:pPr>
    </w:p>
    <w:p>
      <w:pPr>
        <w:pStyle w:val="BodyText"/>
        <w:spacing w:line="230" w:lineRule="auto"/>
        <w:ind w:left="1019" w:right="840"/>
        <w:jc w:val="both"/>
      </w:pPr>
      <w:r>
        <w:rPr/>
        <w:t>Para la determinación de los parámetros fisicoquímicos en las muestras de agua se utilizaron las técnicas recomendadas en el “Stándard Methods”. Los parámetros DQO</w:t>
      </w:r>
      <w:r>
        <w:rPr>
          <w:position w:val="-2"/>
          <w:sz w:val="16"/>
        </w:rPr>
        <w:t>T</w:t>
      </w:r>
      <w:r>
        <w:rPr/>
        <w:t>, N-NH</w:t>
      </w:r>
      <w:r>
        <w:rPr>
          <w:position w:val="-2"/>
          <w:sz w:val="16"/>
        </w:rPr>
        <w:t>3</w:t>
      </w:r>
      <w:r>
        <w:rPr/>
        <w:t>, N-NO</w:t>
      </w:r>
      <w:r>
        <w:rPr>
          <w:position w:val="-2"/>
          <w:sz w:val="16"/>
        </w:rPr>
        <w:t>2</w:t>
      </w:r>
      <w:r>
        <w:rPr>
          <w:position w:val="11"/>
          <w:sz w:val="16"/>
        </w:rPr>
        <w:t>- </w:t>
      </w:r>
      <w:r>
        <w:rPr/>
        <w:t>y N-NO</w:t>
      </w:r>
      <w:r>
        <w:rPr>
          <w:position w:val="-2"/>
          <w:sz w:val="16"/>
        </w:rPr>
        <w:t>3</w:t>
      </w:r>
      <w:r>
        <w:rPr>
          <w:position w:val="11"/>
          <w:sz w:val="16"/>
        </w:rPr>
        <w:t>-</w:t>
      </w:r>
      <w:r>
        <w:rPr/>
        <w:t>, fueron determinados en el laboratorio de acuicultura del CIRB, mientras que la turbidez, los SST y SSD en su forma fija y volátil se realizaron en el laboratorio de calidad del agua del CIRA.</w:t>
      </w:r>
    </w:p>
    <w:p>
      <w:pPr>
        <w:pStyle w:val="BodyText"/>
        <w:spacing w:before="2"/>
      </w:pPr>
    </w:p>
    <w:p>
      <w:pPr>
        <w:pStyle w:val="BodyText"/>
        <w:ind w:left="1019" w:right="840"/>
        <w:jc w:val="both"/>
      </w:pPr>
      <w:r>
        <w:rPr/>
        <w:t>Los parámetros medidos en los estanques fueron OD, pH y temperatura, estos fueron medidos con la ayuda de una sonda </w:t>
      </w:r>
      <w:r>
        <w:rPr>
          <w:i/>
        </w:rPr>
        <w:t>Hydrolab Data Sonde 4. </w:t>
      </w:r>
      <w:r>
        <w:rPr/>
        <w:t>Es importante mencionar que los datos obtenidos con la sonda se almacenaron en la memoria del receptor de datos </w:t>
      </w:r>
      <w:r>
        <w:rPr>
          <w:i/>
        </w:rPr>
        <w:t>Surveyor 4 </w:t>
      </w:r>
      <w:r>
        <w:rPr/>
        <w:t>(Hydrolab) los cuales fueron grabados en un archivo electrónico para su clasificación, análisis y</w:t>
      </w:r>
      <w:r>
        <w:rPr>
          <w:spacing w:val="-1"/>
        </w:rPr>
        <w:t> </w:t>
      </w:r>
      <w:r>
        <w:rPr/>
        <w:t>discusión.</w:t>
      </w:r>
    </w:p>
    <w:p>
      <w:pPr>
        <w:pStyle w:val="BodyText"/>
      </w:pPr>
    </w:p>
    <w:p>
      <w:pPr>
        <w:pStyle w:val="Heading4"/>
        <w:numPr>
          <w:ilvl w:val="2"/>
          <w:numId w:val="23"/>
        </w:numPr>
        <w:tabs>
          <w:tab w:pos="1620" w:val="left" w:leader="none"/>
        </w:tabs>
        <w:spacing w:line="240" w:lineRule="auto" w:before="0" w:after="0"/>
        <w:ind w:left="1619" w:right="0" w:hanging="600"/>
        <w:jc w:val="both"/>
      </w:pPr>
      <w:r>
        <w:rPr/>
        <w:t>Análisis</w:t>
      </w:r>
      <w:r>
        <w:rPr>
          <w:spacing w:val="-7"/>
        </w:rPr>
        <w:t> </w:t>
      </w:r>
      <w:r>
        <w:rPr/>
        <w:t>biométricos</w:t>
      </w:r>
    </w:p>
    <w:p>
      <w:pPr>
        <w:pStyle w:val="BodyText"/>
        <w:rPr>
          <w:b/>
        </w:rPr>
      </w:pPr>
    </w:p>
    <w:p>
      <w:pPr>
        <w:pStyle w:val="BodyText"/>
        <w:ind w:left="1019" w:right="840"/>
        <w:jc w:val="both"/>
      </w:pPr>
      <w:r>
        <w:rPr/>
        <w:t>Estos análisis se realizó mediante un muestreo aleatorio con un tamaño de muestra de 60 organismos, midiendo su longitud sin considerar la cauda con un calibrador tipo vernier y pesando cada pez con una báscula digital, teniendo el cuidado de no maltratar los peces para poder reincorporarlos al sistema.</w:t>
      </w:r>
    </w:p>
    <w:p>
      <w:pPr>
        <w:pStyle w:val="BodyText"/>
      </w:pPr>
    </w:p>
    <w:p>
      <w:pPr>
        <w:pStyle w:val="BodyText"/>
        <w:spacing w:before="9"/>
        <w:rPr>
          <w:sz w:val="23"/>
        </w:rPr>
      </w:pPr>
    </w:p>
    <w:p>
      <w:pPr>
        <w:pStyle w:val="Heading4"/>
        <w:ind w:left="1019"/>
      </w:pPr>
      <w:r>
        <w:rPr/>
        <w:t>7.7 Tratamiento estadístico de los datos</w:t>
      </w:r>
    </w:p>
    <w:p>
      <w:pPr>
        <w:pStyle w:val="BodyText"/>
        <w:rPr>
          <w:b/>
        </w:rPr>
      </w:pPr>
    </w:p>
    <w:p>
      <w:pPr>
        <w:spacing w:before="0"/>
        <w:ind w:left="1019" w:right="0" w:firstLine="0"/>
        <w:jc w:val="both"/>
        <w:rPr>
          <w:b/>
          <w:sz w:val="24"/>
        </w:rPr>
      </w:pPr>
      <w:r>
        <w:rPr>
          <w:b/>
          <w:sz w:val="24"/>
        </w:rPr>
        <w:t>7.7.1 Modelación del sistema</w:t>
      </w:r>
    </w:p>
    <w:p>
      <w:pPr>
        <w:pStyle w:val="BodyText"/>
        <w:rPr>
          <w:b/>
        </w:rPr>
      </w:pPr>
    </w:p>
    <w:p>
      <w:pPr>
        <w:spacing w:before="0"/>
        <w:ind w:left="1019" w:right="0" w:firstLine="0"/>
        <w:jc w:val="both"/>
        <w:rPr>
          <w:b/>
          <w:sz w:val="24"/>
        </w:rPr>
      </w:pPr>
      <w:r>
        <w:rPr>
          <w:b/>
          <w:sz w:val="24"/>
        </w:rPr>
        <w:t>7.7.1.1 Desarrollo del cultivo acuícola</w:t>
      </w:r>
    </w:p>
    <w:p>
      <w:pPr>
        <w:pStyle w:val="BodyText"/>
        <w:rPr>
          <w:b/>
        </w:rPr>
      </w:pPr>
    </w:p>
    <w:p>
      <w:pPr>
        <w:pStyle w:val="BodyText"/>
        <w:ind w:left="1019" w:right="840"/>
        <w:jc w:val="both"/>
      </w:pPr>
      <w:r>
        <w:rPr/>
        <w:t>Para conocer el desarrollo del cultivo se correlacionó el peso y la longitud dando  un modelo exponencial y descriptivo de la salud de los peces en los estanques, comparándolo con lo reportado por Klontz (1991) y Lagler </w:t>
      </w:r>
      <w:r>
        <w:rPr>
          <w:i/>
        </w:rPr>
        <w:t>et al</w:t>
      </w:r>
      <w:r>
        <w:rPr/>
        <w:t>.</w:t>
      </w:r>
      <w:r>
        <w:rPr>
          <w:spacing w:val="-7"/>
        </w:rPr>
        <w:t> </w:t>
      </w:r>
      <w:r>
        <w:rPr/>
        <w:t>(1977).</w:t>
      </w:r>
    </w:p>
    <w:p>
      <w:pPr>
        <w:pStyle w:val="BodyText"/>
      </w:pPr>
    </w:p>
    <w:p>
      <w:pPr>
        <w:pStyle w:val="BodyText"/>
        <w:ind w:left="1019" w:right="840"/>
        <w:jc w:val="both"/>
      </w:pPr>
      <w:r>
        <w:rPr/>
        <w:t>Para determinar la biomasa se graficó el historial de cada muestreo biométrico en el periodo de estudio, lo que permitió conocer si el crecimiento del cultivo fue similar o no a lo reportado para esta especie (Blanco, 1995).</w:t>
      </w:r>
    </w:p>
    <w:p>
      <w:pPr>
        <w:spacing w:after="0"/>
        <w:jc w:val="both"/>
        <w:sectPr>
          <w:pgSz w:w="12240" w:h="15840"/>
          <w:pgMar w:header="696" w:footer="1132" w:top="1980" w:bottom="1320" w:left="680" w:right="860"/>
        </w:sectPr>
      </w:pPr>
    </w:p>
    <w:p>
      <w:pPr>
        <w:pStyle w:val="Heading4"/>
        <w:numPr>
          <w:ilvl w:val="3"/>
          <w:numId w:val="24"/>
        </w:numPr>
        <w:tabs>
          <w:tab w:pos="1937" w:val="left" w:leader="none"/>
        </w:tabs>
        <w:spacing w:line="237" w:lineRule="auto" w:before="0" w:after="0"/>
        <w:ind w:left="1019" w:right="1265" w:firstLine="0"/>
        <w:jc w:val="left"/>
      </w:pPr>
      <w:r>
        <w:rPr/>
        <w:t>Modelación de la producción de especies químicas tóxicas con la biomasa</w:t>
      </w:r>
    </w:p>
    <w:p>
      <w:pPr>
        <w:pStyle w:val="BodyText"/>
        <w:spacing w:before="2"/>
        <w:rPr>
          <w:b/>
        </w:rPr>
      </w:pPr>
    </w:p>
    <w:p>
      <w:pPr>
        <w:pStyle w:val="BodyText"/>
        <w:spacing w:line="237" w:lineRule="auto" w:before="1"/>
        <w:ind w:left="1019" w:right="840"/>
        <w:jc w:val="both"/>
      </w:pPr>
      <w:r>
        <w:rPr/>
        <w:t>Los datos utilizados para correlacionar la producción de especies químicas tóxicas con respecto a la biomasa fueron DQO</w:t>
      </w:r>
      <w:r>
        <w:rPr>
          <w:position w:val="-2"/>
          <w:sz w:val="16"/>
        </w:rPr>
        <w:t>T</w:t>
      </w:r>
      <w:r>
        <w:rPr/>
        <w:t>, amonio y SST, todos estos de los puntos de muestreo 1 y 2. Al igual que al determinar la eficiencia, se ordenaron los datos  y se realizó un análisis de boxplot para identificar datos posiblemente aberrantes, los cuales fueron cotejados con los registros de la bitácora para justificar si eran válidos o</w:t>
      </w:r>
      <w:r>
        <w:rPr>
          <w:spacing w:val="-1"/>
        </w:rPr>
        <w:t> </w:t>
      </w:r>
      <w:r>
        <w:rPr/>
        <w:t>rechazados.</w:t>
      </w:r>
    </w:p>
    <w:p>
      <w:pPr>
        <w:pStyle w:val="BodyText"/>
      </w:pPr>
    </w:p>
    <w:p>
      <w:pPr>
        <w:pStyle w:val="BodyText"/>
        <w:ind w:left="1019" w:right="840"/>
        <w:jc w:val="both"/>
      </w:pPr>
      <w:r>
        <w:rPr/>
        <w:t>Para poder correlacionar los datos de la generación de contaminantes con la biomasa se seleccionaron aquellos que coincidieron con la fecha de los muestreos biométricos, una vez que se obtuvieron se realizó un análisis de correlación para encontrar el modelo matemático de tipo regresivo que mejor representó el comportamiento de cada parámetro en función de la biomasa en el sistema.</w:t>
      </w:r>
    </w:p>
    <w:p>
      <w:pPr>
        <w:pStyle w:val="BodyText"/>
      </w:pPr>
    </w:p>
    <w:p>
      <w:pPr>
        <w:pStyle w:val="BodyText"/>
        <w:ind w:left="1019" w:right="840"/>
        <w:jc w:val="both"/>
      </w:pPr>
      <w:r>
        <w:rPr/>
        <w:t>Por último, se comparó el modelo obtenido para calcular la producción de amonio contra el reportado por Timmons </w:t>
      </w:r>
      <w:r>
        <w:rPr>
          <w:i/>
        </w:rPr>
        <w:t>et al</w:t>
      </w:r>
      <w:r>
        <w:rPr/>
        <w:t>. (2002) utilizando la prueba t de student  para analizar la existencia de diferencias significativas entre</w:t>
      </w:r>
      <w:r>
        <w:rPr>
          <w:spacing w:val="-2"/>
        </w:rPr>
        <w:t> </w:t>
      </w:r>
      <w:r>
        <w:rPr/>
        <w:t>ellos.</w:t>
      </w:r>
    </w:p>
    <w:p>
      <w:pPr>
        <w:pStyle w:val="BodyText"/>
      </w:pPr>
    </w:p>
    <w:p>
      <w:pPr>
        <w:pStyle w:val="Heading4"/>
        <w:numPr>
          <w:ilvl w:val="3"/>
          <w:numId w:val="24"/>
        </w:numPr>
        <w:tabs>
          <w:tab w:pos="1887" w:val="left" w:leader="none"/>
        </w:tabs>
        <w:spacing w:line="240" w:lineRule="auto" w:before="0" w:after="0"/>
        <w:ind w:left="1886" w:right="0" w:hanging="867"/>
        <w:jc w:val="both"/>
      </w:pPr>
      <w:r>
        <w:rPr/>
        <w:t>Determinación de la remoción de especies químicas tóxicas</w:t>
      </w:r>
    </w:p>
    <w:p>
      <w:pPr>
        <w:pStyle w:val="BodyText"/>
        <w:spacing w:before="2"/>
        <w:rPr>
          <w:b/>
        </w:rPr>
      </w:pPr>
    </w:p>
    <w:p>
      <w:pPr>
        <w:pStyle w:val="BodyText"/>
        <w:spacing w:line="237" w:lineRule="auto"/>
        <w:ind w:left="1019" w:right="840"/>
        <w:jc w:val="both"/>
      </w:pPr>
      <w:r>
        <w:rPr/>
        <w:t>Para determinar la remoción de contaminantes, se utilizaron los datos de los parámetros de amonio, DQO</w:t>
      </w:r>
      <w:r>
        <w:rPr>
          <w:position w:val="-2"/>
          <w:sz w:val="16"/>
        </w:rPr>
        <w:t>T</w:t>
      </w:r>
      <w:r>
        <w:rPr/>
        <w:t>, SST a la entrada y salida de cada componente del tren de tratamiento y del tren completo. Se aplicó un análisis de boxplot y una vez revisados se eliminaron los datos aberrantes y se obtuvo el promedio de los datos en cada punto de muestreo para cada parámetro, se determinó su desviación estándar, el coeficiente de variación y los valores máximos y mínimos  encontrados. Finalmente se utilizaron los promedios para determinar la remoción mediante la diferencia entre la concentración promedio de entrada y salida de la unidad de tratamiento y dividido entre la concentración de entrada.</w:t>
      </w:r>
    </w:p>
    <w:p>
      <w:pPr>
        <w:pStyle w:val="BodyText"/>
      </w:pPr>
    </w:p>
    <w:p>
      <w:pPr>
        <w:pStyle w:val="Heading4"/>
        <w:ind w:left="1019"/>
      </w:pPr>
      <w:r>
        <w:rPr/>
        <w:t>7.7.1.4 Propuesta de un sistema de monitoreo y control del SRA</w:t>
      </w:r>
    </w:p>
    <w:p>
      <w:pPr>
        <w:pStyle w:val="BodyText"/>
        <w:rPr>
          <w:b/>
        </w:rPr>
      </w:pPr>
    </w:p>
    <w:p>
      <w:pPr>
        <w:pStyle w:val="BodyText"/>
        <w:ind w:left="1019" w:right="840"/>
        <w:jc w:val="both"/>
      </w:pPr>
      <w:r>
        <w:rPr/>
        <w:t>Para llevar un monitoreo del comportamiento general del SRA fue necesario implementar un procedimiento analítico-gráfico que de forma simple detectó si algún parámetro se encontraba o no en el intervalo adecuado para el buen funcionamiento del sistema.</w:t>
      </w:r>
    </w:p>
    <w:p>
      <w:pPr>
        <w:pStyle w:val="BodyText"/>
      </w:pPr>
    </w:p>
    <w:p>
      <w:pPr>
        <w:pStyle w:val="BodyText"/>
        <w:ind w:left="1019" w:right="840"/>
        <w:jc w:val="both"/>
      </w:pPr>
      <w:r>
        <w:rPr/>
        <w:t>En esta investigación se propuso partir del método de tarjetas de valoración (scorecards) y alineación total, los cuales proponen la identificación de regiones críticas para el proceso y donde para cada una de estas se establecen  indicadores o parámetros limitantes (Ruiz,</w:t>
      </w:r>
      <w:r>
        <w:rPr>
          <w:spacing w:val="-3"/>
        </w:rPr>
        <w:t> </w:t>
      </w:r>
      <w:r>
        <w:rPr/>
        <w:t>2006).</w:t>
      </w:r>
    </w:p>
    <w:p>
      <w:pPr>
        <w:spacing w:after="0"/>
        <w:jc w:val="both"/>
        <w:sectPr>
          <w:pgSz w:w="12240" w:h="15840"/>
          <w:pgMar w:header="696" w:footer="1132" w:top="1980" w:bottom="1320" w:left="680" w:right="860"/>
        </w:sectPr>
      </w:pPr>
    </w:p>
    <w:p>
      <w:pPr>
        <w:pStyle w:val="BodyText"/>
        <w:ind w:left="1019" w:right="840"/>
        <w:jc w:val="both"/>
      </w:pPr>
      <w:r>
        <w:rPr/>
        <w:t>La realización de esta propuesta de monitoreo y control se llevó a cabo considerando dos áreas críticas y en cada una cuatro parámetros limitantes. En la primer área se agrupan aquellos cuyo valor ideal es cero (especies químicas tóxicas) y en la otra los parámetros fisicoquímicos de control.</w:t>
      </w:r>
    </w:p>
    <w:p>
      <w:pPr>
        <w:pStyle w:val="BodyText"/>
        <w:spacing w:before="2"/>
      </w:pPr>
    </w:p>
    <w:p>
      <w:pPr>
        <w:pStyle w:val="BodyText"/>
        <w:spacing w:line="237" w:lineRule="auto"/>
        <w:ind w:left="1019" w:right="840"/>
        <w:jc w:val="both"/>
      </w:pPr>
      <w:r>
        <w:rPr/>
        <w:t>Cada área se dividió en tres estados, óptimo, de tolerancia y letal. Los intervalos  de cada estado se determinaron conforme con la literatura, en estudios previos y en la experiencia adquirida en esta investigación. Una vez identificados los intervalos de los parámetros analizados (área 1: amonio, nitratos, DQO</w:t>
      </w:r>
      <w:r>
        <w:rPr>
          <w:position w:val="-2"/>
          <w:sz w:val="16"/>
        </w:rPr>
        <w:t>T </w:t>
      </w:r>
      <w:r>
        <w:rPr/>
        <w:t>y SST; área 2: caudal, temperatura, OD y pH), los valores fueron modulados con respecto al valor</w:t>
      </w:r>
      <w:r>
        <w:rPr>
          <w:spacing w:val="-1"/>
        </w:rPr>
        <w:t> </w:t>
      </w:r>
      <w:r>
        <w:rPr/>
        <w:t>ideal.</w:t>
      </w:r>
    </w:p>
    <w:p>
      <w:pPr>
        <w:pStyle w:val="BodyText"/>
      </w:pPr>
    </w:p>
    <w:p>
      <w:pPr>
        <w:pStyle w:val="BodyText"/>
        <w:ind w:left="1019" w:right="840"/>
        <w:jc w:val="both"/>
      </w:pPr>
      <w:r>
        <w:rPr/>
        <w:t>Para graficar el estado del sistema se utilizaron los valores promedio modulados de los parámetros ya mencionados y recabados durante la campaña de muestreo, además de los valores puntuales del día más crítico y del que presentó las condiciones más cercanas a lo ideal.</w:t>
      </w:r>
    </w:p>
    <w:p>
      <w:pPr>
        <w:spacing w:after="0"/>
        <w:jc w:val="both"/>
        <w:sectPr>
          <w:pgSz w:w="12240" w:h="15840"/>
          <w:pgMar w:header="696" w:footer="1132" w:top="1980" w:bottom="1320" w:left="680" w:right="860"/>
        </w:sectPr>
      </w:pPr>
    </w:p>
    <w:p>
      <w:pPr>
        <w:pStyle w:val="BodyText"/>
        <w:rPr>
          <w:sz w:val="20"/>
        </w:rPr>
      </w:pPr>
      <w:r>
        <w:rPr/>
        <w:pict>
          <v:shape style="position:absolute;margin-left:510pt;margin-top:726pt;width:20.2pt;height:17.3pt;mso-position-horizontal-relative:page;mso-position-vertical-relative:page;z-index:-656416" type="#_x0000_t202" filled="false" stroked="false">
            <v:textbox inset="0,0,0,0">
              <w:txbxContent>
                <w:p>
                  <w:pPr>
                    <w:pStyle w:val="BodyText"/>
                    <w:spacing w:before="29"/>
                    <w:ind w:left="72"/>
                  </w:pPr>
                  <w:r>
                    <w:rPr/>
                    <w:t>47</w:t>
                  </w:r>
                </w:p>
              </w:txbxContent>
            </v:textbox>
            <w10:wrap type="none"/>
          </v:shape>
        </w:pic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6"/>
        <w:rPr>
          <w:sz w:val="22"/>
        </w:rPr>
      </w:pPr>
    </w:p>
    <w:p>
      <w:pPr>
        <w:pStyle w:val="Heading1"/>
        <w:ind w:left="2704" w:right="850"/>
        <w:jc w:val="left"/>
      </w:pPr>
      <w:r>
        <w:rPr/>
        <w:t>RESULTADOS Y DISCUSIÓN</w:t>
      </w: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5"/>
        <w:rPr>
          <w:b/>
          <w:sz w:val="13"/>
        </w:rPr>
      </w:pPr>
      <w:r>
        <w:rPr/>
        <w:pict>
          <v:group style="position:absolute;margin-left:75.099998pt;margin-top:9.706125pt;width:463.75pt;height:20.9pt;mso-position-horizontal-relative:page;mso-position-vertical-relative:paragraph;z-index:5536;mso-wrap-distance-left:0;mso-wrap-distance-right:0" coordorigin="1502,194" coordsize="9275,418">
            <v:line style="position:absolute" from="1524,216" to="10754,216" stroked="true" strokeweight="2.16pt" strokecolor="#006699"/>
            <v:rect style="position:absolute;left:10200;top:267;width:403;height:346" filled="true" fillcolor="#ffffff" stroked="false">
              <v:fill type="solid"/>
            </v:rect>
            <w10:wrap type="topAndBottom"/>
          </v:group>
        </w:pict>
      </w:r>
    </w:p>
    <w:p>
      <w:pPr>
        <w:spacing w:after="0"/>
        <w:rPr>
          <w:sz w:val="13"/>
        </w:rPr>
        <w:sectPr>
          <w:headerReference w:type="default" r:id="rId113"/>
          <w:footerReference w:type="default" r:id="rId114"/>
          <w:pgSz w:w="12240" w:h="15840"/>
          <w:pgMar w:header="696" w:footer="0" w:top="1980" w:bottom="280" w:left="680" w:right="860"/>
        </w:sectPr>
      </w:pPr>
    </w:p>
    <w:p>
      <w:pPr>
        <w:pStyle w:val="Heading4"/>
        <w:numPr>
          <w:ilvl w:val="0"/>
          <w:numId w:val="25"/>
        </w:numPr>
        <w:tabs>
          <w:tab w:pos="1287" w:val="left" w:leader="none"/>
        </w:tabs>
        <w:spacing w:line="262" w:lineRule="exact" w:before="0" w:after="0"/>
        <w:ind w:left="1286" w:right="0" w:hanging="267"/>
        <w:jc w:val="both"/>
      </w:pPr>
      <w:r>
        <w:rPr/>
        <w:t>Resultados y discusión</w:t>
      </w:r>
    </w:p>
    <w:p>
      <w:pPr>
        <w:pStyle w:val="BodyText"/>
        <w:rPr>
          <w:b/>
        </w:rPr>
      </w:pPr>
    </w:p>
    <w:p>
      <w:pPr>
        <w:pStyle w:val="ListParagraph"/>
        <w:numPr>
          <w:ilvl w:val="1"/>
          <w:numId w:val="25"/>
        </w:numPr>
        <w:tabs>
          <w:tab w:pos="1420" w:val="left" w:leader="none"/>
        </w:tabs>
        <w:spacing w:line="240" w:lineRule="auto" w:before="0" w:after="0"/>
        <w:ind w:left="1419" w:right="0" w:hanging="400"/>
        <w:jc w:val="both"/>
        <w:rPr>
          <w:b/>
          <w:sz w:val="24"/>
        </w:rPr>
      </w:pPr>
      <w:r>
        <w:rPr>
          <w:b/>
          <w:sz w:val="24"/>
        </w:rPr>
        <w:t>Desarrollo del cultivo acuícola</w:t>
      </w:r>
    </w:p>
    <w:p>
      <w:pPr>
        <w:pStyle w:val="BodyText"/>
        <w:rPr>
          <w:b/>
        </w:rPr>
      </w:pPr>
    </w:p>
    <w:p>
      <w:pPr>
        <w:pStyle w:val="BodyText"/>
        <w:ind w:left="1019" w:right="840"/>
        <w:jc w:val="both"/>
      </w:pPr>
      <w:r>
        <w:rPr/>
        <w:t>El sistema integral para el cultivo de trucha con recirculación de agua, se desarrolló bajo condiciones ambientales (temperatura promedio de 17°C y una altitud entre 2,500 y 3,000 msnm)y socioeconómicas representativas de la zona centro del país, en específico para la zona centro sur del Estado de México. Los principales parámetros involucrados en la evaluación de los procesos del SRA se pueden observar en la tabla</w:t>
      </w:r>
      <w:r>
        <w:rPr>
          <w:spacing w:val="-2"/>
        </w:rPr>
        <w:t> </w:t>
      </w:r>
      <w:r>
        <w:rPr/>
        <w:t>15.</w:t>
      </w:r>
    </w:p>
    <w:p>
      <w:pPr>
        <w:pStyle w:val="BodyText"/>
        <w:spacing w:before="2"/>
        <w:rPr>
          <w:sz w:val="35"/>
        </w:rPr>
      </w:pPr>
    </w:p>
    <w:p>
      <w:pPr>
        <w:spacing w:before="0"/>
        <w:ind w:left="2042" w:right="850" w:firstLine="0"/>
        <w:jc w:val="left"/>
        <w:rPr>
          <w:b/>
          <w:sz w:val="19"/>
        </w:rPr>
      </w:pPr>
      <w:r>
        <w:rPr>
          <w:b/>
          <w:w w:val="105"/>
          <w:sz w:val="19"/>
        </w:rPr>
        <w:t>Tabla 15. Valores de parámetros involucrados en la evaluación del SRA</w:t>
      </w:r>
    </w:p>
    <w:p>
      <w:pPr>
        <w:pStyle w:val="BodyText"/>
        <w:spacing w:before="1"/>
        <w:rPr>
          <w:b/>
          <w:sz w:val="11"/>
        </w:rPr>
      </w:pPr>
    </w:p>
    <w:tbl>
      <w:tblPr>
        <w:tblW w:w="0" w:type="auto"/>
        <w:jc w:val="left"/>
        <w:tblInd w:w="90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493"/>
        <w:gridCol w:w="4488"/>
      </w:tblGrid>
      <w:tr>
        <w:trPr>
          <w:trHeight w:val="288" w:hRule="exact"/>
        </w:trPr>
        <w:tc>
          <w:tcPr>
            <w:tcW w:w="4493" w:type="dxa"/>
          </w:tcPr>
          <w:p>
            <w:pPr>
              <w:pStyle w:val="TableParagraph"/>
              <w:spacing w:line="272" w:lineRule="exact"/>
              <w:ind w:left="1628" w:right="1627"/>
              <w:jc w:val="center"/>
              <w:rPr>
                <w:b/>
                <w:sz w:val="24"/>
              </w:rPr>
            </w:pPr>
            <w:r>
              <w:rPr>
                <w:b/>
                <w:sz w:val="24"/>
              </w:rPr>
              <w:t>Parámetro</w:t>
            </w:r>
          </w:p>
        </w:tc>
        <w:tc>
          <w:tcPr>
            <w:tcW w:w="4488" w:type="dxa"/>
          </w:tcPr>
          <w:p>
            <w:pPr>
              <w:pStyle w:val="TableParagraph"/>
              <w:spacing w:line="272" w:lineRule="exact"/>
              <w:ind w:left="1921" w:right="1916"/>
              <w:jc w:val="center"/>
              <w:rPr>
                <w:b/>
                <w:sz w:val="24"/>
              </w:rPr>
            </w:pPr>
            <w:r>
              <w:rPr>
                <w:b/>
                <w:sz w:val="24"/>
              </w:rPr>
              <w:t>Valor</w:t>
            </w:r>
          </w:p>
        </w:tc>
      </w:tr>
      <w:tr>
        <w:trPr>
          <w:trHeight w:val="240" w:hRule="exact"/>
        </w:trPr>
        <w:tc>
          <w:tcPr>
            <w:tcW w:w="4493" w:type="dxa"/>
          </w:tcPr>
          <w:p>
            <w:pPr>
              <w:pStyle w:val="TableParagraph"/>
              <w:spacing w:before="4"/>
              <w:ind w:left="105" w:right="0"/>
              <w:jc w:val="left"/>
              <w:rPr>
                <w:sz w:val="19"/>
              </w:rPr>
            </w:pPr>
            <w:r>
              <w:rPr>
                <w:w w:val="105"/>
                <w:sz w:val="19"/>
              </w:rPr>
              <w:t>Caudal</w:t>
            </w:r>
          </w:p>
        </w:tc>
        <w:tc>
          <w:tcPr>
            <w:tcW w:w="4488" w:type="dxa"/>
          </w:tcPr>
          <w:p>
            <w:pPr>
              <w:pStyle w:val="TableParagraph"/>
              <w:spacing w:before="4"/>
              <w:ind w:left="105" w:right="0"/>
              <w:jc w:val="left"/>
              <w:rPr>
                <w:sz w:val="19"/>
              </w:rPr>
            </w:pPr>
            <w:r>
              <w:rPr>
                <w:w w:val="105"/>
                <w:sz w:val="19"/>
              </w:rPr>
              <w:t>1 L/s</w:t>
            </w:r>
          </w:p>
        </w:tc>
      </w:tr>
      <w:tr>
        <w:trPr>
          <w:trHeight w:val="240" w:hRule="exact"/>
        </w:trPr>
        <w:tc>
          <w:tcPr>
            <w:tcW w:w="4493" w:type="dxa"/>
          </w:tcPr>
          <w:p>
            <w:pPr>
              <w:pStyle w:val="TableParagraph"/>
              <w:spacing w:before="4"/>
              <w:ind w:left="105" w:right="0"/>
              <w:jc w:val="left"/>
              <w:rPr>
                <w:sz w:val="19"/>
              </w:rPr>
            </w:pPr>
            <w:r>
              <w:rPr>
                <w:w w:val="105"/>
                <w:sz w:val="19"/>
              </w:rPr>
              <w:t>Tiempo de retención en estanques</w:t>
            </w:r>
          </w:p>
        </w:tc>
        <w:tc>
          <w:tcPr>
            <w:tcW w:w="4488" w:type="dxa"/>
          </w:tcPr>
          <w:p>
            <w:pPr>
              <w:pStyle w:val="TableParagraph"/>
              <w:spacing w:before="4"/>
              <w:ind w:left="105" w:right="0"/>
              <w:jc w:val="left"/>
              <w:rPr>
                <w:sz w:val="19"/>
              </w:rPr>
            </w:pPr>
            <w:r>
              <w:rPr>
                <w:w w:val="105"/>
                <w:sz w:val="19"/>
              </w:rPr>
              <w:t>2.2 h (1.1 h por estanque)</w:t>
            </w:r>
          </w:p>
        </w:tc>
      </w:tr>
      <w:tr>
        <w:trPr>
          <w:trHeight w:val="240" w:hRule="exact"/>
        </w:trPr>
        <w:tc>
          <w:tcPr>
            <w:tcW w:w="4493" w:type="dxa"/>
          </w:tcPr>
          <w:p>
            <w:pPr>
              <w:pStyle w:val="TableParagraph"/>
              <w:spacing w:before="4"/>
              <w:ind w:left="105" w:right="0"/>
              <w:jc w:val="left"/>
              <w:rPr>
                <w:sz w:val="19"/>
              </w:rPr>
            </w:pPr>
            <w:r>
              <w:rPr>
                <w:w w:val="105"/>
                <w:sz w:val="19"/>
              </w:rPr>
              <w:t>Tiempo de retención en el tren de tratamiento</w:t>
            </w:r>
          </w:p>
        </w:tc>
        <w:tc>
          <w:tcPr>
            <w:tcW w:w="4488" w:type="dxa"/>
          </w:tcPr>
          <w:p>
            <w:pPr>
              <w:pStyle w:val="TableParagraph"/>
              <w:spacing w:before="4"/>
              <w:ind w:left="105" w:right="0"/>
              <w:jc w:val="left"/>
              <w:rPr>
                <w:sz w:val="19"/>
              </w:rPr>
            </w:pPr>
            <w:r>
              <w:rPr>
                <w:w w:val="105"/>
                <w:sz w:val="19"/>
              </w:rPr>
              <w:t>0.18 h</w:t>
            </w:r>
          </w:p>
        </w:tc>
      </w:tr>
      <w:tr>
        <w:trPr>
          <w:trHeight w:val="240" w:hRule="exact"/>
        </w:trPr>
        <w:tc>
          <w:tcPr>
            <w:tcW w:w="4493" w:type="dxa"/>
          </w:tcPr>
          <w:p>
            <w:pPr>
              <w:pStyle w:val="TableParagraph"/>
              <w:spacing w:before="4"/>
              <w:ind w:left="105" w:right="0"/>
              <w:jc w:val="left"/>
              <w:rPr>
                <w:sz w:val="19"/>
              </w:rPr>
            </w:pPr>
            <w:r>
              <w:rPr>
                <w:w w:val="105"/>
                <w:sz w:val="19"/>
              </w:rPr>
              <w:t>Temperatura en estanques</w:t>
            </w:r>
          </w:p>
        </w:tc>
        <w:tc>
          <w:tcPr>
            <w:tcW w:w="4488" w:type="dxa"/>
          </w:tcPr>
          <w:p>
            <w:pPr>
              <w:pStyle w:val="TableParagraph"/>
              <w:spacing w:before="4"/>
              <w:ind w:left="105" w:right="0"/>
              <w:jc w:val="left"/>
              <w:rPr>
                <w:sz w:val="19"/>
              </w:rPr>
            </w:pPr>
            <w:r>
              <w:rPr>
                <w:w w:val="105"/>
                <w:sz w:val="19"/>
              </w:rPr>
              <w:t>10 – 20°C</w:t>
            </w:r>
          </w:p>
        </w:tc>
      </w:tr>
      <w:tr>
        <w:trPr>
          <w:trHeight w:val="240" w:hRule="exact"/>
        </w:trPr>
        <w:tc>
          <w:tcPr>
            <w:tcW w:w="4493" w:type="dxa"/>
          </w:tcPr>
          <w:p>
            <w:pPr>
              <w:pStyle w:val="TableParagraph"/>
              <w:spacing w:before="4"/>
              <w:ind w:left="105" w:right="0"/>
              <w:jc w:val="left"/>
              <w:rPr>
                <w:sz w:val="19"/>
              </w:rPr>
            </w:pPr>
            <w:r>
              <w:rPr>
                <w:w w:val="105"/>
                <w:sz w:val="19"/>
              </w:rPr>
              <w:t>Oxígeno disuelto en estanques</w:t>
            </w:r>
          </w:p>
        </w:tc>
        <w:tc>
          <w:tcPr>
            <w:tcW w:w="4488" w:type="dxa"/>
          </w:tcPr>
          <w:p>
            <w:pPr>
              <w:pStyle w:val="TableParagraph"/>
              <w:spacing w:before="4"/>
              <w:ind w:left="105" w:right="0"/>
              <w:jc w:val="left"/>
              <w:rPr>
                <w:sz w:val="19"/>
              </w:rPr>
            </w:pPr>
            <w:r>
              <w:rPr>
                <w:w w:val="105"/>
                <w:sz w:val="19"/>
              </w:rPr>
              <w:t>3.5 – 6.0 mg/L de OD</w:t>
            </w:r>
          </w:p>
        </w:tc>
      </w:tr>
      <w:tr>
        <w:trPr>
          <w:trHeight w:val="240" w:hRule="exact"/>
        </w:trPr>
        <w:tc>
          <w:tcPr>
            <w:tcW w:w="4493" w:type="dxa"/>
          </w:tcPr>
          <w:p>
            <w:pPr>
              <w:pStyle w:val="TableParagraph"/>
              <w:spacing w:before="4"/>
              <w:ind w:left="105" w:right="0"/>
              <w:jc w:val="left"/>
              <w:rPr>
                <w:sz w:val="19"/>
              </w:rPr>
            </w:pPr>
            <w:r>
              <w:rPr>
                <w:w w:val="105"/>
                <w:sz w:val="19"/>
              </w:rPr>
              <w:t>Tasa de alimentación diaria</w:t>
            </w:r>
          </w:p>
        </w:tc>
        <w:tc>
          <w:tcPr>
            <w:tcW w:w="4488" w:type="dxa"/>
          </w:tcPr>
          <w:p>
            <w:pPr>
              <w:pStyle w:val="TableParagraph"/>
              <w:spacing w:before="4"/>
              <w:ind w:left="105" w:right="0"/>
              <w:jc w:val="left"/>
              <w:rPr>
                <w:sz w:val="19"/>
              </w:rPr>
            </w:pPr>
            <w:r>
              <w:rPr>
                <w:w w:val="105"/>
                <w:sz w:val="19"/>
              </w:rPr>
              <w:t>2.0% de la biomasa</w:t>
            </w:r>
          </w:p>
        </w:tc>
      </w:tr>
    </w:tbl>
    <w:p>
      <w:pPr>
        <w:pStyle w:val="BodyText"/>
        <w:spacing w:before="4"/>
        <w:rPr>
          <w:b/>
          <w:sz w:val="17"/>
        </w:rPr>
      </w:pPr>
    </w:p>
    <w:p>
      <w:pPr>
        <w:pStyle w:val="BodyText"/>
        <w:spacing w:before="69"/>
        <w:ind w:left="1019" w:right="840"/>
        <w:jc w:val="both"/>
      </w:pPr>
      <w:r>
        <w:rPr/>
        <w:t>En general, estos parámetros se encontraron dentro de los rangos reportados como favorables para el tipo de cultivo realizado (Blanco, 1995; Klontz, 1991). Sin embargo, el tiempo de retención del agua en cada estanque fue superior a lo recomendado por Timmons </w:t>
      </w:r>
      <w:r>
        <w:rPr>
          <w:i/>
        </w:rPr>
        <w:t>et al</w:t>
      </w:r>
      <w:r>
        <w:rPr/>
        <w:t>., (2002) el cual es de 45 minutos, no obstante este tiempo, fue muy similar al utilizado en granjas trutícolas del Estado de México Gallego et al. (2007).</w:t>
      </w:r>
    </w:p>
    <w:p>
      <w:pPr>
        <w:pStyle w:val="BodyText"/>
      </w:pPr>
    </w:p>
    <w:p>
      <w:pPr>
        <w:pStyle w:val="Heading4"/>
        <w:numPr>
          <w:ilvl w:val="2"/>
          <w:numId w:val="25"/>
        </w:numPr>
        <w:tabs>
          <w:tab w:pos="1620" w:val="left" w:leader="none"/>
        </w:tabs>
        <w:spacing w:line="240" w:lineRule="auto" w:before="0" w:after="0"/>
        <w:ind w:left="1619" w:right="0" w:hanging="600"/>
        <w:jc w:val="both"/>
      </w:pPr>
      <w:r>
        <w:rPr/>
        <w:t>Desarrollo de las truchas en el</w:t>
      </w:r>
      <w:r>
        <w:rPr>
          <w:spacing w:val="-11"/>
        </w:rPr>
        <w:t> </w:t>
      </w:r>
      <w:r>
        <w:rPr/>
        <w:t>sistema</w:t>
      </w:r>
    </w:p>
    <w:p>
      <w:pPr>
        <w:pStyle w:val="BodyText"/>
        <w:rPr>
          <w:b/>
        </w:rPr>
      </w:pPr>
    </w:p>
    <w:p>
      <w:pPr>
        <w:pStyle w:val="BodyText"/>
        <w:ind w:left="1019" w:right="840"/>
        <w:jc w:val="both"/>
      </w:pPr>
      <w:r>
        <w:rPr/>
        <w:t>En general el desarrollo de los organismos acuáticos fue similar a lo reportado por Blanco (1995) para una temperatura promedio de 17°C (figura 16). De manera particular se puede observar que al inicio del trabajo los sistemas de contingencias (generador de energía y motobomba), se estaban calibrando y fallaron en tres ocasiones provocando mortalidades altas. La reposición de las truchas se realizó de acuerdo con la disponibilidad de organismos en granjas de la región.</w:t>
      </w:r>
    </w:p>
    <w:p>
      <w:pPr>
        <w:spacing w:after="0"/>
        <w:jc w:val="both"/>
        <w:sectPr>
          <w:footerReference w:type="default" r:id="rId115"/>
          <w:pgSz w:w="12240" w:h="15840"/>
          <w:pgMar w:footer="1132" w:header="696" w:top="1980" w:bottom="1320" w:left="680" w:right="860"/>
          <w:pgNumType w:start="48"/>
        </w:sect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2"/>
        <w:rPr>
          <w:sz w:val="15"/>
        </w:rPr>
      </w:pPr>
    </w:p>
    <w:p>
      <w:pPr>
        <w:pStyle w:val="BodyText"/>
        <w:ind w:left="1944"/>
        <w:rPr>
          <w:sz w:val="20"/>
        </w:rPr>
      </w:pPr>
      <w:r>
        <w:rPr>
          <w:sz w:val="20"/>
        </w:rPr>
        <w:pict>
          <v:group style="width:351.05pt;height:255.4pt;mso-position-horizontal-relative:char;mso-position-vertical-relative:line" coordorigin="0,0" coordsize="7021,5108">
            <v:shape style="position:absolute;left:0;top:0;width:7021;height:5107" type="#_x0000_t75" stroked="false">
              <v:imagedata r:id="rId116" o:title=""/>
            </v:shape>
            <v:rect style="position:absolute;left:1422;top:110;width:4152;height:259" filled="true" fillcolor="#ffffff" stroked="false">
              <v:fill type="solid"/>
            </v:rect>
            <v:rect style="position:absolute;left:1424;top:113;width:4152;height:259" filled="false" stroked="true" strokeweight=".72pt" strokecolor="#ffffff"/>
          </v:group>
        </w:pict>
      </w:r>
      <w:r>
        <w:rPr>
          <w:sz w:val="20"/>
        </w:rPr>
      </w:r>
    </w:p>
    <w:p>
      <w:pPr>
        <w:spacing w:before="95"/>
        <w:ind w:left="176" w:right="0" w:firstLine="0"/>
        <w:jc w:val="center"/>
        <w:rPr>
          <w:b/>
          <w:sz w:val="19"/>
        </w:rPr>
      </w:pPr>
      <w:r>
        <w:rPr>
          <w:b/>
          <w:w w:val="105"/>
          <w:sz w:val="19"/>
        </w:rPr>
        <w:t>Figura 16. Biomasa producida en el sistema en ambos estanques</w:t>
      </w:r>
    </w:p>
    <w:p>
      <w:pPr>
        <w:pStyle w:val="BodyText"/>
        <w:rPr>
          <w:b/>
          <w:sz w:val="20"/>
        </w:rPr>
      </w:pPr>
    </w:p>
    <w:p>
      <w:pPr>
        <w:pStyle w:val="BodyText"/>
        <w:spacing w:before="137"/>
        <w:ind w:left="1019" w:right="840"/>
        <w:jc w:val="both"/>
      </w:pPr>
      <w:r>
        <w:rPr/>
        <w:t>La densidad de trucha en cada estanque del prototipo fue de 12 kg/m</w:t>
      </w:r>
      <w:r>
        <w:rPr>
          <w:position w:val="11"/>
          <w:sz w:val="16"/>
        </w:rPr>
        <w:t>3 </w:t>
      </w:r>
      <w:r>
        <w:rPr/>
        <w:t>con un caudal de entrada de 1 L/s, que es similar a la encontrada en diferentes granjas trutícolas en el Estado de México; Gallego </w:t>
      </w:r>
      <w:r>
        <w:rPr>
          <w:i/>
        </w:rPr>
        <w:t>et al</w:t>
      </w:r>
      <w:r>
        <w:rPr/>
        <w:t>. (2007) reportaron en el Programa Maestro del Sistema Producto Trucha Mexiquense que en granjas con sistema abierto, la densidad máxima en el primer estanque de una batería de al menos</w:t>
      </w:r>
    </w:p>
    <w:p>
      <w:pPr>
        <w:pStyle w:val="BodyText"/>
        <w:spacing w:line="274" w:lineRule="exact"/>
        <w:ind w:left="1019"/>
        <w:jc w:val="both"/>
      </w:pPr>
      <w:r>
        <w:rPr/>
        <w:t>tres en serie, es de hasta 15 kg/m</w:t>
      </w:r>
      <w:r>
        <w:rPr>
          <w:position w:val="11"/>
          <w:sz w:val="16"/>
        </w:rPr>
        <w:t>3  </w:t>
      </w:r>
      <w:r>
        <w:rPr/>
        <w:t>con una excelente calidad de agua y con</w:t>
      </w:r>
    </w:p>
    <w:p>
      <w:pPr>
        <w:pStyle w:val="BodyText"/>
        <w:spacing w:line="225" w:lineRule="auto" w:before="16"/>
        <w:ind w:left="1019" w:right="840"/>
        <w:jc w:val="both"/>
      </w:pPr>
      <w:r>
        <w:rPr/>
        <w:t>caudales superiores a los 10 L/s, no obstante que la literatura reporta para países como España posibles cargas de hasta 27 kg/m</w:t>
      </w:r>
      <w:r>
        <w:rPr>
          <w:position w:val="11"/>
          <w:sz w:val="16"/>
        </w:rPr>
        <w:t>3 </w:t>
      </w:r>
      <w:r>
        <w:rPr/>
        <w:t>para truchas de 200 g cuando se trata de sistemas abiertos con excelente calidad de agua (tabla 16), (Blanco 1995).</w:t>
      </w:r>
    </w:p>
    <w:p>
      <w:pPr>
        <w:spacing w:before="90"/>
        <w:ind w:left="269" w:right="0" w:firstLine="0"/>
        <w:jc w:val="center"/>
        <w:rPr>
          <w:b/>
          <w:sz w:val="17"/>
        </w:rPr>
      </w:pPr>
      <w:r>
        <w:rPr>
          <w:b/>
          <w:w w:val="105"/>
          <w:sz w:val="17"/>
        </w:rPr>
        <w:t>Tabla 16. Cargas recomendadas por m</w:t>
      </w:r>
      <w:r>
        <w:rPr>
          <w:b/>
          <w:w w:val="105"/>
          <w:position w:val="9"/>
          <w:sz w:val="12"/>
        </w:rPr>
        <w:t>3 </w:t>
      </w:r>
      <w:r>
        <w:rPr>
          <w:b/>
          <w:w w:val="105"/>
          <w:sz w:val="17"/>
        </w:rPr>
        <w:t>de estanque, según el peso de la trucha (Blanco, 1995)</w:t>
      </w:r>
    </w:p>
    <w:p>
      <w:pPr>
        <w:pStyle w:val="BodyText"/>
        <w:spacing w:before="7"/>
        <w:rPr>
          <w:b/>
          <w:sz w:val="10"/>
        </w:rPr>
      </w:pPr>
    </w:p>
    <w:tbl>
      <w:tblPr>
        <w:tblW w:w="0" w:type="auto"/>
        <w:jc w:val="left"/>
        <w:tblInd w:w="247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120"/>
        <w:gridCol w:w="2798"/>
      </w:tblGrid>
      <w:tr>
        <w:trPr>
          <w:trHeight w:val="264" w:hRule="exact"/>
        </w:trPr>
        <w:tc>
          <w:tcPr>
            <w:tcW w:w="3120" w:type="dxa"/>
          </w:tcPr>
          <w:p>
            <w:pPr>
              <w:pStyle w:val="TableParagraph"/>
              <w:spacing w:before="9"/>
              <w:ind w:left="524" w:right="0"/>
              <w:jc w:val="left"/>
              <w:rPr>
                <w:b/>
                <w:sz w:val="21"/>
              </w:rPr>
            </w:pPr>
            <w:r>
              <w:rPr>
                <w:b/>
                <w:w w:val="105"/>
                <w:sz w:val="21"/>
              </w:rPr>
              <w:t>Peso individual, g/u</w:t>
            </w:r>
          </w:p>
        </w:tc>
        <w:tc>
          <w:tcPr>
            <w:tcW w:w="2798" w:type="dxa"/>
          </w:tcPr>
          <w:p>
            <w:pPr>
              <w:pStyle w:val="TableParagraph"/>
              <w:spacing w:line="251" w:lineRule="exact"/>
              <w:ind w:left="571" w:right="571"/>
              <w:jc w:val="center"/>
              <w:rPr>
                <w:b/>
                <w:sz w:val="21"/>
              </w:rPr>
            </w:pPr>
            <w:r>
              <w:rPr>
                <w:b/>
                <w:w w:val="105"/>
                <w:sz w:val="21"/>
              </w:rPr>
              <w:t>kg/m</w:t>
            </w:r>
            <w:r>
              <w:rPr>
                <w:b/>
                <w:w w:val="105"/>
                <w:position w:val="10"/>
                <w:sz w:val="14"/>
              </w:rPr>
              <w:t>3 </w:t>
            </w:r>
            <w:r>
              <w:rPr>
                <w:b/>
                <w:w w:val="105"/>
                <w:sz w:val="21"/>
              </w:rPr>
              <w:t>estanque</w:t>
            </w:r>
          </w:p>
        </w:tc>
      </w:tr>
      <w:tr>
        <w:trPr>
          <w:trHeight w:val="264" w:hRule="exact"/>
        </w:trPr>
        <w:tc>
          <w:tcPr>
            <w:tcW w:w="3120" w:type="dxa"/>
          </w:tcPr>
          <w:p>
            <w:pPr>
              <w:pStyle w:val="TableParagraph"/>
              <w:spacing w:before="4"/>
              <w:ind w:left="1184" w:right="1518"/>
              <w:jc w:val="center"/>
              <w:rPr>
                <w:sz w:val="21"/>
              </w:rPr>
            </w:pPr>
            <w:r>
              <w:rPr>
                <w:w w:val="105"/>
                <w:sz w:val="21"/>
              </w:rPr>
              <w:t>200</w:t>
            </w:r>
          </w:p>
        </w:tc>
        <w:tc>
          <w:tcPr>
            <w:tcW w:w="2798" w:type="dxa"/>
          </w:tcPr>
          <w:p>
            <w:pPr>
              <w:pStyle w:val="TableParagraph"/>
              <w:spacing w:before="4"/>
              <w:ind w:left="571" w:right="569"/>
              <w:jc w:val="center"/>
              <w:rPr>
                <w:sz w:val="21"/>
              </w:rPr>
            </w:pPr>
            <w:r>
              <w:rPr>
                <w:w w:val="105"/>
                <w:sz w:val="21"/>
              </w:rPr>
              <w:t>27 – 25</w:t>
            </w:r>
          </w:p>
        </w:tc>
      </w:tr>
      <w:tr>
        <w:trPr>
          <w:trHeight w:val="264" w:hRule="exact"/>
        </w:trPr>
        <w:tc>
          <w:tcPr>
            <w:tcW w:w="3120" w:type="dxa"/>
          </w:tcPr>
          <w:p>
            <w:pPr>
              <w:pStyle w:val="TableParagraph"/>
              <w:spacing w:before="4"/>
              <w:ind w:left="1184" w:right="1518"/>
              <w:jc w:val="center"/>
              <w:rPr>
                <w:sz w:val="21"/>
              </w:rPr>
            </w:pPr>
            <w:r>
              <w:rPr>
                <w:w w:val="105"/>
                <w:sz w:val="21"/>
              </w:rPr>
              <w:t>150</w:t>
            </w:r>
          </w:p>
        </w:tc>
        <w:tc>
          <w:tcPr>
            <w:tcW w:w="2798" w:type="dxa"/>
          </w:tcPr>
          <w:p>
            <w:pPr>
              <w:pStyle w:val="TableParagraph"/>
              <w:spacing w:before="4"/>
              <w:ind w:left="571" w:right="569"/>
              <w:jc w:val="center"/>
              <w:rPr>
                <w:sz w:val="21"/>
              </w:rPr>
            </w:pPr>
            <w:r>
              <w:rPr>
                <w:w w:val="105"/>
                <w:sz w:val="21"/>
              </w:rPr>
              <w:t>26 – 24</w:t>
            </w:r>
          </w:p>
        </w:tc>
      </w:tr>
      <w:tr>
        <w:trPr>
          <w:trHeight w:val="264" w:hRule="exact"/>
        </w:trPr>
        <w:tc>
          <w:tcPr>
            <w:tcW w:w="3120" w:type="dxa"/>
          </w:tcPr>
          <w:p>
            <w:pPr>
              <w:pStyle w:val="TableParagraph"/>
              <w:spacing w:before="4"/>
              <w:ind w:left="1184" w:right="1518"/>
              <w:jc w:val="center"/>
              <w:rPr>
                <w:sz w:val="21"/>
              </w:rPr>
            </w:pPr>
            <w:r>
              <w:rPr>
                <w:w w:val="105"/>
                <w:sz w:val="21"/>
              </w:rPr>
              <w:t>100</w:t>
            </w:r>
          </w:p>
        </w:tc>
        <w:tc>
          <w:tcPr>
            <w:tcW w:w="2798" w:type="dxa"/>
          </w:tcPr>
          <w:p>
            <w:pPr>
              <w:pStyle w:val="TableParagraph"/>
              <w:spacing w:before="4"/>
              <w:ind w:left="571" w:right="569"/>
              <w:jc w:val="center"/>
              <w:rPr>
                <w:sz w:val="21"/>
              </w:rPr>
            </w:pPr>
            <w:r>
              <w:rPr>
                <w:w w:val="105"/>
                <w:sz w:val="21"/>
              </w:rPr>
              <w:t>24 – 22</w:t>
            </w:r>
          </w:p>
        </w:tc>
      </w:tr>
      <w:tr>
        <w:trPr>
          <w:trHeight w:val="259" w:hRule="exact"/>
        </w:trPr>
        <w:tc>
          <w:tcPr>
            <w:tcW w:w="3120" w:type="dxa"/>
          </w:tcPr>
          <w:p>
            <w:pPr>
              <w:pStyle w:val="TableParagraph"/>
              <w:spacing w:before="4"/>
              <w:ind w:left="1184" w:right="1395"/>
              <w:jc w:val="center"/>
              <w:rPr>
                <w:sz w:val="21"/>
              </w:rPr>
            </w:pPr>
            <w:r>
              <w:rPr>
                <w:w w:val="105"/>
                <w:sz w:val="21"/>
              </w:rPr>
              <w:t>50</w:t>
            </w:r>
          </w:p>
        </w:tc>
        <w:tc>
          <w:tcPr>
            <w:tcW w:w="2798" w:type="dxa"/>
          </w:tcPr>
          <w:p>
            <w:pPr>
              <w:pStyle w:val="TableParagraph"/>
              <w:spacing w:before="4"/>
              <w:ind w:left="571" w:right="569"/>
              <w:jc w:val="center"/>
              <w:rPr>
                <w:sz w:val="21"/>
              </w:rPr>
            </w:pPr>
            <w:r>
              <w:rPr>
                <w:w w:val="105"/>
                <w:sz w:val="21"/>
              </w:rPr>
              <w:t>22 – 20</w:t>
            </w:r>
          </w:p>
        </w:tc>
      </w:tr>
      <w:tr>
        <w:trPr>
          <w:trHeight w:val="264" w:hRule="exact"/>
        </w:trPr>
        <w:tc>
          <w:tcPr>
            <w:tcW w:w="3120" w:type="dxa"/>
          </w:tcPr>
          <w:p>
            <w:pPr>
              <w:pStyle w:val="TableParagraph"/>
              <w:spacing w:before="4"/>
              <w:ind w:left="1184" w:right="1395"/>
              <w:jc w:val="center"/>
              <w:rPr>
                <w:sz w:val="21"/>
              </w:rPr>
            </w:pPr>
            <w:r>
              <w:rPr>
                <w:w w:val="105"/>
                <w:sz w:val="21"/>
              </w:rPr>
              <w:t>30</w:t>
            </w:r>
          </w:p>
        </w:tc>
        <w:tc>
          <w:tcPr>
            <w:tcW w:w="2798" w:type="dxa"/>
          </w:tcPr>
          <w:p>
            <w:pPr>
              <w:pStyle w:val="TableParagraph"/>
              <w:spacing w:before="4"/>
              <w:ind w:left="571" w:right="569"/>
              <w:jc w:val="center"/>
              <w:rPr>
                <w:sz w:val="21"/>
              </w:rPr>
            </w:pPr>
            <w:r>
              <w:rPr>
                <w:w w:val="105"/>
                <w:sz w:val="21"/>
              </w:rPr>
              <w:t>21 – 19</w:t>
            </w:r>
          </w:p>
        </w:tc>
      </w:tr>
      <w:tr>
        <w:trPr>
          <w:trHeight w:val="264" w:hRule="exact"/>
        </w:trPr>
        <w:tc>
          <w:tcPr>
            <w:tcW w:w="3120" w:type="dxa"/>
          </w:tcPr>
          <w:p>
            <w:pPr>
              <w:pStyle w:val="TableParagraph"/>
              <w:spacing w:before="4"/>
              <w:ind w:left="1184" w:right="1395"/>
              <w:jc w:val="center"/>
              <w:rPr>
                <w:sz w:val="21"/>
              </w:rPr>
            </w:pPr>
            <w:r>
              <w:rPr>
                <w:w w:val="105"/>
                <w:sz w:val="21"/>
              </w:rPr>
              <w:t>20</w:t>
            </w:r>
          </w:p>
        </w:tc>
        <w:tc>
          <w:tcPr>
            <w:tcW w:w="2798" w:type="dxa"/>
          </w:tcPr>
          <w:p>
            <w:pPr>
              <w:pStyle w:val="TableParagraph"/>
              <w:spacing w:before="4"/>
              <w:ind w:left="571" w:right="569"/>
              <w:jc w:val="center"/>
              <w:rPr>
                <w:sz w:val="21"/>
              </w:rPr>
            </w:pPr>
            <w:r>
              <w:rPr>
                <w:w w:val="105"/>
                <w:sz w:val="21"/>
              </w:rPr>
              <w:t>19 – 17</w:t>
            </w:r>
          </w:p>
        </w:tc>
      </w:tr>
      <w:tr>
        <w:trPr>
          <w:trHeight w:val="264" w:hRule="exact"/>
        </w:trPr>
        <w:tc>
          <w:tcPr>
            <w:tcW w:w="3120" w:type="dxa"/>
          </w:tcPr>
          <w:p>
            <w:pPr>
              <w:pStyle w:val="TableParagraph"/>
              <w:spacing w:before="4"/>
              <w:ind w:left="1184" w:right="1395"/>
              <w:jc w:val="center"/>
              <w:rPr>
                <w:sz w:val="21"/>
              </w:rPr>
            </w:pPr>
            <w:r>
              <w:rPr>
                <w:w w:val="105"/>
                <w:sz w:val="21"/>
              </w:rPr>
              <w:t>10</w:t>
            </w:r>
          </w:p>
        </w:tc>
        <w:tc>
          <w:tcPr>
            <w:tcW w:w="2798" w:type="dxa"/>
          </w:tcPr>
          <w:p>
            <w:pPr>
              <w:pStyle w:val="TableParagraph"/>
              <w:spacing w:before="4"/>
              <w:ind w:left="571" w:right="569"/>
              <w:jc w:val="center"/>
              <w:rPr>
                <w:sz w:val="21"/>
              </w:rPr>
            </w:pPr>
            <w:r>
              <w:rPr>
                <w:w w:val="105"/>
                <w:sz w:val="21"/>
              </w:rPr>
              <w:t>17 - 16</w:t>
            </w:r>
          </w:p>
        </w:tc>
      </w:tr>
    </w:tbl>
    <w:p>
      <w:pPr>
        <w:spacing w:after="0"/>
        <w:jc w:val="center"/>
        <w:rPr>
          <w:sz w:val="21"/>
        </w:rPr>
        <w:sectPr>
          <w:pgSz w:w="12240" w:h="15840"/>
          <w:pgMar w:header="696" w:footer="1132" w:top="1980" w:bottom="1320" w:left="680" w:right="860"/>
        </w:sectPr>
      </w:pPr>
    </w:p>
    <w:p>
      <w:pPr>
        <w:pStyle w:val="BodyText"/>
        <w:rPr>
          <w:b/>
          <w:sz w:val="20"/>
        </w:rPr>
      </w:pPr>
    </w:p>
    <w:p>
      <w:pPr>
        <w:pStyle w:val="BodyText"/>
        <w:spacing w:before="8"/>
        <w:rPr>
          <w:b/>
          <w:sz w:val="20"/>
        </w:rPr>
      </w:pPr>
    </w:p>
    <w:p>
      <w:pPr>
        <w:pStyle w:val="BodyText"/>
        <w:spacing w:line="225" w:lineRule="auto" w:before="83"/>
        <w:ind w:left="1019" w:right="840"/>
        <w:jc w:val="both"/>
      </w:pPr>
      <w:r>
        <w:rPr/>
        <w:t>Una de las diferencias más importantes, con que cuenta el SRA comparado con los sistemas abiertos es el bajo consumo de agua, en este caso, fue solamente el 2% del volumen de los estanques (220 L/d). Esto significa el uso de 0.5 m</w:t>
      </w:r>
      <w:r>
        <w:rPr>
          <w:position w:val="11"/>
          <w:sz w:val="16"/>
        </w:rPr>
        <w:t>3 </w:t>
      </w:r>
      <w:r>
        <w:rPr/>
        <w:t>para producir un kilogramo de carne de trucha, es decir, un ahorro significativo si se considera que Timmons </w:t>
      </w:r>
      <w:r>
        <w:rPr>
          <w:i/>
        </w:rPr>
        <w:t>et al</w:t>
      </w:r>
      <w:r>
        <w:rPr/>
        <w:t>. (2002) reportan un consumo de agua de 210 m</w:t>
      </w:r>
      <w:r>
        <w:rPr>
          <w:position w:val="11"/>
          <w:sz w:val="16"/>
        </w:rPr>
        <w:t>3  </w:t>
      </w:r>
      <w:r>
        <w:rPr/>
        <w:t>para producir un kilogramo de trucha en sistemas abiertos. Estos autores mencionan que existen SRA donde se produce un kilogramo de carne con 0.1m</w:t>
      </w:r>
      <w:r>
        <w:rPr>
          <w:position w:val="11"/>
          <w:sz w:val="16"/>
        </w:rPr>
        <w:t>3 </w:t>
      </w:r>
      <w:r>
        <w:rPr/>
        <w:t>de agua, pero con un alto consumo de energía para operar el tren de tratamiento.</w:t>
      </w:r>
    </w:p>
    <w:p>
      <w:pPr>
        <w:pStyle w:val="BodyText"/>
        <w:spacing w:before="3"/>
      </w:pPr>
    </w:p>
    <w:p>
      <w:pPr>
        <w:pStyle w:val="BodyText"/>
        <w:ind w:left="1019" w:right="840"/>
        <w:jc w:val="both"/>
      </w:pPr>
      <w:r>
        <w:rPr/>
        <w:t>El desarrollo de las truchas durante la fase experimental, tuvo un comportamiento adecuado (tabla 17), este crecimiento fue de 0.79 g/d y 0.89 mm/d, similar al reportado por Blanco (1995) y Klontz (1991) para sistemas abiertos.</w:t>
      </w:r>
    </w:p>
    <w:p>
      <w:pPr>
        <w:pStyle w:val="BodyText"/>
        <w:spacing w:before="2"/>
        <w:rPr>
          <w:sz w:val="35"/>
        </w:rPr>
      </w:pPr>
    </w:p>
    <w:p>
      <w:pPr>
        <w:spacing w:line="252" w:lineRule="auto" w:before="0"/>
        <w:ind w:left="4087" w:right="850" w:hanging="2790"/>
        <w:jc w:val="left"/>
        <w:rPr>
          <w:b/>
          <w:sz w:val="19"/>
        </w:rPr>
      </w:pPr>
      <w:r>
        <w:rPr>
          <w:b/>
          <w:w w:val="105"/>
          <w:sz w:val="19"/>
        </w:rPr>
        <w:t>Tabla 17. Promedios de datos biométricos obtenidos a partir de muestras de población durante la fase experimental</w:t>
      </w:r>
    </w:p>
    <w:p>
      <w:pPr>
        <w:pStyle w:val="BodyText"/>
        <w:spacing w:before="2"/>
        <w:rPr>
          <w:b/>
          <w:sz w:val="10"/>
        </w:rPr>
      </w:pPr>
    </w:p>
    <w:tbl>
      <w:tblPr>
        <w:tblW w:w="0" w:type="auto"/>
        <w:jc w:val="left"/>
        <w:tblInd w:w="115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464"/>
        <w:gridCol w:w="998"/>
        <w:gridCol w:w="758"/>
        <w:gridCol w:w="754"/>
        <w:gridCol w:w="917"/>
        <w:gridCol w:w="1406"/>
        <w:gridCol w:w="1229"/>
        <w:gridCol w:w="1042"/>
      </w:tblGrid>
      <w:tr>
        <w:trPr>
          <w:trHeight w:val="497" w:hRule="exact"/>
        </w:trPr>
        <w:tc>
          <w:tcPr>
            <w:tcW w:w="1464" w:type="dxa"/>
            <w:tcBorders>
              <w:left w:val="single" w:sz="8" w:space="0" w:color="000000"/>
              <w:bottom w:val="double" w:sz="6" w:space="0" w:color="000000"/>
            </w:tcBorders>
          </w:tcPr>
          <w:p>
            <w:pPr>
              <w:pStyle w:val="TableParagraph"/>
              <w:spacing w:before="4"/>
              <w:ind w:right="0"/>
              <w:jc w:val="left"/>
              <w:rPr>
                <w:b/>
                <w:sz w:val="20"/>
              </w:rPr>
            </w:pPr>
          </w:p>
          <w:p>
            <w:pPr>
              <w:pStyle w:val="TableParagraph"/>
              <w:ind w:left="206" w:right="205"/>
              <w:jc w:val="center"/>
              <w:rPr>
                <w:b/>
                <w:sz w:val="19"/>
              </w:rPr>
            </w:pPr>
            <w:r>
              <w:rPr>
                <w:b/>
                <w:w w:val="105"/>
                <w:sz w:val="19"/>
              </w:rPr>
              <w:t>Fecha</w:t>
            </w:r>
          </w:p>
        </w:tc>
        <w:tc>
          <w:tcPr>
            <w:tcW w:w="998" w:type="dxa"/>
            <w:tcBorders>
              <w:bottom w:val="double" w:sz="6" w:space="0" w:color="000000"/>
            </w:tcBorders>
          </w:tcPr>
          <w:p>
            <w:pPr>
              <w:pStyle w:val="TableParagraph"/>
              <w:spacing w:line="252" w:lineRule="auto" w:before="4"/>
              <w:ind w:left="284" w:right="48" w:hanging="217"/>
              <w:jc w:val="left"/>
              <w:rPr>
                <w:b/>
                <w:sz w:val="19"/>
              </w:rPr>
            </w:pPr>
            <w:r>
              <w:rPr>
                <w:b/>
                <w:w w:val="105"/>
                <w:sz w:val="19"/>
              </w:rPr>
              <w:t>Longitud (cm)</w:t>
            </w:r>
          </w:p>
        </w:tc>
        <w:tc>
          <w:tcPr>
            <w:tcW w:w="758" w:type="dxa"/>
            <w:tcBorders>
              <w:bottom w:val="double" w:sz="4" w:space="0" w:color="000000"/>
            </w:tcBorders>
          </w:tcPr>
          <w:p>
            <w:pPr>
              <w:pStyle w:val="TableParagraph"/>
              <w:spacing w:line="252" w:lineRule="auto" w:before="4"/>
              <w:ind w:left="162" w:right="135" w:hanging="12"/>
              <w:jc w:val="left"/>
              <w:rPr>
                <w:b/>
                <w:sz w:val="19"/>
              </w:rPr>
            </w:pPr>
            <w:r>
              <w:rPr>
                <w:b/>
                <w:w w:val="105"/>
                <w:sz w:val="19"/>
              </w:rPr>
              <w:t>D. E. (cm)</w:t>
            </w:r>
          </w:p>
        </w:tc>
        <w:tc>
          <w:tcPr>
            <w:tcW w:w="754" w:type="dxa"/>
            <w:tcBorders>
              <w:bottom w:val="double" w:sz="4" w:space="0" w:color="000000"/>
            </w:tcBorders>
          </w:tcPr>
          <w:p>
            <w:pPr>
              <w:pStyle w:val="TableParagraph"/>
              <w:spacing w:line="252" w:lineRule="auto" w:before="4"/>
              <w:ind w:left="245" w:right="114" w:hanging="112"/>
              <w:jc w:val="left"/>
              <w:rPr>
                <w:b/>
                <w:sz w:val="19"/>
              </w:rPr>
            </w:pPr>
            <w:r>
              <w:rPr>
                <w:b/>
                <w:w w:val="105"/>
                <w:sz w:val="19"/>
              </w:rPr>
              <w:t>Peso (g)</w:t>
            </w:r>
          </w:p>
        </w:tc>
        <w:tc>
          <w:tcPr>
            <w:tcW w:w="917" w:type="dxa"/>
            <w:tcBorders>
              <w:bottom w:val="double" w:sz="4" w:space="0" w:color="000000"/>
            </w:tcBorders>
          </w:tcPr>
          <w:p>
            <w:pPr>
              <w:pStyle w:val="TableParagraph"/>
              <w:spacing w:before="4"/>
              <w:ind w:left="241" w:right="237"/>
              <w:jc w:val="center"/>
              <w:rPr>
                <w:b/>
                <w:sz w:val="19"/>
              </w:rPr>
            </w:pPr>
            <w:r>
              <w:rPr>
                <w:b/>
                <w:w w:val="105"/>
                <w:sz w:val="19"/>
              </w:rPr>
              <w:t>D.E.</w:t>
            </w:r>
          </w:p>
          <w:p>
            <w:pPr>
              <w:pStyle w:val="TableParagraph"/>
              <w:spacing w:before="12"/>
              <w:ind w:left="241" w:right="237"/>
              <w:jc w:val="center"/>
              <w:rPr>
                <w:b/>
                <w:sz w:val="19"/>
              </w:rPr>
            </w:pPr>
            <w:r>
              <w:rPr>
                <w:b/>
                <w:w w:val="105"/>
                <w:sz w:val="19"/>
              </w:rPr>
              <w:t>(g)</w:t>
            </w:r>
          </w:p>
        </w:tc>
        <w:tc>
          <w:tcPr>
            <w:tcW w:w="1406" w:type="dxa"/>
            <w:tcBorders>
              <w:bottom w:val="double" w:sz="4" w:space="0" w:color="000000"/>
            </w:tcBorders>
          </w:tcPr>
          <w:p>
            <w:pPr>
              <w:pStyle w:val="TableParagraph"/>
              <w:spacing w:line="252" w:lineRule="auto" w:before="4"/>
              <w:ind w:left="67" w:right="46" w:firstLine="155"/>
              <w:jc w:val="left"/>
              <w:rPr>
                <w:b/>
                <w:sz w:val="19"/>
              </w:rPr>
            </w:pPr>
            <w:r>
              <w:rPr>
                <w:b/>
                <w:w w:val="105"/>
                <w:sz w:val="19"/>
              </w:rPr>
              <w:t>Población (organismos)</w:t>
            </w:r>
          </w:p>
        </w:tc>
        <w:tc>
          <w:tcPr>
            <w:tcW w:w="1229" w:type="dxa"/>
            <w:tcBorders>
              <w:bottom w:val="double" w:sz="6" w:space="0" w:color="000000"/>
            </w:tcBorders>
          </w:tcPr>
          <w:p>
            <w:pPr>
              <w:pStyle w:val="TableParagraph"/>
              <w:spacing w:line="252" w:lineRule="auto" w:before="4"/>
              <w:ind w:left="427" w:right="174" w:hanging="234"/>
              <w:jc w:val="left"/>
              <w:rPr>
                <w:b/>
                <w:sz w:val="19"/>
              </w:rPr>
            </w:pPr>
            <w:r>
              <w:rPr>
                <w:b/>
                <w:w w:val="105"/>
                <w:sz w:val="19"/>
              </w:rPr>
              <w:t>Biomasa (kg)</w:t>
            </w:r>
          </w:p>
        </w:tc>
        <w:tc>
          <w:tcPr>
            <w:tcW w:w="1042" w:type="dxa"/>
            <w:tcBorders>
              <w:bottom w:val="double" w:sz="6" w:space="0" w:color="000000"/>
              <w:right w:val="single" w:sz="8" w:space="0" w:color="000000"/>
            </w:tcBorders>
          </w:tcPr>
          <w:p>
            <w:pPr>
              <w:pStyle w:val="TableParagraph"/>
              <w:spacing w:line="204" w:lineRule="auto" w:before="31"/>
              <w:ind w:left="248" w:right="42" w:hanging="181"/>
              <w:jc w:val="left"/>
              <w:rPr>
                <w:b/>
                <w:sz w:val="13"/>
              </w:rPr>
            </w:pPr>
            <w:r>
              <w:rPr>
                <w:b/>
                <w:w w:val="105"/>
                <w:sz w:val="19"/>
              </w:rPr>
              <w:t>Densidad kg/m</w:t>
            </w:r>
            <w:r>
              <w:rPr>
                <w:b/>
                <w:w w:val="105"/>
                <w:position w:val="10"/>
                <w:sz w:val="13"/>
              </w:rPr>
              <w:t>3</w:t>
            </w:r>
          </w:p>
        </w:tc>
      </w:tr>
      <w:tr>
        <w:trPr>
          <w:trHeight w:val="290" w:hRule="exact"/>
        </w:trPr>
        <w:tc>
          <w:tcPr>
            <w:tcW w:w="1464" w:type="dxa"/>
            <w:tcBorders>
              <w:top w:val="double" w:sz="6" w:space="0" w:color="000000"/>
              <w:left w:val="single" w:sz="8" w:space="0" w:color="000000"/>
            </w:tcBorders>
          </w:tcPr>
          <w:p>
            <w:pPr>
              <w:pStyle w:val="TableParagraph"/>
              <w:spacing w:before="37"/>
              <w:ind w:left="206" w:right="205"/>
              <w:jc w:val="center"/>
              <w:rPr>
                <w:b/>
                <w:sz w:val="19"/>
              </w:rPr>
            </w:pPr>
            <w:r>
              <w:rPr>
                <w:b/>
                <w:w w:val="105"/>
                <w:sz w:val="19"/>
              </w:rPr>
              <w:t>15/03/2006</w:t>
            </w:r>
          </w:p>
        </w:tc>
        <w:tc>
          <w:tcPr>
            <w:tcW w:w="998" w:type="dxa"/>
            <w:tcBorders>
              <w:top w:val="double" w:sz="6" w:space="0" w:color="000000"/>
            </w:tcBorders>
          </w:tcPr>
          <w:p>
            <w:pPr>
              <w:pStyle w:val="TableParagraph"/>
              <w:spacing w:before="18"/>
              <w:ind w:right="63"/>
              <w:rPr>
                <w:sz w:val="19"/>
              </w:rPr>
            </w:pPr>
            <w:r>
              <w:rPr>
                <w:sz w:val="19"/>
              </w:rPr>
              <w:t>4.55</w:t>
            </w:r>
          </w:p>
        </w:tc>
        <w:tc>
          <w:tcPr>
            <w:tcW w:w="758" w:type="dxa"/>
            <w:tcBorders>
              <w:top w:val="double" w:sz="4" w:space="0" w:color="000000"/>
            </w:tcBorders>
          </w:tcPr>
          <w:p>
            <w:pPr>
              <w:pStyle w:val="TableParagraph"/>
              <w:spacing w:before="25"/>
              <w:ind w:right="62"/>
              <w:rPr>
                <w:sz w:val="19"/>
              </w:rPr>
            </w:pPr>
            <w:r>
              <w:rPr>
                <w:sz w:val="19"/>
              </w:rPr>
              <w:t>0.52</w:t>
            </w:r>
          </w:p>
        </w:tc>
        <w:tc>
          <w:tcPr>
            <w:tcW w:w="754" w:type="dxa"/>
            <w:tcBorders>
              <w:top w:val="double" w:sz="4" w:space="0" w:color="000000"/>
            </w:tcBorders>
          </w:tcPr>
          <w:p>
            <w:pPr>
              <w:pStyle w:val="TableParagraph"/>
              <w:spacing w:before="25"/>
              <w:ind w:right="62"/>
              <w:rPr>
                <w:sz w:val="19"/>
              </w:rPr>
            </w:pPr>
            <w:r>
              <w:rPr>
                <w:sz w:val="19"/>
              </w:rPr>
              <w:t>1.94</w:t>
            </w:r>
          </w:p>
        </w:tc>
        <w:tc>
          <w:tcPr>
            <w:tcW w:w="917" w:type="dxa"/>
            <w:tcBorders>
              <w:top w:val="double" w:sz="4" w:space="0" w:color="000000"/>
            </w:tcBorders>
          </w:tcPr>
          <w:p>
            <w:pPr>
              <w:pStyle w:val="TableParagraph"/>
              <w:spacing w:before="25"/>
              <w:ind w:right="60"/>
              <w:rPr>
                <w:sz w:val="19"/>
              </w:rPr>
            </w:pPr>
            <w:r>
              <w:rPr>
                <w:sz w:val="19"/>
              </w:rPr>
              <w:t>0.51</w:t>
            </w:r>
          </w:p>
        </w:tc>
        <w:tc>
          <w:tcPr>
            <w:tcW w:w="1406" w:type="dxa"/>
            <w:tcBorders>
              <w:top w:val="double" w:sz="4" w:space="0" w:color="000000"/>
            </w:tcBorders>
          </w:tcPr>
          <w:p>
            <w:pPr>
              <w:pStyle w:val="TableParagraph"/>
              <w:spacing w:before="25"/>
              <w:ind w:right="60"/>
              <w:rPr>
                <w:sz w:val="19"/>
              </w:rPr>
            </w:pPr>
            <w:r>
              <w:rPr>
                <w:sz w:val="19"/>
              </w:rPr>
              <w:t>4,600.00</w:t>
            </w:r>
          </w:p>
        </w:tc>
        <w:tc>
          <w:tcPr>
            <w:tcW w:w="1229" w:type="dxa"/>
            <w:tcBorders>
              <w:top w:val="double" w:sz="6" w:space="0" w:color="000000"/>
            </w:tcBorders>
          </w:tcPr>
          <w:p>
            <w:pPr>
              <w:pStyle w:val="TableParagraph"/>
              <w:spacing w:before="18"/>
              <w:ind w:right="62"/>
              <w:rPr>
                <w:sz w:val="19"/>
              </w:rPr>
            </w:pPr>
            <w:r>
              <w:rPr>
                <w:sz w:val="19"/>
              </w:rPr>
              <w:t>9.04</w:t>
            </w:r>
          </w:p>
        </w:tc>
        <w:tc>
          <w:tcPr>
            <w:tcW w:w="1042" w:type="dxa"/>
            <w:tcBorders>
              <w:top w:val="double" w:sz="6" w:space="0" w:color="000000"/>
              <w:right w:val="single" w:sz="8" w:space="0" w:color="000000"/>
            </w:tcBorders>
          </w:tcPr>
          <w:p>
            <w:pPr>
              <w:pStyle w:val="TableParagraph"/>
              <w:spacing w:before="18"/>
              <w:ind w:right="57"/>
              <w:rPr>
                <w:sz w:val="19"/>
              </w:rPr>
            </w:pPr>
            <w:r>
              <w:rPr>
                <w:sz w:val="19"/>
              </w:rPr>
              <w:t>1.13</w:t>
            </w:r>
          </w:p>
        </w:tc>
      </w:tr>
      <w:tr>
        <w:trPr>
          <w:trHeight w:val="264" w:hRule="exact"/>
        </w:trPr>
        <w:tc>
          <w:tcPr>
            <w:tcW w:w="1464" w:type="dxa"/>
            <w:tcBorders>
              <w:left w:val="single" w:sz="8" w:space="0" w:color="000000"/>
            </w:tcBorders>
          </w:tcPr>
          <w:p>
            <w:pPr>
              <w:pStyle w:val="TableParagraph"/>
              <w:spacing w:before="28"/>
              <w:ind w:left="206" w:right="205"/>
              <w:jc w:val="center"/>
              <w:rPr>
                <w:b/>
                <w:sz w:val="19"/>
              </w:rPr>
            </w:pPr>
            <w:r>
              <w:rPr>
                <w:b/>
                <w:w w:val="105"/>
                <w:sz w:val="19"/>
              </w:rPr>
              <w:t>22/03/2006</w:t>
            </w:r>
          </w:p>
        </w:tc>
        <w:tc>
          <w:tcPr>
            <w:tcW w:w="998" w:type="dxa"/>
          </w:tcPr>
          <w:p>
            <w:pPr>
              <w:pStyle w:val="TableParagraph"/>
              <w:spacing w:before="13"/>
              <w:ind w:right="63"/>
              <w:rPr>
                <w:sz w:val="19"/>
              </w:rPr>
            </w:pPr>
            <w:r>
              <w:rPr>
                <w:sz w:val="19"/>
              </w:rPr>
              <w:t>5.67</w:t>
            </w:r>
          </w:p>
        </w:tc>
        <w:tc>
          <w:tcPr>
            <w:tcW w:w="758" w:type="dxa"/>
          </w:tcPr>
          <w:p>
            <w:pPr>
              <w:pStyle w:val="TableParagraph"/>
              <w:spacing w:before="13"/>
              <w:ind w:right="62"/>
              <w:rPr>
                <w:sz w:val="19"/>
              </w:rPr>
            </w:pPr>
            <w:r>
              <w:rPr>
                <w:sz w:val="19"/>
              </w:rPr>
              <w:t>0.71</w:t>
            </w:r>
          </w:p>
        </w:tc>
        <w:tc>
          <w:tcPr>
            <w:tcW w:w="754" w:type="dxa"/>
          </w:tcPr>
          <w:p>
            <w:pPr>
              <w:pStyle w:val="TableParagraph"/>
              <w:spacing w:before="13"/>
              <w:ind w:right="62"/>
              <w:rPr>
                <w:sz w:val="19"/>
              </w:rPr>
            </w:pPr>
            <w:r>
              <w:rPr>
                <w:sz w:val="19"/>
              </w:rPr>
              <w:t>3.37</w:t>
            </w:r>
          </w:p>
        </w:tc>
        <w:tc>
          <w:tcPr>
            <w:tcW w:w="917" w:type="dxa"/>
          </w:tcPr>
          <w:p>
            <w:pPr>
              <w:pStyle w:val="TableParagraph"/>
              <w:spacing w:before="13"/>
              <w:ind w:right="60"/>
              <w:rPr>
                <w:sz w:val="19"/>
              </w:rPr>
            </w:pPr>
            <w:r>
              <w:rPr>
                <w:sz w:val="19"/>
              </w:rPr>
              <w:t>0.99</w:t>
            </w:r>
          </w:p>
        </w:tc>
        <w:tc>
          <w:tcPr>
            <w:tcW w:w="1406" w:type="dxa"/>
          </w:tcPr>
          <w:p>
            <w:pPr>
              <w:pStyle w:val="TableParagraph"/>
              <w:spacing w:before="13"/>
              <w:ind w:right="60"/>
              <w:rPr>
                <w:sz w:val="19"/>
              </w:rPr>
            </w:pPr>
            <w:r>
              <w:rPr>
                <w:sz w:val="19"/>
              </w:rPr>
              <w:t>2,000.00</w:t>
            </w:r>
          </w:p>
        </w:tc>
        <w:tc>
          <w:tcPr>
            <w:tcW w:w="1229" w:type="dxa"/>
          </w:tcPr>
          <w:p>
            <w:pPr>
              <w:pStyle w:val="TableParagraph"/>
              <w:spacing w:before="13"/>
              <w:ind w:right="62"/>
              <w:rPr>
                <w:sz w:val="19"/>
              </w:rPr>
            </w:pPr>
            <w:r>
              <w:rPr>
                <w:sz w:val="19"/>
              </w:rPr>
              <w:t>6.73</w:t>
            </w:r>
          </w:p>
        </w:tc>
        <w:tc>
          <w:tcPr>
            <w:tcW w:w="1042" w:type="dxa"/>
            <w:tcBorders>
              <w:right w:val="single" w:sz="8" w:space="0" w:color="000000"/>
            </w:tcBorders>
          </w:tcPr>
          <w:p>
            <w:pPr>
              <w:pStyle w:val="TableParagraph"/>
              <w:spacing w:before="13"/>
              <w:ind w:right="57"/>
              <w:rPr>
                <w:sz w:val="19"/>
              </w:rPr>
            </w:pPr>
            <w:r>
              <w:rPr>
                <w:sz w:val="19"/>
              </w:rPr>
              <w:t>0.84</w:t>
            </w:r>
          </w:p>
        </w:tc>
      </w:tr>
      <w:tr>
        <w:trPr>
          <w:trHeight w:val="264" w:hRule="exact"/>
        </w:trPr>
        <w:tc>
          <w:tcPr>
            <w:tcW w:w="1464" w:type="dxa"/>
            <w:tcBorders>
              <w:left w:val="single" w:sz="8" w:space="0" w:color="000000"/>
            </w:tcBorders>
          </w:tcPr>
          <w:p>
            <w:pPr>
              <w:pStyle w:val="TableParagraph"/>
              <w:spacing w:before="28"/>
              <w:ind w:left="206" w:right="205"/>
              <w:jc w:val="center"/>
              <w:rPr>
                <w:b/>
                <w:sz w:val="19"/>
              </w:rPr>
            </w:pPr>
            <w:r>
              <w:rPr>
                <w:b/>
                <w:w w:val="105"/>
                <w:sz w:val="19"/>
              </w:rPr>
              <w:t>28/03/2006</w:t>
            </w:r>
          </w:p>
        </w:tc>
        <w:tc>
          <w:tcPr>
            <w:tcW w:w="998" w:type="dxa"/>
          </w:tcPr>
          <w:p>
            <w:pPr>
              <w:pStyle w:val="TableParagraph"/>
              <w:spacing w:before="18"/>
              <w:ind w:right="63"/>
              <w:rPr>
                <w:sz w:val="19"/>
              </w:rPr>
            </w:pPr>
            <w:r>
              <w:rPr>
                <w:sz w:val="19"/>
              </w:rPr>
              <w:t>3.58</w:t>
            </w:r>
          </w:p>
        </w:tc>
        <w:tc>
          <w:tcPr>
            <w:tcW w:w="758" w:type="dxa"/>
          </w:tcPr>
          <w:p>
            <w:pPr>
              <w:pStyle w:val="TableParagraph"/>
              <w:spacing w:before="18"/>
              <w:ind w:right="62"/>
              <w:rPr>
                <w:sz w:val="19"/>
              </w:rPr>
            </w:pPr>
            <w:r>
              <w:rPr>
                <w:sz w:val="19"/>
              </w:rPr>
              <w:t>0.72</w:t>
            </w:r>
          </w:p>
        </w:tc>
        <w:tc>
          <w:tcPr>
            <w:tcW w:w="754" w:type="dxa"/>
          </w:tcPr>
          <w:p>
            <w:pPr>
              <w:pStyle w:val="TableParagraph"/>
              <w:spacing w:before="18"/>
              <w:ind w:right="62"/>
              <w:rPr>
                <w:sz w:val="19"/>
              </w:rPr>
            </w:pPr>
            <w:r>
              <w:rPr>
                <w:sz w:val="19"/>
              </w:rPr>
              <w:t>3.03</w:t>
            </w:r>
          </w:p>
        </w:tc>
        <w:tc>
          <w:tcPr>
            <w:tcW w:w="917" w:type="dxa"/>
          </w:tcPr>
          <w:p>
            <w:pPr>
              <w:pStyle w:val="TableParagraph"/>
              <w:spacing w:before="18"/>
              <w:ind w:right="60"/>
              <w:rPr>
                <w:sz w:val="19"/>
              </w:rPr>
            </w:pPr>
            <w:r>
              <w:rPr>
                <w:sz w:val="19"/>
              </w:rPr>
              <w:t>0.97</w:t>
            </w:r>
          </w:p>
        </w:tc>
        <w:tc>
          <w:tcPr>
            <w:tcW w:w="1406" w:type="dxa"/>
          </w:tcPr>
          <w:p>
            <w:pPr>
              <w:pStyle w:val="TableParagraph"/>
              <w:spacing w:before="18"/>
              <w:ind w:right="60"/>
              <w:rPr>
                <w:sz w:val="19"/>
              </w:rPr>
            </w:pPr>
            <w:r>
              <w:rPr>
                <w:sz w:val="19"/>
              </w:rPr>
              <w:t>4,492.00</w:t>
            </w:r>
          </w:p>
        </w:tc>
        <w:tc>
          <w:tcPr>
            <w:tcW w:w="1229" w:type="dxa"/>
          </w:tcPr>
          <w:p>
            <w:pPr>
              <w:pStyle w:val="TableParagraph"/>
              <w:spacing w:before="18"/>
              <w:ind w:right="62"/>
              <w:rPr>
                <w:sz w:val="19"/>
              </w:rPr>
            </w:pPr>
            <w:r>
              <w:rPr>
                <w:sz w:val="19"/>
              </w:rPr>
              <w:t>13.10</w:t>
            </w:r>
          </w:p>
        </w:tc>
        <w:tc>
          <w:tcPr>
            <w:tcW w:w="1042" w:type="dxa"/>
            <w:tcBorders>
              <w:right w:val="single" w:sz="8" w:space="0" w:color="000000"/>
            </w:tcBorders>
          </w:tcPr>
          <w:p>
            <w:pPr>
              <w:pStyle w:val="TableParagraph"/>
              <w:spacing w:before="18"/>
              <w:ind w:right="57"/>
              <w:rPr>
                <w:sz w:val="19"/>
              </w:rPr>
            </w:pPr>
            <w:r>
              <w:rPr>
                <w:sz w:val="19"/>
              </w:rPr>
              <w:t>1.64</w:t>
            </w:r>
          </w:p>
        </w:tc>
      </w:tr>
      <w:tr>
        <w:trPr>
          <w:trHeight w:val="264" w:hRule="exact"/>
        </w:trPr>
        <w:tc>
          <w:tcPr>
            <w:tcW w:w="1464" w:type="dxa"/>
            <w:tcBorders>
              <w:left w:val="single" w:sz="8" w:space="0" w:color="000000"/>
            </w:tcBorders>
          </w:tcPr>
          <w:p>
            <w:pPr>
              <w:pStyle w:val="TableParagraph"/>
              <w:spacing w:before="28"/>
              <w:ind w:left="206" w:right="205"/>
              <w:jc w:val="center"/>
              <w:rPr>
                <w:b/>
                <w:sz w:val="19"/>
              </w:rPr>
            </w:pPr>
            <w:r>
              <w:rPr>
                <w:b/>
                <w:w w:val="105"/>
                <w:sz w:val="19"/>
              </w:rPr>
              <w:t>09/04/2006</w:t>
            </w:r>
          </w:p>
        </w:tc>
        <w:tc>
          <w:tcPr>
            <w:tcW w:w="998" w:type="dxa"/>
          </w:tcPr>
          <w:p>
            <w:pPr>
              <w:pStyle w:val="TableParagraph"/>
              <w:spacing w:before="18"/>
              <w:ind w:right="63"/>
              <w:rPr>
                <w:sz w:val="19"/>
              </w:rPr>
            </w:pPr>
            <w:r>
              <w:rPr>
                <w:sz w:val="19"/>
              </w:rPr>
              <w:t>4.64</w:t>
            </w:r>
          </w:p>
        </w:tc>
        <w:tc>
          <w:tcPr>
            <w:tcW w:w="758" w:type="dxa"/>
          </w:tcPr>
          <w:p>
            <w:pPr>
              <w:pStyle w:val="TableParagraph"/>
              <w:spacing w:before="18"/>
              <w:ind w:right="62"/>
              <w:rPr>
                <w:sz w:val="19"/>
              </w:rPr>
            </w:pPr>
            <w:r>
              <w:rPr>
                <w:sz w:val="19"/>
              </w:rPr>
              <w:t>1.52</w:t>
            </w:r>
          </w:p>
        </w:tc>
        <w:tc>
          <w:tcPr>
            <w:tcW w:w="754" w:type="dxa"/>
          </w:tcPr>
          <w:p>
            <w:pPr>
              <w:pStyle w:val="TableParagraph"/>
              <w:spacing w:before="18"/>
              <w:ind w:right="62"/>
              <w:rPr>
                <w:sz w:val="19"/>
              </w:rPr>
            </w:pPr>
            <w:r>
              <w:rPr>
                <w:sz w:val="19"/>
              </w:rPr>
              <w:t>3.15</w:t>
            </w:r>
          </w:p>
        </w:tc>
        <w:tc>
          <w:tcPr>
            <w:tcW w:w="917" w:type="dxa"/>
          </w:tcPr>
          <w:p>
            <w:pPr>
              <w:pStyle w:val="TableParagraph"/>
              <w:spacing w:before="18"/>
              <w:ind w:right="60"/>
              <w:rPr>
                <w:sz w:val="19"/>
              </w:rPr>
            </w:pPr>
            <w:r>
              <w:rPr>
                <w:sz w:val="19"/>
              </w:rPr>
              <w:t>2.25</w:t>
            </w:r>
          </w:p>
        </w:tc>
        <w:tc>
          <w:tcPr>
            <w:tcW w:w="1406" w:type="dxa"/>
          </w:tcPr>
          <w:p>
            <w:pPr>
              <w:pStyle w:val="TableParagraph"/>
              <w:spacing w:before="18"/>
              <w:ind w:right="60"/>
              <w:rPr>
                <w:sz w:val="19"/>
              </w:rPr>
            </w:pPr>
            <w:r>
              <w:rPr>
                <w:sz w:val="19"/>
              </w:rPr>
              <w:t>4,487.00</w:t>
            </w:r>
          </w:p>
        </w:tc>
        <w:tc>
          <w:tcPr>
            <w:tcW w:w="1229" w:type="dxa"/>
          </w:tcPr>
          <w:p>
            <w:pPr>
              <w:pStyle w:val="TableParagraph"/>
              <w:spacing w:before="18"/>
              <w:ind w:right="62"/>
              <w:rPr>
                <w:sz w:val="19"/>
              </w:rPr>
            </w:pPr>
            <w:r>
              <w:rPr>
                <w:sz w:val="19"/>
              </w:rPr>
              <w:t>14.15</w:t>
            </w:r>
          </w:p>
        </w:tc>
        <w:tc>
          <w:tcPr>
            <w:tcW w:w="1042" w:type="dxa"/>
            <w:tcBorders>
              <w:right w:val="single" w:sz="8" w:space="0" w:color="000000"/>
            </w:tcBorders>
          </w:tcPr>
          <w:p>
            <w:pPr>
              <w:pStyle w:val="TableParagraph"/>
              <w:spacing w:before="18"/>
              <w:ind w:right="57"/>
              <w:rPr>
                <w:sz w:val="19"/>
              </w:rPr>
            </w:pPr>
            <w:r>
              <w:rPr>
                <w:sz w:val="19"/>
              </w:rPr>
              <w:t>1.77</w:t>
            </w:r>
          </w:p>
        </w:tc>
      </w:tr>
      <w:tr>
        <w:trPr>
          <w:trHeight w:val="264" w:hRule="exact"/>
        </w:trPr>
        <w:tc>
          <w:tcPr>
            <w:tcW w:w="1464" w:type="dxa"/>
            <w:tcBorders>
              <w:left w:val="single" w:sz="8" w:space="0" w:color="000000"/>
            </w:tcBorders>
          </w:tcPr>
          <w:p>
            <w:pPr>
              <w:pStyle w:val="TableParagraph"/>
              <w:spacing w:before="33"/>
              <w:ind w:left="206" w:right="205"/>
              <w:jc w:val="center"/>
              <w:rPr>
                <w:b/>
                <w:sz w:val="19"/>
              </w:rPr>
            </w:pPr>
            <w:r>
              <w:rPr>
                <w:b/>
                <w:w w:val="105"/>
                <w:sz w:val="19"/>
              </w:rPr>
              <w:t>18/04/2006</w:t>
            </w:r>
          </w:p>
        </w:tc>
        <w:tc>
          <w:tcPr>
            <w:tcW w:w="998" w:type="dxa"/>
          </w:tcPr>
          <w:p>
            <w:pPr>
              <w:pStyle w:val="TableParagraph"/>
              <w:spacing w:before="18"/>
              <w:ind w:right="63"/>
              <w:rPr>
                <w:sz w:val="19"/>
              </w:rPr>
            </w:pPr>
            <w:r>
              <w:rPr>
                <w:sz w:val="19"/>
              </w:rPr>
              <w:t>5.35</w:t>
            </w:r>
          </w:p>
        </w:tc>
        <w:tc>
          <w:tcPr>
            <w:tcW w:w="758" w:type="dxa"/>
          </w:tcPr>
          <w:p>
            <w:pPr>
              <w:pStyle w:val="TableParagraph"/>
              <w:spacing w:before="18"/>
              <w:ind w:right="62"/>
              <w:rPr>
                <w:sz w:val="19"/>
              </w:rPr>
            </w:pPr>
            <w:r>
              <w:rPr>
                <w:sz w:val="19"/>
              </w:rPr>
              <w:t>1.53</w:t>
            </w:r>
          </w:p>
        </w:tc>
        <w:tc>
          <w:tcPr>
            <w:tcW w:w="754" w:type="dxa"/>
          </w:tcPr>
          <w:p>
            <w:pPr>
              <w:pStyle w:val="TableParagraph"/>
              <w:spacing w:before="18"/>
              <w:ind w:right="62"/>
              <w:rPr>
                <w:sz w:val="19"/>
              </w:rPr>
            </w:pPr>
            <w:r>
              <w:rPr>
                <w:sz w:val="19"/>
              </w:rPr>
              <w:t>3.68</w:t>
            </w:r>
          </w:p>
        </w:tc>
        <w:tc>
          <w:tcPr>
            <w:tcW w:w="917" w:type="dxa"/>
          </w:tcPr>
          <w:p>
            <w:pPr>
              <w:pStyle w:val="TableParagraph"/>
              <w:spacing w:before="18"/>
              <w:ind w:right="60"/>
              <w:rPr>
                <w:sz w:val="19"/>
              </w:rPr>
            </w:pPr>
            <w:r>
              <w:rPr>
                <w:sz w:val="19"/>
              </w:rPr>
              <w:t>2.30</w:t>
            </w:r>
          </w:p>
        </w:tc>
        <w:tc>
          <w:tcPr>
            <w:tcW w:w="1406" w:type="dxa"/>
          </w:tcPr>
          <w:p>
            <w:pPr>
              <w:pStyle w:val="TableParagraph"/>
              <w:spacing w:before="18"/>
              <w:ind w:right="60"/>
              <w:rPr>
                <w:sz w:val="19"/>
              </w:rPr>
            </w:pPr>
            <w:r>
              <w:rPr>
                <w:sz w:val="19"/>
              </w:rPr>
              <w:t>4,485.00</w:t>
            </w:r>
          </w:p>
        </w:tc>
        <w:tc>
          <w:tcPr>
            <w:tcW w:w="1229" w:type="dxa"/>
          </w:tcPr>
          <w:p>
            <w:pPr>
              <w:pStyle w:val="TableParagraph"/>
              <w:spacing w:before="18"/>
              <w:ind w:right="62"/>
              <w:rPr>
                <w:sz w:val="19"/>
              </w:rPr>
            </w:pPr>
            <w:r>
              <w:rPr>
                <w:sz w:val="19"/>
              </w:rPr>
              <w:t>15.80</w:t>
            </w:r>
          </w:p>
        </w:tc>
        <w:tc>
          <w:tcPr>
            <w:tcW w:w="1042" w:type="dxa"/>
            <w:tcBorders>
              <w:right w:val="single" w:sz="8" w:space="0" w:color="000000"/>
            </w:tcBorders>
          </w:tcPr>
          <w:p>
            <w:pPr>
              <w:pStyle w:val="TableParagraph"/>
              <w:spacing w:before="18"/>
              <w:ind w:right="57"/>
              <w:rPr>
                <w:sz w:val="19"/>
              </w:rPr>
            </w:pPr>
            <w:r>
              <w:rPr>
                <w:sz w:val="19"/>
              </w:rPr>
              <w:t>1.97</w:t>
            </w:r>
          </w:p>
        </w:tc>
      </w:tr>
      <w:tr>
        <w:trPr>
          <w:trHeight w:val="269" w:hRule="exact"/>
        </w:trPr>
        <w:tc>
          <w:tcPr>
            <w:tcW w:w="1464" w:type="dxa"/>
            <w:tcBorders>
              <w:left w:val="single" w:sz="8" w:space="0" w:color="000000"/>
            </w:tcBorders>
          </w:tcPr>
          <w:p>
            <w:pPr>
              <w:pStyle w:val="TableParagraph"/>
              <w:spacing w:before="33"/>
              <w:ind w:left="206" w:right="205"/>
              <w:jc w:val="center"/>
              <w:rPr>
                <w:b/>
                <w:sz w:val="19"/>
              </w:rPr>
            </w:pPr>
            <w:r>
              <w:rPr>
                <w:b/>
                <w:w w:val="105"/>
                <w:sz w:val="19"/>
              </w:rPr>
              <w:t>27/04/2006</w:t>
            </w:r>
          </w:p>
        </w:tc>
        <w:tc>
          <w:tcPr>
            <w:tcW w:w="998" w:type="dxa"/>
          </w:tcPr>
          <w:p>
            <w:pPr>
              <w:pStyle w:val="TableParagraph"/>
              <w:spacing w:before="18"/>
              <w:ind w:right="63"/>
              <w:rPr>
                <w:sz w:val="19"/>
              </w:rPr>
            </w:pPr>
            <w:r>
              <w:rPr>
                <w:sz w:val="19"/>
              </w:rPr>
              <w:t>6.25</w:t>
            </w:r>
          </w:p>
        </w:tc>
        <w:tc>
          <w:tcPr>
            <w:tcW w:w="758" w:type="dxa"/>
          </w:tcPr>
          <w:p>
            <w:pPr>
              <w:pStyle w:val="TableParagraph"/>
              <w:spacing w:before="18"/>
              <w:ind w:right="62"/>
              <w:rPr>
                <w:sz w:val="19"/>
              </w:rPr>
            </w:pPr>
            <w:r>
              <w:rPr>
                <w:sz w:val="19"/>
              </w:rPr>
              <w:t>1.58</w:t>
            </w:r>
          </w:p>
        </w:tc>
        <w:tc>
          <w:tcPr>
            <w:tcW w:w="754" w:type="dxa"/>
          </w:tcPr>
          <w:p>
            <w:pPr>
              <w:pStyle w:val="TableParagraph"/>
              <w:spacing w:before="18"/>
              <w:ind w:right="62"/>
              <w:rPr>
                <w:sz w:val="19"/>
              </w:rPr>
            </w:pPr>
            <w:r>
              <w:rPr>
                <w:sz w:val="19"/>
              </w:rPr>
              <w:t>4.64</w:t>
            </w:r>
          </w:p>
        </w:tc>
        <w:tc>
          <w:tcPr>
            <w:tcW w:w="917" w:type="dxa"/>
          </w:tcPr>
          <w:p>
            <w:pPr>
              <w:pStyle w:val="TableParagraph"/>
              <w:spacing w:before="18"/>
              <w:ind w:right="60"/>
              <w:rPr>
                <w:sz w:val="19"/>
              </w:rPr>
            </w:pPr>
            <w:r>
              <w:rPr>
                <w:sz w:val="19"/>
              </w:rPr>
              <w:t>2.73</w:t>
            </w:r>
          </w:p>
        </w:tc>
        <w:tc>
          <w:tcPr>
            <w:tcW w:w="1406" w:type="dxa"/>
          </w:tcPr>
          <w:p>
            <w:pPr>
              <w:pStyle w:val="TableParagraph"/>
              <w:spacing w:before="18"/>
              <w:ind w:right="60"/>
              <w:rPr>
                <w:sz w:val="19"/>
              </w:rPr>
            </w:pPr>
            <w:r>
              <w:rPr>
                <w:sz w:val="19"/>
              </w:rPr>
              <w:t>4,464.00</w:t>
            </w:r>
          </w:p>
        </w:tc>
        <w:tc>
          <w:tcPr>
            <w:tcW w:w="1229" w:type="dxa"/>
          </w:tcPr>
          <w:p>
            <w:pPr>
              <w:pStyle w:val="TableParagraph"/>
              <w:spacing w:before="18"/>
              <w:ind w:right="62"/>
              <w:rPr>
                <w:sz w:val="19"/>
              </w:rPr>
            </w:pPr>
            <w:r>
              <w:rPr>
                <w:sz w:val="19"/>
              </w:rPr>
              <w:t>20.59</w:t>
            </w:r>
          </w:p>
        </w:tc>
        <w:tc>
          <w:tcPr>
            <w:tcW w:w="1042" w:type="dxa"/>
            <w:tcBorders>
              <w:right w:val="single" w:sz="8" w:space="0" w:color="000000"/>
            </w:tcBorders>
          </w:tcPr>
          <w:p>
            <w:pPr>
              <w:pStyle w:val="TableParagraph"/>
              <w:spacing w:before="18"/>
              <w:ind w:right="57"/>
              <w:rPr>
                <w:sz w:val="19"/>
              </w:rPr>
            </w:pPr>
            <w:r>
              <w:rPr>
                <w:sz w:val="19"/>
              </w:rPr>
              <w:t>2.57</w:t>
            </w:r>
          </w:p>
        </w:tc>
      </w:tr>
      <w:tr>
        <w:trPr>
          <w:trHeight w:val="264" w:hRule="exact"/>
        </w:trPr>
        <w:tc>
          <w:tcPr>
            <w:tcW w:w="1464" w:type="dxa"/>
            <w:tcBorders>
              <w:left w:val="single" w:sz="8" w:space="0" w:color="000000"/>
            </w:tcBorders>
          </w:tcPr>
          <w:p>
            <w:pPr>
              <w:pStyle w:val="TableParagraph"/>
              <w:spacing w:before="28"/>
              <w:ind w:left="206" w:right="205"/>
              <w:jc w:val="center"/>
              <w:rPr>
                <w:b/>
                <w:sz w:val="19"/>
              </w:rPr>
            </w:pPr>
            <w:r>
              <w:rPr>
                <w:b/>
                <w:w w:val="105"/>
                <w:sz w:val="19"/>
              </w:rPr>
              <w:t>04/05/2006</w:t>
            </w:r>
          </w:p>
        </w:tc>
        <w:tc>
          <w:tcPr>
            <w:tcW w:w="998" w:type="dxa"/>
          </w:tcPr>
          <w:p>
            <w:pPr>
              <w:pStyle w:val="TableParagraph"/>
              <w:spacing w:before="13"/>
              <w:ind w:right="63"/>
              <w:rPr>
                <w:sz w:val="19"/>
              </w:rPr>
            </w:pPr>
            <w:r>
              <w:rPr>
                <w:sz w:val="19"/>
              </w:rPr>
              <w:t>7.28</w:t>
            </w:r>
          </w:p>
        </w:tc>
        <w:tc>
          <w:tcPr>
            <w:tcW w:w="758" w:type="dxa"/>
          </w:tcPr>
          <w:p>
            <w:pPr>
              <w:pStyle w:val="TableParagraph"/>
              <w:spacing w:before="13"/>
              <w:ind w:right="62"/>
              <w:rPr>
                <w:sz w:val="19"/>
              </w:rPr>
            </w:pPr>
            <w:r>
              <w:rPr>
                <w:sz w:val="19"/>
              </w:rPr>
              <w:t>1.68</w:t>
            </w:r>
          </w:p>
        </w:tc>
        <w:tc>
          <w:tcPr>
            <w:tcW w:w="754" w:type="dxa"/>
          </w:tcPr>
          <w:p>
            <w:pPr>
              <w:pStyle w:val="TableParagraph"/>
              <w:spacing w:before="13"/>
              <w:ind w:right="62"/>
              <w:rPr>
                <w:sz w:val="19"/>
              </w:rPr>
            </w:pPr>
            <w:r>
              <w:rPr>
                <w:sz w:val="19"/>
              </w:rPr>
              <w:t>6.62</w:t>
            </w:r>
          </w:p>
        </w:tc>
        <w:tc>
          <w:tcPr>
            <w:tcW w:w="917" w:type="dxa"/>
          </w:tcPr>
          <w:p>
            <w:pPr>
              <w:pStyle w:val="TableParagraph"/>
              <w:spacing w:before="13"/>
              <w:ind w:right="60"/>
              <w:rPr>
                <w:sz w:val="19"/>
              </w:rPr>
            </w:pPr>
            <w:r>
              <w:rPr>
                <w:sz w:val="19"/>
              </w:rPr>
              <w:t>3.16</w:t>
            </w:r>
          </w:p>
        </w:tc>
        <w:tc>
          <w:tcPr>
            <w:tcW w:w="1406" w:type="dxa"/>
          </w:tcPr>
          <w:p>
            <w:pPr>
              <w:pStyle w:val="TableParagraph"/>
              <w:spacing w:before="13"/>
              <w:ind w:right="60"/>
              <w:rPr>
                <w:sz w:val="19"/>
              </w:rPr>
            </w:pPr>
            <w:r>
              <w:rPr>
                <w:sz w:val="19"/>
              </w:rPr>
              <w:t>4,380.00</w:t>
            </w:r>
          </w:p>
        </w:tc>
        <w:tc>
          <w:tcPr>
            <w:tcW w:w="1229" w:type="dxa"/>
          </w:tcPr>
          <w:p>
            <w:pPr>
              <w:pStyle w:val="TableParagraph"/>
              <w:spacing w:before="13"/>
              <w:ind w:right="62"/>
              <w:rPr>
                <w:sz w:val="19"/>
              </w:rPr>
            </w:pPr>
            <w:r>
              <w:rPr>
                <w:sz w:val="19"/>
              </w:rPr>
              <w:t>27.32</w:t>
            </w:r>
          </w:p>
        </w:tc>
        <w:tc>
          <w:tcPr>
            <w:tcW w:w="1042" w:type="dxa"/>
            <w:tcBorders>
              <w:right w:val="single" w:sz="8" w:space="0" w:color="000000"/>
            </w:tcBorders>
          </w:tcPr>
          <w:p>
            <w:pPr>
              <w:pStyle w:val="TableParagraph"/>
              <w:spacing w:before="13"/>
              <w:ind w:right="57"/>
              <w:rPr>
                <w:sz w:val="19"/>
              </w:rPr>
            </w:pPr>
            <w:r>
              <w:rPr>
                <w:sz w:val="19"/>
              </w:rPr>
              <w:t>3.41</w:t>
            </w:r>
          </w:p>
        </w:tc>
      </w:tr>
      <w:tr>
        <w:trPr>
          <w:trHeight w:val="264" w:hRule="exact"/>
        </w:trPr>
        <w:tc>
          <w:tcPr>
            <w:tcW w:w="1464" w:type="dxa"/>
            <w:tcBorders>
              <w:left w:val="single" w:sz="8" w:space="0" w:color="000000"/>
            </w:tcBorders>
          </w:tcPr>
          <w:p>
            <w:pPr>
              <w:pStyle w:val="TableParagraph"/>
              <w:spacing w:before="28"/>
              <w:ind w:left="206" w:right="205"/>
              <w:jc w:val="center"/>
              <w:rPr>
                <w:b/>
                <w:sz w:val="19"/>
              </w:rPr>
            </w:pPr>
            <w:r>
              <w:rPr>
                <w:b/>
                <w:w w:val="105"/>
                <w:sz w:val="19"/>
              </w:rPr>
              <w:t>01/06/2006</w:t>
            </w:r>
          </w:p>
        </w:tc>
        <w:tc>
          <w:tcPr>
            <w:tcW w:w="998" w:type="dxa"/>
          </w:tcPr>
          <w:p>
            <w:pPr>
              <w:pStyle w:val="TableParagraph"/>
              <w:spacing w:before="18"/>
              <w:ind w:right="63"/>
              <w:rPr>
                <w:sz w:val="19"/>
              </w:rPr>
            </w:pPr>
            <w:r>
              <w:rPr>
                <w:sz w:val="19"/>
              </w:rPr>
              <w:t>7.91</w:t>
            </w:r>
          </w:p>
        </w:tc>
        <w:tc>
          <w:tcPr>
            <w:tcW w:w="758" w:type="dxa"/>
          </w:tcPr>
          <w:p>
            <w:pPr>
              <w:pStyle w:val="TableParagraph"/>
              <w:spacing w:before="18"/>
              <w:ind w:right="62"/>
              <w:rPr>
                <w:sz w:val="19"/>
              </w:rPr>
            </w:pPr>
            <w:r>
              <w:rPr>
                <w:sz w:val="19"/>
              </w:rPr>
              <w:t>0.81</w:t>
            </w:r>
          </w:p>
        </w:tc>
        <w:tc>
          <w:tcPr>
            <w:tcW w:w="754" w:type="dxa"/>
          </w:tcPr>
          <w:p>
            <w:pPr>
              <w:pStyle w:val="TableParagraph"/>
              <w:spacing w:before="18"/>
              <w:ind w:right="62"/>
              <w:rPr>
                <w:sz w:val="19"/>
              </w:rPr>
            </w:pPr>
            <w:r>
              <w:rPr>
                <w:sz w:val="19"/>
              </w:rPr>
              <w:t>7.08</w:t>
            </w:r>
          </w:p>
        </w:tc>
        <w:tc>
          <w:tcPr>
            <w:tcW w:w="917" w:type="dxa"/>
          </w:tcPr>
          <w:p>
            <w:pPr>
              <w:pStyle w:val="TableParagraph"/>
              <w:spacing w:before="18"/>
              <w:ind w:right="60"/>
              <w:rPr>
                <w:sz w:val="19"/>
              </w:rPr>
            </w:pPr>
            <w:r>
              <w:rPr>
                <w:sz w:val="19"/>
              </w:rPr>
              <w:t>1.90</w:t>
            </w:r>
          </w:p>
        </w:tc>
        <w:tc>
          <w:tcPr>
            <w:tcW w:w="1406" w:type="dxa"/>
          </w:tcPr>
          <w:p>
            <w:pPr>
              <w:pStyle w:val="TableParagraph"/>
              <w:spacing w:before="18"/>
              <w:ind w:right="60"/>
              <w:rPr>
                <w:sz w:val="19"/>
              </w:rPr>
            </w:pPr>
            <w:r>
              <w:rPr>
                <w:sz w:val="19"/>
              </w:rPr>
              <w:t>1,850.00</w:t>
            </w:r>
          </w:p>
        </w:tc>
        <w:tc>
          <w:tcPr>
            <w:tcW w:w="1229" w:type="dxa"/>
          </w:tcPr>
          <w:p>
            <w:pPr>
              <w:pStyle w:val="TableParagraph"/>
              <w:spacing w:before="18"/>
              <w:ind w:right="62"/>
              <w:rPr>
                <w:sz w:val="19"/>
              </w:rPr>
            </w:pPr>
            <w:r>
              <w:rPr>
                <w:sz w:val="19"/>
              </w:rPr>
              <w:t>13.10</w:t>
            </w:r>
          </w:p>
        </w:tc>
        <w:tc>
          <w:tcPr>
            <w:tcW w:w="1042" w:type="dxa"/>
            <w:tcBorders>
              <w:right w:val="single" w:sz="8" w:space="0" w:color="000000"/>
            </w:tcBorders>
          </w:tcPr>
          <w:p>
            <w:pPr>
              <w:pStyle w:val="TableParagraph"/>
              <w:spacing w:before="18"/>
              <w:ind w:right="57"/>
              <w:rPr>
                <w:sz w:val="19"/>
              </w:rPr>
            </w:pPr>
            <w:r>
              <w:rPr>
                <w:sz w:val="19"/>
              </w:rPr>
              <w:t>1.64</w:t>
            </w:r>
          </w:p>
        </w:tc>
      </w:tr>
      <w:tr>
        <w:trPr>
          <w:trHeight w:val="264" w:hRule="exact"/>
        </w:trPr>
        <w:tc>
          <w:tcPr>
            <w:tcW w:w="1464" w:type="dxa"/>
            <w:tcBorders>
              <w:left w:val="single" w:sz="8" w:space="0" w:color="000000"/>
            </w:tcBorders>
          </w:tcPr>
          <w:p>
            <w:pPr>
              <w:pStyle w:val="TableParagraph"/>
              <w:spacing w:before="28"/>
              <w:ind w:left="206" w:right="205"/>
              <w:jc w:val="center"/>
              <w:rPr>
                <w:b/>
                <w:sz w:val="19"/>
              </w:rPr>
            </w:pPr>
            <w:r>
              <w:rPr>
                <w:b/>
                <w:w w:val="105"/>
                <w:sz w:val="19"/>
              </w:rPr>
              <w:t>20/06/2006</w:t>
            </w:r>
          </w:p>
        </w:tc>
        <w:tc>
          <w:tcPr>
            <w:tcW w:w="998" w:type="dxa"/>
          </w:tcPr>
          <w:p>
            <w:pPr>
              <w:pStyle w:val="TableParagraph"/>
              <w:spacing w:before="18"/>
              <w:ind w:right="63"/>
              <w:rPr>
                <w:sz w:val="19"/>
              </w:rPr>
            </w:pPr>
            <w:r>
              <w:rPr>
                <w:sz w:val="19"/>
              </w:rPr>
              <w:t>9.03</w:t>
            </w:r>
          </w:p>
        </w:tc>
        <w:tc>
          <w:tcPr>
            <w:tcW w:w="758" w:type="dxa"/>
          </w:tcPr>
          <w:p>
            <w:pPr>
              <w:pStyle w:val="TableParagraph"/>
              <w:spacing w:before="18"/>
              <w:ind w:right="62"/>
              <w:rPr>
                <w:sz w:val="19"/>
              </w:rPr>
            </w:pPr>
            <w:r>
              <w:rPr>
                <w:sz w:val="19"/>
              </w:rPr>
              <w:t>1.44</w:t>
            </w:r>
          </w:p>
        </w:tc>
        <w:tc>
          <w:tcPr>
            <w:tcW w:w="754" w:type="dxa"/>
          </w:tcPr>
          <w:p>
            <w:pPr>
              <w:pStyle w:val="TableParagraph"/>
              <w:spacing w:before="18"/>
              <w:ind w:right="62"/>
              <w:rPr>
                <w:sz w:val="19"/>
              </w:rPr>
            </w:pPr>
            <w:r>
              <w:rPr>
                <w:sz w:val="19"/>
              </w:rPr>
              <w:t>10.41</w:t>
            </w:r>
          </w:p>
        </w:tc>
        <w:tc>
          <w:tcPr>
            <w:tcW w:w="917" w:type="dxa"/>
          </w:tcPr>
          <w:p>
            <w:pPr>
              <w:pStyle w:val="TableParagraph"/>
              <w:spacing w:before="18"/>
              <w:ind w:right="60"/>
              <w:rPr>
                <w:sz w:val="19"/>
              </w:rPr>
            </w:pPr>
            <w:r>
              <w:rPr>
                <w:sz w:val="19"/>
              </w:rPr>
              <w:t>4.45</w:t>
            </w:r>
          </w:p>
        </w:tc>
        <w:tc>
          <w:tcPr>
            <w:tcW w:w="1406" w:type="dxa"/>
          </w:tcPr>
          <w:p>
            <w:pPr>
              <w:pStyle w:val="TableParagraph"/>
              <w:spacing w:before="18"/>
              <w:ind w:right="60"/>
              <w:rPr>
                <w:sz w:val="19"/>
              </w:rPr>
            </w:pPr>
            <w:r>
              <w:rPr>
                <w:sz w:val="19"/>
              </w:rPr>
              <w:t>2,200.00</w:t>
            </w:r>
          </w:p>
        </w:tc>
        <w:tc>
          <w:tcPr>
            <w:tcW w:w="1229" w:type="dxa"/>
          </w:tcPr>
          <w:p>
            <w:pPr>
              <w:pStyle w:val="TableParagraph"/>
              <w:spacing w:before="18"/>
              <w:ind w:right="62"/>
              <w:rPr>
                <w:sz w:val="19"/>
              </w:rPr>
            </w:pPr>
            <w:r>
              <w:rPr>
                <w:sz w:val="19"/>
              </w:rPr>
              <w:t>23.48</w:t>
            </w:r>
          </w:p>
        </w:tc>
        <w:tc>
          <w:tcPr>
            <w:tcW w:w="1042" w:type="dxa"/>
            <w:tcBorders>
              <w:right w:val="single" w:sz="8" w:space="0" w:color="000000"/>
            </w:tcBorders>
          </w:tcPr>
          <w:p>
            <w:pPr>
              <w:pStyle w:val="TableParagraph"/>
              <w:spacing w:before="18"/>
              <w:ind w:right="57"/>
              <w:rPr>
                <w:sz w:val="19"/>
              </w:rPr>
            </w:pPr>
            <w:r>
              <w:rPr>
                <w:sz w:val="19"/>
              </w:rPr>
              <w:t>2.93</w:t>
            </w:r>
          </w:p>
        </w:tc>
      </w:tr>
      <w:tr>
        <w:trPr>
          <w:trHeight w:val="269" w:hRule="exact"/>
        </w:trPr>
        <w:tc>
          <w:tcPr>
            <w:tcW w:w="1464" w:type="dxa"/>
            <w:tcBorders>
              <w:left w:val="single" w:sz="8" w:space="0" w:color="000000"/>
            </w:tcBorders>
          </w:tcPr>
          <w:p>
            <w:pPr>
              <w:pStyle w:val="TableParagraph"/>
              <w:spacing w:before="33"/>
              <w:ind w:left="206" w:right="205"/>
              <w:jc w:val="center"/>
              <w:rPr>
                <w:b/>
                <w:sz w:val="19"/>
              </w:rPr>
            </w:pPr>
            <w:r>
              <w:rPr>
                <w:b/>
                <w:w w:val="105"/>
                <w:sz w:val="19"/>
              </w:rPr>
              <w:t>29/06/2006</w:t>
            </w:r>
          </w:p>
        </w:tc>
        <w:tc>
          <w:tcPr>
            <w:tcW w:w="998" w:type="dxa"/>
          </w:tcPr>
          <w:p>
            <w:pPr>
              <w:pStyle w:val="TableParagraph"/>
              <w:spacing w:before="18"/>
              <w:ind w:right="63"/>
              <w:rPr>
                <w:sz w:val="19"/>
              </w:rPr>
            </w:pPr>
            <w:r>
              <w:rPr>
                <w:sz w:val="19"/>
              </w:rPr>
              <w:t>9.15</w:t>
            </w:r>
          </w:p>
        </w:tc>
        <w:tc>
          <w:tcPr>
            <w:tcW w:w="758" w:type="dxa"/>
          </w:tcPr>
          <w:p>
            <w:pPr>
              <w:pStyle w:val="TableParagraph"/>
              <w:spacing w:before="18"/>
              <w:ind w:right="62"/>
              <w:rPr>
                <w:sz w:val="19"/>
              </w:rPr>
            </w:pPr>
            <w:r>
              <w:rPr>
                <w:sz w:val="19"/>
              </w:rPr>
              <w:t>1.29</w:t>
            </w:r>
          </w:p>
        </w:tc>
        <w:tc>
          <w:tcPr>
            <w:tcW w:w="754" w:type="dxa"/>
          </w:tcPr>
          <w:p>
            <w:pPr>
              <w:pStyle w:val="TableParagraph"/>
              <w:spacing w:before="18"/>
              <w:ind w:right="62"/>
              <w:rPr>
                <w:sz w:val="19"/>
              </w:rPr>
            </w:pPr>
            <w:r>
              <w:rPr>
                <w:sz w:val="19"/>
              </w:rPr>
              <w:t>10.34</w:t>
            </w:r>
          </w:p>
        </w:tc>
        <w:tc>
          <w:tcPr>
            <w:tcW w:w="917" w:type="dxa"/>
          </w:tcPr>
          <w:p>
            <w:pPr>
              <w:pStyle w:val="TableParagraph"/>
              <w:spacing w:before="18"/>
              <w:ind w:right="60"/>
              <w:rPr>
                <w:sz w:val="19"/>
              </w:rPr>
            </w:pPr>
            <w:r>
              <w:rPr>
                <w:sz w:val="19"/>
              </w:rPr>
              <w:t>4.50</w:t>
            </w:r>
          </w:p>
        </w:tc>
        <w:tc>
          <w:tcPr>
            <w:tcW w:w="1406" w:type="dxa"/>
          </w:tcPr>
          <w:p>
            <w:pPr>
              <w:pStyle w:val="TableParagraph"/>
              <w:spacing w:before="18"/>
              <w:ind w:right="60"/>
              <w:rPr>
                <w:sz w:val="19"/>
              </w:rPr>
            </w:pPr>
            <w:r>
              <w:rPr>
                <w:sz w:val="19"/>
              </w:rPr>
              <w:t>2,060.00</w:t>
            </w:r>
          </w:p>
        </w:tc>
        <w:tc>
          <w:tcPr>
            <w:tcW w:w="1229" w:type="dxa"/>
          </w:tcPr>
          <w:p>
            <w:pPr>
              <w:pStyle w:val="TableParagraph"/>
              <w:spacing w:before="18"/>
              <w:ind w:right="62"/>
              <w:rPr>
                <w:sz w:val="19"/>
              </w:rPr>
            </w:pPr>
            <w:r>
              <w:rPr>
                <w:sz w:val="19"/>
              </w:rPr>
              <w:t>21.77</w:t>
            </w:r>
          </w:p>
        </w:tc>
        <w:tc>
          <w:tcPr>
            <w:tcW w:w="1042" w:type="dxa"/>
            <w:tcBorders>
              <w:right w:val="single" w:sz="8" w:space="0" w:color="000000"/>
            </w:tcBorders>
          </w:tcPr>
          <w:p>
            <w:pPr>
              <w:pStyle w:val="TableParagraph"/>
              <w:spacing w:before="18"/>
              <w:ind w:right="57"/>
              <w:rPr>
                <w:sz w:val="19"/>
              </w:rPr>
            </w:pPr>
            <w:r>
              <w:rPr>
                <w:sz w:val="19"/>
              </w:rPr>
              <w:t>2.72</w:t>
            </w:r>
          </w:p>
        </w:tc>
      </w:tr>
      <w:tr>
        <w:trPr>
          <w:trHeight w:val="264" w:hRule="exact"/>
        </w:trPr>
        <w:tc>
          <w:tcPr>
            <w:tcW w:w="1464" w:type="dxa"/>
            <w:tcBorders>
              <w:left w:val="single" w:sz="8" w:space="0" w:color="000000"/>
            </w:tcBorders>
          </w:tcPr>
          <w:p>
            <w:pPr>
              <w:pStyle w:val="TableParagraph"/>
              <w:spacing w:before="28"/>
              <w:ind w:left="206" w:right="205"/>
              <w:jc w:val="center"/>
              <w:rPr>
                <w:b/>
                <w:sz w:val="19"/>
              </w:rPr>
            </w:pPr>
            <w:r>
              <w:rPr>
                <w:b/>
                <w:w w:val="105"/>
                <w:sz w:val="19"/>
              </w:rPr>
              <w:t>25/09/2006</w:t>
            </w:r>
          </w:p>
        </w:tc>
        <w:tc>
          <w:tcPr>
            <w:tcW w:w="998" w:type="dxa"/>
          </w:tcPr>
          <w:p>
            <w:pPr>
              <w:pStyle w:val="TableParagraph"/>
              <w:spacing w:before="13"/>
              <w:ind w:right="63"/>
              <w:rPr>
                <w:sz w:val="19"/>
              </w:rPr>
            </w:pPr>
            <w:r>
              <w:rPr>
                <w:sz w:val="19"/>
              </w:rPr>
              <w:t>12.26</w:t>
            </w:r>
          </w:p>
        </w:tc>
        <w:tc>
          <w:tcPr>
            <w:tcW w:w="758" w:type="dxa"/>
          </w:tcPr>
          <w:p>
            <w:pPr>
              <w:pStyle w:val="TableParagraph"/>
              <w:spacing w:before="13"/>
              <w:ind w:right="62"/>
              <w:rPr>
                <w:sz w:val="19"/>
              </w:rPr>
            </w:pPr>
            <w:r>
              <w:rPr>
                <w:sz w:val="19"/>
              </w:rPr>
              <w:t>2.56</w:t>
            </w:r>
          </w:p>
        </w:tc>
        <w:tc>
          <w:tcPr>
            <w:tcW w:w="754" w:type="dxa"/>
          </w:tcPr>
          <w:p>
            <w:pPr>
              <w:pStyle w:val="TableParagraph"/>
              <w:spacing w:before="13"/>
              <w:ind w:right="62"/>
              <w:rPr>
                <w:sz w:val="19"/>
              </w:rPr>
            </w:pPr>
            <w:r>
              <w:rPr>
                <w:sz w:val="19"/>
              </w:rPr>
              <w:t>22.14</w:t>
            </w:r>
          </w:p>
        </w:tc>
        <w:tc>
          <w:tcPr>
            <w:tcW w:w="917" w:type="dxa"/>
          </w:tcPr>
          <w:p>
            <w:pPr>
              <w:pStyle w:val="TableParagraph"/>
              <w:spacing w:before="13"/>
              <w:ind w:right="60"/>
              <w:rPr>
                <w:sz w:val="19"/>
              </w:rPr>
            </w:pPr>
            <w:r>
              <w:rPr>
                <w:sz w:val="19"/>
              </w:rPr>
              <w:t>16.21</w:t>
            </w:r>
          </w:p>
        </w:tc>
        <w:tc>
          <w:tcPr>
            <w:tcW w:w="1406" w:type="dxa"/>
          </w:tcPr>
          <w:p>
            <w:pPr>
              <w:pStyle w:val="TableParagraph"/>
              <w:spacing w:before="13"/>
              <w:ind w:right="60"/>
              <w:rPr>
                <w:sz w:val="19"/>
              </w:rPr>
            </w:pPr>
            <w:r>
              <w:rPr>
                <w:sz w:val="19"/>
              </w:rPr>
              <w:t>1,774.00</w:t>
            </w:r>
          </w:p>
        </w:tc>
        <w:tc>
          <w:tcPr>
            <w:tcW w:w="1229" w:type="dxa"/>
          </w:tcPr>
          <w:p>
            <w:pPr>
              <w:pStyle w:val="TableParagraph"/>
              <w:spacing w:before="13"/>
              <w:ind w:right="62"/>
              <w:rPr>
                <w:sz w:val="19"/>
              </w:rPr>
            </w:pPr>
            <w:r>
              <w:rPr>
                <w:sz w:val="19"/>
              </w:rPr>
              <w:t>52.22</w:t>
            </w:r>
          </w:p>
        </w:tc>
        <w:tc>
          <w:tcPr>
            <w:tcW w:w="1042" w:type="dxa"/>
            <w:tcBorders>
              <w:right w:val="single" w:sz="8" w:space="0" w:color="000000"/>
            </w:tcBorders>
          </w:tcPr>
          <w:p>
            <w:pPr>
              <w:pStyle w:val="TableParagraph"/>
              <w:spacing w:before="13"/>
              <w:ind w:right="57"/>
              <w:rPr>
                <w:sz w:val="19"/>
              </w:rPr>
            </w:pPr>
            <w:r>
              <w:rPr>
                <w:sz w:val="19"/>
              </w:rPr>
              <w:t>6.53</w:t>
            </w:r>
          </w:p>
        </w:tc>
      </w:tr>
      <w:tr>
        <w:trPr>
          <w:trHeight w:val="264" w:hRule="exact"/>
        </w:trPr>
        <w:tc>
          <w:tcPr>
            <w:tcW w:w="1464" w:type="dxa"/>
            <w:tcBorders>
              <w:left w:val="single" w:sz="8" w:space="0" w:color="000000"/>
            </w:tcBorders>
          </w:tcPr>
          <w:p>
            <w:pPr>
              <w:pStyle w:val="TableParagraph"/>
              <w:spacing w:before="28"/>
              <w:ind w:left="206" w:right="205"/>
              <w:jc w:val="center"/>
              <w:rPr>
                <w:b/>
                <w:sz w:val="19"/>
              </w:rPr>
            </w:pPr>
            <w:r>
              <w:rPr>
                <w:b/>
                <w:w w:val="105"/>
                <w:sz w:val="19"/>
              </w:rPr>
              <w:t>11/10/2006</w:t>
            </w:r>
          </w:p>
        </w:tc>
        <w:tc>
          <w:tcPr>
            <w:tcW w:w="998" w:type="dxa"/>
          </w:tcPr>
          <w:p>
            <w:pPr>
              <w:pStyle w:val="TableParagraph"/>
              <w:spacing w:before="13"/>
              <w:ind w:right="63"/>
              <w:rPr>
                <w:sz w:val="19"/>
              </w:rPr>
            </w:pPr>
            <w:r>
              <w:rPr>
                <w:sz w:val="19"/>
              </w:rPr>
              <w:t>11.87</w:t>
            </w:r>
          </w:p>
        </w:tc>
        <w:tc>
          <w:tcPr>
            <w:tcW w:w="758" w:type="dxa"/>
          </w:tcPr>
          <w:p>
            <w:pPr>
              <w:pStyle w:val="TableParagraph"/>
              <w:spacing w:before="13"/>
              <w:ind w:right="62"/>
              <w:rPr>
                <w:sz w:val="19"/>
              </w:rPr>
            </w:pPr>
            <w:r>
              <w:rPr>
                <w:sz w:val="19"/>
              </w:rPr>
              <w:t>1.45</w:t>
            </w:r>
          </w:p>
        </w:tc>
        <w:tc>
          <w:tcPr>
            <w:tcW w:w="754" w:type="dxa"/>
          </w:tcPr>
          <w:p>
            <w:pPr>
              <w:pStyle w:val="TableParagraph"/>
              <w:spacing w:before="13"/>
              <w:ind w:right="62"/>
              <w:rPr>
                <w:sz w:val="19"/>
              </w:rPr>
            </w:pPr>
            <w:r>
              <w:rPr>
                <w:sz w:val="19"/>
              </w:rPr>
              <w:t>28.98</w:t>
            </w:r>
          </w:p>
        </w:tc>
        <w:tc>
          <w:tcPr>
            <w:tcW w:w="917" w:type="dxa"/>
          </w:tcPr>
          <w:p>
            <w:pPr>
              <w:pStyle w:val="TableParagraph"/>
              <w:spacing w:before="13"/>
              <w:ind w:right="60"/>
              <w:rPr>
                <w:sz w:val="19"/>
              </w:rPr>
            </w:pPr>
            <w:r>
              <w:rPr>
                <w:sz w:val="19"/>
              </w:rPr>
              <w:t>9.39</w:t>
            </w:r>
          </w:p>
        </w:tc>
        <w:tc>
          <w:tcPr>
            <w:tcW w:w="1406" w:type="dxa"/>
          </w:tcPr>
          <w:p>
            <w:pPr>
              <w:pStyle w:val="TableParagraph"/>
              <w:spacing w:before="13"/>
              <w:ind w:right="60"/>
              <w:rPr>
                <w:sz w:val="19"/>
              </w:rPr>
            </w:pPr>
            <w:r>
              <w:rPr>
                <w:sz w:val="19"/>
              </w:rPr>
              <w:t>1,699.00</w:t>
            </w:r>
          </w:p>
        </w:tc>
        <w:tc>
          <w:tcPr>
            <w:tcW w:w="1229" w:type="dxa"/>
          </w:tcPr>
          <w:p>
            <w:pPr>
              <w:pStyle w:val="TableParagraph"/>
              <w:spacing w:before="13"/>
              <w:ind w:right="62"/>
              <w:rPr>
                <w:sz w:val="19"/>
              </w:rPr>
            </w:pPr>
            <w:r>
              <w:rPr>
                <w:sz w:val="19"/>
              </w:rPr>
              <w:t>50.98</w:t>
            </w:r>
          </w:p>
        </w:tc>
        <w:tc>
          <w:tcPr>
            <w:tcW w:w="1042" w:type="dxa"/>
            <w:tcBorders>
              <w:right w:val="single" w:sz="8" w:space="0" w:color="000000"/>
            </w:tcBorders>
          </w:tcPr>
          <w:p>
            <w:pPr>
              <w:pStyle w:val="TableParagraph"/>
              <w:spacing w:before="13"/>
              <w:ind w:right="57"/>
              <w:rPr>
                <w:sz w:val="19"/>
              </w:rPr>
            </w:pPr>
            <w:r>
              <w:rPr>
                <w:sz w:val="19"/>
              </w:rPr>
              <w:t>6.37</w:t>
            </w:r>
          </w:p>
        </w:tc>
      </w:tr>
      <w:tr>
        <w:trPr>
          <w:trHeight w:val="264" w:hRule="exact"/>
        </w:trPr>
        <w:tc>
          <w:tcPr>
            <w:tcW w:w="1464" w:type="dxa"/>
            <w:tcBorders>
              <w:left w:val="single" w:sz="8" w:space="0" w:color="000000"/>
            </w:tcBorders>
          </w:tcPr>
          <w:p>
            <w:pPr>
              <w:pStyle w:val="TableParagraph"/>
              <w:spacing w:before="28"/>
              <w:ind w:left="206" w:right="205"/>
              <w:jc w:val="center"/>
              <w:rPr>
                <w:b/>
                <w:sz w:val="19"/>
              </w:rPr>
            </w:pPr>
            <w:r>
              <w:rPr>
                <w:b/>
                <w:w w:val="105"/>
                <w:sz w:val="19"/>
              </w:rPr>
              <w:t>25/10/2006</w:t>
            </w:r>
          </w:p>
        </w:tc>
        <w:tc>
          <w:tcPr>
            <w:tcW w:w="998" w:type="dxa"/>
          </w:tcPr>
          <w:p>
            <w:pPr>
              <w:pStyle w:val="TableParagraph"/>
              <w:spacing w:before="18"/>
              <w:ind w:right="63"/>
              <w:rPr>
                <w:sz w:val="19"/>
              </w:rPr>
            </w:pPr>
            <w:r>
              <w:rPr>
                <w:sz w:val="19"/>
              </w:rPr>
              <w:t>12.24</w:t>
            </w:r>
          </w:p>
        </w:tc>
        <w:tc>
          <w:tcPr>
            <w:tcW w:w="758" w:type="dxa"/>
          </w:tcPr>
          <w:p>
            <w:pPr>
              <w:pStyle w:val="TableParagraph"/>
              <w:spacing w:before="18"/>
              <w:ind w:right="62"/>
              <w:rPr>
                <w:sz w:val="19"/>
              </w:rPr>
            </w:pPr>
            <w:r>
              <w:rPr>
                <w:sz w:val="19"/>
              </w:rPr>
              <w:t>2.17</w:t>
            </w:r>
          </w:p>
        </w:tc>
        <w:tc>
          <w:tcPr>
            <w:tcW w:w="754" w:type="dxa"/>
          </w:tcPr>
          <w:p>
            <w:pPr>
              <w:pStyle w:val="TableParagraph"/>
              <w:spacing w:before="18"/>
              <w:ind w:right="62"/>
              <w:rPr>
                <w:sz w:val="19"/>
              </w:rPr>
            </w:pPr>
            <w:r>
              <w:rPr>
                <w:sz w:val="19"/>
              </w:rPr>
              <w:t>30.00</w:t>
            </w:r>
          </w:p>
        </w:tc>
        <w:tc>
          <w:tcPr>
            <w:tcW w:w="917" w:type="dxa"/>
          </w:tcPr>
          <w:p>
            <w:pPr>
              <w:pStyle w:val="TableParagraph"/>
              <w:spacing w:before="18"/>
              <w:ind w:right="60"/>
              <w:rPr>
                <w:sz w:val="19"/>
              </w:rPr>
            </w:pPr>
            <w:r>
              <w:rPr>
                <w:sz w:val="19"/>
              </w:rPr>
              <w:t>15.59</w:t>
            </w:r>
          </w:p>
        </w:tc>
        <w:tc>
          <w:tcPr>
            <w:tcW w:w="1406" w:type="dxa"/>
          </w:tcPr>
          <w:p>
            <w:pPr>
              <w:pStyle w:val="TableParagraph"/>
              <w:spacing w:before="18"/>
              <w:ind w:right="60"/>
              <w:rPr>
                <w:sz w:val="19"/>
              </w:rPr>
            </w:pPr>
            <w:r>
              <w:rPr>
                <w:sz w:val="19"/>
              </w:rPr>
              <w:t>1,644.00</w:t>
            </w:r>
          </w:p>
        </w:tc>
        <w:tc>
          <w:tcPr>
            <w:tcW w:w="1229" w:type="dxa"/>
          </w:tcPr>
          <w:p>
            <w:pPr>
              <w:pStyle w:val="TableParagraph"/>
              <w:spacing w:before="18"/>
              <w:ind w:right="62"/>
              <w:rPr>
                <w:sz w:val="19"/>
              </w:rPr>
            </w:pPr>
            <w:r>
              <w:rPr>
                <w:sz w:val="19"/>
              </w:rPr>
              <w:t>59.69</w:t>
            </w:r>
          </w:p>
        </w:tc>
        <w:tc>
          <w:tcPr>
            <w:tcW w:w="1042" w:type="dxa"/>
            <w:tcBorders>
              <w:right w:val="single" w:sz="8" w:space="0" w:color="000000"/>
            </w:tcBorders>
          </w:tcPr>
          <w:p>
            <w:pPr>
              <w:pStyle w:val="TableParagraph"/>
              <w:spacing w:before="18"/>
              <w:ind w:right="57"/>
              <w:rPr>
                <w:sz w:val="19"/>
              </w:rPr>
            </w:pPr>
            <w:r>
              <w:rPr>
                <w:sz w:val="19"/>
              </w:rPr>
              <w:t>7.46</w:t>
            </w:r>
          </w:p>
        </w:tc>
      </w:tr>
      <w:tr>
        <w:trPr>
          <w:trHeight w:val="264" w:hRule="exact"/>
        </w:trPr>
        <w:tc>
          <w:tcPr>
            <w:tcW w:w="1464" w:type="dxa"/>
            <w:tcBorders>
              <w:left w:val="single" w:sz="8" w:space="0" w:color="000000"/>
            </w:tcBorders>
          </w:tcPr>
          <w:p>
            <w:pPr>
              <w:pStyle w:val="TableParagraph"/>
              <w:spacing w:before="28"/>
              <w:ind w:left="206" w:right="205"/>
              <w:jc w:val="center"/>
              <w:rPr>
                <w:b/>
                <w:sz w:val="19"/>
              </w:rPr>
            </w:pPr>
            <w:r>
              <w:rPr>
                <w:b/>
                <w:w w:val="105"/>
                <w:sz w:val="19"/>
              </w:rPr>
              <w:t>02/11/2006</w:t>
            </w:r>
          </w:p>
        </w:tc>
        <w:tc>
          <w:tcPr>
            <w:tcW w:w="998" w:type="dxa"/>
          </w:tcPr>
          <w:p>
            <w:pPr>
              <w:pStyle w:val="TableParagraph"/>
              <w:spacing w:before="18"/>
              <w:ind w:right="63"/>
              <w:rPr>
                <w:sz w:val="19"/>
              </w:rPr>
            </w:pPr>
            <w:r>
              <w:rPr>
                <w:sz w:val="19"/>
              </w:rPr>
              <w:t>12.97</w:t>
            </w:r>
          </w:p>
        </w:tc>
        <w:tc>
          <w:tcPr>
            <w:tcW w:w="758" w:type="dxa"/>
          </w:tcPr>
          <w:p>
            <w:pPr>
              <w:pStyle w:val="TableParagraph"/>
              <w:spacing w:before="18"/>
              <w:ind w:right="62"/>
              <w:rPr>
                <w:sz w:val="19"/>
              </w:rPr>
            </w:pPr>
            <w:r>
              <w:rPr>
                <w:sz w:val="19"/>
              </w:rPr>
              <w:t>1.97</w:t>
            </w:r>
          </w:p>
        </w:tc>
        <w:tc>
          <w:tcPr>
            <w:tcW w:w="754" w:type="dxa"/>
          </w:tcPr>
          <w:p>
            <w:pPr>
              <w:pStyle w:val="TableParagraph"/>
              <w:spacing w:before="18"/>
              <w:ind w:right="62"/>
              <w:rPr>
                <w:sz w:val="19"/>
              </w:rPr>
            </w:pPr>
            <w:r>
              <w:rPr>
                <w:sz w:val="19"/>
              </w:rPr>
              <w:t>40.32</w:t>
            </w:r>
          </w:p>
        </w:tc>
        <w:tc>
          <w:tcPr>
            <w:tcW w:w="917" w:type="dxa"/>
          </w:tcPr>
          <w:p>
            <w:pPr>
              <w:pStyle w:val="TableParagraph"/>
              <w:spacing w:before="18"/>
              <w:ind w:right="60"/>
              <w:rPr>
                <w:sz w:val="19"/>
              </w:rPr>
            </w:pPr>
            <w:r>
              <w:rPr>
                <w:sz w:val="19"/>
              </w:rPr>
              <w:t>21.36</w:t>
            </w:r>
          </w:p>
        </w:tc>
        <w:tc>
          <w:tcPr>
            <w:tcW w:w="1406" w:type="dxa"/>
          </w:tcPr>
          <w:p>
            <w:pPr>
              <w:pStyle w:val="TableParagraph"/>
              <w:spacing w:before="18"/>
              <w:ind w:right="60"/>
              <w:rPr>
                <w:sz w:val="19"/>
              </w:rPr>
            </w:pPr>
            <w:r>
              <w:rPr>
                <w:sz w:val="19"/>
              </w:rPr>
              <w:t>1,632.00</w:t>
            </w:r>
          </w:p>
        </w:tc>
        <w:tc>
          <w:tcPr>
            <w:tcW w:w="1229" w:type="dxa"/>
          </w:tcPr>
          <w:p>
            <w:pPr>
              <w:pStyle w:val="TableParagraph"/>
              <w:spacing w:before="18"/>
              <w:ind w:right="62"/>
              <w:rPr>
                <w:sz w:val="19"/>
              </w:rPr>
            </w:pPr>
            <w:r>
              <w:rPr>
                <w:sz w:val="19"/>
              </w:rPr>
              <w:t>65.81</w:t>
            </w:r>
          </w:p>
        </w:tc>
        <w:tc>
          <w:tcPr>
            <w:tcW w:w="1042" w:type="dxa"/>
            <w:tcBorders>
              <w:right w:val="single" w:sz="8" w:space="0" w:color="000000"/>
            </w:tcBorders>
          </w:tcPr>
          <w:p>
            <w:pPr>
              <w:pStyle w:val="TableParagraph"/>
              <w:spacing w:before="18"/>
              <w:ind w:right="57"/>
              <w:rPr>
                <w:sz w:val="19"/>
              </w:rPr>
            </w:pPr>
            <w:r>
              <w:rPr>
                <w:sz w:val="19"/>
              </w:rPr>
              <w:t>8.23</w:t>
            </w:r>
          </w:p>
        </w:tc>
      </w:tr>
      <w:tr>
        <w:trPr>
          <w:trHeight w:val="269" w:hRule="exact"/>
        </w:trPr>
        <w:tc>
          <w:tcPr>
            <w:tcW w:w="1464" w:type="dxa"/>
            <w:tcBorders>
              <w:left w:val="single" w:sz="8" w:space="0" w:color="000000"/>
            </w:tcBorders>
          </w:tcPr>
          <w:p>
            <w:pPr>
              <w:pStyle w:val="TableParagraph"/>
              <w:spacing w:before="33"/>
              <w:ind w:left="206" w:right="205"/>
              <w:jc w:val="center"/>
              <w:rPr>
                <w:b/>
                <w:sz w:val="19"/>
              </w:rPr>
            </w:pPr>
            <w:r>
              <w:rPr>
                <w:b/>
                <w:w w:val="105"/>
                <w:sz w:val="19"/>
              </w:rPr>
              <w:t>09/11/2006</w:t>
            </w:r>
          </w:p>
        </w:tc>
        <w:tc>
          <w:tcPr>
            <w:tcW w:w="998" w:type="dxa"/>
          </w:tcPr>
          <w:p>
            <w:pPr>
              <w:pStyle w:val="TableParagraph"/>
              <w:spacing w:before="18"/>
              <w:ind w:right="63"/>
              <w:rPr>
                <w:sz w:val="19"/>
              </w:rPr>
            </w:pPr>
            <w:r>
              <w:rPr>
                <w:sz w:val="19"/>
              </w:rPr>
              <w:t>14.02</w:t>
            </w:r>
          </w:p>
        </w:tc>
        <w:tc>
          <w:tcPr>
            <w:tcW w:w="758" w:type="dxa"/>
          </w:tcPr>
          <w:p>
            <w:pPr>
              <w:pStyle w:val="TableParagraph"/>
              <w:spacing w:before="18"/>
              <w:ind w:right="62"/>
              <w:rPr>
                <w:sz w:val="19"/>
              </w:rPr>
            </w:pPr>
            <w:r>
              <w:rPr>
                <w:sz w:val="19"/>
              </w:rPr>
              <w:t>1.89</w:t>
            </w:r>
          </w:p>
        </w:tc>
        <w:tc>
          <w:tcPr>
            <w:tcW w:w="754" w:type="dxa"/>
          </w:tcPr>
          <w:p>
            <w:pPr>
              <w:pStyle w:val="TableParagraph"/>
              <w:spacing w:before="18"/>
              <w:ind w:right="62"/>
              <w:rPr>
                <w:sz w:val="19"/>
              </w:rPr>
            </w:pPr>
            <w:r>
              <w:rPr>
                <w:sz w:val="19"/>
              </w:rPr>
              <w:t>42.73</w:t>
            </w:r>
          </w:p>
        </w:tc>
        <w:tc>
          <w:tcPr>
            <w:tcW w:w="917" w:type="dxa"/>
          </w:tcPr>
          <w:p>
            <w:pPr>
              <w:pStyle w:val="TableParagraph"/>
              <w:spacing w:before="18"/>
              <w:ind w:right="60"/>
              <w:rPr>
                <w:sz w:val="19"/>
              </w:rPr>
            </w:pPr>
            <w:r>
              <w:rPr>
                <w:sz w:val="19"/>
              </w:rPr>
              <w:t>20.26</w:t>
            </w:r>
          </w:p>
        </w:tc>
        <w:tc>
          <w:tcPr>
            <w:tcW w:w="1406" w:type="dxa"/>
          </w:tcPr>
          <w:p>
            <w:pPr>
              <w:pStyle w:val="TableParagraph"/>
              <w:spacing w:before="18"/>
              <w:ind w:right="60"/>
              <w:rPr>
                <w:sz w:val="19"/>
              </w:rPr>
            </w:pPr>
            <w:r>
              <w:rPr>
                <w:sz w:val="19"/>
              </w:rPr>
              <w:t>1,607.00</w:t>
            </w:r>
          </w:p>
        </w:tc>
        <w:tc>
          <w:tcPr>
            <w:tcW w:w="1229" w:type="dxa"/>
          </w:tcPr>
          <w:p>
            <w:pPr>
              <w:pStyle w:val="TableParagraph"/>
              <w:spacing w:before="18"/>
              <w:ind w:right="62"/>
              <w:rPr>
                <w:sz w:val="19"/>
              </w:rPr>
            </w:pPr>
            <w:r>
              <w:rPr>
                <w:sz w:val="19"/>
              </w:rPr>
              <w:t>68.68</w:t>
            </w:r>
          </w:p>
        </w:tc>
        <w:tc>
          <w:tcPr>
            <w:tcW w:w="1042" w:type="dxa"/>
            <w:tcBorders>
              <w:right w:val="single" w:sz="8" w:space="0" w:color="000000"/>
            </w:tcBorders>
          </w:tcPr>
          <w:p>
            <w:pPr>
              <w:pStyle w:val="TableParagraph"/>
              <w:spacing w:before="18"/>
              <w:ind w:right="57"/>
              <w:rPr>
                <w:sz w:val="19"/>
              </w:rPr>
            </w:pPr>
            <w:r>
              <w:rPr>
                <w:sz w:val="19"/>
              </w:rPr>
              <w:t>8.59</w:t>
            </w:r>
          </w:p>
        </w:tc>
      </w:tr>
      <w:tr>
        <w:trPr>
          <w:trHeight w:val="264" w:hRule="exact"/>
        </w:trPr>
        <w:tc>
          <w:tcPr>
            <w:tcW w:w="1464" w:type="dxa"/>
            <w:tcBorders>
              <w:left w:val="single" w:sz="8" w:space="0" w:color="000000"/>
            </w:tcBorders>
          </w:tcPr>
          <w:p>
            <w:pPr>
              <w:pStyle w:val="TableParagraph"/>
              <w:spacing w:before="28"/>
              <w:ind w:left="206" w:right="205"/>
              <w:jc w:val="center"/>
              <w:rPr>
                <w:b/>
                <w:sz w:val="19"/>
              </w:rPr>
            </w:pPr>
            <w:r>
              <w:rPr>
                <w:b/>
                <w:w w:val="105"/>
                <w:sz w:val="19"/>
              </w:rPr>
              <w:t>15/11/2006</w:t>
            </w:r>
          </w:p>
        </w:tc>
        <w:tc>
          <w:tcPr>
            <w:tcW w:w="998" w:type="dxa"/>
          </w:tcPr>
          <w:p>
            <w:pPr>
              <w:pStyle w:val="TableParagraph"/>
              <w:spacing w:before="13"/>
              <w:ind w:right="63"/>
              <w:rPr>
                <w:sz w:val="19"/>
              </w:rPr>
            </w:pPr>
            <w:r>
              <w:rPr>
                <w:sz w:val="19"/>
              </w:rPr>
              <w:t>18.41</w:t>
            </w:r>
          </w:p>
        </w:tc>
        <w:tc>
          <w:tcPr>
            <w:tcW w:w="758" w:type="dxa"/>
          </w:tcPr>
          <w:p>
            <w:pPr>
              <w:pStyle w:val="TableParagraph"/>
              <w:spacing w:before="13"/>
              <w:ind w:right="62"/>
              <w:rPr>
                <w:sz w:val="19"/>
              </w:rPr>
            </w:pPr>
            <w:r>
              <w:rPr>
                <w:sz w:val="19"/>
              </w:rPr>
              <w:t>4.90</w:t>
            </w:r>
          </w:p>
        </w:tc>
        <w:tc>
          <w:tcPr>
            <w:tcW w:w="754" w:type="dxa"/>
          </w:tcPr>
          <w:p>
            <w:pPr>
              <w:pStyle w:val="TableParagraph"/>
              <w:spacing w:before="13"/>
              <w:ind w:right="62"/>
              <w:rPr>
                <w:sz w:val="19"/>
              </w:rPr>
            </w:pPr>
            <w:r>
              <w:rPr>
                <w:sz w:val="19"/>
              </w:rPr>
              <w:t>155.62</w:t>
            </w:r>
          </w:p>
        </w:tc>
        <w:tc>
          <w:tcPr>
            <w:tcW w:w="917" w:type="dxa"/>
          </w:tcPr>
          <w:p>
            <w:pPr>
              <w:pStyle w:val="TableParagraph"/>
              <w:spacing w:before="13"/>
              <w:ind w:right="60"/>
              <w:rPr>
                <w:sz w:val="19"/>
              </w:rPr>
            </w:pPr>
            <w:r>
              <w:rPr>
                <w:sz w:val="19"/>
              </w:rPr>
              <w:t>112.66</w:t>
            </w:r>
          </w:p>
        </w:tc>
        <w:tc>
          <w:tcPr>
            <w:tcW w:w="1406" w:type="dxa"/>
          </w:tcPr>
          <w:p>
            <w:pPr>
              <w:pStyle w:val="TableParagraph"/>
              <w:spacing w:before="13"/>
              <w:ind w:right="60"/>
              <w:rPr>
                <w:sz w:val="19"/>
              </w:rPr>
            </w:pPr>
            <w:r>
              <w:rPr>
                <w:sz w:val="19"/>
              </w:rPr>
              <w:t>470.00</w:t>
            </w:r>
          </w:p>
        </w:tc>
        <w:tc>
          <w:tcPr>
            <w:tcW w:w="1229" w:type="dxa"/>
          </w:tcPr>
          <w:p>
            <w:pPr>
              <w:pStyle w:val="TableParagraph"/>
              <w:spacing w:before="13"/>
              <w:ind w:right="62"/>
              <w:rPr>
                <w:sz w:val="19"/>
              </w:rPr>
            </w:pPr>
            <w:r>
              <w:rPr>
                <w:sz w:val="19"/>
              </w:rPr>
              <w:t>73.14</w:t>
            </w:r>
          </w:p>
        </w:tc>
        <w:tc>
          <w:tcPr>
            <w:tcW w:w="1042" w:type="dxa"/>
            <w:tcBorders>
              <w:right w:val="single" w:sz="8" w:space="0" w:color="000000"/>
            </w:tcBorders>
          </w:tcPr>
          <w:p>
            <w:pPr>
              <w:pStyle w:val="TableParagraph"/>
              <w:spacing w:before="13"/>
              <w:ind w:right="57"/>
              <w:rPr>
                <w:sz w:val="19"/>
              </w:rPr>
            </w:pPr>
            <w:r>
              <w:rPr>
                <w:sz w:val="19"/>
              </w:rPr>
              <w:t>9.14</w:t>
            </w:r>
          </w:p>
        </w:tc>
      </w:tr>
      <w:tr>
        <w:trPr>
          <w:trHeight w:val="264" w:hRule="exact"/>
        </w:trPr>
        <w:tc>
          <w:tcPr>
            <w:tcW w:w="1464" w:type="dxa"/>
            <w:tcBorders>
              <w:left w:val="single" w:sz="8" w:space="0" w:color="000000"/>
            </w:tcBorders>
          </w:tcPr>
          <w:p>
            <w:pPr>
              <w:pStyle w:val="TableParagraph"/>
              <w:spacing w:before="28"/>
              <w:ind w:left="206" w:right="205"/>
              <w:jc w:val="center"/>
              <w:rPr>
                <w:b/>
                <w:sz w:val="19"/>
              </w:rPr>
            </w:pPr>
            <w:r>
              <w:rPr>
                <w:b/>
                <w:w w:val="105"/>
                <w:sz w:val="19"/>
              </w:rPr>
              <w:t>21/11/2006</w:t>
            </w:r>
          </w:p>
        </w:tc>
        <w:tc>
          <w:tcPr>
            <w:tcW w:w="998" w:type="dxa"/>
          </w:tcPr>
          <w:p>
            <w:pPr>
              <w:pStyle w:val="TableParagraph"/>
              <w:spacing w:before="13"/>
              <w:ind w:right="63"/>
              <w:rPr>
                <w:sz w:val="19"/>
              </w:rPr>
            </w:pPr>
            <w:r>
              <w:rPr>
                <w:sz w:val="19"/>
              </w:rPr>
              <w:t>19.38</w:t>
            </w:r>
          </w:p>
        </w:tc>
        <w:tc>
          <w:tcPr>
            <w:tcW w:w="758" w:type="dxa"/>
          </w:tcPr>
          <w:p>
            <w:pPr>
              <w:pStyle w:val="TableParagraph"/>
              <w:spacing w:before="13"/>
              <w:ind w:right="62"/>
              <w:rPr>
                <w:sz w:val="19"/>
              </w:rPr>
            </w:pPr>
            <w:r>
              <w:rPr>
                <w:sz w:val="19"/>
              </w:rPr>
              <w:t>5.17</w:t>
            </w:r>
          </w:p>
        </w:tc>
        <w:tc>
          <w:tcPr>
            <w:tcW w:w="754" w:type="dxa"/>
          </w:tcPr>
          <w:p>
            <w:pPr>
              <w:pStyle w:val="TableParagraph"/>
              <w:spacing w:before="13"/>
              <w:ind w:right="62"/>
              <w:rPr>
                <w:sz w:val="19"/>
              </w:rPr>
            </w:pPr>
            <w:r>
              <w:rPr>
                <w:sz w:val="19"/>
              </w:rPr>
              <w:t>158.27</w:t>
            </w:r>
          </w:p>
        </w:tc>
        <w:tc>
          <w:tcPr>
            <w:tcW w:w="917" w:type="dxa"/>
          </w:tcPr>
          <w:p>
            <w:pPr>
              <w:pStyle w:val="TableParagraph"/>
              <w:spacing w:before="13"/>
              <w:ind w:right="60"/>
              <w:rPr>
                <w:sz w:val="19"/>
              </w:rPr>
            </w:pPr>
            <w:r>
              <w:rPr>
                <w:sz w:val="19"/>
              </w:rPr>
              <w:t>111.69</w:t>
            </w:r>
          </w:p>
        </w:tc>
        <w:tc>
          <w:tcPr>
            <w:tcW w:w="1406" w:type="dxa"/>
          </w:tcPr>
          <w:p>
            <w:pPr>
              <w:pStyle w:val="TableParagraph"/>
              <w:spacing w:before="13"/>
              <w:ind w:right="60"/>
              <w:rPr>
                <w:sz w:val="19"/>
              </w:rPr>
            </w:pPr>
            <w:r>
              <w:rPr>
                <w:sz w:val="19"/>
              </w:rPr>
              <w:t>465.00</w:t>
            </w:r>
          </w:p>
        </w:tc>
        <w:tc>
          <w:tcPr>
            <w:tcW w:w="1229" w:type="dxa"/>
          </w:tcPr>
          <w:p>
            <w:pPr>
              <w:pStyle w:val="TableParagraph"/>
              <w:spacing w:before="13"/>
              <w:ind w:right="62"/>
              <w:rPr>
                <w:sz w:val="19"/>
              </w:rPr>
            </w:pPr>
            <w:r>
              <w:rPr>
                <w:sz w:val="19"/>
              </w:rPr>
              <w:t>73.60</w:t>
            </w:r>
          </w:p>
        </w:tc>
        <w:tc>
          <w:tcPr>
            <w:tcW w:w="1042" w:type="dxa"/>
            <w:tcBorders>
              <w:right w:val="single" w:sz="8" w:space="0" w:color="000000"/>
            </w:tcBorders>
          </w:tcPr>
          <w:p>
            <w:pPr>
              <w:pStyle w:val="TableParagraph"/>
              <w:spacing w:before="13"/>
              <w:ind w:right="57"/>
              <w:rPr>
                <w:sz w:val="19"/>
              </w:rPr>
            </w:pPr>
            <w:r>
              <w:rPr>
                <w:sz w:val="19"/>
              </w:rPr>
              <w:t>9.20</w:t>
            </w:r>
          </w:p>
        </w:tc>
      </w:tr>
      <w:tr>
        <w:trPr>
          <w:trHeight w:val="264" w:hRule="exact"/>
        </w:trPr>
        <w:tc>
          <w:tcPr>
            <w:tcW w:w="1464" w:type="dxa"/>
            <w:tcBorders>
              <w:left w:val="single" w:sz="8" w:space="0" w:color="000000"/>
            </w:tcBorders>
          </w:tcPr>
          <w:p>
            <w:pPr>
              <w:pStyle w:val="TableParagraph"/>
              <w:spacing w:before="28"/>
              <w:ind w:left="206" w:right="205"/>
              <w:jc w:val="center"/>
              <w:rPr>
                <w:b/>
                <w:sz w:val="19"/>
              </w:rPr>
            </w:pPr>
            <w:r>
              <w:rPr>
                <w:b/>
                <w:w w:val="105"/>
                <w:sz w:val="19"/>
              </w:rPr>
              <w:t>26/12/2006</w:t>
            </w:r>
          </w:p>
        </w:tc>
        <w:tc>
          <w:tcPr>
            <w:tcW w:w="998" w:type="dxa"/>
          </w:tcPr>
          <w:p>
            <w:pPr>
              <w:pStyle w:val="TableParagraph"/>
              <w:spacing w:before="18"/>
              <w:ind w:right="63"/>
              <w:rPr>
                <w:sz w:val="19"/>
              </w:rPr>
            </w:pPr>
            <w:r>
              <w:rPr>
                <w:sz w:val="19"/>
              </w:rPr>
              <w:t>22.42</w:t>
            </w:r>
          </w:p>
        </w:tc>
        <w:tc>
          <w:tcPr>
            <w:tcW w:w="758" w:type="dxa"/>
          </w:tcPr>
          <w:p>
            <w:pPr>
              <w:pStyle w:val="TableParagraph"/>
              <w:spacing w:before="18"/>
              <w:ind w:right="62"/>
              <w:rPr>
                <w:sz w:val="19"/>
              </w:rPr>
            </w:pPr>
            <w:r>
              <w:rPr>
                <w:sz w:val="19"/>
              </w:rPr>
              <w:t>4.96</w:t>
            </w:r>
          </w:p>
        </w:tc>
        <w:tc>
          <w:tcPr>
            <w:tcW w:w="754" w:type="dxa"/>
          </w:tcPr>
          <w:p>
            <w:pPr>
              <w:pStyle w:val="TableParagraph"/>
              <w:spacing w:before="18"/>
              <w:ind w:right="62"/>
              <w:rPr>
                <w:sz w:val="19"/>
              </w:rPr>
            </w:pPr>
            <w:r>
              <w:rPr>
                <w:sz w:val="19"/>
              </w:rPr>
              <w:t>210.90</w:t>
            </w:r>
          </w:p>
        </w:tc>
        <w:tc>
          <w:tcPr>
            <w:tcW w:w="917" w:type="dxa"/>
          </w:tcPr>
          <w:p>
            <w:pPr>
              <w:pStyle w:val="TableParagraph"/>
              <w:spacing w:before="18"/>
              <w:ind w:right="60"/>
              <w:rPr>
                <w:sz w:val="19"/>
              </w:rPr>
            </w:pPr>
            <w:r>
              <w:rPr>
                <w:sz w:val="19"/>
              </w:rPr>
              <w:t>109.47</w:t>
            </w:r>
          </w:p>
        </w:tc>
        <w:tc>
          <w:tcPr>
            <w:tcW w:w="1406" w:type="dxa"/>
          </w:tcPr>
          <w:p>
            <w:pPr>
              <w:pStyle w:val="TableParagraph"/>
              <w:spacing w:before="18"/>
              <w:ind w:right="60"/>
              <w:rPr>
                <w:sz w:val="19"/>
              </w:rPr>
            </w:pPr>
            <w:r>
              <w:rPr>
                <w:sz w:val="19"/>
              </w:rPr>
              <w:t>460.00</w:t>
            </w:r>
          </w:p>
        </w:tc>
        <w:tc>
          <w:tcPr>
            <w:tcW w:w="1229" w:type="dxa"/>
          </w:tcPr>
          <w:p>
            <w:pPr>
              <w:pStyle w:val="TableParagraph"/>
              <w:spacing w:before="18"/>
              <w:ind w:right="62"/>
              <w:rPr>
                <w:sz w:val="19"/>
              </w:rPr>
            </w:pPr>
            <w:r>
              <w:rPr>
                <w:sz w:val="19"/>
              </w:rPr>
              <w:t>81.44</w:t>
            </w:r>
          </w:p>
        </w:tc>
        <w:tc>
          <w:tcPr>
            <w:tcW w:w="1042" w:type="dxa"/>
            <w:tcBorders>
              <w:right w:val="single" w:sz="8" w:space="0" w:color="000000"/>
            </w:tcBorders>
          </w:tcPr>
          <w:p>
            <w:pPr>
              <w:pStyle w:val="TableParagraph"/>
              <w:spacing w:before="18"/>
              <w:ind w:right="57"/>
              <w:rPr>
                <w:sz w:val="19"/>
              </w:rPr>
            </w:pPr>
            <w:r>
              <w:rPr>
                <w:sz w:val="19"/>
              </w:rPr>
              <w:t>10.18</w:t>
            </w:r>
          </w:p>
        </w:tc>
      </w:tr>
      <w:tr>
        <w:trPr>
          <w:trHeight w:val="264" w:hRule="exact"/>
        </w:trPr>
        <w:tc>
          <w:tcPr>
            <w:tcW w:w="1464" w:type="dxa"/>
            <w:tcBorders>
              <w:left w:val="single" w:sz="8" w:space="0" w:color="000000"/>
            </w:tcBorders>
          </w:tcPr>
          <w:p>
            <w:pPr>
              <w:pStyle w:val="TableParagraph"/>
              <w:spacing w:before="28"/>
              <w:ind w:left="206" w:right="205"/>
              <w:jc w:val="center"/>
              <w:rPr>
                <w:b/>
                <w:sz w:val="19"/>
              </w:rPr>
            </w:pPr>
            <w:r>
              <w:rPr>
                <w:b/>
                <w:w w:val="105"/>
                <w:sz w:val="19"/>
              </w:rPr>
              <w:t>23/01/2007</w:t>
            </w:r>
          </w:p>
        </w:tc>
        <w:tc>
          <w:tcPr>
            <w:tcW w:w="998" w:type="dxa"/>
          </w:tcPr>
          <w:p>
            <w:pPr>
              <w:pStyle w:val="TableParagraph"/>
              <w:spacing w:before="18"/>
              <w:ind w:right="63"/>
              <w:rPr>
                <w:sz w:val="19"/>
              </w:rPr>
            </w:pPr>
            <w:r>
              <w:rPr>
                <w:sz w:val="19"/>
              </w:rPr>
              <w:t>23.40</w:t>
            </w:r>
          </w:p>
        </w:tc>
        <w:tc>
          <w:tcPr>
            <w:tcW w:w="758" w:type="dxa"/>
          </w:tcPr>
          <w:p>
            <w:pPr>
              <w:pStyle w:val="TableParagraph"/>
              <w:spacing w:before="18"/>
              <w:ind w:right="62"/>
              <w:rPr>
                <w:sz w:val="19"/>
              </w:rPr>
            </w:pPr>
            <w:r>
              <w:rPr>
                <w:sz w:val="19"/>
              </w:rPr>
              <w:t>5.06</w:t>
            </w:r>
          </w:p>
        </w:tc>
        <w:tc>
          <w:tcPr>
            <w:tcW w:w="754" w:type="dxa"/>
          </w:tcPr>
          <w:p>
            <w:pPr>
              <w:pStyle w:val="TableParagraph"/>
              <w:spacing w:before="18"/>
              <w:ind w:right="62"/>
              <w:rPr>
                <w:sz w:val="19"/>
              </w:rPr>
            </w:pPr>
            <w:r>
              <w:rPr>
                <w:sz w:val="19"/>
              </w:rPr>
              <w:t>250.62</w:t>
            </w:r>
          </w:p>
        </w:tc>
        <w:tc>
          <w:tcPr>
            <w:tcW w:w="917" w:type="dxa"/>
          </w:tcPr>
          <w:p>
            <w:pPr>
              <w:pStyle w:val="TableParagraph"/>
              <w:spacing w:before="18"/>
              <w:ind w:right="60"/>
              <w:rPr>
                <w:sz w:val="19"/>
              </w:rPr>
            </w:pPr>
            <w:r>
              <w:rPr>
                <w:sz w:val="19"/>
              </w:rPr>
              <w:t>115.41</w:t>
            </w:r>
          </w:p>
        </w:tc>
        <w:tc>
          <w:tcPr>
            <w:tcW w:w="1406" w:type="dxa"/>
          </w:tcPr>
          <w:p>
            <w:pPr>
              <w:pStyle w:val="TableParagraph"/>
              <w:spacing w:before="18"/>
              <w:ind w:right="60"/>
              <w:rPr>
                <w:sz w:val="19"/>
              </w:rPr>
            </w:pPr>
            <w:r>
              <w:rPr>
                <w:sz w:val="19"/>
              </w:rPr>
              <w:t>450.00</w:t>
            </w:r>
          </w:p>
        </w:tc>
        <w:tc>
          <w:tcPr>
            <w:tcW w:w="1229" w:type="dxa"/>
          </w:tcPr>
          <w:p>
            <w:pPr>
              <w:pStyle w:val="TableParagraph"/>
              <w:spacing w:before="18"/>
              <w:ind w:right="62"/>
              <w:rPr>
                <w:sz w:val="19"/>
              </w:rPr>
            </w:pPr>
            <w:r>
              <w:rPr>
                <w:sz w:val="19"/>
              </w:rPr>
              <w:t>98.52</w:t>
            </w:r>
          </w:p>
        </w:tc>
        <w:tc>
          <w:tcPr>
            <w:tcW w:w="1042" w:type="dxa"/>
            <w:tcBorders>
              <w:right w:val="single" w:sz="8" w:space="0" w:color="000000"/>
            </w:tcBorders>
          </w:tcPr>
          <w:p>
            <w:pPr>
              <w:pStyle w:val="TableParagraph"/>
              <w:spacing w:before="18"/>
              <w:ind w:right="57"/>
              <w:rPr>
                <w:sz w:val="19"/>
              </w:rPr>
            </w:pPr>
            <w:r>
              <w:rPr>
                <w:sz w:val="19"/>
              </w:rPr>
              <w:t>12.31</w:t>
            </w:r>
          </w:p>
        </w:tc>
      </w:tr>
    </w:tbl>
    <w:p>
      <w:pPr>
        <w:spacing w:line="183" w:lineRule="exact" w:before="0"/>
        <w:ind w:left="1019" w:right="0" w:firstLine="0"/>
        <w:jc w:val="both"/>
        <w:rPr>
          <w:sz w:val="16"/>
        </w:rPr>
      </w:pPr>
      <w:r>
        <w:rPr>
          <w:sz w:val="16"/>
        </w:rPr>
        <w:t>D.E.=Desviación estándar</w:t>
      </w:r>
    </w:p>
    <w:p>
      <w:pPr>
        <w:pStyle w:val="BodyText"/>
        <w:spacing w:before="9"/>
        <w:rPr>
          <w:sz w:val="23"/>
        </w:rPr>
      </w:pPr>
    </w:p>
    <w:p>
      <w:pPr>
        <w:pStyle w:val="BodyText"/>
        <w:ind w:left="1019" w:right="840"/>
        <w:jc w:val="both"/>
      </w:pPr>
      <w:r>
        <w:rPr/>
        <w:t>La salud de los organismos se verificó dando un seguimiento a la relación longitud vs. peso, las condiciones ideales para la salud de los peces se presentan cuando el exponente de la ecuación de regresión es cercano a 3 (Lagler </w:t>
      </w:r>
      <w:r>
        <w:rPr>
          <w:i/>
        </w:rPr>
        <w:t>et al</w:t>
      </w:r>
      <w:r>
        <w:rPr/>
        <w:t>., 1977). En  el  cultivo  de  este  trabajo  se  obtuvo  un    exponente  de  2.784,  por  lo  que </w:t>
      </w:r>
      <w:r>
        <w:rPr>
          <w:spacing w:val="28"/>
        </w:rPr>
        <w:t> </w:t>
      </w:r>
      <w:r>
        <w:rPr/>
        <w:t>se</w:t>
      </w:r>
    </w:p>
    <w:p>
      <w:pPr>
        <w:spacing w:after="0"/>
        <w:jc w:val="both"/>
        <w:sectPr>
          <w:footerReference w:type="default" r:id="rId117"/>
          <w:pgSz w:w="12240" w:h="15840"/>
          <w:pgMar w:footer="1132" w:header="696" w:top="1980" w:bottom="1320" w:left="680" w:right="860"/>
        </w:sectPr>
      </w:pPr>
    </w:p>
    <w:p>
      <w:pPr>
        <w:pStyle w:val="BodyText"/>
        <w:spacing w:line="237" w:lineRule="auto"/>
        <w:ind w:left="1019" w:right="840"/>
        <w:jc w:val="both"/>
      </w:pPr>
      <w:r>
        <w:rPr/>
        <w:t>consideró que los organismos se desarrollaron de forma saludable en el SRA (figura 17).</w:t>
      </w:r>
    </w:p>
    <w:p>
      <w:pPr>
        <w:pStyle w:val="BodyText"/>
      </w:pPr>
    </w:p>
    <w:p>
      <w:pPr>
        <w:pStyle w:val="BodyText"/>
        <w:ind w:left="1019" w:right="840"/>
        <w:jc w:val="both"/>
      </w:pPr>
      <w:r>
        <w:rPr/>
        <w:t>Klontz (1991) reporta que el desarrollo de la trucha arco iris depende de varios factores como la temperatura, el oxígeno disuelto, la densidad, etc., sin embargo, propone una relación entre la longitud y el peso, por debajo de lo ideal, conforme a la ecuación 11:</w:t>
      </w:r>
    </w:p>
    <w:p>
      <w:pPr>
        <w:pStyle w:val="BodyText"/>
        <w:spacing w:before="11"/>
        <w:rPr>
          <w:sz w:val="20"/>
        </w:rPr>
      </w:pPr>
    </w:p>
    <w:p>
      <w:pPr>
        <w:tabs>
          <w:tab w:pos="7363" w:val="left" w:leader="none"/>
        </w:tabs>
        <w:spacing w:before="0"/>
        <w:ind w:left="273" w:right="0" w:firstLine="0"/>
        <w:jc w:val="center"/>
        <w:rPr>
          <w:sz w:val="24"/>
        </w:rPr>
      </w:pPr>
      <w:r>
        <w:rPr>
          <w:sz w:val="24"/>
        </w:rPr>
        <w:t>y</w:t>
      </w:r>
      <w:r>
        <w:rPr>
          <w:spacing w:val="-1"/>
          <w:sz w:val="24"/>
        </w:rPr>
        <w:t> </w:t>
      </w:r>
      <w:r>
        <w:rPr>
          <w:sz w:val="24"/>
        </w:rPr>
        <w:t>=</w:t>
      </w:r>
      <w:r>
        <w:rPr>
          <w:spacing w:val="-1"/>
          <w:sz w:val="24"/>
        </w:rPr>
        <w:t> </w:t>
      </w:r>
      <w:r>
        <w:rPr>
          <w:sz w:val="24"/>
        </w:rPr>
        <w:t>0.015x</w:t>
      </w:r>
      <w:r>
        <w:rPr>
          <w:position w:val="11"/>
          <w:sz w:val="16"/>
        </w:rPr>
        <w:t>2.908</w:t>
        <w:tab/>
      </w:r>
      <w:r>
        <w:rPr>
          <w:sz w:val="24"/>
        </w:rPr>
        <w:t>(11)</w:t>
      </w:r>
    </w:p>
    <w:p>
      <w:pPr>
        <w:pStyle w:val="BodyText"/>
      </w:pPr>
    </w:p>
    <w:p>
      <w:pPr>
        <w:pStyle w:val="BodyText"/>
        <w:ind w:left="1019"/>
        <w:jc w:val="both"/>
      </w:pPr>
      <w:r>
        <w:rPr/>
        <w:t>Donde:</w:t>
      </w:r>
    </w:p>
    <w:p>
      <w:pPr>
        <w:pStyle w:val="BodyText"/>
      </w:pPr>
    </w:p>
    <w:p>
      <w:pPr>
        <w:pStyle w:val="BodyText"/>
        <w:spacing w:line="275" w:lineRule="exact"/>
        <w:ind w:left="1019"/>
        <w:jc w:val="both"/>
      </w:pPr>
      <w:r>
        <w:rPr/>
        <w:t>x = peso (g)</w:t>
      </w:r>
    </w:p>
    <w:p>
      <w:pPr>
        <w:pStyle w:val="BodyText"/>
        <w:spacing w:line="275" w:lineRule="exact"/>
        <w:ind w:left="1019"/>
        <w:jc w:val="both"/>
      </w:pPr>
      <w:r>
        <w:rPr/>
        <w:t>y = longitud (cm)</w:t>
      </w:r>
    </w:p>
    <w:p>
      <w:pPr>
        <w:pStyle w:val="BodyText"/>
      </w:pPr>
    </w:p>
    <w:p>
      <w:pPr>
        <w:pStyle w:val="BodyText"/>
        <w:ind w:left="1019" w:right="840"/>
        <w:jc w:val="both"/>
      </w:pPr>
      <w:r>
        <w:rPr/>
        <w:t>El desarrollo del cultivo en este prototipo se encontró por arriba del esperado por Klontz (1991). Por lo anterior, se puede considerar que la trucha arco iris se puede cultivar de manera adecuada en sistemas cerrados como el propuesto en este trabajo (figura 17).</w:t>
      </w:r>
    </w:p>
    <w:p>
      <w:pPr>
        <w:pStyle w:val="BodyText"/>
        <w:spacing w:before="11"/>
        <w:rPr>
          <w:sz w:val="20"/>
        </w:rPr>
      </w:pPr>
      <w:r>
        <w:rPr/>
        <w:pict>
          <v:group style="position:absolute;margin-left:109.516899pt;margin-top:14.017024pt;width:394.3pt;height:258pt;mso-position-horizontal-relative:page;mso-position-vertical-relative:paragraph;z-index:5608;mso-wrap-distance-left:0;mso-wrap-distance-right:0" coordorigin="2190,280" coordsize="7886,5160">
            <v:shape style="position:absolute;left:2190;top:280;width:7886;height:5160" type="#_x0000_t75" stroked="false">
              <v:imagedata r:id="rId119" o:title=""/>
            </v:shape>
            <v:shape style="position:absolute;left:7498;top:1221;width:711;height:408" coordorigin="7498,1221" coordsize="711,408" path="m7498,1221l7535,1287,7546,1353,7550,1428,7551,1434,7594,1486,7652,1518,7713,1542,7785,1564,7846,1580,7911,1593,7981,1606,8054,1616,8130,1624,8182,1628,8208,1629e" filled="false" stroked="true" strokeweight=".48pt" strokecolor="#000000">
              <v:path arrowok="t"/>
            </v:shape>
            <v:shape style="position:absolute;left:8206;top:1555;width:159;height:159" coordorigin="8206,1555" coordsize="159,159" path="m8210,1555l8206,1713,8364,1636,8210,1555xe" filled="true" fillcolor="#000000" stroked="false">
              <v:path arrowok="t"/>
              <v:fill type="solid"/>
            </v:shape>
            <v:shape style="position:absolute;left:7363;top:3381;width:845;height:135" coordorigin="7363,3381" coordsize="845,135" path="m8208,3381l8128,3382,8049,3386,7974,3392,7905,3399,7843,3408,7774,3421,7712,3442,7704,3453,7703,3457,7647,3480,7573,3495,7502,3504,7421,3512,7392,3514,7363,3516e" filled="false" stroked="true" strokeweight=".48pt" strokecolor="#000000">
              <v:path arrowok="t"/>
            </v:shape>
            <v:shape style="position:absolute;left:7202;top:3441;width:164;height:159" coordorigin="7202,3441" coordsize="164,159" path="m7361,3441l7202,3528,7366,3600,7361,3441xe" filled="true" fillcolor="#000000" stroked="false">
              <v:path arrowok="t"/>
              <v:fill type="solid"/>
            </v:shape>
            <w10:wrap type="topAndBottom"/>
          </v:group>
        </w:pict>
      </w:r>
    </w:p>
    <w:p>
      <w:pPr>
        <w:spacing w:before="95"/>
        <w:ind w:left="174" w:right="0" w:firstLine="0"/>
        <w:jc w:val="center"/>
        <w:rPr>
          <w:b/>
          <w:sz w:val="19"/>
        </w:rPr>
      </w:pPr>
      <w:r>
        <w:rPr>
          <w:b/>
          <w:w w:val="105"/>
          <w:sz w:val="19"/>
        </w:rPr>
        <w:t>Figura 17. Crecimiento (longitud vs. peso) de trucha arco iris en el sistema</w:t>
      </w:r>
    </w:p>
    <w:p>
      <w:pPr>
        <w:pStyle w:val="BodyText"/>
        <w:spacing w:before="123"/>
        <w:ind w:left="1019" w:right="840"/>
        <w:jc w:val="both"/>
      </w:pPr>
      <w:r>
        <w:rPr/>
        <w:t>Uno de los parámetros más importantes reportado en la literatura que condicionan la vida acuática es el oxígeno disuelto en el agua de los estanques, sin embargo, los alcances de este trabajo sólo permiten concluir que este parámetro no limitó  el</w:t>
      </w:r>
    </w:p>
    <w:p>
      <w:pPr>
        <w:spacing w:after="0"/>
        <w:jc w:val="both"/>
        <w:sectPr>
          <w:footerReference w:type="default" r:id="rId118"/>
          <w:pgSz w:w="12240" w:h="15840"/>
          <w:pgMar w:footer="1132" w:header="696" w:top="1980" w:bottom="1320" w:left="680" w:right="860"/>
          <w:pgNumType w:start="51"/>
        </w:sectPr>
      </w:pPr>
    </w:p>
    <w:p>
      <w:pPr>
        <w:pStyle w:val="BodyText"/>
        <w:spacing w:line="237" w:lineRule="auto"/>
        <w:ind w:left="1019" w:right="840"/>
        <w:jc w:val="both"/>
      </w:pPr>
      <w:r>
        <w:rPr/>
        <w:t>crecimiento de los organismos, debido a que el contenido de oxígeno disuelto en  el agua, fue controlado con la ayuda de equipo de aereación (figura</w:t>
      </w:r>
      <w:r>
        <w:rPr>
          <w:spacing w:val="-5"/>
        </w:rPr>
        <w:t> </w:t>
      </w:r>
      <w:r>
        <w:rPr/>
        <w:t>18).</w:t>
      </w:r>
    </w:p>
    <w:p>
      <w:pPr>
        <w:pStyle w:val="BodyText"/>
      </w:pPr>
    </w:p>
    <w:p>
      <w:pPr>
        <w:pStyle w:val="Heading4"/>
        <w:numPr>
          <w:ilvl w:val="2"/>
          <w:numId w:val="25"/>
        </w:numPr>
        <w:tabs>
          <w:tab w:pos="1620" w:val="left" w:leader="none"/>
        </w:tabs>
        <w:spacing w:line="240" w:lineRule="auto" w:before="0" w:after="0"/>
        <w:ind w:left="1619" w:right="0" w:hanging="600"/>
        <w:jc w:val="both"/>
      </w:pPr>
      <w:r>
        <w:rPr/>
        <w:t>Oxígeno disuelto en los</w:t>
      </w:r>
      <w:r>
        <w:rPr>
          <w:spacing w:val="-1"/>
        </w:rPr>
        <w:t> </w:t>
      </w:r>
      <w:r>
        <w:rPr/>
        <w:t>estanques</w:t>
      </w:r>
    </w:p>
    <w:p>
      <w:pPr>
        <w:pStyle w:val="BodyText"/>
        <w:rPr>
          <w:b/>
        </w:rPr>
      </w:pPr>
    </w:p>
    <w:p>
      <w:pPr>
        <w:pStyle w:val="BodyText"/>
        <w:ind w:left="1019" w:right="840"/>
        <w:jc w:val="both"/>
      </w:pPr>
      <w:r>
        <w:rPr/>
        <w:t>El oxígeno disuelto se mantuvo en un rango de 3.0 a 6.0 mg/L, sin que se tuvieran síntomas de estrés por falta de OD (figura 18). No obstante que los criterios ecológicos de calidad del agua (CE-CCA-001/89) indican que el nivel óptimo de concentración de OD en el agua para cultivos trutícolas es de 7.8 mg/L (DOF, 1989), Blanco (1995) menciona que concentraciones por debajo de 5.0 mg/L ocasiona problemas que repercuten económicamente en la explotación.</w:t>
      </w:r>
    </w:p>
    <w:p>
      <w:pPr>
        <w:pStyle w:val="BodyText"/>
      </w:pPr>
    </w:p>
    <w:p>
      <w:pPr>
        <w:pStyle w:val="BodyText"/>
        <w:ind w:left="1019" w:right="840"/>
        <w:jc w:val="both"/>
      </w:pPr>
      <w:r>
        <w:rPr/>
        <w:t>Se tuvieron algunos valores puntuales durante el periodo de octubre a diciembre por debajo de 3.0 mg/L (figura 18). Esto debido al taponamiento de los difusores  de porcelana utilizados en el sistema de aireación, sin embargo, el tiempo que  duró esta concentración fue corto por lo que no existió impacto en los</w:t>
      </w:r>
      <w:r>
        <w:rPr>
          <w:spacing w:val="-1"/>
        </w:rPr>
        <w:t> </w:t>
      </w:r>
      <w:r>
        <w:rPr/>
        <w:t>organismos.</w:t>
      </w:r>
    </w:p>
    <w:p>
      <w:pPr>
        <w:pStyle w:val="BodyText"/>
        <w:spacing w:before="1"/>
        <w:rPr>
          <w:sz w:val="21"/>
        </w:rPr>
      </w:pPr>
      <w:r>
        <w:rPr/>
        <w:pict>
          <v:group style="position:absolute;margin-left:121.503899pt;margin-top:14.087144pt;width:370.45pt;height:269.150pt;mso-position-horizontal-relative:page;mso-position-vertical-relative:paragraph;z-index:5632;mso-wrap-distance-left:0;mso-wrap-distance-right:0" coordorigin="2430,282" coordsize="7409,5383">
            <v:shape style="position:absolute;left:2430;top:282;width:7409;height:5383" type="#_x0000_t75" stroked="false">
              <v:imagedata r:id="rId120" o:title=""/>
            </v:shape>
            <v:rect style="position:absolute;left:4622;top:376;width:3130;height:355" filled="true" fillcolor="#ffffff" stroked="false">
              <v:fill type="solid"/>
            </v:rect>
            <w10:wrap type="topAndBottom"/>
          </v:group>
        </w:pict>
      </w:r>
    </w:p>
    <w:p>
      <w:pPr>
        <w:spacing w:before="96"/>
        <w:ind w:left="2432" w:right="850" w:firstLine="0"/>
        <w:jc w:val="left"/>
        <w:rPr>
          <w:b/>
          <w:sz w:val="19"/>
        </w:rPr>
      </w:pPr>
      <w:r>
        <w:rPr>
          <w:b/>
          <w:w w:val="105"/>
          <w:sz w:val="19"/>
        </w:rPr>
        <w:t>Figura 18. Concentración de oxígeno disuelto en los estanques</w:t>
      </w:r>
    </w:p>
    <w:p>
      <w:pPr>
        <w:pStyle w:val="BodyText"/>
        <w:spacing w:before="123"/>
        <w:ind w:left="1019" w:right="840"/>
        <w:jc w:val="both"/>
      </w:pPr>
      <w:r>
        <w:rPr/>
        <w:t>Los valores medidos a lo largo de la etapa experimental reflejan según los CE – CCA – 001/89 (DOF, 1989) y por lo reportado por Blanco (1995) que las truchas  se encontraron con estrés constante, sin embargo el desarrollo observado en este trabajo es mayor al reportado por Klontz (1991). Por otra parte, no se observaron síntomas</w:t>
      </w:r>
      <w:r>
        <w:rPr>
          <w:spacing w:val="24"/>
        </w:rPr>
        <w:t> </w:t>
      </w:r>
      <w:r>
        <w:rPr/>
        <w:t>claros</w:t>
      </w:r>
      <w:r>
        <w:rPr>
          <w:spacing w:val="24"/>
        </w:rPr>
        <w:t> </w:t>
      </w:r>
      <w:r>
        <w:rPr/>
        <w:t>de</w:t>
      </w:r>
      <w:r>
        <w:rPr>
          <w:spacing w:val="24"/>
        </w:rPr>
        <w:t> </w:t>
      </w:r>
      <w:r>
        <w:rPr/>
        <w:t>estrés,</w:t>
      </w:r>
      <w:r>
        <w:rPr>
          <w:spacing w:val="24"/>
        </w:rPr>
        <w:t> </w:t>
      </w:r>
      <w:r>
        <w:rPr/>
        <w:t>salvo</w:t>
      </w:r>
      <w:r>
        <w:rPr>
          <w:spacing w:val="24"/>
        </w:rPr>
        <w:t> </w:t>
      </w:r>
      <w:r>
        <w:rPr/>
        <w:t>cuando</w:t>
      </w:r>
      <w:r>
        <w:rPr>
          <w:spacing w:val="24"/>
        </w:rPr>
        <w:t> </w:t>
      </w:r>
      <w:r>
        <w:rPr/>
        <w:t>se</w:t>
      </w:r>
      <w:r>
        <w:rPr>
          <w:spacing w:val="24"/>
        </w:rPr>
        <w:t> </w:t>
      </w:r>
      <w:r>
        <w:rPr/>
        <w:t>tuvieron</w:t>
      </w:r>
      <w:r>
        <w:rPr>
          <w:spacing w:val="24"/>
        </w:rPr>
        <w:t> </w:t>
      </w:r>
      <w:r>
        <w:rPr/>
        <w:t>concentraciones</w:t>
      </w:r>
      <w:r>
        <w:rPr>
          <w:spacing w:val="24"/>
        </w:rPr>
        <w:t> </w:t>
      </w:r>
      <w:r>
        <w:rPr/>
        <w:t>inferiores</w:t>
      </w:r>
      <w:r>
        <w:rPr>
          <w:spacing w:val="24"/>
        </w:rPr>
        <w:t> </w:t>
      </w:r>
      <w:r>
        <w:rPr/>
        <w:t>a</w:t>
      </w:r>
    </w:p>
    <w:p>
      <w:pPr>
        <w:pStyle w:val="BodyText"/>
        <w:spacing w:line="274" w:lineRule="exact"/>
        <w:ind w:left="1019"/>
        <w:jc w:val="both"/>
      </w:pPr>
      <w:r>
        <w:rPr/>
        <w:t>3.0 mg/L.</w:t>
      </w:r>
    </w:p>
    <w:p>
      <w:pPr>
        <w:spacing w:after="0" w:line="274" w:lineRule="exact"/>
        <w:jc w:val="both"/>
        <w:sectPr>
          <w:pgSz w:w="12240" w:h="15840"/>
          <w:pgMar w:header="696" w:footer="1132" w:top="1980" w:bottom="1320" w:left="680" w:right="860"/>
        </w:sectPr>
      </w:pPr>
    </w:p>
    <w:p>
      <w:pPr>
        <w:pStyle w:val="BodyText"/>
        <w:spacing w:before="6"/>
        <w:rPr>
          <w:sz w:val="16"/>
        </w:rPr>
      </w:pPr>
    </w:p>
    <w:p>
      <w:pPr>
        <w:pStyle w:val="BodyText"/>
        <w:spacing w:line="242" w:lineRule="auto" w:before="69"/>
        <w:ind w:left="1019" w:right="840"/>
        <w:jc w:val="both"/>
      </w:pPr>
      <w:r>
        <w:rPr/>
        <w:t>En el presente experimento no se determinó de forma detallada el balance del oxígeno en los estanques ya que no se contaba con el equipo adecuado.</w:t>
      </w:r>
    </w:p>
    <w:p>
      <w:pPr>
        <w:pStyle w:val="BodyText"/>
        <w:spacing w:before="8"/>
        <w:rPr>
          <w:sz w:val="23"/>
        </w:rPr>
      </w:pPr>
    </w:p>
    <w:p>
      <w:pPr>
        <w:pStyle w:val="Heading4"/>
        <w:spacing w:before="1"/>
        <w:ind w:left="1019"/>
      </w:pPr>
      <w:r>
        <w:rPr/>
        <w:t>8.1.3 Temperatura en los estanques</w:t>
      </w:r>
    </w:p>
    <w:p>
      <w:pPr>
        <w:pStyle w:val="BodyText"/>
        <w:rPr>
          <w:b/>
        </w:rPr>
      </w:pPr>
    </w:p>
    <w:p>
      <w:pPr>
        <w:pStyle w:val="BodyText"/>
        <w:ind w:left="1019" w:right="840"/>
        <w:jc w:val="both"/>
      </w:pPr>
      <w:r>
        <w:rPr/>
        <w:t>Un parámetro adicional que midió el desarrollo adecuado del cultivo de la trucha fue la temperatura en los estanques durante el periodo que duró el trabajo (figura 19), la cual se mantuvo dentro de los rangos recomendados para la engorda de la trucha (Klontz, 1991). Cabe mencionar que los valores reportados en este trabajo para la temperatura en los estanques fueron a la sombra.</w:t>
      </w:r>
    </w:p>
    <w:p>
      <w:pPr>
        <w:pStyle w:val="BodyText"/>
        <w:spacing w:before="11"/>
        <w:rPr>
          <w:sz w:val="20"/>
        </w:rPr>
      </w:pPr>
      <w:r>
        <w:rPr/>
        <w:drawing>
          <wp:anchor distT="0" distB="0" distL="0" distR="0" allowOverlap="1" layoutInCell="1" locked="0" behindDoc="0" simplePos="0" relativeHeight="5656">
            <wp:simplePos x="0" y="0"/>
            <wp:positionH relativeFrom="page">
              <wp:posOffset>1099186</wp:posOffset>
            </wp:positionH>
            <wp:positionV relativeFrom="paragraph">
              <wp:posOffset>178016</wp:posOffset>
            </wp:positionV>
            <wp:extent cx="5597866" cy="3666744"/>
            <wp:effectExtent l="0" t="0" r="0" b="0"/>
            <wp:wrapTopAndBottom/>
            <wp:docPr id="47" name="image81.jpeg" descr=""/>
            <wp:cNvGraphicFramePr>
              <a:graphicFrameLocks noChangeAspect="1"/>
            </wp:cNvGraphicFramePr>
            <a:graphic>
              <a:graphicData uri="http://schemas.openxmlformats.org/drawingml/2006/picture">
                <pic:pic>
                  <pic:nvPicPr>
                    <pic:cNvPr id="48" name="image81.jpeg"/>
                    <pic:cNvPicPr/>
                  </pic:nvPicPr>
                  <pic:blipFill>
                    <a:blip r:embed="rId121" cstate="print"/>
                    <a:stretch>
                      <a:fillRect/>
                    </a:stretch>
                  </pic:blipFill>
                  <pic:spPr>
                    <a:xfrm>
                      <a:off x="0" y="0"/>
                      <a:ext cx="5597866" cy="3666744"/>
                    </a:xfrm>
                    <a:prstGeom prst="rect">
                      <a:avLst/>
                    </a:prstGeom>
                  </pic:spPr>
                </pic:pic>
              </a:graphicData>
            </a:graphic>
          </wp:anchor>
        </w:drawing>
      </w:r>
    </w:p>
    <w:p>
      <w:pPr>
        <w:spacing w:before="124"/>
        <w:ind w:left="2448" w:right="850" w:firstLine="0"/>
        <w:jc w:val="left"/>
        <w:rPr>
          <w:b/>
          <w:sz w:val="19"/>
        </w:rPr>
      </w:pPr>
      <w:r>
        <w:rPr>
          <w:b/>
          <w:w w:val="105"/>
          <w:sz w:val="19"/>
        </w:rPr>
        <w:t>Figura 19. Temperatura en los estanques de engorda de trucha</w:t>
      </w:r>
    </w:p>
    <w:p>
      <w:pPr>
        <w:pStyle w:val="BodyText"/>
        <w:rPr>
          <w:b/>
          <w:sz w:val="20"/>
        </w:rPr>
      </w:pPr>
    </w:p>
    <w:p>
      <w:pPr>
        <w:pStyle w:val="BodyText"/>
        <w:spacing w:before="172"/>
        <w:ind w:left="1019" w:right="840"/>
        <w:jc w:val="both"/>
      </w:pPr>
      <w:r>
        <w:rPr/>
        <w:t>En el análisis estadístico de los datos, no se encontró relación entre la biomasa y la temperatura o el oxígeno disuelto, debido a que el segundo parámetro fue controlado. La temperatura fue superior al intervalo recomendado por los CE – CCA – 001/89 (DOF, 1989), no obstante no fue un factor limitante en el crecimiento de los peces ya que los resultados de desarrollo fueron similares a los reportados por Klontz (1991). Es importante mencionar que al final de la etapa experimental, el crecimiento disminuyó debido a que se tuvieron temperaturas por debajo del rango adecuado (11 de noviembre – 12 de diciembre de</w:t>
      </w:r>
      <w:r>
        <w:rPr>
          <w:spacing w:val="-4"/>
        </w:rPr>
        <w:t> </w:t>
      </w:r>
      <w:r>
        <w:rPr/>
        <w:t>2006).</w:t>
      </w:r>
    </w:p>
    <w:p>
      <w:pPr>
        <w:spacing w:after="0"/>
        <w:jc w:val="both"/>
        <w:sectPr>
          <w:pgSz w:w="12240" w:h="15840"/>
          <w:pgMar w:header="696" w:footer="1132" w:top="1980" w:bottom="1320" w:left="680" w:right="860"/>
        </w:sectPr>
      </w:pPr>
    </w:p>
    <w:p>
      <w:pPr>
        <w:pStyle w:val="BodyText"/>
        <w:rPr>
          <w:sz w:val="20"/>
        </w:rPr>
      </w:pPr>
    </w:p>
    <w:p>
      <w:pPr>
        <w:pStyle w:val="BodyText"/>
        <w:rPr>
          <w:sz w:val="20"/>
        </w:rPr>
      </w:pPr>
    </w:p>
    <w:p>
      <w:pPr>
        <w:pStyle w:val="BodyText"/>
        <w:spacing w:before="6"/>
      </w:pPr>
    </w:p>
    <w:p>
      <w:pPr>
        <w:pStyle w:val="Heading4"/>
        <w:numPr>
          <w:ilvl w:val="1"/>
          <w:numId w:val="26"/>
        </w:numPr>
        <w:tabs>
          <w:tab w:pos="1420" w:val="left" w:leader="none"/>
        </w:tabs>
        <w:spacing w:line="240" w:lineRule="auto" w:before="69" w:after="0"/>
        <w:ind w:left="1419" w:right="0" w:hanging="400"/>
        <w:jc w:val="both"/>
      </w:pPr>
      <w:r>
        <w:rPr/>
        <w:t>Modelación de la producción de contaminantes</w:t>
      </w:r>
    </w:p>
    <w:p>
      <w:pPr>
        <w:pStyle w:val="BodyText"/>
        <w:rPr>
          <w:b/>
        </w:rPr>
      </w:pPr>
    </w:p>
    <w:p>
      <w:pPr>
        <w:pStyle w:val="ListParagraph"/>
        <w:numPr>
          <w:ilvl w:val="2"/>
          <w:numId w:val="26"/>
        </w:numPr>
        <w:tabs>
          <w:tab w:pos="1620" w:val="left" w:leader="none"/>
        </w:tabs>
        <w:spacing w:line="240" w:lineRule="auto" w:before="0" w:after="0"/>
        <w:ind w:left="1619" w:right="0" w:hanging="600"/>
        <w:jc w:val="both"/>
        <w:rPr>
          <w:b/>
          <w:sz w:val="24"/>
        </w:rPr>
      </w:pPr>
      <w:r>
        <w:rPr>
          <w:b/>
          <w:sz w:val="24"/>
        </w:rPr>
        <w:t>Producción de</w:t>
      </w:r>
      <w:r>
        <w:rPr>
          <w:b/>
          <w:spacing w:val="-8"/>
          <w:sz w:val="24"/>
        </w:rPr>
        <w:t> </w:t>
      </w:r>
      <w:r>
        <w:rPr>
          <w:b/>
          <w:sz w:val="24"/>
        </w:rPr>
        <w:t>amonio</w:t>
      </w:r>
    </w:p>
    <w:p>
      <w:pPr>
        <w:pStyle w:val="BodyText"/>
        <w:rPr>
          <w:b/>
        </w:rPr>
      </w:pPr>
    </w:p>
    <w:p>
      <w:pPr>
        <w:pStyle w:val="BodyText"/>
        <w:ind w:left="1019" w:right="840"/>
        <w:jc w:val="both"/>
      </w:pPr>
      <w:r>
        <w:rPr/>
        <w:t>Dentro de los parámetros limitantes más importantes para la vida acuática se encuentran el amonio y el oxígeno disuelto. Para el primero se encontró una relación entre la biomasa y la generación de amonio por los peces (figura 20) y fue obtenida relacionado los resultados de amonio en los estanques que coincidieron con las fechas en que se determinó la biomasa en los mismos.</w:t>
      </w:r>
    </w:p>
    <w:p>
      <w:pPr>
        <w:pStyle w:val="BodyText"/>
        <w:spacing w:before="1"/>
        <w:rPr>
          <w:sz w:val="21"/>
        </w:rPr>
      </w:pPr>
      <w:r>
        <w:rPr/>
        <w:pict>
          <v:group style="position:absolute;margin-left:86.550079pt;margin-top:14.091956pt;width:434.85pt;height:284.850pt;mso-position-horizontal-relative:page;mso-position-vertical-relative:paragraph;z-index:5704;mso-wrap-distance-left:0;mso-wrap-distance-right:0" coordorigin="1731,282" coordsize="8697,5697">
            <v:shape style="position:absolute;left:1731;top:282;width:8696;height:5696" type="#_x0000_t75" stroked="false">
              <v:imagedata r:id="rId122" o:title=""/>
            </v:shape>
            <v:rect style="position:absolute;left:3571;top:400;width:5040;height:216" filled="true" fillcolor="#ffffff" stroked="false">
              <v:fill type="solid"/>
            </v:rect>
            <v:rect style="position:absolute;left:10133;top:5378;width:178;height:206" filled="true" fillcolor="#ffffff" stroked="false">
              <v:fill type="solid"/>
            </v:rect>
            <v:rect style="position:absolute;left:9278;top:5378;width:178;height:206" filled="true" fillcolor="#ffffff" stroked="false">
              <v:fill type="solid"/>
            </v:rect>
            <v:rect style="position:absolute;left:8438;top:5378;width:173;height:206" filled="true" fillcolor="#ffffff" stroked="false">
              <v:fill type="solid"/>
            </v:rect>
            <v:rect style="position:absolute;left:8438;top:5378;width:173;height:206" filled="false" stroked="true" strokeweight="1.92pt" strokecolor="#ffffff"/>
            <v:rect style="position:absolute;left:7555;top:5378;width:178;height:206" filled="true" fillcolor="#ffffff" stroked="false">
              <v:fill type="solid"/>
            </v:rect>
            <v:rect style="position:absolute;left:6715;top:5378;width:173;height:206" filled="true" fillcolor="#ffffff" stroked="false">
              <v:fill type="solid"/>
            </v:rect>
            <v:rect style="position:absolute;left:6715;top:5378;width:173;height:206" filled="false" stroked="true" strokeweight="1.92pt" strokecolor="#ffffff"/>
            <v:rect style="position:absolute;left:5851;top:5416;width:178;height:202" filled="true" fillcolor="#ffffff" stroked="false">
              <v:fill type="solid"/>
            </v:rect>
            <v:rect style="position:absolute;left:5851;top:5416;width:178;height:202" filled="false" stroked="true" strokeweight="1.92pt" strokecolor="#ffffff"/>
            <v:rect style="position:absolute;left:4997;top:5378;width:178;height:206" filled="true" fillcolor="#ffffff" stroked="false">
              <v:fill type="solid"/>
            </v:rect>
            <v:rect style="position:absolute;left:4997;top:5378;width:178;height:206" filled="false" stroked="true" strokeweight="1.92pt" strokecolor="#ffffff"/>
            <v:rect style="position:absolute;left:4128;top:5378;width:178;height:206" filled="true" fillcolor="#ffffff" stroked="false">
              <v:fill type="solid"/>
            </v:rect>
            <v:rect style="position:absolute;left:3259;top:5378;width:178;height:206" filled="true" fillcolor="#ffffff" stroked="false">
              <v:fill type="solid"/>
            </v:rect>
            <v:rect style="position:absolute;left:2381;top:5378;width:178;height:206" filled="true" fillcolor="#ffffff" stroked="false">
              <v:fill type="solid"/>
            </v:rect>
            <v:shape style="position:absolute;left:8098;top:3193;width:1241;height:264" type="#_x0000_t202" filled="false" stroked="false">
              <v:textbox inset="0,0,0,0">
                <w:txbxContent>
                  <w:p>
                    <w:pPr>
                      <w:spacing w:line="123" w:lineRule="exact" w:before="0"/>
                      <w:ind w:left="173" w:right="-19" w:hanging="174"/>
                      <w:jc w:val="left"/>
                      <w:rPr>
                        <w:b/>
                        <w:sz w:val="12"/>
                      </w:rPr>
                    </w:pPr>
                    <w:r>
                      <w:rPr>
                        <w:b/>
                        <w:sz w:val="12"/>
                      </w:rPr>
                      <w:t>Ecuación obtenida en</w:t>
                    </w:r>
                  </w:p>
                  <w:p>
                    <w:pPr>
                      <w:spacing w:line="135" w:lineRule="exact" w:before="6"/>
                      <w:ind w:left="173" w:right="-13" w:firstLine="0"/>
                      <w:jc w:val="left"/>
                      <w:rPr>
                        <w:b/>
                        <w:sz w:val="12"/>
                      </w:rPr>
                    </w:pPr>
                    <w:r>
                      <w:rPr>
                        <w:b/>
                        <w:sz w:val="12"/>
                      </w:rPr>
                      <w:t>esta investigación</w:t>
                    </w:r>
                  </w:p>
                </w:txbxContent>
              </v:textbox>
              <w10:wrap type="none"/>
            </v:shape>
            <w10:wrap type="topAndBottom"/>
          </v:group>
        </w:pict>
      </w:r>
    </w:p>
    <w:p>
      <w:pPr>
        <w:spacing w:before="95"/>
        <w:ind w:left="174" w:right="0" w:firstLine="0"/>
        <w:jc w:val="center"/>
        <w:rPr>
          <w:b/>
          <w:sz w:val="19"/>
        </w:rPr>
      </w:pPr>
      <w:r>
        <w:rPr>
          <w:b/>
          <w:w w:val="105"/>
          <w:sz w:val="19"/>
        </w:rPr>
        <w:t>Figura 20. Relación entre la biomasa y la producción de amonio</w:t>
      </w:r>
    </w:p>
    <w:p>
      <w:pPr>
        <w:pStyle w:val="BodyText"/>
        <w:rPr>
          <w:b/>
          <w:sz w:val="20"/>
        </w:rPr>
      </w:pPr>
    </w:p>
    <w:p>
      <w:pPr>
        <w:pStyle w:val="BodyText"/>
        <w:spacing w:before="1"/>
        <w:rPr>
          <w:b/>
          <w:sz w:val="16"/>
        </w:rPr>
      </w:pPr>
    </w:p>
    <w:p>
      <w:pPr>
        <w:pStyle w:val="BodyText"/>
        <w:spacing w:line="225" w:lineRule="auto"/>
        <w:ind w:left="1019" w:right="840"/>
        <w:jc w:val="both"/>
      </w:pPr>
      <w:r>
        <w:rPr/>
        <w:t>Como se observa en la figura 20, se obtiene un modelo de regresión lineal, donde al aumentar la biomasa aumenta la producción del amonio, la relación encontrada se expresa en la ecuación 12, con un coeficiente de determinación de R</w:t>
      </w:r>
      <w:r>
        <w:rPr>
          <w:position w:val="11"/>
          <w:sz w:val="16"/>
        </w:rPr>
        <w:t>2 </w:t>
      </w:r>
      <w:r>
        <w:rPr/>
        <w:t>= 0.66.</w:t>
      </w:r>
    </w:p>
    <w:p>
      <w:pPr>
        <w:pStyle w:val="BodyText"/>
        <w:spacing w:before="3"/>
      </w:pPr>
    </w:p>
    <w:p>
      <w:pPr>
        <w:pStyle w:val="BodyText"/>
        <w:tabs>
          <w:tab w:pos="8818" w:val="left" w:leader="none"/>
        </w:tabs>
        <w:ind w:left="1727" w:right="850"/>
      </w:pPr>
      <w:r>
        <w:rPr/>
        <w:t>y = 0.008x</w:t>
      </w:r>
      <w:r>
        <w:rPr>
          <w:spacing w:val="-1"/>
        </w:rPr>
        <w:t> </w:t>
      </w:r>
      <w:r>
        <w:rPr/>
        <w:t>-</w:t>
      </w:r>
      <w:r>
        <w:rPr>
          <w:spacing w:val="-1"/>
        </w:rPr>
        <w:t> </w:t>
      </w:r>
      <w:r>
        <w:rPr/>
        <w:t>0.036</w:t>
        <w:tab/>
        <w:t>(12)</w:t>
      </w:r>
    </w:p>
    <w:p>
      <w:pPr>
        <w:pStyle w:val="BodyText"/>
      </w:pPr>
    </w:p>
    <w:p>
      <w:pPr>
        <w:pStyle w:val="BodyText"/>
        <w:spacing w:line="275" w:lineRule="exact"/>
        <w:ind w:left="1019"/>
        <w:jc w:val="both"/>
      </w:pPr>
      <w:r>
        <w:rPr/>
        <w:t>Donde:</w:t>
      </w:r>
    </w:p>
    <w:p>
      <w:pPr>
        <w:pStyle w:val="BodyText"/>
        <w:spacing w:line="275" w:lineRule="exact"/>
        <w:ind w:left="1728" w:right="850"/>
      </w:pPr>
      <w:r>
        <w:rPr/>
        <w:t>y = concentración de amonio (mg/L) en el efluente</w:t>
      </w:r>
    </w:p>
    <w:p>
      <w:pPr>
        <w:spacing w:after="0" w:line="275" w:lineRule="exact"/>
        <w:sectPr>
          <w:pgSz w:w="12240" w:h="15840"/>
          <w:pgMar w:header="696" w:footer="1132" w:top="1980" w:bottom="1320" w:left="680" w:right="860"/>
        </w:sectPr>
      </w:pPr>
    </w:p>
    <w:p>
      <w:pPr>
        <w:pStyle w:val="BodyText"/>
        <w:spacing w:line="262" w:lineRule="exact"/>
        <w:ind w:left="1728" w:right="850"/>
      </w:pPr>
      <w:r>
        <w:rPr/>
        <w:t>x = Biomasa del cultivo en kilogramos</w:t>
      </w:r>
    </w:p>
    <w:p>
      <w:pPr>
        <w:pStyle w:val="BodyText"/>
      </w:pPr>
    </w:p>
    <w:p>
      <w:pPr>
        <w:pStyle w:val="BodyText"/>
        <w:spacing w:before="9"/>
        <w:rPr>
          <w:sz w:val="23"/>
        </w:rPr>
      </w:pPr>
    </w:p>
    <w:p>
      <w:pPr>
        <w:pStyle w:val="BodyText"/>
        <w:ind w:left="1019" w:right="840"/>
        <w:jc w:val="both"/>
      </w:pPr>
      <w:r>
        <w:rPr/>
        <w:t>Esta ecuación corresponde al experimento, que se desarrolló bajo las condiciones propias del Valle de Toluca, no obstante puede ser utilizada para una estimación de la cantidad de amonio esperada por un cultivo de trucha bajo condiciones similares.</w:t>
      </w:r>
    </w:p>
    <w:p>
      <w:pPr>
        <w:pStyle w:val="BodyText"/>
      </w:pPr>
    </w:p>
    <w:p>
      <w:pPr>
        <w:pStyle w:val="BodyText"/>
        <w:ind w:left="1019" w:right="840"/>
        <w:jc w:val="both"/>
      </w:pPr>
      <w:r>
        <w:rPr/>
        <w:t>Una propuesta presentada por Timmons </w:t>
      </w:r>
      <w:r>
        <w:rPr>
          <w:i/>
        </w:rPr>
        <w:t>et al</w:t>
      </w:r>
      <w:r>
        <w:rPr/>
        <w:t>. (2002), es la representada en la ecuación 13, la cual permite estimar la producción de amonio esperada en kilogramos por día en función de la cantidad de alimento proporcionada a los peces. Esto es, la producción de amonio es igual al 3.0% de la cantidad del alimento suministrado cuando se trata de un sistema con purga de lodos.</w:t>
      </w:r>
    </w:p>
    <w:p>
      <w:pPr>
        <w:pStyle w:val="BodyText"/>
      </w:pPr>
    </w:p>
    <w:p>
      <w:pPr>
        <w:pStyle w:val="BodyText"/>
        <w:tabs>
          <w:tab w:pos="8818" w:val="left" w:leader="none"/>
        </w:tabs>
        <w:ind w:left="1727" w:right="850"/>
      </w:pPr>
      <w:r>
        <w:rPr/>
        <w:t>y =</w:t>
      </w:r>
      <w:r>
        <w:rPr>
          <w:spacing w:val="-2"/>
        </w:rPr>
        <w:t> </w:t>
      </w:r>
      <w:r>
        <w:rPr/>
        <w:t>0.03</w:t>
      </w:r>
      <w:r>
        <w:rPr>
          <w:spacing w:val="-1"/>
        </w:rPr>
        <w:t> </w:t>
      </w:r>
      <w:r>
        <w:rPr/>
        <w:t>x</w:t>
        <w:tab/>
        <w:t>(13)</w:t>
      </w:r>
    </w:p>
    <w:p>
      <w:pPr>
        <w:pStyle w:val="BodyText"/>
      </w:pPr>
    </w:p>
    <w:p>
      <w:pPr>
        <w:pStyle w:val="BodyText"/>
        <w:spacing w:line="275" w:lineRule="exact"/>
        <w:ind w:left="1019"/>
        <w:jc w:val="both"/>
      </w:pPr>
      <w:r>
        <w:rPr/>
        <w:t>Donde:</w:t>
      </w:r>
    </w:p>
    <w:p>
      <w:pPr>
        <w:pStyle w:val="BodyText"/>
        <w:spacing w:line="242" w:lineRule="auto"/>
        <w:ind w:left="1728" w:right="3435"/>
      </w:pPr>
      <w:r>
        <w:rPr/>
        <w:t>y = Concentración de amonio (kg/día) en el efluente x = Alimento suministrado en kilogramos</w:t>
      </w:r>
    </w:p>
    <w:p>
      <w:pPr>
        <w:pStyle w:val="BodyText"/>
        <w:spacing w:before="3"/>
      </w:pPr>
    </w:p>
    <w:p>
      <w:pPr>
        <w:pStyle w:val="BodyText"/>
        <w:spacing w:line="274" w:lineRule="exact"/>
        <w:ind w:left="1019" w:right="840"/>
        <w:jc w:val="both"/>
      </w:pPr>
      <w:r>
        <w:rPr/>
        <w:t>La ecuación 13 puede adaptarse para este experimento en función de la biomasa si se toma en consideración el caudal de diseño de 1.0 L/s como:</w:t>
      </w:r>
    </w:p>
    <w:p>
      <w:pPr>
        <w:pStyle w:val="BodyText"/>
        <w:spacing w:before="7"/>
        <w:rPr>
          <w:sz w:val="23"/>
        </w:rPr>
      </w:pPr>
    </w:p>
    <w:p>
      <w:pPr>
        <w:pStyle w:val="BodyText"/>
        <w:tabs>
          <w:tab w:pos="8818" w:val="left" w:leader="none"/>
        </w:tabs>
        <w:ind w:left="1728" w:right="850"/>
      </w:pPr>
      <w:r>
        <w:rPr/>
        <w:t>y = 0.0069 x</w:t>
        <w:tab/>
        <w:t>(14)</w:t>
      </w:r>
    </w:p>
    <w:p>
      <w:pPr>
        <w:pStyle w:val="BodyText"/>
      </w:pPr>
    </w:p>
    <w:p>
      <w:pPr>
        <w:pStyle w:val="BodyText"/>
        <w:ind w:left="1019"/>
        <w:jc w:val="both"/>
      </w:pPr>
      <w:r>
        <w:rPr/>
        <w:t>Donde:</w:t>
      </w:r>
    </w:p>
    <w:p>
      <w:pPr>
        <w:pStyle w:val="BodyText"/>
        <w:spacing w:line="274" w:lineRule="exact" w:before="8"/>
        <w:ind w:left="1728" w:right="3555"/>
      </w:pPr>
      <w:r>
        <w:rPr/>
        <w:t>y = Concentración de amonio (mg/L) en el efluente x = Biomasa del cultivo en kilogramos</w:t>
      </w:r>
    </w:p>
    <w:p>
      <w:pPr>
        <w:pStyle w:val="BodyText"/>
        <w:spacing w:before="7"/>
        <w:rPr>
          <w:sz w:val="23"/>
        </w:rPr>
      </w:pPr>
    </w:p>
    <w:p>
      <w:pPr>
        <w:pStyle w:val="BodyText"/>
        <w:ind w:left="1019" w:right="840"/>
        <w:jc w:val="both"/>
      </w:pPr>
      <w:r>
        <w:rPr/>
        <w:t>Esta ecuación aceptada para el diseño de biofiltros para la acuicultura está condicionada a características óptimas del cultivo de los peces, ya que la fracción estimada de producción de amonio por kilogramo de alimento se calcula para condiciones ideales, lo que no sucede en las granjas trutícolas. Cuando no se tienen sistemas de purga de lodos en los estanques, Timmons </w:t>
      </w:r>
      <w:r>
        <w:rPr>
          <w:i/>
        </w:rPr>
        <w:t>et al</w:t>
      </w:r>
      <w:r>
        <w:rPr/>
        <w:t>. (2002) proponen una producción de amonio conforme a la ecuación 15:</w:t>
      </w:r>
    </w:p>
    <w:p>
      <w:pPr>
        <w:pStyle w:val="BodyText"/>
      </w:pPr>
    </w:p>
    <w:p>
      <w:pPr>
        <w:pStyle w:val="BodyText"/>
        <w:tabs>
          <w:tab w:pos="8818" w:val="left" w:leader="none"/>
        </w:tabs>
        <w:ind w:left="1728" w:right="850"/>
      </w:pPr>
      <w:r>
        <w:rPr/>
        <w:t>y = 0.06 x</w:t>
        <w:tab/>
        <w:t>(15)</w:t>
      </w:r>
    </w:p>
    <w:p>
      <w:pPr>
        <w:pStyle w:val="BodyText"/>
      </w:pPr>
    </w:p>
    <w:p>
      <w:pPr>
        <w:pStyle w:val="BodyText"/>
        <w:spacing w:line="275" w:lineRule="exact"/>
        <w:ind w:left="1019"/>
        <w:jc w:val="both"/>
      </w:pPr>
      <w:r>
        <w:rPr/>
        <w:t>Donde:</w:t>
      </w:r>
    </w:p>
    <w:p>
      <w:pPr>
        <w:pStyle w:val="BodyText"/>
        <w:spacing w:line="242" w:lineRule="auto"/>
        <w:ind w:left="1728" w:right="3555"/>
      </w:pPr>
      <w:r>
        <w:rPr/>
        <w:t>y = Concentración de amonio (mg/L) en el efluente x = Biomasa del cultivo en kilogramos</w:t>
      </w:r>
    </w:p>
    <w:p>
      <w:pPr>
        <w:pStyle w:val="BodyText"/>
        <w:spacing w:before="8"/>
        <w:rPr>
          <w:sz w:val="23"/>
        </w:rPr>
      </w:pPr>
    </w:p>
    <w:p>
      <w:pPr>
        <w:pStyle w:val="BodyText"/>
        <w:spacing w:before="1"/>
        <w:ind w:left="1019" w:right="840"/>
        <w:jc w:val="both"/>
      </w:pPr>
      <w:r>
        <w:rPr/>
        <w:t>La ecuación hallada en este trabajo se ha enfocado a la cantidad de organismos en el estanque y no al alimento porque en condiciones normales de cultivo la cantidad  de  alimento  suministrada  a  los  peces  es  variable,  depende  de     </w:t>
      </w:r>
      <w:r>
        <w:rPr>
          <w:spacing w:val="20"/>
        </w:rPr>
        <w:t> </w:t>
      </w:r>
      <w:r>
        <w:rPr/>
        <w:t>la</w:t>
      </w:r>
    </w:p>
    <w:p>
      <w:pPr>
        <w:spacing w:after="0"/>
        <w:jc w:val="both"/>
        <w:sectPr>
          <w:pgSz w:w="12240" w:h="15840"/>
          <w:pgMar w:header="696" w:footer="1132" w:top="1980" w:bottom="1320" w:left="680" w:right="860"/>
        </w:sectPr>
      </w:pPr>
    </w:p>
    <w:p>
      <w:pPr>
        <w:pStyle w:val="BodyText"/>
        <w:spacing w:line="237" w:lineRule="auto"/>
        <w:ind w:left="1019" w:right="840"/>
        <w:jc w:val="both"/>
      </w:pPr>
      <w:r>
        <w:rPr/>
        <w:t>temperatura, oxígeno disuelto, concentración de contaminantes en el agua y acciones antrópicas.</w:t>
      </w:r>
    </w:p>
    <w:p>
      <w:pPr>
        <w:pStyle w:val="BodyText"/>
      </w:pPr>
    </w:p>
    <w:p>
      <w:pPr>
        <w:pStyle w:val="BodyText"/>
        <w:ind w:left="1019" w:right="840"/>
        <w:jc w:val="both"/>
      </w:pPr>
      <w:r>
        <w:rPr/>
        <w:t>La tabla 18 muestra una comparación de producciones de amonio esperadas para diferentes biomasas obtenidas en el experimento, tomando en consideración el criterio emitido por Timmons </w:t>
      </w:r>
      <w:r>
        <w:rPr>
          <w:i/>
        </w:rPr>
        <w:t>et al</w:t>
      </w:r>
      <w:r>
        <w:rPr/>
        <w:t>. (2002), la relación obtenida con los datos experimentales de este trabajo y los valores reales determinados en laboratorio. Al analizar los datos calculados por la ecuación propuesta por Timmons </w:t>
      </w:r>
      <w:r>
        <w:rPr>
          <w:i/>
        </w:rPr>
        <w:t>et al</w:t>
      </w:r>
      <w:r>
        <w:rPr/>
        <w:t>.(2002) y la obtenida en este trabajo con una comparación de medias (</w:t>
      </w:r>
      <w:r>
        <w:rPr>
          <w:i/>
        </w:rPr>
        <w:t>t-Student</w:t>
      </w:r>
      <w:r>
        <w:rPr/>
        <w:t>), no se encontró diferencia significativa entre los valores (t = 0.8893, p = 0.3869, ver  anexo 1), lo que lleva a proponer que ambas ecuaciones pueden ser utilizadas de manera indistinta, sin embargo, al utilizar como indicador a la biomasa contenida en un estanque se incluyen los errores antrópicos propios en la alimentación de  los cultivos acuícolas.</w:t>
      </w:r>
    </w:p>
    <w:p>
      <w:pPr>
        <w:pStyle w:val="BodyText"/>
        <w:spacing w:before="2"/>
        <w:rPr>
          <w:sz w:val="35"/>
        </w:rPr>
      </w:pPr>
    </w:p>
    <w:p>
      <w:pPr>
        <w:spacing w:line="252" w:lineRule="auto" w:before="0"/>
        <w:ind w:left="1080" w:right="850" w:firstLine="361"/>
        <w:jc w:val="left"/>
        <w:rPr>
          <w:b/>
          <w:sz w:val="19"/>
        </w:rPr>
      </w:pPr>
      <w:r>
        <w:rPr>
          <w:b/>
          <w:w w:val="105"/>
          <w:sz w:val="19"/>
        </w:rPr>
        <w:t>Tabla 18. Producción de amonio esperada por el criterio de Timmons </w:t>
      </w:r>
      <w:r>
        <w:rPr>
          <w:b/>
          <w:i/>
          <w:w w:val="105"/>
          <w:sz w:val="19"/>
        </w:rPr>
        <w:t>et al. </w:t>
      </w:r>
      <w:r>
        <w:rPr>
          <w:b/>
          <w:w w:val="105"/>
          <w:sz w:val="19"/>
        </w:rPr>
        <w:t>(2002), la ecuación desarrollada y los valores reales determinados en laboratorio para el experimento</w:t>
      </w:r>
    </w:p>
    <w:p>
      <w:pPr>
        <w:pStyle w:val="BodyText"/>
        <w:spacing w:before="2"/>
        <w:rPr>
          <w:b/>
          <w:sz w:val="10"/>
        </w:rPr>
      </w:pPr>
    </w:p>
    <w:tbl>
      <w:tblPr>
        <w:tblW w:w="0" w:type="auto"/>
        <w:jc w:val="left"/>
        <w:tblInd w:w="115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272"/>
        <w:gridCol w:w="1704"/>
        <w:gridCol w:w="1416"/>
        <w:gridCol w:w="1416"/>
        <w:gridCol w:w="1277"/>
        <w:gridCol w:w="1416"/>
      </w:tblGrid>
      <w:tr>
        <w:trPr>
          <w:trHeight w:val="634" w:hRule="exact"/>
        </w:trPr>
        <w:tc>
          <w:tcPr>
            <w:tcW w:w="1272" w:type="dxa"/>
            <w:vMerge w:val="restart"/>
          </w:tcPr>
          <w:p>
            <w:pPr>
              <w:pStyle w:val="TableParagraph"/>
              <w:ind w:right="0"/>
              <w:jc w:val="left"/>
              <w:rPr>
                <w:b/>
                <w:sz w:val="18"/>
              </w:rPr>
            </w:pPr>
          </w:p>
          <w:p>
            <w:pPr>
              <w:pStyle w:val="TableParagraph"/>
              <w:spacing w:before="10"/>
              <w:ind w:right="0"/>
              <w:jc w:val="left"/>
              <w:rPr>
                <w:b/>
                <w:sz w:val="19"/>
              </w:rPr>
            </w:pPr>
          </w:p>
          <w:p>
            <w:pPr>
              <w:pStyle w:val="TableParagraph"/>
              <w:ind w:left="89" w:right="0"/>
              <w:jc w:val="left"/>
              <w:rPr>
                <w:sz w:val="17"/>
              </w:rPr>
            </w:pPr>
            <w:r>
              <w:rPr>
                <w:w w:val="105"/>
                <w:sz w:val="17"/>
              </w:rPr>
              <w:t>Biomasa (Kg)</w:t>
            </w:r>
          </w:p>
        </w:tc>
        <w:tc>
          <w:tcPr>
            <w:tcW w:w="1704" w:type="dxa"/>
            <w:vMerge w:val="restart"/>
          </w:tcPr>
          <w:p>
            <w:pPr>
              <w:pStyle w:val="TableParagraph"/>
              <w:ind w:right="0"/>
              <w:jc w:val="left"/>
              <w:rPr>
                <w:b/>
                <w:sz w:val="18"/>
              </w:rPr>
            </w:pPr>
          </w:p>
          <w:p>
            <w:pPr>
              <w:pStyle w:val="TableParagraph"/>
              <w:spacing w:line="254" w:lineRule="auto" w:before="123"/>
              <w:ind w:left="132" w:right="64" w:hanging="60"/>
              <w:jc w:val="left"/>
              <w:rPr>
                <w:sz w:val="17"/>
              </w:rPr>
            </w:pPr>
            <w:r>
              <w:rPr>
                <w:w w:val="105"/>
                <w:sz w:val="17"/>
              </w:rPr>
              <w:t>Alimento diario (kg) 2% de la biomasa</w:t>
            </w:r>
          </w:p>
        </w:tc>
        <w:tc>
          <w:tcPr>
            <w:tcW w:w="2832" w:type="dxa"/>
            <w:gridSpan w:val="2"/>
          </w:tcPr>
          <w:p>
            <w:pPr>
              <w:pStyle w:val="TableParagraph"/>
              <w:spacing w:before="8"/>
              <w:ind w:left="85" w:right="78"/>
              <w:jc w:val="center"/>
              <w:rPr>
                <w:sz w:val="17"/>
              </w:rPr>
            </w:pPr>
            <w:r>
              <w:rPr>
                <w:w w:val="105"/>
                <w:sz w:val="17"/>
              </w:rPr>
              <w:t>Producción de amonio (Timmons</w:t>
            </w:r>
          </w:p>
          <w:p>
            <w:pPr>
              <w:pStyle w:val="TableParagraph"/>
              <w:spacing w:line="254" w:lineRule="auto" w:before="11"/>
              <w:ind w:left="939" w:right="929"/>
              <w:jc w:val="center"/>
              <w:rPr>
                <w:sz w:val="17"/>
              </w:rPr>
            </w:pPr>
            <w:r>
              <w:rPr>
                <w:i/>
                <w:w w:val="105"/>
                <w:sz w:val="17"/>
              </w:rPr>
              <w:t>et al</w:t>
            </w:r>
            <w:r>
              <w:rPr>
                <w:w w:val="105"/>
                <w:sz w:val="17"/>
              </w:rPr>
              <w:t>., 2002) (mg/L)</w:t>
            </w:r>
          </w:p>
        </w:tc>
        <w:tc>
          <w:tcPr>
            <w:tcW w:w="1277" w:type="dxa"/>
            <w:vMerge w:val="restart"/>
          </w:tcPr>
          <w:p>
            <w:pPr>
              <w:pStyle w:val="TableParagraph"/>
              <w:spacing w:before="10"/>
              <w:ind w:right="0"/>
              <w:jc w:val="left"/>
              <w:rPr>
                <w:b/>
                <w:sz w:val="19"/>
              </w:rPr>
            </w:pPr>
          </w:p>
          <w:p>
            <w:pPr>
              <w:pStyle w:val="TableParagraph"/>
              <w:spacing w:line="254" w:lineRule="auto" w:before="1"/>
              <w:ind w:left="184" w:right="179" w:hanging="2"/>
              <w:jc w:val="center"/>
              <w:rPr>
                <w:sz w:val="17"/>
              </w:rPr>
            </w:pPr>
            <w:r>
              <w:rPr>
                <w:w w:val="105"/>
                <w:sz w:val="17"/>
              </w:rPr>
              <w:t>Ecuación encontrada (mg/L)</w:t>
            </w:r>
          </w:p>
        </w:tc>
        <w:tc>
          <w:tcPr>
            <w:tcW w:w="1416" w:type="dxa"/>
            <w:vMerge w:val="restart"/>
          </w:tcPr>
          <w:p>
            <w:pPr>
              <w:pStyle w:val="TableParagraph"/>
              <w:ind w:right="0"/>
              <w:jc w:val="left"/>
              <w:rPr>
                <w:b/>
                <w:sz w:val="18"/>
              </w:rPr>
            </w:pPr>
          </w:p>
          <w:p>
            <w:pPr>
              <w:pStyle w:val="TableParagraph"/>
              <w:spacing w:line="254" w:lineRule="auto" w:before="123"/>
              <w:ind w:left="445" w:right="303" w:hanging="126"/>
              <w:jc w:val="left"/>
              <w:rPr>
                <w:sz w:val="17"/>
              </w:rPr>
            </w:pPr>
            <w:r>
              <w:rPr>
                <w:w w:val="105"/>
                <w:sz w:val="17"/>
              </w:rPr>
              <w:t>Valor real (mg/L)</w:t>
            </w:r>
          </w:p>
        </w:tc>
      </w:tr>
      <w:tr>
        <w:trPr>
          <w:trHeight w:val="432" w:hRule="exact"/>
        </w:trPr>
        <w:tc>
          <w:tcPr>
            <w:tcW w:w="1272" w:type="dxa"/>
            <w:vMerge/>
          </w:tcPr>
          <w:p>
            <w:pPr/>
          </w:p>
        </w:tc>
        <w:tc>
          <w:tcPr>
            <w:tcW w:w="1704" w:type="dxa"/>
            <w:vMerge/>
          </w:tcPr>
          <w:p>
            <w:pPr/>
          </w:p>
        </w:tc>
        <w:tc>
          <w:tcPr>
            <w:tcW w:w="1416" w:type="dxa"/>
          </w:tcPr>
          <w:p>
            <w:pPr>
              <w:pStyle w:val="TableParagraph"/>
              <w:spacing w:line="254" w:lineRule="auto" w:before="13"/>
              <w:ind w:left="490" w:right="180" w:hanging="296"/>
              <w:jc w:val="left"/>
              <w:rPr>
                <w:sz w:val="17"/>
              </w:rPr>
            </w:pPr>
            <w:r>
              <w:rPr>
                <w:w w:val="105"/>
                <w:sz w:val="17"/>
              </w:rPr>
              <w:t>Sin purga de lodos</w:t>
            </w:r>
          </w:p>
        </w:tc>
        <w:tc>
          <w:tcPr>
            <w:tcW w:w="1416" w:type="dxa"/>
          </w:tcPr>
          <w:p>
            <w:pPr>
              <w:pStyle w:val="TableParagraph"/>
              <w:spacing w:line="254" w:lineRule="auto" w:before="13"/>
              <w:ind w:left="491" w:right="144" w:hanging="331"/>
              <w:jc w:val="left"/>
              <w:rPr>
                <w:sz w:val="17"/>
              </w:rPr>
            </w:pPr>
            <w:r>
              <w:rPr>
                <w:w w:val="105"/>
                <w:sz w:val="17"/>
              </w:rPr>
              <w:t>Con purga de lodos</w:t>
            </w:r>
          </w:p>
        </w:tc>
        <w:tc>
          <w:tcPr>
            <w:tcW w:w="1277" w:type="dxa"/>
            <w:vMerge/>
          </w:tcPr>
          <w:p>
            <w:pPr/>
          </w:p>
        </w:tc>
        <w:tc>
          <w:tcPr>
            <w:tcW w:w="1416" w:type="dxa"/>
            <w:vMerge/>
          </w:tcPr>
          <w:p>
            <w:pPr/>
          </w:p>
        </w:tc>
      </w:tr>
      <w:tr>
        <w:trPr>
          <w:trHeight w:val="312" w:hRule="exact"/>
        </w:trPr>
        <w:tc>
          <w:tcPr>
            <w:tcW w:w="1272" w:type="dxa"/>
          </w:tcPr>
          <w:p>
            <w:pPr>
              <w:pStyle w:val="TableParagraph"/>
              <w:spacing w:before="76"/>
              <w:ind w:left="365" w:right="358"/>
              <w:jc w:val="center"/>
              <w:rPr>
                <w:sz w:val="19"/>
              </w:rPr>
            </w:pPr>
            <w:r>
              <w:rPr>
                <w:w w:val="105"/>
                <w:sz w:val="19"/>
              </w:rPr>
              <w:t>27.32</w:t>
            </w:r>
          </w:p>
        </w:tc>
        <w:tc>
          <w:tcPr>
            <w:tcW w:w="1704" w:type="dxa"/>
          </w:tcPr>
          <w:p>
            <w:pPr>
              <w:pStyle w:val="TableParagraph"/>
              <w:spacing w:before="76"/>
              <w:ind w:left="633" w:right="633"/>
              <w:jc w:val="center"/>
              <w:rPr>
                <w:sz w:val="19"/>
              </w:rPr>
            </w:pPr>
            <w:r>
              <w:rPr>
                <w:w w:val="105"/>
                <w:sz w:val="19"/>
              </w:rPr>
              <w:t>0.55</w:t>
            </w:r>
          </w:p>
        </w:tc>
        <w:tc>
          <w:tcPr>
            <w:tcW w:w="1416" w:type="dxa"/>
          </w:tcPr>
          <w:p>
            <w:pPr>
              <w:pStyle w:val="TableParagraph"/>
              <w:spacing w:before="76"/>
              <w:ind w:right="504"/>
              <w:rPr>
                <w:sz w:val="19"/>
              </w:rPr>
            </w:pPr>
            <w:r>
              <w:rPr>
                <w:sz w:val="19"/>
              </w:rPr>
              <w:t>1.64</w:t>
            </w:r>
          </w:p>
        </w:tc>
        <w:tc>
          <w:tcPr>
            <w:tcW w:w="1416" w:type="dxa"/>
          </w:tcPr>
          <w:p>
            <w:pPr>
              <w:pStyle w:val="TableParagraph"/>
              <w:spacing w:before="76"/>
              <w:ind w:left="511" w:right="303"/>
              <w:jc w:val="left"/>
              <w:rPr>
                <w:sz w:val="19"/>
              </w:rPr>
            </w:pPr>
            <w:r>
              <w:rPr>
                <w:w w:val="105"/>
                <w:sz w:val="19"/>
              </w:rPr>
              <w:t>0.19</w:t>
            </w:r>
          </w:p>
        </w:tc>
        <w:tc>
          <w:tcPr>
            <w:tcW w:w="1277" w:type="dxa"/>
          </w:tcPr>
          <w:p>
            <w:pPr>
              <w:pStyle w:val="TableParagraph"/>
              <w:spacing w:before="76"/>
              <w:ind w:left="440" w:right="99"/>
              <w:jc w:val="left"/>
              <w:rPr>
                <w:sz w:val="19"/>
              </w:rPr>
            </w:pPr>
            <w:r>
              <w:rPr>
                <w:w w:val="105"/>
                <w:sz w:val="19"/>
              </w:rPr>
              <w:t>0.25</w:t>
            </w:r>
          </w:p>
        </w:tc>
        <w:tc>
          <w:tcPr>
            <w:tcW w:w="1416" w:type="dxa"/>
          </w:tcPr>
          <w:p>
            <w:pPr>
              <w:pStyle w:val="TableParagraph"/>
              <w:spacing w:before="76"/>
              <w:ind w:left="91" w:right="87"/>
              <w:jc w:val="center"/>
              <w:rPr>
                <w:sz w:val="19"/>
              </w:rPr>
            </w:pPr>
            <w:r>
              <w:rPr>
                <w:w w:val="105"/>
                <w:sz w:val="19"/>
              </w:rPr>
              <w:t>0.30</w:t>
            </w:r>
          </w:p>
        </w:tc>
      </w:tr>
      <w:tr>
        <w:trPr>
          <w:trHeight w:val="312" w:hRule="exact"/>
        </w:trPr>
        <w:tc>
          <w:tcPr>
            <w:tcW w:w="1272" w:type="dxa"/>
          </w:tcPr>
          <w:p>
            <w:pPr>
              <w:pStyle w:val="TableParagraph"/>
              <w:spacing w:before="76"/>
              <w:ind w:left="365" w:right="358"/>
              <w:jc w:val="center"/>
              <w:rPr>
                <w:sz w:val="19"/>
              </w:rPr>
            </w:pPr>
            <w:r>
              <w:rPr>
                <w:w w:val="105"/>
                <w:sz w:val="19"/>
              </w:rPr>
              <w:t>50.98</w:t>
            </w:r>
          </w:p>
        </w:tc>
        <w:tc>
          <w:tcPr>
            <w:tcW w:w="1704" w:type="dxa"/>
          </w:tcPr>
          <w:p>
            <w:pPr>
              <w:pStyle w:val="TableParagraph"/>
              <w:spacing w:before="76"/>
              <w:ind w:left="633" w:right="633"/>
              <w:jc w:val="center"/>
              <w:rPr>
                <w:sz w:val="19"/>
              </w:rPr>
            </w:pPr>
            <w:r>
              <w:rPr>
                <w:w w:val="105"/>
                <w:sz w:val="19"/>
              </w:rPr>
              <w:t>1.02</w:t>
            </w:r>
          </w:p>
        </w:tc>
        <w:tc>
          <w:tcPr>
            <w:tcW w:w="1416" w:type="dxa"/>
          </w:tcPr>
          <w:p>
            <w:pPr>
              <w:pStyle w:val="TableParagraph"/>
              <w:spacing w:before="76"/>
              <w:ind w:right="504"/>
              <w:rPr>
                <w:sz w:val="19"/>
              </w:rPr>
            </w:pPr>
            <w:r>
              <w:rPr>
                <w:sz w:val="19"/>
              </w:rPr>
              <w:t>3.06</w:t>
            </w:r>
          </w:p>
        </w:tc>
        <w:tc>
          <w:tcPr>
            <w:tcW w:w="1416" w:type="dxa"/>
          </w:tcPr>
          <w:p>
            <w:pPr>
              <w:pStyle w:val="TableParagraph"/>
              <w:spacing w:before="76"/>
              <w:ind w:left="511" w:right="303"/>
              <w:jc w:val="left"/>
              <w:rPr>
                <w:sz w:val="19"/>
              </w:rPr>
            </w:pPr>
            <w:r>
              <w:rPr>
                <w:w w:val="105"/>
                <w:sz w:val="19"/>
              </w:rPr>
              <w:t>0.35</w:t>
            </w:r>
          </w:p>
        </w:tc>
        <w:tc>
          <w:tcPr>
            <w:tcW w:w="1277" w:type="dxa"/>
          </w:tcPr>
          <w:p>
            <w:pPr>
              <w:pStyle w:val="TableParagraph"/>
              <w:spacing w:before="76"/>
              <w:ind w:left="440" w:right="99"/>
              <w:jc w:val="left"/>
              <w:rPr>
                <w:sz w:val="19"/>
              </w:rPr>
            </w:pPr>
            <w:r>
              <w:rPr>
                <w:w w:val="105"/>
                <w:sz w:val="19"/>
              </w:rPr>
              <w:t>0.44</w:t>
            </w:r>
          </w:p>
        </w:tc>
        <w:tc>
          <w:tcPr>
            <w:tcW w:w="1416" w:type="dxa"/>
          </w:tcPr>
          <w:p>
            <w:pPr>
              <w:pStyle w:val="TableParagraph"/>
              <w:spacing w:before="76"/>
              <w:ind w:left="91" w:right="87"/>
              <w:jc w:val="center"/>
              <w:rPr>
                <w:sz w:val="19"/>
              </w:rPr>
            </w:pPr>
            <w:r>
              <w:rPr>
                <w:w w:val="105"/>
                <w:sz w:val="19"/>
              </w:rPr>
              <w:t>0.50</w:t>
            </w:r>
          </w:p>
        </w:tc>
      </w:tr>
      <w:tr>
        <w:trPr>
          <w:trHeight w:val="307" w:hRule="exact"/>
        </w:trPr>
        <w:tc>
          <w:tcPr>
            <w:tcW w:w="1272" w:type="dxa"/>
          </w:tcPr>
          <w:p>
            <w:pPr>
              <w:pStyle w:val="TableParagraph"/>
              <w:spacing w:before="71"/>
              <w:ind w:left="365" w:right="358"/>
              <w:jc w:val="center"/>
              <w:rPr>
                <w:sz w:val="19"/>
              </w:rPr>
            </w:pPr>
            <w:r>
              <w:rPr>
                <w:w w:val="105"/>
                <w:sz w:val="19"/>
              </w:rPr>
              <w:t>59.69</w:t>
            </w:r>
          </w:p>
        </w:tc>
        <w:tc>
          <w:tcPr>
            <w:tcW w:w="1704" w:type="dxa"/>
          </w:tcPr>
          <w:p>
            <w:pPr>
              <w:pStyle w:val="TableParagraph"/>
              <w:spacing w:before="71"/>
              <w:ind w:left="633" w:right="633"/>
              <w:jc w:val="center"/>
              <w:rPr>
                <w:sz w:val="19"/>
              </w:rPr>
            </w:pPr>
            <w:r>
              <w:rPr>
                <w:w w:val="105"/>
                <w:sz w:val="19"/>
              </w:rPr>
              <w:t>1.19</w:t>
            </w:r>
          </w:p>
        </w:tc>
        <w:tc>
          <w:tcPr>
            <w:tcW w:w="1416" w:type="dxa"/>
          </w:tcPr>
          <w:p>
            <w:pPr>
              <w:pStyle w:val="TableParagraph"/>
              <w:spacing w:before="71"/>
              <w:ind w:right="504"/>
              <w:rPr>
                <w:sz w:val="19"/>
              </w:rPr>
            </w:pPr>
            <w:r>
              <w:rPr>
                <w:sz w:val="19"/>
              </w:rPr>
              <w:t>3.58</w:t>
            </w:r>
          </w:p>
        </w:tc>
        <w:tc>
          <w:tcPr>
            <w:tcW w:w="1416" w:type="dxa"/>
          </w:tcPr>
          <w:p>
            <w:pPr>
              <w:pStyle w:val="TableParagraph"/>
              <w:spacing w:before="71"/>
              <w:ind w:left="511" w:right="303"/>
              <w:jc w:val="left"/>
              <w:rPr>
                <w:sz w:val="19"/>
              </w:rPr>
            </w:pPr>
            <w:r>
              <w:rPr>
                <w:w w:val="105"/>
                <w:sz w:val="19"/>
              </w:rPr>
              <w:t>0.41</w:t>
            </w:r>
          </w:p>
        </w:tc>
        <w:tc>
          <w:tcPr>
            <w:tcW w:w="1277" w:type="dxa"/>
          </w:tcPr>
          <w:p>
            <w:pPr>
              <w:pStyle w:val="TableParagraph"/>
              <w:spacing w:before="71"/>
              <w:ind w:left="440" w:right="99"/>
              <w:jc w:val="left"/>
              <w:rPr>
                <w:sz w:val="19"/>
              </w:rPr>
            </w:pPr>
            <w:r>
              <w:rPr>
                <w:w w:val="105"/>
                <w:sz w:val="19"/>
              </w:rPr>
              <w:t>0.51</w:t>
            </w:r>
          </w:p>
        </w:tc>
        <w:tc>
          <w:tcPr>
            <w:tcW w:w="1416" w:type="dxa"/>
          </w:tcPr>
          <w:p>
            <w:pPr>
              <w:pStyle w:val="TableParagraph"/>
              <w:spacing w:before="71"/>
              <w:ind w:left="91" w:right="87"/>
              <w:jc w:val="center"/>
              <w:rPr>
                <w:sz w:val="19"/>
              </w:rPr>
            </w:pPr>
            <w:r>
              <w:rPr>
                <w:w w:val="105"/>
                <w:sz w:val="19"/>
              </w:rPr>
              <w:t>0.30</w:t>
            </w:r>
          </w:p>
        </w:tc>
      </w:tr>
      <w:tr>
        <w:trPr>
          <w:trHeight w:val="312" w:hRule="exact"/>
        </w:trPr>
        <w:tc>
          <w:tcPr>
            <w:tcW w:w="1272" w:type="dxa"/>
          </w:tcPr>
          <w:p>
            <w:pPr>
              <w:pStyle w:val="TableParagraph"/>
              <w:spacing w:before="76"/>
              <w:ind w:left="365" w:right="358"/>
              <w:jc w:val="center"/>
              <w:rPr>
                <w:sz w:val="19"/>
              </w:rPr>
            </w:pPr>
            <w:r>
              <w:rPr>
                <w:w w:val="105"/>
                <w:sz w:val="19"/>
              </w:rPr>
              <w:t>73.14</w:t>
            </w:r>
          </w:p>
        </w:tc>
        <w:tc>
          <w:tcPr>
            <w:tcW w:w="1704" w:type="dxa"/>
          </w:tcPr>
          <w:p>
            <w:pPr>
              <w:pStyle w:val="TableParagraph"/>
              <w:spacing w:before="76"/>
              <w:ind w:left="633" w:right="633"/>
              <w:jc w:val="center"/>
              <w:rPr>
                <w:sz w:val="19"/>
              </w:rPr>
            </w:pPr>
            <w:r>
              <w:rPr>
                <w:w w:val="105"/>
                <w:sz w:val="19"/>
              </w:rPr>
              <w:t>1.46</w:t>
            </w:r>
          </w:p>
        </w:tc>
        <w:tc>
          <w:tcPr>
            <w:tcW w:w="1416" w:type="dxa"/>
          </w:tcPr>
          <w:p>
            <w:pPr>
              <w:pStyle w:val="TableParagraph"/>
              <w:spacing w:before="76"/>
              <w:ind w:right="504"/>
              <w:rPr>
                <w:sz w:val="19"/>
              </w:rPr>
            </w:pPr>
            <w:r>
              <w:rPr>
                <w:sz w:val="19"/>
              </w:rPr>
              <w:t>4.39</w:t>
            </w:r>
          </w:p>
        </w:tc>
        <w:tc>
          <w:tcPr>
            <w:tcW w:w="1416" w:type="dxa"/>
          </w:tcPr>
          <w:p>
            <w:pPr>
              <w:pStyle w:val="TableParagraph"/>
              <w:spacing w:before="76"/>
              <w:ind w:left="511" w:right="303"/>
              <w:jc w:val="left"/>
              <w:rPr>
                <w:sz w:val="19"/>
              </w:rPr>
            </w:pPr>
            <w:r>
              <w:rPr>
                <w:w w:val="105"/>
                <w:sz w:val="19"/>
              </w:rPr>
              <w:t>0.51</w:t>
            </w:r>
          </w:p>
        </w:tc>
        <w:tc>
          <w:tcPr>
            <w:tcW w:w="1277" w:type="dxa"/>
          </w:tcPr>
          <w:p>
            <w:pPr>
              <w:pStyle w:val="TableParagraph"/>
              <w:spacing w:before="76"/>
              <w:ind w:left="440" w:right="99"/>
              <w:jc w:val="left"/>
              <w:rPr>
                <w:sz w:val="19"/>
              </w:rPr>
            </w:pPr>
            <w:r>
              <w:rPr>
                <w:w w:val="105"/>
                <w:sz w:val="19"/>
              </w:rPr>
              <w:t>0.62</w:t>
            </w:r>
          </w:p>
        </w:tc>
        <w:tc>
          <w:tcPr>
            <w:tcW w:w="1416" w:type="dxa"/>
          </w:tcPr>
          <w:p>
            <w:pPr>
              <w:pStyle w:val="TableParagraph"/>
              <w:spacing w:before="76"/>
              <w:ind w:left="91" w:right="87"/>
              <w:jc w:val="center"/>
              <w:rPr>
                <w:sz w:val="19"/>
              </w:rPr>
            </w:pPr>
            <w:r>
              <w:rPr>
                <w:w w:val="105"/>
                <w:sz w:val="19"/>
              </w:rPr>
              <w:t>0.60</w:t>
            </w:r>
          </w:p>
        </w:tc>
      </w:tr>
      <w:tr>
        <w:trPr>
          <w:trHeight w:val="307" w:hRule="exact"/>
        </w:trPr>
        <w:tc>
          <w:tcPr>
            <w:tcW w:w="1272" w:type="dxa"/>
          </w:tcPr>
          <w:p>
            <w:pPr>
              <w:pStyle w:val="TableParagraph"/>
              <w:spacing w:before="71"/>
              <w:ind w:left="365" w:right="358"/>
              <w:jc w:val="center"/>
              <w:rPr>
                <w:sz w:val="19"/>
              </w:rPr>
            </w:pPr>
            <w:r>
              <w:rPr>
                <w:w w:val="105"/>
                <w:sz w:val="19"/>
              </w:rPr>
              <w:t>81.44</w:t>
            </w:r>
          </w:p>
        </w:tc>
        <w:tc>
          <w:tcPr>
            <w:tcW w:w="1704" w:type="dxa"/>
          </w:tcPr>
          <w:p>
            <w:pPr>
              <w:pStyle w:val="TableParagraph"/>
              <w:spacing w:before="71"/>
              <w:ind w:left="633" w:right="633"/>
              <w:jc w:val="center"/>
              <w:rPr>
                <w:sz w:val="19"/>
              </w:rPr>
            </w:pPr>
            <w:r>
              <w:rPr>
                <w:w w:val="105"/>
                <w:sz w:val="19"/>
              </w:rPr>
              <w:t>1.63</w:t>
            </w:r>
          </w:p>
        </w:tc>
        <w:tc>
          <w:tcPr>
            <w:tcW w:w="1416" w:type="dxa"/>
          </w:tcPr>
          <w:p>
            <w:pPr>
              <w:pStyle w:val="TableParagraph"/>
              <w:spacing w:before="71"/>
              <w:ind w:right="504"/>
              <w:rPr>
                <w:sz w:val="19"/>
              </w:rPr>
            </w:pPr>
            <w:r>
              <w:rPr>
                <w:sz w:val="19"/>
              </w:rPr>
              <w:t>4.89</w:t>
            </w:r>
          </w:p>
        </w:tc>
        <w:tc>
          <w:tcPr>
            <w:tcW w:w="1416" w:type="dxa"/>
          </w:tcPr>
          <w:p>
            <w:pPr>
              <w:pStyle w:val="TableParagraph"/>
              <w:spacing w:before="71"/>
              <w:ind w:left="511" w:right="303"/>
              <w:jc w:val="left"/>
              <w:rPr>
                <w:sz w:val="19"/>
              </w:rPr>
            </w:pPr>
            <w:r>
              <w:rPr>
                <w:w w:val="105"/>
                <w:sz w:val="19"/>
              </w:rPr>
              <w:t>0.57</w:t>
            </w:r>
          </w:p>
        </w:tc>
        <w:tc>
          <w:tcPr>
            <w:tcW w:w="1277" w:type="dxa"/>
          </w:tcPr>
          <w:p>
            <w:pPr>
              <w:pStyle w:val="TableParagraph"/>
              <w:spacing w:before="71"/>
              <w:ind w:left="440" w:right="99"/>
              <w:jc w:val="left"/>
              <w:rPr>
                <w:sz w:val="19"/>
              </w:rPr>
            </w:pPr>
            <w:r>
              <w:rPr>
                <w:w w:val="105"/>
                <w:sz w:val="19"/>
              </w:rPr>
              <w:t>0.69</w:t>
            </w:r>
          </w:p>
        </w:tc>
        <w:tc>
          <w:tcPr>
            <w:tcW w:w="1416" w:type="dxa"/>
          </w:tcPr>
          <w:p>
            <w:pPr>
              <w:pStyle w:val="TableParagraph"/>
              <w:spacing w:before="71"/>
              <w:ind w:left="91" w:right="87"/>
              <w:jc w:val="center"/>
              <w:rPr>
                <w:sz w:val="19"/>
              </w:rPr>
            </w:pPr>
            <w:r>
              <w:rPr>
                <w:w w:val="105"/>
                <w:sz w:val="19"/>
              </w:rPr>
              <w:t>1.40</w:t>
            </w:r>
          </w:p>
        </w:tc>
      </w:tr>
    </w:tbl>
    <w:p>
      <w:pPr>
        <w:pStyle w:val="BodyText"/>
        <w:spacing w:before="9"/>
        <w:rPr>
          <w:b/>
          <w:sz w:val="17"/>
        </w:rPr>
      </w:pPr>
    </w:p>
    <w:p>
      <w:pPr>
        <w:pStyle w:val="BodyText"/>
        <w:spacing w:before="69"/>
        <w:ind w:left="1019" w:right="840"/>
        <w:jc w:val="both"/>
      </w:pPr>
      <w:r>
        <w:rPr/>
        <w:t>En la tabla 18, se puede apreciar también que el criterio reportado en la literatura con respecto a los valores esperados de producción de amonio por los peces para el cálculo de biofiltros (producción de amonio sin purga de lodos) es bastante conservador, por lo que utilizar la ecuación encontrada en este trabajo puede ayudar a forjar un criterio más realista para dimensionar sistemas de remoción de amonio.</w:t>
      </w:r>
    </w:p>
    <w:p>
      <w:pPr>
        <w:pStyle w:val="BodyText"/>
        <w:spacing w:before="2"/>
        <w:rPr>
          <w:sz w:val="20"/>
        </w:rPr>
      </w:pPr>
    </w:p>
    <w:p>
      <w:pPr>
        <w:pStyle w:val="Heading4"/>
        <w:numPr>
          <w:ilvl w:val="2"/>
          <w:numId w:val="26"/>
        </w:numPr>
        <w:tabs>
          <w:tab w:pos="1620" w:val="left" w:leader="none"/>
        </w:tabs>
        <w:spacing w:line="240" w:lineRule="auto" w:before="1" w:after="0"/>
        <w:ind w:left="1619" w:right="0" w:hanging="600"/>
        <w:jc w:val="both"/>
      </w:pPr>
      <w:r>
        <w:rPr/>
        <w:t>Producción de la demanda química de oxígeno</w:t>
      </w:r>
      <w:r>
        <w:rPr>
          <w:spacing w:val="-13"/>
        </w:rPr>
        <w:t> </w:t>
      </w:r>
      <w:r>
        <w:rPr/>
        <w:t>total</w:t>
      </w:r>
    </w:p>
    <w:p>
      <w:pPr>
        <w:pStyle w:val="BodyText"/>
        <w:spacing w:before="4"/>
        <w:rPr>
          <w:b/>
        </w:rPr>
      </w:pPr>
    </w:p>
    <w:p>
      <w:pPr>
        <w:pStyle w:val="BodyText"/>
        <w:spacing w:line="235" w:lineRule="auto"/>
        <w:ind w:left="1019" w:right="840"/>
        <w:jc w:val="both"/>
      </w:pPr>
      <w:r>
        <w:rPr/>
        <w:t>Para contar con un parámetro de referencia en la generación de materia orgánica en los estanques, se monitoreó la demanda química de oxígeno total (DQO</w:t>
      </w:r>
      <w:r>
        <w:rPr>
          <w:position w:val="-2"/>
          <w:sz w:val="16"/>
        </w:rPr>
        <w:t>T</w:t>
      </w:r>
      <w:r>
        <w:rPr/>
        <w:t>); el uso de este parámetro en lugar de la DBO</w:t>
      </w:r>
      <w:r>
        <w:rPr>
          <w:position w:val="-2"/>
          <w:sz w:val="16"/>
        </w:rPr>
        <w:t>5 </w:t>
      </w:r>
      <w:r>
        <w:rPr/>
        <w:t>se debió a que al inicio del experimento, se obtuvieron valores de este último muy pequeños, los cuales se encontraron en el rango de error de la técnica utilizada para su determinación (&lt; 2 mg/L). No obstante se consideró que la determinación de la DQO</w:t>
      </w:r>
      <w:r>
        <w:rPr>
          <w:position w:val="-2"/>
          <w:sz w:val="16"/>
        </w:rPr>
        <w:t>T </w:t>
      </w:r>
      <w:r>
        <w:rPr/>
        <w:t>podía ser un buen indicativo de lo que estaba ocurriendo con la materia orgánica si se toma </w:t>
      </w:r>
      <w:r>
        <w:rPr>
          <w:spacing w:val="58"/>
        </w:rPr>
        <w:t> </w:t>
      </w:r>
      <w:r>
        <w:rPr/>
        <w:t>en</w:t>
      </w:r>
    </w:p>
    <w:p>
      <w:pPr>
        <w:spacing w:after="0" w:line="235" w:lineRule="auto"/>
        <w:jc w:val="both"/>
        <w:sectPr>
          <w:pgSz w:w="12240" w:h="15840"/>
          <w:pgMar w:header="696" w:footer="1132" w:top="1980" w:bottom="1320" w:left="680" w:right="860"/>
        </w:sectPr>
      </w:pPr>
    </w:p>
    <w:p>
      <w:pPr>
        <w:pStyle w:val="BodyText"/>
        <w:spacing w:line="237" w:lineRule="auto"/>
        <w:ind w:left="1019" w:right="840"/>
        <w:jc w:val="both"/>
      </w:pPr>
      <w:r>
        <w:rPr/>
        <w:t>cuenta que se trató de un sistema cerrado y no hubo influencia de fuentes de contaminación externa.</w:t>
      </w:r>
    </w:p>
    <w:p>
      <w:pPr>
        <w:pStyle w:val="BodyText"/>
        <w:spacing w:before="9"/>
      </w:pPr>
    </w:p>
    <w:p>
      <w:pPr>
        <w:pStyle w:val="BodyText"/>
        <w:spacing w:line="230" w:lineRule="auto"/>
        <w:ind w:left="1019" w:right="840"/>
        <w:jc w:val="both"/>
      </w:pPr>
      <w:r>
        <w:rPr/>
        <w:t>Para realizar un análisis que permitiera estimar la DQO</w:t>
      </w:r>
      <w:r>
        <w:rPr>
          <w:position w:val="-2"/>
          <w:sz w:val="16"/>
        </w:rPr>
        <w:t>T </w:t>
      </w:r>
      <w:r>
        <w:rPr/>
        <w:t>en función de biomasa contenida en los estanques, se seleccionaron los datos que coincidieron con los días en los que también se determinó la biomasa en éstos, encontrándose que la producción de la DQO</w:t>
      </w:r>
      <w:r>
        <w:rPr>
          <w:position w:val="-2"/>
          <w:sz w:val="16"/>
        </w:rPr>
        <w:t>T </w:t>
      </w:r>
      <w:r>
        <w:rPr/>
        <w:t>tiene una relación lineal con la biomasa en el cultivo (figura 21). Esta correlación se describe en la ecuación 16 con un coeficiente de determinación de R</w:t>
      </w:r>
      <w:r>
        <w:rPr>
          <w:position w:val="11"/>
          <w:sz w:val="16"/>
        </w:rPr>
        <w:t>2 </w:t>
      </w:r>
      <w:r>
        <w:rPr/>
        <w:t>= 0.78.</w:t>
      </w:r>
    </w:p>
    <w:p>
      <w:pPr>
        <w:pStyle w:val="BodyText"/>
        <w:spacing w:before="2"/>
      </w:pPr>
    </w:p>
    <w:p>
      <w:pPr>
        <w:pStyle w:val="BodyText"/>
        <w:tabs>
          <w:tab w:pos="8818" w:val="left" w:leader="none"/>
        </w:tabs>
        <w:ind w:left="1727" w:right="850"/>
      </w:pPr>
      <w:r>
        <w:rPr/>
        <w:t>y = 0.482x + 10.72</w:t>
        <w:tab/>
        <w:t>(16)</w:t>
      </w:r>
    </w:p>
    <w:p>
      <w:pPr>
        <w:pStyle w:val="BodyText"/>
      </w:pPr>
    </w:p>
    <w:p>
      <w:pPr>
        <w:pStyle w:val="BodyText"/>
        <w:spacing w:line="275" w:lineRule="exact"/>
        <w:ind w:left="1019"/>
        <w:jc w:val="both"/>
      </w:pPr>
      <w:r>
        <w:rPr/>
        <w:t>Donde:</w:t>
      </w:r>
    </w:p>
    <w:p>
      <w:pPr>
        <w:pStyle w:val="BodyText"/>
        <w:spacing w:line="278" w:lineRule="exact" w:before="1"/>
        <w:ind w:left="1728" w:right="985"/>
      </w:pPr>
      <w:r>
        <w:rPr/>
        <w:t>y = Concentración de DQO</w:t>
      </w:r>
      <w:r>
        <w:rPr>
          <w:position w:val="-2"/>
          <w:sz w:val="16"/>
        </w:rPr>
        <w:t>T </w:t>
      </w:r>
      <w:r>
        <w:rPr/>
        <w:t>total a la salida del segundo estanque (mg/L). x = Biomasa total en kilogramos.</w:t>
      </w:r>
    </w:p>
    <w:p>
      <w:pPr>
        <w:pStyle w:val="BodyText"/>
        <w:spacing w:before="11"/>
        <w:rPr>
          <w:sz w:val="23"/>
        </w:rPr>
      </w:pPr>
    </w:p>
    <w:p>
      <w:pPr>
        <w:pStyle w:val="BodyText"/>
        <w:spacing w:line="235" w:lineRule="auto"/>
        <w:ind w:left="1019" w:right="840"/>
        <w:jc w:val="both"/>
      </w:pPr>
      <w:r>
        <w:rPr/>
        <w:t>La ecuación16 se simplifica considerando que el agua utilizada tuvo una concentración inicial de DQO</w:t>
      </w:r>
      <w:r>
        <w:rPr>
          <w:position w:val="-2"/>
          <w:sz w:val="16"/>
        </w:rPr>
        <w:t>T </w:t>
      </w:r>
      <w:r>
        <w:rPr/>
        <w:t>de 10.72 mg/L, lo que indica que la producción de DQO</w:t>
      </w:r>
      <w:r>
        <w:rPr>
          <w:position w:val="-2"/>
          <w:sz w:val="16"/>
        </w:rPr>
        <w:t>T  </w:t>
      </w:r>
      <w:r>
        <w:rPr/>
        <w:t>en función de la biomasa se expresa por la ecuación 17.</w:t>
      </w:r>
    </w:p>
    <w:p>
      <w:pPr>
        <w:pStyle w:val="BodyText"/>
        <w:spacing w:before="11"/>
        <w:rPr>
          <w:sz w:val="22"/>
        </w:rPr>
      </w:pPr>
    </w:p>
    <w:p>
      <w:pPr>
        <w:pStyle w:val="BodyText"/>
        <w:tabs>
          <w:tab w:pos="8109" w:val="left" w:leader="none"/>
        </w:tabs>
        <w:ind w:left="1727" w:right="850"/>
      </w:pPr>
      <w:r>
        <w:rPr/>
        <w:t>y = 0.482x</w:t>
        <w:tab/>
        <w:t>(17)</w:t>
      </w:r>
    </w:p>
    <w:p>
      <w:pPr>
        <w:pStyle w:val="BodyText"/>
      </w:pPr>
    </w:p>
    <w:p>
      <w:pPr>
        <w:pStyle w:val="BodyText"/>
        <w:spacing w:line="275" w:lineRule="exact"/>
        <w:ind w:left="1019"/>
        <w:jc w:val="both"/>
      </w:pPr>
      <w:r>
        <w:rPr/>
        <w:t>Donde:</w:t>
      </w:r>
    </w:p>
    <w:p>
      <w:pPr>
        <w:pStyle w:val="BodyText"/>
        <w:spacing w:line="278" w:lineRule="exact" w:before="1"/>
        <w:ind w:left="1728" w:right="985"/>
      </w:pPr>
      <w:r>
        <w:rPr/>
        <w:t>y = Concentración de DQO</w:t>
      </w:r>
      <w:r>
        <w:rPr>
          <w:position w:val="-2"/>
          <w:sz w:val="16"/>
        </w:rPr>
        <w:t>T </w:t>
      </w:r>
      <w:r>
        <w:rPr/>
        <w:t>total a la salida del segundo estanque (mg/L). x = Biomasa total en kilogramos.</w:t>
      </w:r>
    </w:p>
    <w:p>
      <w:pPr>
        <w:pStyle w:val="BodyText"/>
        <w:spacing w:before="6"/>
        <w:rPr>
          <w:sz w:val="20"/>
        </w:rPr>
      </w:pPr>
      <w:r>
        <w:rPr/>
        <w:pict>
          <v:group style="position:absolute;margin-left:123.023697pt;margin-top:13.779955pt;width:367.3pt;height:240.45pt;mso-position-horizontal-relative:page;mso-position-vertical-relative:paragraph;z-index:5728;mso-wrap-distance-left:0;mso-wrap-distance-right:0" coordorigin="2460,276" coordsize="7346,4809">
            <v:shape style="position:absolute;left:2460;top:276;width:7346;height:4808" type="#_x0000_t75" stroked="false">
              <v:imagedata r:id="rId123" o:title=""/>
            </v:shape>
            <v:rect style="position:absolute;left:4090;top:324;width:3950;height:298" filled="true" fillcolor="#ffffff" stroked="false">
              <v:fill type="solid"/>
            </v:rect>
            <w10:wrap type="topAndBottom"/>
          </v:group>
        </w:pict>
      </w:r>
    </w:p>
    <w:p>
      <w:pPr>
        <w:spacing w:before="96"/>
        <w:ind w:left="174" w:right="0" w:firstLine="0"/>
        <w:jc w:val="center"/>
        <w:rPr>
          <w:b/>
          <w:sz w:val="19"/>
        </w:rPr>
      </w:pPr>
      <w:r>
        <w:rPr>
          <w:b/>
          <w:w w:val="105"/>
          <w:sz w:val="19"/>
        </w:rPr>
        <w:t>Figura 21. Relación entre DQO</w:t>
      </w:r>
      <w:r>
        <w:rPr>
          <w:b/>
          <w:w w:val="105"/>
          <w:position w:val="-2"/>
          <w:sz w:val="13"/>
        </w:rPr>
        <w:t>T </w:t>
      </w:r>
      <w:r>
        <w:rPr>
          <w:b/>
          <w:w w:val="105"/>
          <w:sz w:val="19"/>
        </w:rPr>
        <w:t>y la biomasa</w:t>
      </w:r>
    </w:p>
    <w:p>
      <w:pPr>
        <w:spacing w:after="0"/>
        <w:jc w:val="center"/>
        <w:rPr>
          <w:sz w:val="19"/>
        </w:rPr>
        <w:sectPr>
          <w:pgSz w:w="12240" w:h="15840"/>
          <w:pgMar w:header="696" w:footer="1132" w:top="1980" w:bottom="1320" w:left="680" w:right="860"/>
        </w:sectPr>
      </w:pPr>
    </w:p>
    <w:p>
      <w:pPr>
        <w:pStyle w:val="BodyText"/>
        <w:spacing w:before="6"/>
        <w:rPr>
          <w:b/>
          <w:sz w:val="16"/>
        </w:rPr>
      </w:pPr>
    </w:p>
    <w:p>
      <w:pPr>
        <w:pStyle w:val="BodyText"/>
        <w:spacing w:line="235" w:lineRule="auto" w:before="74"/>
        <w:ind w:left="1019" w:right="840"/>
        <w:jc w:val="both"/>
      </w:pPr>
      <w:r>
        <w:rPr/>
        <w:t>El modelo matemático encontrado en este trabajo, que describe la concentración de DQO</w:t>
      </w:r>
      <w:r>
        <w:rPr>
          <w:position w:val="-2"/>
          <w:sz w:val="16"/>
        </w:rPr>
        <w:t>T </w:t>
      </w:r>
      <w:r>
        <w:rPr/>
        <w:t>en el efluente de los estanques en función de la biomasa no ha sido reportado por otros autores, sin embargo es de suma importancia conocer si existe acumulación en el tiempo que dura el cultivo, toda vez que una alta concentración de materia orgánica puede ocasionar problemas en el cultivo. Por otra parte, el parámetro DQO</w:t>
      </w:r>
      <w:r>
        <w:rPr>
          <w:position w:val="-2"/>
          <w:sz w:val="16"/>
        </w:rPr>
        <w:t>T </w:t>
      </w:r>
      <w:r>
        <w:rPr/>
        <w:t>es más sencillo de determinar y sus resultados se obtienen en periodos muy cortos de tiempo, en contraste la prueba de DBO</w:t>
      </w:r>
      <w:r>
        <w:rPr>
          <w:position w:val="-2"/>
          <w:sz w:val="16"/>
        </w:rPr>
        <w:t>5 </w:t>
      </w:r>
      <w:r>
        <w:rPr/>
        <w:t>requiere de cinco días para conocer los valores de su determinación.</w:t>
      </w:r>
    </w:p>
    <w:p>
      <w:pPr>
        <w:pStyle w:val="BodyText"/>
      </w:pPr>
    </w:p>
    <w:p>
      <w:pPr>
        <w:pStyle w:val="BodyText"/>
        <w:spacing w:before="10"/>
        <w:rPr>
          <w:sz w:val="23"/>
        </w:rPr>
      </w:pPr>
    </w:p>
    <w:p>
      <w:pPr>
        <w:pStyle w:val="Heading4"/>
        <w:numPr>
          <w:ilvl w:val="2"/>
          <w:numId w:val="26"/>
        </w:numPr>
        <w:tabs>
          <w:tab w:pos="1620" w:val="left" w:leader="none"/>
        </w:tabs>
        <w:spacing w:line="240" w:lineRule="auto" w:before="0" w:after="0"/>
        <w:ind w:left="1619" w:right="0" w:hanging="600"/>
        <w:jc w:val="both"/>
      </w:pPr>
      <w:r>
        <w:rPr/>
        <w:t>Producción de sólidos suspendidos</w:t>
      </w:r>
      <w:r>
        <w:rPr>
          <w:spacing w:val="-9"/>
        </w:rPr>
        <w:t> </w:t>
      </w:r>
      <w:r>
        <w:rPr/>
        <w:t>totales</w:t>
      </w:r>
    </w:p>
    <w:p>
      <w:pPr>
        <w:pStyle w:val="BodyText"/>
        <w:rPr>
          <w:b/>
        </w:rPr>
      </w:pPr>
    </w:p>
    <w:p>
      <w:pPr>
        <w:pStyle w:val="BodyText"/>
        <w:ind w:left="1019" w:right="840"/>
        <w:jc w:val="both"/>
      </w:pPr>
      <w:r>
        <w:rPr/>
        <w:t>El retiro de los SST tan rápido como sea posible del efluente de los estanques es de vital importancia en el éxito de un SRA, como se ha mencionado en la metodología, el retiro de los SST se hace con ayuda de una trampa colectora de sólidos ubicada en la parte central del estanque y es la que atrapa la mayor cantidad de éstos.</w:t>
      </w:r>
    </w:p>
    <w:p>
      <w:pPr>
        <w:pStyle w:val="BodyText"/>
      </w:pPr>
    </w:p>
    <w:p>
      <w:pPr>
        <w:pStyle w:val="BodyText"/>
        <w:ind w:left="1019" w:right="840"/>
        <w:jc w:val="both"/>
      </w:pPr>
      <w:r>
        <w:rPr/>
        <w:t>Con la intención de conocer la cantidad de SST producida por la biomasa, se determinó la cantidad de sólidos mediante su monitoreo en dos sitios, el primero  en la válvula de purga de lodos de la trampa mencionada y el segundo en el efluente de los estanques, el análisis de estos datos se realizó de forma separada ya que los datos requeridos para evaluar el desarrollo del tren de tratamiento fueron los del efluente de los estanques.</w:t>
      </w:r>
    </w:p>
    <w:p>
      <w:pPr>
        <w:pStyle w:val="BodyText"/>
        <w:spacing w:before="6"/>
      </w:pPr>
    </w:p>
    <w:p>
      <w:pPr>
        <w:pStyle w:val="BodyText"/>
        <w:spacing w:line="232" w:lineRule="auto" w:before="1"/>
        <w:ind w:left="1019" w:right="840"/>
        <w:jc w:val="both"/>
      </w:pPr>
      <w:r>
        <w:rPr/>
        <w:t>La concentración de SST en el efluente de los estanques sufrió un incremento considerablemente bajo con respecto al aumento de biomasa (figura 22), esto debido a que la mayoría de los sólidos fueron retenidos en la trampa de captura de sólidos. La producción generada de SST en el efluente de los estanques, se representa mediante la ecuación 18 con un R</w:t>
      </w:r>
      <w:r>
        <w:rPr>
          <w:position w:val="11"/>
          <w:sz w:val="16"/>
        </w:rPr>
        <w:t>2 </w:t>
      </w:r>
      <w:r>
        <w:rPr/>
        <w:t>de 0.79.</w:t>
      </w:r>
    </w:p>
    <w:p>
      <w:pPr>
        <w:pStyle w:val="BodyText"/>
        <w:rPr>
          <w:sz w:val="28"/>
        </w:rPr>
      </w:pPr>
    </w:p>
    <w:p>
      <w:pPr>
        <w:pStyle w:val="BodyText"/>
        <w:tabs>
          <w:tab w:pos="8109" w:val="left" w:leader="none"/>
        </w:tabs>
        <w:spacing w:before="229"/>
        <w:ind w:left="1727" w:right="850"/>
      </w:pPr>
      <w:r>
        <w:rPr/>
        <w:t>y = 0.088x + 0.727</w:t>
        <w:tab/>
        <w:t>(18)</w:t>
      </w:r>
    </w:p>
    <w:p>
      <w:pPr>
        <w:pStyle w:val="BodyText"/>
      </w:pPr>
    </w:p>
    <w:p>
      <w:pPr>
        <w:pStyle w:val="BodyText"/>
        <w:ind w:left="1019"/>
        <w:jc w:val="both"/>
      </w:pPr>
      <w:r>
        <w:rPr/>
        <w:t>Donde:</w:t>
      </w:r>
    </w:p>
    <w:p>
      <w:pPr>
        <w:pStyle w:val="BodyText"/>
        <w:spacing w:line="274" w:lineRule="exact" w:before="8"/>
        <w:ind w:left="1728" w:right="3929"/>
      </w:pPr>
      <w:r>
        <w:rPr/>
        <w:t>y = concentración de SST en el efluente (mg/L) x= Biomasa (kg)</w:t>
      </w:r>
    </w:p>
    <w:p>
      <w:pPr>
        <w:spacing w:after="0" w:line="274" w:lineRule="exact"/>
        <w:sectPr>
          <w:pgSz w:w="12240" w:h="15840"/>
          <w:pgMar w:header="696" w:footer="1132" w:top="1980" w:bottom="1320" w:left="680" w:right="860"/>
        </w:sectPr>
      </w:pPr>
    </w:p>
    <w:p>
      <w:pPr>
        <w:pStyle w:val="BodyText"/>
        <w:spacing w:before="6"/>
        <w:rPr>
          <w:sz w:val="16"/>
        </w:rPr>
      </w:pPr>
    </w:p>
    <w:p>
      <w:pPr>
        <w:pStyle w:val="BodyText"/>
        <w:spacing w:before="69"/>
        <w:ind w:left="1019" w:right="840"/>
        <w:jc w:val="both"/>
      </w:pPr>
      <w:r>
        <w:rPr/>
        <w:t>Los SST, de acuerdo con Chen </w:t>
      </w:r>
      <w:r>
        <w:rPr>
          <w:i/>
        </w:rPr>
        <w:t>et al. </w:t>
      </w:r>
      <w:r>
        <w:rPr/>
        <w:t>(2000), son uno de los parámetros más importantes en el tratamiento de agua residual acuícola, al hidrolizarse el  nitrógeno orgánico contenido en los sólidos, liberan el 80% aproximadamente del total del amonio contenido en el efluente. La cantidad de SST retenidos en la purga de lodos permitió que el tren de tratamiento recibiera una cantidad pequeña de éstos y que la concentración inicial de amonio fuera baja (figuras 22 y</w:t>
      </w:r>
      <w:r>
        <w:rPr>
          <w:spacing w:val="-8"/>
        </w:rPr>
        <w:t> </w:t>
      </w:r>
      <w:r>
        <w:rPr/>
        <w:t>23).</w:t>
      </w:r>
    </w:p>
    <w:p>
      <w:pPr>
        <w:pStyle w:val="BodyText"/>
        <w:rPr>
          <w:sz w:val="20"/>
        </w:rPr>
      </w:pPr>
    </w:p>
    <w:p>
      <w:pPr>
        <w:pStyle w:val="BodyText"/>
        <w:spacing w:before="10"/>
      </w:pPr>
      <w:r>
        <w:rPr/>
        <w:pict>
          <v:group style="position:absolute;margin-left:100.300102pt;margin-top:16.277637pt;width:412.9pt;height:270.3pt;mso-position-horizontal-relative:page;mso-position-vertical-relative:paragraph;z-index:5752;mso-wrap-distance-left:0;mso-wrap-distance-right:0" coordorigin="2006,326" coordsize="8258,5406">
            <v:shape style="position:absolute;left:2006;top:326;width:8257;height:5406" type="#_x0000_t75" stroked="false">
              <v:imagedata r:id="rId124" o:title=""/>
            </v:shape>
            <v:rect style="position:absolute;left:4195;top:386;width:3826;height:355" filled="true" fillcolor="#ffffff" stroked="false">
              <v:fill type="solid"/>
            </v:rect>
            <w10:wrap type="topAndBottom"/>
          </v:group>
        </w:pict>
      </w:r>
    </w:p>
    <w:p>
      <w:pPr>
        <w:spacing w:before="97"/>
        <w:ind w:left="2815" w:right="850" w:firstLine="0"/>
        <w:jc w:val="left"/>
        <w:rPr>
          <w:b/>
          <w:sz w:val="19"/>
        </w:rPr>
      </w:pPr>
      <w:r>
        <w:rPr>
          <w:b/>
          <w:w w:val="105"/>
          <w:sz w:val="19"/>
        </w:rPr>
        <w:t>Figura 22. Relación entre SST  en el efluente y biomasa</w:t>
      </w:r>
    </w:p>
    <w:p>
      <w:pPr>
        <w:pStyle w:val="BodyText"/>
        <w:rPr>
          <w:b/>
          <w:sz w:val="20"/>
        </w:rPr>
      </w:pPr>
    </w:p>
    <w:p>
      <w:pPr>
        <w:pStyle w:val="BodyText"/>
        <w:spacing w:before="167"/>
        <w:ind w:left="1019" w:right="840"/>
        <w:jc w:val="both"/>
      </w:pPr>
      <w:r>
        <w:rPr/>
        <w:t>Los SST recolectados en la trampa mostraron un incremento de tipo exponencial (figura 23), lo cual era de esperarse ya que el crecimiento de los peces guarda un comportamiento similar y la función principal de dicha trampa fue la de colectar la mayor cantidad de sólidos generados, permitiendo con ello que los SST en el efluente resultaran con una concentración poco variable durante todo el ciclo. Lo anterior concuerda con lo reportado por Malone (2000), donde menciona que al aumentar la cantidad de alimento balanceado se incrementa la producción de sólidos por parte de los peces y la cantidad de alimento dado a los organismos depende directamente de la biomasa en el estanque.</w:t>
      </w:r>
    </w:p>
    <w:p>
      <w:pPr>
        <w:spacing w:after="0"/>
        <w:jc w:val="both"/>
        <w:sectPr>
          <w:pgSz w:w="12240" w:h="15840"/>
          <w:pgMar w:header="696" w:footer="1132" w:top="1980" w:bottom="1320" w:left="680" w:right="860"/>
        </w:sectPr>
      </w:pPr>
    </w:p>
    <w:p>
      <w:pPr>
        <w:pStyle w:val="BodyText"/>
        <w:spacing w:before="1"/>
        <w:rPr>
          <w:sz w:val="23"/>
        </w:rPr>
      </w:pPr>
    </w:p>
    <w:p>
      <w:pPr>
        <w:pStyle w:val="BodyText"/>
        <w:ind w:left="1675"/>
        <w:rPr>
          <w:sz w:val="20"/>
        </w:rPr>
      </w:pPr>
      <w:r>
        <w:rPr>
          <w:sz w:val="20"/>
        </w:rPr>
        <w:pict>
          <v:group style="width:377.7pt;height:247.3pt;mso-position-horizontal-relative:char;mso-position-vertical-relative:line" coordorigin="0,0" coordsize="7554,4946">
            <v:shape style="position:absolute;left:0;top:0;width:7554;height:4946" type="#_x0000_t75" stroked="false">
              <v:imagedata r:id="rId126" o:title=""/>
            </v:shape>
            <v:rect style="position:absolute;left:654;top:4333;width:283;height:187" filled="true" fillcolor="#ffffff" stroked="false">
              <v:fill type="solid"/>
            </v:rect>
            <v:rect style="position:absolute;left:654;top:4333;width:283;height:187" filled="false" stroked="true" strokeweight="1.44pt" strokecolor="#ffffff"/>
          </v:group>
        </w:pict>
      </w:r>
      <w:r>
        <w:rPr>
          <w:sz w:val="20"/>
        </w:rPr>
      </w:r>
    </w:p>
    <w:p>
      <w:pPr>
        <w:spacing w:before="106"/>
        <w:ind w:left="2509" w:right="850" w:firstLine="0"/>
        <w:jc w:val="left"/>
        <w:rPr>
          <w:b/>
          <w:sz w:val="19"/>
        </w:rPr>
      </w:pPr>
      <w:r>
        <w:rPr>
          <w:b/>
          <w:w w:val="105"/>
          <w:sz w:val="19"/>
        </w:rPr>
        <w:t>Figura 23. Relación entre SST de la purga de lodos y biomasa</w:t>
      </w:r>
    </w:p>
    <w:p>
      <w:pPr>
        <w:pStyle w:val="BodyText"/>
        <w:rPr>
          <w:b/>
          <w:sz w:val="20"/>
        </w:rPr>
      </w:pPr>
    </w:p>
    <w:p>
      <w:pPr>
        <w:pStyle w:val="BodyText"/>
        <w:spacing w:line="278" w:lineRule="exact" w:before="169"/>
        <w:ind w:left="1019" w:right="840"/>
        <w:jc w:val="both"/>
      </w:pPr>
      <w:r>
        <w:rPr/>
        <w:t>El comportamiento de la concentración de SST de la purga de lodos se describe mediante la ecuación 19  con R</w:t>
      </w:r>
      <w:r>
        <w:rPr>
          <w:position w:val="11"/>
          <w:sz w:val="16"/>
        </w:rPr>
        <w:t>2  </w:t>
      </w:r>
      <w:r>
        <w:rPr/>
        <w:t>= 0.881, que relaciona la biomasa con los SST.</w:t>
      </w:r>
    </w:p>
    <w:p>
      <w:pPr>
        <w:tabs>
          <w:tab w:pos="8109" w:val="left" w:leader="none"/>
        </w:tabs>
        <w:spacing w:before="236"/>
        <w:ind w:left="1728" w:right="850" w:firstLine="0"/>
        <w:jc w:val="left"/>
        <w:rPr>
          <w:sz w:val="24"/>
        </w:rPr>
      </w:pPr>
      <w:r>
        <w:rPr>
          <w:sz w:val="24"/>
        </w:rPr>
        <w:t>y</w:t>
      </w:r>
      <w:r>
        <w:rPr>
          <w:spacing w:val="-2"/>
          <w:sz w:val="24"/>
        </w:rPr>
        <w:t> </w:t>
      </w:r>
      <w:r>
        <w:rPr>
          <w:sz w:val="24"/>
        </w:rPr>
        <w:t>=</w:t>
      </w:r>
      <w:r>
        <w:rPr>
          <w:spacing w:val="-2"/>
          <w:sz w:val="24"/>
        </w:rPr>
        <w:t> </w:t>
      </w:r>
      <w:r>
        <w:rPr>
          <w:sz w:val="24"/>
        </w:rPr>
        <w:t>5.497e</w:t>
      </w:r>
      <w:r>
        <w:rPr>
          <w:position w:val="11"/>
          <w:sz w:val="16"/>
        </w:rPr>
        <w:t>0.042x</w:t>
        <w:tab/>
      </w:r>
      <w:r>
        <w:rPr>
          <w:sz w:val="24"/>
        </w:rPr>
        <w:t>(19)</w:t>
      </w:r>
    </w:p>
    <w:p>
      <w:pPr>
        <w:pStyle w:val="BodyText"/>
      </w:pPr>
    </w:p>
    <w:p>
      <w:pPr>
        <w:pStyle w:val="BodyText"/>
        <w:spacing w:line="275" w:lineRule="exact"/>
        <w:ind w:left="1019"/>
        <w:jc w:val="both"/>
      </w:pPr>
      <w:r>
        <w:rPr/>
        <w:t>donde:</w:t>
      </w:r>
    </w:p>
    <w:p>
      <w:pPr>
        <w:pStyle w:val="BodyText"/>
        <w:spacing w:line="242" w:lineRule="auto"/>
        <w:ind w:left="1728" w:right="5383"/>
      </w:pPr>
      <w:r>
        <w:rPr/>
        <w:t>y = Concentración de SST (mg/L) x = Biomasa (kg)</w:t>
      </w:r>
    </w:p>
    <w:p>
      <w:pPr>
        <w:pStyle w:val="BodyText"/>
        <w:spacing w:before="8"/>
        <w:rPr>
          <w:sz w:val="23"/>
        </w:rPr>
      </w:pPr>
    </w:p>
    <w:p>
      <w:pPr>
        <w:pStyle w:val="BodyText"/>
        <w:spacing w:before="1"/>
        <w:ind w:left="1019" w:right="840"/>
        <w:jc w:val="both"/>
      </w:pPr>
      <w:r>
        <w:rPr/>
        <w:t>Con base en los modelos matemáticos obtenidos, se propone un cambio en la forma en que se diseña un filtro biológico. En efecto, el diseño propuesto por Wheaton </w:t>
      </w:r>
      <w:r>
        <w:rPr>
          <w:i/>
        </w:rPr>
        <w:t>et al</w:t>
      </w:r>
      <w:r>
        <w:rPr/>
        <w:t>. (2000) de un biofiltro para aguas residuales acuícolas tiene la siguiente secuencia: 1) cálculo del oxígeno disuelto requerido, 2) capacidad de carga de organismos en el estanque, 3) cantidad máxima diaria de alimento balanceado y 4) cálculo de la producción de amonio a partir del alimento; mientras que la nueva propuesta consiste en: 1) cálculo del oxígeno disuelto requerido, 2) capacidad de carga de organismos en el estanque, 3) cálculo de la producción de amonio con base en la biomasa a cultivar; lo que permite realizar un diseño de los SRA más seguro y apegado a la realidad.</w:t>
      </w:r>
    </w:p>
    <w:p>
      <w:pPr>
        <w:pStyle w:val="BodyText"/>
      </w:pPr>
    </w:p>
    <w:p>
      <w:pPr>
        <w:pStyle w:val="BodyText"/>
        <w:ind w:left="1019" w:right="840"/>
        <w:jc w:val="both"/>
      </w:pPr>
      <w:r>
        <w:rPr/>
        <w:t>Esta modificación obedece a que el diseño de trenes de tratamiento para aguas residuales acuícolas está basado en la cantidad de alimento balanceado suministrado   y   no   involucra   factores   antrópicos   (suministro   de      alimento</w:t>
      </w:r>
    </w:p>
    <w:p>
      <w:pPr>
        <w:spacing w:after="0"/>
        <w:jc w:val="both"/>
        <w:sectPr>
          <w:footerReference w:type="default" r:id="rId125"/>
          <w:pgSz w:w="12240" w:h="15840"/>
          <w:pgMar w:footer="1132" w:header="696" w:top="1980" w:bottom="1320" w:left="680" w:right="860"/>
        </w:sectPr>
      </w:pPr>
    </w:p>
    <w:p>
      <w:pPr>
        <w:pStyle w:val="BodyText"/>
        <w:ind w:left="1019" w:right="840"/>
        <w:jc w:val="both"/>
      </w:pPr>
      <w:r>
        <w:rPr/>
        <w:t>desordenado, aireaciones irregulares al estanque, fallas en sistemas de bombeo, etc.) que pueden propiciar un funcionamiento inadecuado del SRA. Cabe mencionar que el diseño con base en el alimento, se propone generalmente en condiciones ideales y para tecnología implementada en países desarrollados, donde los recursos como energía eléctrica y la automatización de los procesos no impacta negativamente en la rentabilidad del cultivo.</w:t>
      </w:r>
    </w:p>
    <w:p>
      <w:pPr>
        <w:pStyle w:val="BodyText"/>
      </w:pPr>
    </w:p>
    <w:p>
      <w:pPr>
        <w:pStyle w:val="Heading4"/>
        <w:numPr>
          <w:ilvl w:val="1"/>
          <w:numId w:val="27"/>
        </w:numPr>
        <w:tabs>
          <w:tab w:pos="1487" w:val="left" w:leader="none"/>
        </w:tabs>
        <w:spacing w:line="240" w:lineRule="auto" w:before="0" w:after="0"/>
        <w:ind w:left="1486" w:right="0" w:hanging="467"/>
        <w:jc w:val="both"/>
      </w:pPr>
      <w:r>
        <w:rPr/>
        <w:t>Eficiencia de remoción de contaminantes</w:t>
      </w:r>
    </w:p>
    <w:p>
      <w:pPr>
        <w:pStyle w:val="BodyText"/>
        <w:spacing w:before="4"/>
        <w:rPr>
          <w:b/>
        </w:rPr>
      </w:pPr>
    </w:p>
    <w:p>
      <w:pPr>
        <w:pStyle w:val="BodyText"/>
        <w:spacing w:line="235" w:lineRule="auto"/>
        <w:ind w:left="1019" w:right="840"/>
        <w:jc w:val="both"/>
      </w:pPr>
      <w:r>
        <w:rPr/>
        <w:t>Las especies a remover en el sistema de tratamiento fueron: amonio, nitritos y nitratos, así como materia orgánica en forma de DQO</w:t>
      </w:r>
      <w:r>
        <w:rPr>
          <w:position w:val="-2"/>
          <w:sz w:val="16"/>
        </w:rPr>
        <w:t>T </w:t>
      </w:r>
      <w:r>
        <w:rPr/>
        <w:t>y sólidos suspendidos totales.</w:t>
      </w:r>
    </w:p>
    <w:p>
      <w:pPr>
        <w:pStyle w:val="BodyText"/>
        <w:spacing w:before="1"/>
      </w:pPr>
    </w:p>
    <w:p>
      <w:pPr>
        <w:pStyle w:val="BodyText"/>
        <w:ind w:left="1019" w:right="840"/>
        <w:jc w:val="both"/>
      </w:pPr>
      <w:r>
        <w:rPr/>
        <w:t>Una característica importante de los SRA es que los organismos no entran en contacto con agentes patógenos externos, por lo que el uso de unidades de desinfección fue innecesario. Esto se determinó con base en un trabajo anterior realizado por Gallego (2004), quien reporta valores de patógenos por debajo de  los criterios ecológicos de calidad del agua (CEE-CCA-001/89) que establece los límites máximos permisibles de contaminantes en los cuerpos de agua para actividades</w:t>
      </w:r>
      <w:r>
        <w:rPr>
          <w:spacing w:val="-1"/>
        </w:rPr>
        <w:t> </w:t>
      </w:r>
      <w:r>
        <w:rPr/>
        <w:t>acuícolas.</w:t>
      </w:r>
    </w:p>
    <w:p>
      <w:pPr>
        <w:pStyle w:val="BodyText"/>
      </w:pPr>
    </w:p>
    <w:p>
      <w:pPr>
        <w:pStyle w:val="BodyText"/>
        <w:spacing w:line="242" w:lineRule="auto"/>
        <w:ind w:left="1019" w:right="841"/>
        <w:jc w:val="both"/>
      </w:pPr>
      <w:r>
        <w:rPr/>
        <w:t>Los datos presentados en esta tabla 19 muestran la calidad del agua del influente al tren de tratamiento, éstos son un promedio del influente a lo largo del cultivo.</w:t>
      </w:r>
    </w:p>
    <w:p>
      <w:pPr>
        <w:pStyle w:val="BodyText"/>
        <w:spacing w:before="8"/>
        <w:rPr>
          <w:sz w:val="23"/>
        </w:rPr>
      </w:pPr>
    </w:p>
    <w:p>
      <w:pPr>
        <w:pStyle w:val="BodyText"/>
        <w:spacing w:before="1"/>
        <w:ind w:left="1019" w:right="840"/>
        <w:jc w:val="both"/>
      </w:pPr>
      <w:r>
        <w:rPr/>
        <w:t>Es importante mencionar que tanto los valores máximos como mínimos son puntuales y no representaron problemas al desarrollo de los organismos. La desviación estándar muestra una gran dispersión de los datos, la razón de esto es que cuando se trabaja con organismos vivos, las concentraciones generadas de contaminantes varían de acuerdo a la interacción de muchos factores (alimentación, temperatura, oxígeno disuelto, etc.).</w:t>
      </w:r>
    </w:p>
    <w:p>
      <w:pPr>
        <w:pStyle w:val="BodyText"/>
        <w:spacing w:before="2"/>
        <w:rPr>
          <w:sz w:val="35"/>
        </w:rPr>
      </w:pPr>
    </w:p>
    <w:p>
      <w:pPr>
        <w:spacing w:before="0"/>
        <w:ind w:left="2381" w:right="850" w:firstLine="0"/>
        <w:jc w:val="left"/>
        <w:rPr>
          <w:b/>
          <w:sz w:val="19"/>
        </w:rPr>
      </w:pPr>
      <w:r>
        <w:rPr>
          <w:b/>
          <w:w w:val="105"/>
          <w:sz w:val="19"/>
        </w:rPr>
        <w:t>Tabla 19. Calidad del agua en el influente del tren de tratamiento</w:t>
      </w:r>
    </w:p>
    <w:p>
      <w:pPr>
        <w:pStyle w:val="BodyText"/>
        <w:spacing w:before="1"/>
        <w:rPr>
          <w:b/>
          <w:sz w:val="11"/>
        </w:rPr>
      </w:pPr>
    </w:p>
    <w:tbl>
      <w:tblPr>
        <w:tblW w:w="0" w:type="auto"/>
        <w:jc w:val="left"/>
        <w:tblInd w:w="100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781"/>
        <w:gridCol w:w="1109"/>
        <w:gridCol w:w="955"/>
        <w:gridCol w:w="989"/>
        <w:gridCol w:w="994"/>
        <w:gridCol w:w="850"/>
        <w:gridCol w:w="850"/>
        <w:gridCol w:w="994"/>
      </w:tblGrid>
      <w:tr>
        <w:trPr>
          <w:trHeight w:val="1166" w:hRule="exact"/>
        </w:trPr>
        <w:tc>
          <w:tcPr>
            <w:tcW w:w="1781" w:type="dxa"/>
          </w:tcPr>
          <w:p>
            <w:pPr>
              <w:pStyle w:val="TableParagraph"/>
              <w:spacing w:before="8"/>
              <w:ind w:right="0"/>
              <w:jc w:val="left"/>
              <w:rPr>
                <w:b/>
                <w:sz w:val="29"/>
              </w:rPr>
            </w:pPr>
          </w:p>
          <w:p>
            <w:pPr>
              <w:pStyle w:val="TableParagraph"/>
              <w:spacing w:line="247" w:lineRule="auto" w:before="1"/>
              <w:ind w:left="461" w:right="441" w:firstLine="50"/>
              <w:jc w:val="left"/>
              <w:rPr>
                <w:rFonts w:ascii="Calibri"/>
                <w:b/>
                <w:sz w:val="19"/>
              </w:rPr>
            </w:pPr>
            <w:r>
              <w:rPr>
                <w:rFonts w:ascii="Calibri"/>
                <w:b/>
                <w:w w:val="105"/>
                <w:sz w:val="19"/>
              </w:rPr>
              <w:t>Salida de estanques</w:t>
            </w:r>
          </w:p>
        </w:tc>
        <w:tc>
          <w:tcPr>
            <w:tcW w:w="1109" w:type="dxa"/>
          </w:tcPr>
          <w:p>
            <w:pPr>
              <w:pStyle w:val="TableParagraph"/>
              <w:ind w:right="0"/>
              <w:jc w:val="left"/>
              <w:rPr>
                <w:b/>
                <w:sz w:val="18"/>
              </w:rPr>
            </w:pPr>
          </w:p>
          <w:p>
            <w:pPr>
              <w:pStyle w:val="TableParagraph"/>
              <w:spacing w:before="10"/>
              <w:ind w:right="0"/>
              <w:jc w:val="left"/>
              <w:rPr>
                <w:b/>
                <w:sz w:val="14"/>
              </w:rPr>
            </w:pPr>
          </w:p>
          <w:p>
            <w:pPr>
              <w:pStyle w:val="TableParagraph"/>
              <w:spacing w:line="254" w:lineRule="auto"/>
              <w:ind w:left="275" w:right="200" w:hanging="61"/>
              <w:jc w:val="left"/>
              <w:rPr>
                <w:b/>
                <w:sz w:val="17"/>
              </w:rPr>
            </w:pPr>
            <w:r>
              <w:rPr>
                <w:b/>
                <w:w w:val="105"/>
                <w:sz w:val="17"/>
              </w:rPr>
              <w:t>Amonio (mg/L)</w:t>
            </w:r>
          </w:p>
        </w:tc>
        <w:tc>
          <w:tcPr>
            <w:tcW w:w="955" w:type="dxa"/>
          </w:tcPr>
          <w:p>
            <w:pPr>
              <w:pStyle w:val="TableParagraph"/>
              <w:ind w:right="0"/>
              <w:jc w:val="left"/>
              <w:rPr>
                <w:b/>
                <w:sz w:val="18"/>
              </w:rPr>
            </w:pPr>
          </w:p>
          <w:p>
            <w:pPr>
              <w:pStyle w:val="TableParagraph"/>
              <w:spacing w:before="10"/>
              <w:ind w:right="0"/>
              <w:jc w:val="left"/>
              <w:rPr>
                <w:b/>
                <w:sz w:val="14"/>
              </w:rPr>
            </w:pPr>
          </w:p>
          <w:p>
            <w:pPr>
              <w:pStyle w:val="TableParagraph"/>
              <w:spacing w:line="254" w:lineRule="auto"/>
              <w:ind w:left="198" w:right="143" w:hanging="41"/>
              <w:jc w:val="left"/>
              <w:rPr>
                <w:b/>
                <w:sz w:val="17"/>
              </w:rPr>
            </w:pPr>
            <w:r>
              <w:rPr>
                <w:b/>
                <w:w w:val="105"/>
                <w:sz w:val="17"/>
              </w:rPr>
              <w:t>Nitritos (mg/L)</w:t>
            </w:r>
          </w:p>
        </w:tc>
        <w:tc>
          <w:tcPr>
            <w:tcW w:w="989" w:type="dxa"/>
          </w:tcPr>
          <w:p>
            <w:pPr>
              <w:pStyle w:val="TableParagraph"/>
              <w:ind w:right="0"/>
              <w:jc w:val="left"/>
              <w:rPr>
                <w:b/>
                <w:sz w:val="18"/>
              </w:rPr>
            </w:pPr>
          </w:p>
          <w:p>
            <w:pPr>
              <w:pStyle w:val="TableParagraph"/>
              <w:spacing w:before="10"/>
              <w:ind w:right="0"/>
              <w:jc w:val="left"/>
              <w:rPr>
                <w:b/>
                <w:sz w:val="14"/>
              </w:rPr>
            </w:pPr>
          </w:p>
          <w:p>
            <w:pPr>
              <w:pStyle w:val="TableParagraph"/>
              <w:spacing w:line="254" w:lineRule="auto"/>
              <w:ind w:left="213" w:right="137" w:hanging="66"/>
              <w:jc w:val="left"/>
              <w:rPr>
                <w:b/>
                <w:sz w:val="17"/>
              </w:rPr>
            </w:pPr>
            <w:r>
              <w:rPr>
                <w:b/>
                <w:w w:val="105"/>
                <w:sz w:val="17"/>
              </w:rPr>
              <w:t>Nitratos (mg/L)</w:t>
            </w:r>
          </w:p>
        </w:tc>
        <w:tc>
          <w:tcPr>
            <w:tcW w:w="994" w:type="dxa"/>
          </w:tcPr>
          <w:p>
            <w:pPr>
              <w:pStyle w:val="TableParagraph"/>
              <w:ind w:right="0"/>
              <w:jc w:val="left"/>
              <w:rPr>
                <w:b/>
                <w:sz w:val="18"/>
              </w:rPr>
            </w:pPr>
          </w:p>
          <w:p>
            <w:pPr>
              <w:pStyle w:val="TableParagraph"/>
              <w:spacing w:before="9"/>
              <w:ind w:right="0"/>
              <w:jc w:val="left"/>
              <w:rPr>
                <w:b/>
                <w:sz w:val="14"/>
              </w:rPr>
            </w:pPr>
          </w:p>
          <w:p>
            <w:pPr>
              <w:pStyle w:val="TableParagraph"/>
              <w:ind w:left="251" w:right="0"/>
              <w:jc w:val="left"/>
              <w:rPr>
                <w:b/>
                <w:sz w:val="12"/>
              </w:rPr>
            </w:pPr>
            <w:r>
              <w:rPr>
                <w:b/>
                <w:w w:val="105"/>
                <w:position w:val="2"/>
                <w:sz w:val="17"/>
              </w:rPr>
              <w:t>DQO</w:t>
            </w:r>
            <w:r>
              <w:rPr>
                <w:b/>
                <w:w w:val="105"/>
                <w:sz w:val="12"/>
              </w:rPr>
              <w:t>T</w:t>
            </w:r>
          </w:p>
          <w:p>
            <w:pPr>
              <w:pStyle w:val="TableParagraph"/>
              <w:spacing w:before="2"/>
              <w:ind w:left="218" w:right="0"/>
              <w:jc w:val="left"/>
              <w:rPr>
                <w:b/>
                <w:sz w:val="17"/>
              </w:rPr>
            </w:pPr>
            <w:r>
              <w:rPr>
                <w:b/>
                <w:w w:val="105"/>
                <w:sz w:val="17"/>
              </w:rPr>
              <w:t>(mg/L)</w:t>
            </w:r>
          </w:p>
        </w:tc>
        <w:tc>
          <w:tcPr>
            <w:tcW w:w="850" w:type="dxa"/>
          </w:tcPr>
          <w:p>
            <w:pPr>
              <w:pStyle w:val="TableParagraph"/>
              <w:ind w:right="0"/>
              <w:jc w:val="left"/>
              <w:rPr>
                <w:b/>
                <w:sz w:val="18"/>
              </w:rPr>
            </w:pPr>
          </w:p>
          <w:p>
            <w:pPr>
              <w:pStyle w:val="TableParagraph"/>
              <w:spacing w:before="10"/>
              <w:ind w:right="0"/>
              <w:jc w:val="left"/>
              <w:rPr>
                <w:b/>
                <w:sz w:val="14"/>
              </w:rPr>
            </w:pPr>
          </w:p>
          <w:p>
            <w:pPr>
              <w:pStyle w:val="TableParagraph"/>
              <w:ind w:left="247" w:right="0"/>
              <w:jc w:val="left"/>
              <w:rPr>
                <w:b/>
                <w:sz w:val="17"/>
              </w:rPr>
            </w:pPr>
            <w:r>
              <w:rPr>
                <w:b/>
                <w:w w:val="105"/>
                <w:sz w:val="17"/>
              </w:rPr>
              <w:t>SST</w:t>
            </w:r>
          </w:p>
          <w:p>
            <w:pPr>
              <w:pStyle w:val="TableParagraph"/>
              <w:spacing w:before="11"/>
              <w:ind w:left="147" w:right="0"/>
              <w:jc w:val="left"/>
              <w:rPr>
                <w:b/>
                <w:sz w:val="17"/>
              </w:rPr>
            </w:pPr>
            <w:r>
              <w:rPr>
                <w:b/>
                <w:w w:val="105"/>
                <w:sz w:val="17"/>
              </w:rPr>
              <w:t>(mg/L)</w:t>
            </w:r>
          </w:p>
        </w:tc>
        <w:tc>
          <w:tcPr>
            <w:tcW w:w="850" w:type="dxa"/>
          </w:tcPr>
          <w:p>
            <w:pPr>
              <w:pStyle w:val="TableParagraph"/>
              <w:ind w:right="0"/>
              <w:jc w:val="left"/>
              <w:rPr>
                <w:b/>
                <w:sz w:val="18"/>
              </w:rPr>
            </w:pPr>
          </w:p>
          <w:p>
            <w:pPr>
              <w:pStyle w:val="TableParagraph"/>
              <w:spacing w:before="10"/>
              <w:ind w:right="0"/>
              <w:jc w:val="left"/>
              <w:rPr>
                <w:b/>
                <w:sz w:val="14"/>
              </w:rPr>
            </w:pPr>
          </w:p>
          <w:p>
            <w:pPr>
              <w:pStyle w:val="TableParagraph"/>
              <w:ind w:left="242" w:right="0"/>
              <w:jc w:val="left"/>
              <w:rPr>
                <w:b/>
                <w:sz w:val="17"/>
              </w:rPr>
            </w:pPr>
            <w:r>
              <w:rPr>
                <w:b/>
                <w:w w:val="105"/>
                <w:sz w:val="17"/>
              </w:rPr>
              <w:t>SSV</w:t>
            </w:r>
          </w:p>
          <w:p>
            <w:pPr>
              <w:pStyle w:val="TableParagraph"/>
              <w:spacing w:before="11"/>
              <w:ind w:left="147" w:right="0"/>
              <w:jc w:val="left"/>
              <w:rPr>
                <w:b/>
                <w:sz w:val="17"/>
              </w:rPr>
            </w:pPr>
            <w:r>
              <w:rPr>
                <w:b/>
                <w:w w:val="105"/>
                <w:sz w:val="17"/>
              </w:rPr>
              <w:t>(mg/L)</w:t>
            </w:r>
          </w:p>
        </w:tc>
        <w:tc>
          <w:tcPr>
            <w:tcW w:w="994" w:type="dxa"/>
          </w:tcPr>
          <w:p>
            <w:pPr>
              <w:pStyle w:val="TableParagraph"/>
              <w:ind w:right="0"/>
              <w:jc w:val="left"/>
              <w:rPr>
                <w:b/>
                <w:sz w:val="18"/>
              </w:rPr>
            </w:pPr>
          </w:p>
          <w:p>
            <w:pPr>
              <w:pStyle w:val="TableParagraph"/>
              <w:spacing w:before="10"/>
              <w:ind w:right="0"/>
              <w:jc w:val="left"/>
              <w:rPr>
                <w:b/>
                <w:sz w:val="14"/>
              </w:rPr>
            </w:pPr>
          </w:p>
          <w:p>
            <w:pPr>
              <w:pStyle w:val="TableParagraph"/>
              <w:ind w:left="318" w:right="0"/>
              <w:jc w:val="left"/>
              <w:rPr>
                <w:b/>
                <w:sz w:val="17"/>
              </w:rPr>
            </w:pPr>
            <w:r>
              <w:rPr>
                <w:b/>
                <w:w w:val="105"/>
                <w:sz w:val="17"/>
              </w:rPr>
              <w:t>SSF</w:t>
            </w:r>
          </w:p>
          <w:p>
            <w:pPr>
              <w:pStyle w:val="TableParagraph"/>
              <w:spacing w:before="11"/>
              <w:ind w:left="218" w:right="0"/>
              <w:jc w:val="left"/>
              <w:rPr>
                <w:b/>
                <w:sz w:val="17"/>
              </w:rPr>
            </w:pPr>
            <w:r>
              <w:rPr>
                <w:b/>
                <w:w w:val="105"/>
                <w:sz w:val="17"/>
              </w:rPr>
              <w:t>(mg/L)</w:t>
            </w:r>
          </w:p>
        </w:tc>
      </w:tr>
      <w:tr>
        <w:trPr>
          <w:trHeight w:val="307" w:hRule="exact"/>
        </w:trPr>
        <w:tc>
          <w:tcPr>
            <w:tcW w:w="1781" w:type="dxa"/>
          </w:tcPr>
          <w:p>
            <w:pPr>
              <w:pStyle w:val="TableParagraph"/>
              <w:spacing w:before="59"/>
              <w:ind w:left="67" w:right="441"/>
              <w:jc w:val="left"/>
              <w:rPr>
                <w:rFonts w:ascii="Calibri"/>
                <w:b/>
                <w:sz w:val="19"/>
              </w:rPr>
            </w:pPr>
            <w:r>
              <w:rPr>
                <w:rFonts w:ascii="Calibri"/>
                <w:b/>
                <w:w w:val="105"/>
                <w:sz w:val="19"/>
              </w:rPr>
              <w:t>Promedio</w:t>
            </w:r>
          </w:p>
        </w:tc>
        <w:tc>
          <w:tcPr>
            <w:tcW w:w="1109" w:type="dxa"/>
          </w:tcPr>
          <w:p>
            <w:pPr>
              <w:pStyle w:val="TableParagraph"/>
              <w:spacing w:before="59"/>
              <w:ind w:right="64"/>
              <w:rPr>
                <w:rFonts w:ascii="Calibri"/>
                <w:sz w:val="19"/>
              </w:rPr>
            </w:pPr>
            <w:r>
              <w:rPr>
                <w:rFonts w:ascii="Calibri"/>
                <w:sz w:val="19"/>
              </w:rPr>
              <w:t>0.7</w:t>
            </w:r>
          </w:p>
        </w:tc>
        <w:tc>
          <w:tcPr>
            <w:tcW w:w="955" w:type="dxa"/>
          </w:tcPr>
          <w:p>
            <w:pPr>
              <w:pStyle w:val="TableParagraph"/>
              <w:spacing w:before="59"/>
              <w:ind w:right="65"/>
              <w:rPr>
                <w:rFonts w:ascii="Calibri"/>
                <w:sz w:val="19"/>
              </w:rPr>
            </w:pPr>
            <w:r>
              <w:rPr>
                <w:rFonts w:ascii="Calibri"/>
                <w:sz w:val="19"/>
              </w:rPr>
              <w:t>0.3</w:t>
            </w:r>
          </w:p>
        </w:tc>
        <w:tc>
          <w:tcPr>
            <w:tcW w:w="989" w:type="dxa"/>
          </w:tcPr>
          <w:p>
            <w:pPr>
              <w:pStyle w:val="TableParagraph"/>
              <w:spacing w:before="59"/>
              <w:ind w:right="62"/>
              <w:rPr>
                <w:rFonts w:ascii="Calibri"/>
                <w:sz w:val="19"/>
              </w:rPr>
            </w:pPr>
            <w:r>
              <w:rPr>
                <w:rFonts w:ascii="Calibri"/>
                <w:sz w:val="19"/>
              </w:rPr>
              <w:t>15.54</w:t>
            </w:r>
          </w:p>
        </w:tc>
        <w:tc>
          <w:tcPr>
            <w:tcW w:w="994" w:type="dxa"/>
          </w:tcPr>
          <w:p>
            <w:pPr>
              <w:pStyle w:val="TableParagraph"/>
              <w:spacing w:before="59"/>
              <w:ind w:right="62"/>
              <w:rPr>
                <w:rFonts w:ascii="Calibri"/>
                <w:sz w:val="19"/>
              </w:rPr>
            </w:pPr>
            <w:r>
              <w:rPr>
                <w:rFonts w:ascii="Calibri"/>
                <w:sz w:val="19"/>
              </w:rPr>
              <w:t>24.92</w:t>
            </w:r>
          </w:p>
        </w:tc>
        <w:tc>
          <w:tcPr>
            <w:tcW w:w="850" w:type="dxa"/>
          </w:tcPr>
          <w:p>
            <w:pPr>
              <w:pStyle w:val="TableParagraph"/>
              <w:spacing w:before="59"/>
              <w:ind w:right="59"/>
              <w:rPr>
                <w:rFonts w:ascii="Calibri"/>
                <w:sz w:val="19"/>
              </w:rPr>
            </w:pPr>
            <w:r>
              <w:rPr>
                <w:rFonts w:ascii="Calibri"/>
                <w:sz w:val="19"/>
              </w:rPr>
              <w:t>4.87</w:t>
            </w:r>
          </w:p>
        </w:tc>
        <w:tc>
          <w:tcPr>
            <w:tcW w:w="850" w:type="dxa"/>
          </w:tcPr>
          <w:p>
            <w:pPr>
              <w:pStyle w:val="TableParagraph"/>
              <w:spacing w:before="59"/>
              <w:ind w:right="60"/>
              <w:rPr>
                <w:rFonts w:ascii="Calibri"/>
                <w:sz w:val="19"/>
              </w:rPr>
            </w:pPr>
            <w:r>
              <w:rPr>
                <w:rFonts w:ascii="Calibri"/>
                <w:sz w:val="19"/>
              </w:rPr>
              <w:t>3.63</w:t>
            </w:r>
          </w:p>
        </w:tc>
        <w:tc>
          <w:tcPr>
            <w:tcW w:w="994" w:type="dxa"/>
          </w:tcPr>
          <w:p>
            <w:pPr>
              <w:pStyle w:val="TableParagraph"/>
              <w:spacing w:before="59"/>
              <w:ind w:right="62"/>
              <w:rPr>
                <w:rFonts w:ascii="Calibri"/>
                <w:sz w:val="19"/>
              </w:rPr>
            </w:pPr>
            <w:r>
              <w:rPr>
                <w:rFonts w:ascii="Calibri"/>
                <w:sz w:val="19"/>
              </w:rPr>
              <w:t>2.19</w:t>
            </w:r>
          </w:p>
        </w:tc>
      </w:tr>
      <w:tr>
        <w:trPr>
          <w:trHeight w:val="312" w:hRule="exact"/>
        </w:trPr>
        <w:tc>
          <w:tcPr>
            <w:tcW w:w="1781" w:type="dxa"/>
          </w:tcPr>
          <w:p>
            <w:pPr>
              <w:pStyle w:val="TableParagraph"/>
              <w:spacing w:before="64"/>
              <w:ind w:left="67" w:right="441"/>
              <w:jc w:val="left"/>
              <w:rPr>
                <w:rFonts w:ascii="Calibri" w:hAnsi="Calibri"/>
                <w:b/>
                <w:sz w:val="19"/>
              </w:rPr>
            </w:pPr>
            <w:r>
              <w:rPr>
                <w:rFonts w:ascii="Calibri" w:hAnsi="Calibri"/>
                <w:b/>
                <w:w w:val="105"/>
                <w:sz w:val="19"/>
              </w:rPr>
              <w:t>Máximo</w:t>
            </w:r>
          </w:p>
        </w:tc>
        <w:tc>
          <w:tcPr>
            <w:tcW w:w="1109" w:type="dxa"/>
          </w:tcPr>
          <w:p>
            <w:pPr>
              <w:pStyle w:val="TableParagraph"/>
              <w:spacing w:before="64"/>
              <w:ind w:right="64"/>
              <w:rPr>
                <w:rFonts w:ascii="Calibri"/>
                <w:sz w:val="19"/>
              </w:rPr>
            </w:pPr>
            <w:r>
              <w:rPr>
                <w:rFonts w:ascii="Calibri"/>
                <w:sz w:val="19"/>
              </w:rPr>
              <w:t>2.4</w:t>
            </w:r>
          </w:p>
        </w:tc>
        <w:tc>
          <w:tcPr>
            <w:tcW w:w="955" w:type="dxa"/>
          </w:tcPr>
          <w:p>
            <w:pPr>
              <w:pStyle w:val="TableParagraph"/>
              <w:spacing w:before="64"/>
              <w:ind w:right="63"/>
              <w:rPr>
                <w:rFonts w:ascii="Calibri"/>
                <w:sz w:val="19"/>
              </w:rPr>
            </w:pPr>
            <w:r>
              <w:rPr>
                <w:rFonts w:ascii="Calibri"/>
                <w:sz w:val="19"/>
              </w:rPr>
              <w:t>0.92</w:t>
            </w:r>
          </w:p>
        </w:tc>
        <w:tc>
          <w:tcPr>
            <w:tcW w:w="989" w:type="dxa"/>
          </w:tcPr>
          <w:p>
            <w:pPr>
              <w:pStyle w:val="TableParagraph"/>
              <w:spacing w:before="64"/>
              <w:ind w:right="64"/>
              <w:rPr>
                <w:rFonts w:ascii="Calibri"/>
                <w:sz w:val="19"/>
              </w:rPr>
            </w:pPr>
            <w:r>
              <w:rPr>
                <w:rFonts w:ascii="Calibri"/>
                <w:sz w:val="19"/>
              </w:rPr>
              <w:t>26.7</w:t>
            </w:r>
          </w:p>
        </w:tc>
        <w:tc>
          <w:tcPr>
            <w:tcW w:w="994" w:type="dxa"/>
          </w:tcPr>
          <w:p>
            <w:pPr>
              <w:pStyle w:val="TableParagraph"/>
              <w:spacing w:before="64"/>
              <w:ind w:right="62"/>
              <w:rPr>
                <w:rFonts w:ascii="Calibri"/>
                <w:sz w:val="19"/>
              </w:rPr>
            </w:pPr>
            <w:r>
              <w:rPr>
                <w:rFonts w:ascii="Calibri"/>
                <w:sz w:val="19"/>
              </w:rPr>
              <w:t>47</w:t>
            </w:r>
          </w:p>
        </w:tc>
        <w:tc>
          <w:tcPr>
            <w:tcW w:w="850" w:type="dxa"/>
          </w:tcPr>
          <w:p>
            <w:pPr>
              <w:pStyle w:val="TableParagraph"/>
              <w:spacing w:before="64"/>
              <w:ind w:right="61"/>
              <w:rPr>
                <w:rFonts w:ascii="Calibri"/>
                <w:sz w:val="19"/>
              </w:rPr>
            </w:pPr>
            <w:r>
              <w:rPr>
                <w:rFonts w:ascii="Calibri"/>
                <w:w w:val="103"/>
                <w:sz w:val="19"/>
              </w:rPr>
              <w:t>9</w:t>
            </w:r>
          </w:p>
        </w:tc>
        <w:tc>
          <w:tcPr>
            <w:tcW w:w="850" w:type="dxa"/>
          </w:tcPr>
          <w:p>
            <w:pPr>
              <w:pStyle w:val="TableParagraph"/>
              <w:spacing w:before="64"/>
              <w:ind w:right="62"/>
              <w:rPr>
                <w:rFonts w:ascii="Calibri"/>
                <w:sz w:val="19"/>
              </w:rPr>
            </w:pPr>
            <w:r>
              <w:rPr>
                <w:rFonts w:ascii="Calibri"/>
                <w:w w:val="103"/>
                <w:sz w:val="19"/>
              </w:rPr>
              <w:t>9</w:t>
            </w:r>
          </w:p>
        </w:tc>
        <w:tc>
          <w:tcPr>
            <w:tcW w:w="994" w:type="dxa"/>
          </w:tcPr>
          <w:p>
            <w:pPr>
              <w:pStyle w:val="TableParagraph"/>
              <w:spacing w:before="64"/>
              <w:ind w:right="64"/>
              <w:rPr>
                <w:rFonts w:ascii="Calibri"/>
                <w:sz w:val="19"/>
              </w:rPr>
            </w:pPr>
            <w:r>
              <w:rPr>
                <w:rFonts w:ascii="Calibri"/>
                <w:w w:val="103"/>
                <w:sz w:val="19"/>
              </w:rPr>
              <w:t>8</w:t>
            </w:r>
          </w:p>
        </w:tc>
      </w:tr>
      <w:tr>
        <w:trPr>
          <w:trHeight w:val="307" w:hRule="exact"/>
        </w:trPr>
        <w:tc>
          <w:tcPr>
            <w:tcW w:w="1781" w:type="dxa"/>
          </w:tcPr>
          <w:p>
            <w:pPr>
              <w:pStyle w:val="TableParagraph"/>
              <w:spacing w:before="64"/>
              <w:ind w:left="67" w:right="441"/>
              <w:jc w:val="left"/>
              <w:rPr>
                <w:rFonts w:ascii="Calibri" w:hAnsi="Calibri"/>
                <w:b/>
                <w:sz w:val="19"/>
              </w:rPr>
            </w:pPr>
            <w:r>
              <w:rPr>
                <w:rFonts w:ascii="Calibri" w:hAnsi="Calibri"/>
                <w:b/>
                <w:w w:val="105"/>
                <w:sz w:val="19"/>
              </w:rPr>
              <w:t>Mínimo</w:t>
            </w:r>
          </w:p>
        </w:tc>
        <w:tc>
          <w:tcPr>
            <w:tcW w:w="1109" w:type="dxa"/>
          </w:tcPr>
          <w:p>
            <w:pPr>
              <w:pStyle w:val="TableParagraph"/>
              <w:spacing w:before="64"/>
              <w:ind w:right="62"/>
              <w:rPr>
                <w:rFonts w:ascii="Calibri"/>
                <w:sz w:val="19"/>
              </w:rPr>
            </w:pPr>
            <w:r>
              <w:rPr>
                <w:rFonts w:ascii="Calibri"/>
                <w:w w:val="105"/>
                <w:sz w:val="19"/>
              </w:rPr>
              <w:t>ND</w:t>
            </w:r>
          </w:p>
        </w:tc>
        <w:tc>
          <w:tcPr>
            <w:tcW w:w="955" w:type="dxa"/>
          </w:tcPr>
          <w:p>
            <w:pPr>
              <w:pStyle w:val="TableParagraph"/>
              <w:spacing w:before="64"/>
              <w:ind w:right="63"/>
              <w:rPr>
                <w:rFonts w:ascii="Calibri"/>
                <w:sz w:val="19"/>
              </w:rPr>
            </w:pPr>
            <w:r>
              <w:rPr>
                <w:rFonts w:ascii="Calibri"/>
                <w:sz w:val="19"/>
              </w:rPr>
              <w:t>0.03</w:t>
            </w:r>
          </w:p>
        </w:tc>
        <w:tc>
          <w:tcPr>
            <w:tcW w:w="989" w:type="dxa"/>
          </w:tcPr>
          <w:p>
            <w:pPr>
              <w:pStyle w:val="TableParagraph"/>
              <w:spacing w:before="64"/>
              <w:ind w:right="64"/>
              <w:rPr>
                <w:rFonts w:ascii="Calibri"/>
                <w:sz w:val="19"/>
              </w:rPr>
            </w:pPr>
            <w:r>
              <w:rPr>
                <w:rFonts w:ascii="Calibri"/>
                <w:sz w:val="19"/>
              </w:rPr>
              <w:t>5.7</w:t>
            </w:r>
          </w:p>
        </w:tc>
        <w:tc>
          <w:tcPr>
            <w:tcW w:w="994" w:type="dxa"/>
          </w:tcPr>
          <w:p>
            <w:pPr>
              <w:pStyle w:val="TableParagraph"/>
              <w:spacing w:before="64"/>
              <w:ind w:right="62"/>
              <w:rPr>
                <w:rFonts w:ascii="Calibri"/>
                <w:sz w:val="19"/>
              </w:rPr>
            </w:pPr>
            <w:r>
              <w:rPr>
                <w:rFonts w:ascii="Calibri"/>
                <w:w w:val="105"/>
                <w:sz w:val="19"/>
              </w:rPr>
              <w:t>ND</w:t>
            </w:r>
          </w:p>
        </w:tc>
        <w:tc>
          <w:tcPr>
            <w:tcW w:w="850" w:type="dxa"/>
          </w:tcPr>
          <w:p>
            <w:pPr>
              <w:pStyle w:val="TableParagraph"/>
              <w:spacing w:before="64"/>
              <w:ind w:right="61"/>
              <w:rPr>
                <w:rFonts w:ascii="Calibri"/>
                <w:sz w:val="19"/>
              </w:rPr>
            </w:pPr>
            <w:r>
              <w:rPr>
                <w:rFonts w:ascii="Calibri"/>
                <w:w w:val="103"/>
                <w:sz w:val="19"/>
              </w:rPr>
              <w:t>2</w:t>
            </w:r>
          </w:p>
        </w:tc>
        <w:tc>
          <w:tcPr>
            <w:tcW w:w="850" w:type="dxa"/>
          </w:tcPr>
          <w:p>
            <w:pPr>
              <w:pStyle w:val="TableParagraph"/>
              <w:spacing w:before="64"/>
              <w:ind w:right="62"/>
              <w:rPr>
                <w:rFonts w:ascii="Calibri"/>
                <w:sz w:val="19"/>
              </w:rPr>
            </w:pPr>
            <w:r>
              <w:rPr>
                <w:rFonts w:ascii="Calibri"/>
                <w:w w:val="103"/>
                <w:sz w:val="19"/>
              </w:rPr>
              <w:t>1</w:t>
            </w:r>
          </w:p>
        </w:tc>
        <w:tc>
          <w:tcPr>
            <w:tcW w:w="994" w:type="dxa"/>
          </w:tcPr>
          <w:p>
            <w:pPr>
              <w:pStyle w:val="TableParagraph"/>
              <w:spacing w:before="64"/>
              <w:ind w:right="62"/>
              <w:rPr>
                <w:rFonts w:ascii="Calibri"/>
                <w:sz w:val="19"/>
              </w:rPr>
            </w:pPr>
            <w:r>
              <w:rPr>
                <w:rFonts w:ascii="Calibri"/>
                <w:w w:val="105"/>
                <w:sz w:val="19"/>
              </w:rPr>
              <w:t>ND</w:t>
            </w:r>
          </w:p>
        </w:tc>
      </w:tr>
      <w:tr>
        <w:trPr>
          <w:trHeight w:val="499" w:hRule="exact"/>
        </w:trPr>
        <w:tc>
          <w:tcPr>
            <w:tcW w:w="1781" w:type="dxa"/>
          </w:tcPr>
          <w:p>
            <w:pPr>
              <w:pStyle w:val="TableParagraph"/>
              <w:spacing w:line="254" w:lineRule="auto" w:before="6"/>
              <w:ind w:left="67" w:right="789"/>
              <w:jc w:val="left"/>
              <w:rPr>
                <w:rFonts w:ascii="Calibri" w:hAnsi="Calibri"/>
                <w:b/>
                <w:sz w:val="19"/>
              </w:rPr>
            </w:pPr>
            <w:r>
              <w:rPr>
                <w:rFonts w:ascii="Calibri" w:hAnsi="Calibri"/>
                <w:b/>
                <w:w w:val="105"/>
                <w:sz w:val="19"/>
              </w:rPr>
              <w:t>Desviación Estándar</w:t>
            </w:r>
          </w:p>
        </w:tc>
        <w:tc>
          <w:tcPr>
            <w:tcW w:w="1109" w:type="dxa"/>
          </w:tcPr>
          <w:p>
            <w:pPr>
              <w:pStyle w:val="TableParagraph"/>
              <w:spacing w:before="131"/>
              <w:ind w:right="64"/>
              <w:rPr>
                <w:rFonts w:ascii="Calibri"/>
                <w:sz w:val="19"/>
              </w:rPr>
            </w:pPr>
            <w:r>
              <w:rPr>
                <w:rFonts w:ascii="Calibri"/>
                <w:sz w:val="19"/>
              </w:rPr>
              <w:t>0.6</w:t>
            </w:r>
          </w:p>
        </w:tc>
        <w:tc>
          <w:tcPr>
            <w:tcW w:w="955" w:type="dxa"/>
          </w:tcPr>
          <w:p>
            <w:pPr>
              <w:pStyle w:val="TableParagraph"/>
              <w:spacing w:before="131"/>
              <w:ind w:right="65"/>
              <w:rPr>
                <w:rFonts w:ascii="Calibri"/>
                <w:sz w:val="19"/>
              </w:rPr>
            </w:pPr>
            <w:r>
              <w:rPr>
                <w:rFonts w:ascii="Calibri"/>
                <w:sz w:val="19"/>
              </w:rPr>
              <w:t>0.2</w:t>
            </w:r>
          </w:p>
        </w:tc>
        <w:tc>
          <w:tcPr>
            <w:tcW w:w="989" w:type="dxa"/>
          </w:tcPr>
          <w:p>
            <w:pPr>
              <w:pStyle w:val="TableParagraph"/>
              <w:spacing w:before="131"/>
              <w:ind w:right="64"/>
              <w:rPr>
                <w:rFonts w:ascii="Calibri"/>
                <w:sz w:val="19"/>
              </w:rPr>
            </w:pPr>
            <w:r>
              <w:rPr>
                <w:rFonts w:ascii="Calibri"/>
                <w:sz w:val="19"/>
              </w:rPr>
              <w:t>5.5</w:t>
            </w:r>
          </w:p>
        </w:tc>
        <w:tc>
          <w:tcPr>
            <w:tcW w:w="994" w:type="dxa"/>
          </w:tcPr>
          <w:p>
            <w:pPr>
              <w:pStyle w:val="TableParagraph"/>
              <w:spacing w:before="131"/>
              <w:ind w:right="64"/>
              <w:rPr>
                <w:rFonts w:ascii="Calibri"/>
                <w:sz w:val="19"/>
              </w:rPr>
            </w:pPr>
            <w:r>
              <w:rPr>
                <w:rFonts w:ascii="Calibri"/>
                <w:sz w:val="19"/>
              </w:rPr>
              <w:t>11.8</w:t>
            </w:r>
          </w:p>
        </w:tc>
        <w:tc>
          <w:tcPr>
            <w:tcW w:w="850" w:type="dxa"/>
          </w:tcPr>
          <w:p>
            <w:pPr>
              <w:pStyle w:val="TableParagraph"/>
              <w:spacing w:before="131"/>
              <w:ind w:right="61"/>
              <w:rPr>
                <w:rFonts w:ascii="Calibri"/>
                <w:sz w:val="19"/>
              </w:rPr>
            </w:pPr>
            <w:r>
              <w:rPr>
                <w:rFonts w:ascii="Calibri"/>
                <w:sz w:val="19"/>
              </w:rPr>
              <w:t>2.2</w:t>
            </w:r>
          </w:p>
        </w:tc>
        <w:tc>
          <w:tcPr>
            <w:tcW w:w="850" w:type="dxa"/>
          </w:tcPr>
          <w:p>
            <w:pPr>
              <w:pStyle w:val="TableParagraph"/>
              <w:spacing w:before="131"/>
              <w:ind w:right="62"/>
              <w:rPr>
                <w:rFonts w:ascii="Calibri"/>
                <w:sz w:val="19"/>
              </w:rPr>
            </w:pPr>
            <w:r>
              <w:rPr>
                <w:rFonts w:ascii="Calibri"/>
                <w:sz w:val="19"/>
              </w:rPr>
              <w:t>2.3</w:t>
            </w:r>
          </w:p>
        </w:tc>
        <w:tc>
          <w:tcPr>
            <w:tcW w:w="994" w:type="dxa"/>
          </w:tcPr>
          <w:p>
            <w:pPr>
              <w:pStyle w:val="TableParagraph"/>
              <w:spacing w:before="131"/>
              <w:ind w:right="64"/>
              <w:rPr>
                <w:rFonts w:ascii="Calibri"/>
                <w:sz w:val="19"/>
              </w:rPr>
            </w:pPr>
            <w:r>
              <w:rPr>
                <w:rFonts w:ascii="Calibri"/>
                <w:sz w:val="19"/>
              </w:rPr>
              <w:t>2.2</w:t>
            </w:r>
          </w:p>
        </w:tc>
      </w:tr>
      <w:tr>
        <w:trPr>
          <w:trHeight w:val="499" w:hRule="exact"/>
        </w:trPr>
        <w:tc>
          <w:tcPr>
            <w:tcW w:w="1781" w:type="dxa"/>
          </w:tcPr>
          <w:p>
            <w:pPr>
              <w:pStyle w:val="TableParagraph"/>
              <w:spacing w:line="254" w:lineRule="auto" w:before="6"/>
              <w:ind w:left="67" w:right="496"/>
              <w:jc w:val="left"/>
              <w:rPr>
                <w:rFonts w:ascii="Calibri" w:hAnsi="Calibri"/>
                <w:b/>
                <w:sz w:val="19"/>
              </w:rPr>
            </w:pPr>
            <w:r>
              <w:rPr>
                <w:rFonts w:ascii="Calibri" w:hAnsi="Calibri"/>
                <w:b/>
                <w:w w:val="105"/>
                <w:sz w:val="19"/>
              </w:rPr>
              <w:t>Coeficiente de variación</w:t>
            </w:r>
          </w:p>
        </w:tc>
        <w:tc>
          <w:tcPr>
            <w:tcW w:w="1109" w:type="dxa"/>
          </w:tcPr>
          <w:p>
            <w:pPr>
              <w:pStyle w:val="TableParagraph"/>
              <w:spacing w:before="131"/>
              <w:ind w:right="63"/>
              <w:rPr>
                <w:rFonts w:ascii="Calibri"/>
                <w:sz w:val="19"/>
              </w:rPr>
            </w:pPr>
            <w:r>
              <w:rPr>
                <w:rFonts w:ascii="Calibri"/>
                <w:sz w:val="19"/>
              </w:rPr>
              <w:t>0.86</w:t>
            </w:r>
          </w:p>
        </w:tc>
        <w:tc>
          <w:tcPr>
            <w:tcW w:w="955" w:type="dxa"/>
          </w:tcPr>
          <w:p>
            <w:pPr>
              <w:pStyle w:val="TableParagraph"/>
              <w:spacing w:before="131"/>
              <w:ind w:right="63"/>
              <w:rPr>
                <w:rFonts w:ascii="Calibri"/>
                <w:sz w:val="19"/>
              </w:rPr>
            </w:pPr>
            <w:r>
              <w:rPr>
                <w:rFonts w:ascii="Calibri"/>
                <w:sz w:val="19"/>
              </w:rPr>
              <w:t>0.67</w:t>
            </w:r>
          </w:p>
        </w:tc>
        <w:tc>
          <w:tcPr>
            <w:tcW w:w="989" w:type="dxa"/>
          </w:tcPr>
          <w:p>
            <w:pPr>
              <w:pStyle w:val="TableParagraph"/>
              <w:spacing w:before="131"/>
              <w:ind w:right="62"/>
              <w:rPr>
                <w:rFonts w:ascii="Calibri"/>
                <w:sz w:val="19"/>
              </w:rPr>
            </w:pPr>
            <w:r>
              <w:rPr>
                <w:rFonts w:ascii="Calibri"/>
                <w:sz w:val="19"/>
              </w:rPr>
              <w:t>0.35</w:t>
            </w:r>
          </w:p>
        </w:tc>
        <w:tc>
          <w:tcPr>
            <w:tcW w:w="994" w:type="dxa"/>
          </w:tcPr>
          <w:p>
            <w:pPr>
              <w:pStyle w:val="TableParagraph"/>
              <w:spacing w:before="131"/>
              <w:ind w:right="62"/>
              <w:rPr>
                <w:rFonts w:ascii="Calibri"/>
                <w:sz w:val="19"/>
              </w:rPr>
            </w:pPr>
            <w:r>
              <w:rPr>
                <w:rFonts w:ascii="Calibri"/>
                <w:sz w:val="19"/>
              </w:rPr>
              <w:t>0.47</w:t>
            </w:r>
          </w:p>
        </w:tc>
        <w:tc>
          <w:tcPr>
            <w:tcW w:w="850" w:type="dxa"/>
          </w:tcPr>
          <w:p>
            <w:pPr>
              <w:pStyle w:val="TableParagraph"/>
              <w:spacing w:before="131"/>
              <w:ind w:right="59"/>
              <w:rPr>
                <w:rFonts w:ascii="Calibri"/>
                <w:sz w:val="19"/>
              </w:rPr>
            </w:pPr>
            <w:r>
              <w:rPr>
                <w:rFonts w:ascii="Calibri"/>
                <w:sz w:val="19"/>
              </w:rPr>
              <w:t>0.45</w:t>
            </w:r>
          </w:p>
        </w:tc>
        <w:tc>
          <w:tcPr>
            <w:tcW w:w="850" w:type="dxa"/>
          </w:tcPr>
          <w:p>
            <w:pPr>
              <w:pStyle w:val="TableParagraph"/>
              <w:spacing w:before="131"/>
              <w:ind w:right="60"/>
              <w:rPr>
                <w:rFonts w:ascii="Calibri"/>
                <w:sz w:val="19"/>
              </w:rPr>
            </w:pPr>
            <w:r>
              <w:rPr>
                <w:rFonts w:ascii="Calibri"/>
                <w:sz w:val="19"/>
              </w:rPr>
              <w:t>0.63</w:t>
            </w:r>
          </w:p>
        </w:tc>
        <w:tc>
          <w:tcPr>
            <w:tcW w:w="994" w:type="dxa"/>
          </w:tcPr>
          <w:p>
            <w:pPr>
              <w:pStyle w:val="TableParagraph"/>
              <w:spacing w:before="131"/>
              <w:ind w:right="62"/>
              <w:rPr>
                <w:rFonts w:ascii="Calibri"/>
                <w:sz w:val="19"/>
              </w:rPr>
            </w:pPr>
            <w:r>
              <w:rPr>
                <w:rFonts w:ascii="Calibri"/>
                <w:sz w:val="19"/>
              </w:rPr>
              <w:t>1.00</w:t>
            </w:r>
          </w:p>
        </w:tc>
      </w:tr>
    </w:tbl>
    <w:p>
      <w:pPr>
        <w:spacing w:line="183" w:lineRule="exact" w:before="0"/>
        <w:ind w:left="1019" w:right="850" w:firstLine="0"/>
        <w:jc w:val="left"/>
        <w:rPr>
          <w:sz w:val="16"/>
        </w:rPr>
      </w:pPr>
      <w:r>
        <w:rPr>
          <w:sz w:val="16"/>
        </w:rPr>
        <w:t>ND: No detectado, el límite inferior de detección del equipo es de 0.015 mg/L de amonio</w:t>
      </w:r>
    </w:p>
    <w:p>
      <w:pPr>
        <w:spacing w:after="0" w:line="183" w:lineRule="exact"/>
        <w:jc w:val="left"/>
        <w:rPr>
          <w:sz w:val="16"/>
        </w:rPr>
        <w:sectPr>
          <w:footerReference w:type="default" r:id="rId127"/>
          <w:pgSz w:w="12240" w:h="15840"/>
          <w:pgMar w:footer="1132" w:header="696" w:top="1980" w:bottom="1320" w:left="680" w:right="860"/>
          <w:pgNumType w:start="61"/>
        </w:sectPr>
      </w:pPr>
    </w:p>
    <w:p>
      <w:pPr>
        <w:pStyle w:val="BodyText"/>
        <w:spacing w:before="6"/>
        <w:rPr>
          <w:sz w:val="16"/>
        </w:rPr>
      </w:pPr>
    </w:p>
    <w:p>
      <w:pPr>
        <w:pStyle w:val="BodyText"/>
        <w:spacing w:line="242" w:lineRule="auto" w:before="69"/>
        <w:ind w:left="1019" w:right="840"/>
        <w:jc w:val="both"/>
      </w:pPr>
      <w:r>
        <w:rPr/>
        <w:t>El objetivo del tren de tratamiento, fue reducir las concentraciones de los contaminantes del influente a niveles que permiten la vida de la trucha arco iris.</w:t>
      </w:r>
    </w:p>
    <w:p>
      <w:pPr>
        <w:pStyle w:val="BodyText"/>
        <w:spacing w:before="8"/>
        <w:rPr>
          <w:sz w:val="23"/>
        </w:rPr>
      </w:pPr>
    </w:p>
    <w:p>
      <w:pPr>
        <w:pStyle w:val="BodyText"/>
        <w:spacing w:before="1"/>
        <w:ind w:left="1019" w:right="840"/>
        <w:jc w:val="both"/>
      </w:pPr>
      <w:r>
        <w:rPr/>
        <w:t>La tabla 20 muestra los valores máximos deseables en el efluente del tren de tratamiento, los cuales han sido obtenidos a partir de experiencias anteriores (Gallego </w:t>
      </w:r>
      <w:r>
        <w:rPr>
          <w:i/>
        </w:rPr>
        <w:t>et al</w:t>
      </w:r>
      <w:r>
        <w:rPr/>
        <w:t>., 2004) y se hace una comparación contra parámetros recomendados en la literatura para el cultivo en sistemas abiertos de trucha arco iris.</w:t>
      </w:r>
    </w:p>
    <w:p>
      <w:pPr>
        <w:spacing w:before="126"/>
        <w:ind w:left="2737" w:right="850" w:firstLine="0"/>
        <w:jc w:val="left"/>
        <w:rPr>
          <w:b/>
          <w:sz w:val="19"/>
        </w:rPr>
      </w:pPr>
      <w:r>
        <w:rPr>
          <w:b/>
          <w:w w:val="105"/>
          <w:sz w:val="19"/>
        </w:rPr>
        <w:t>Tabla 20. Concentraciones objeto del tren de tratamiento</w:t>
      </w:r>
    </w:p>
    <w:p>
      <w:pPr>
        <w:pStyle w:val="BodyText"/>
        <w:spacing w:before="1"/>
        <w:rPr>
          <w:b/>
          <w:sz w:val="11"/>
        </w:rPr>
      </w:pPr>
    </w:p>
    <w:tbl>
      <w:tblPr>
        <w:tblW w:w="0" w:type="auto"/>
        <w:jc w:val="left"/>
        <w:tblInd w:w="101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837"/>
        <w:gridCol w:w="1843"/>
        <w:gridCol w:w="1416"/>
        <w:gridCol w:w="1416"/>
        <w:gridCol w:w="1133"/>
      </w:tblGrid>
      <w:tr>
        <w:trPr>
          <w:trHeight w:val="274" w:hRule="exact"/>
        </w:trPr>
        <w:tc>
          <w:tcPr>
            <w:tcW w:w="2837" w:type="dxa"/>
            <w:vMerge w:val="restart"/>
          </w:tcPr>
          <w:p>
            <w:pPr>
              <w:pStyle w:val="TableParagraph"/>
              <w:spacing w:before="4"/>
              <w:ind w:right="0"/>
              <w:jc w:val="left"/>
              <w:rPr>
                <w:b/>
                <w:sz w:val="20"/>
              </w:rPr>
            </w:pPr>
          </w:p>
          <w:p>
            <w:pPr>
              <w:pStyle w:val="TableParagraph"/>
              <w:spacing w:line="252" w:lineRule="auto"/>
              <w:ind w:left="758" w:right="166" w:hanging="579"/>
              <w:jc w:val="left"/>
              <w:rPr>
                <w:sz w:val="19"/>
              </w:rPr>
            </w:pPr>
            <w:r>
              <w:rPr>
                <w:w w:val="105"/>
                <w:sz w:val="19"/>
              </w:rPr>
              <w:t>Parámetros del cultivo de la trucha arco iris</w:t>
            </w:r>
          </w:p>
        </w:tc>
        <w:tc>
          <w:tcPr>
            <w:tcW w:w="1843" w:type="dxa"/>
            <w:vMerge w:val="restart"/>
          </w:tcPr>
          <w:p>
            <w:pPr>
              <w:pStyle w:val="TableParagraph"/>
              <w:spacing w:line="252" w:lineRule="auto" w:before="4"/>
              <w:ind w:left="95" w:right="90" w:hanging="3"/>
              <w:jc w:val="center"/>
              <w:rPr>
                <w:sz w:val="19"/>
              </w:rPr>
            </w:pPr>
            <w:r>
              <w:rPr>
                <w:w w:val="105"/>
                <w:sz w:val="19"/>
              </w:rPr>
              <w:t>Concentraciones objetivo a la salida del tren de tratamiento</w:t>
            </w:r>
          </w:p>
        </w:tc>
        <w:tc>
          <w:tcPr>
            <w:tcW w:w="3965" w:type="dxa"/>
            <w:gridSpan w:val="3"/>
          </w:tcPr>
          <w:p>
            <w:pPr>
              <w:pStyle w:val="TableParagraph"/>
              <w:spacing w:before="23"/>
              <w:ind w:left="1186" w:right="0"/>
              <w:jc w:val="left"/>
              <w:rPr>
                <w:sz w:val="19"/>
              </w:rPr>
            </w:pPr>
            <w:r>
              <w:rPr>
                <w:w w:val="105"/>
                <w:sz w:val="19"/>
              </w:rPr>
              <w:t>Sistemas abiertos</w:t>
            </w:r>
          </w:p>
        </w:tc>
      </w:tr>
      <w:tr>
        <w:trPr>
          <w:trHeight w:val="667" w:hRule="exact"/>
        </w:trPr>
        <w:tc>
          <w:tcPr>
            <w:tcW w:w="2837" w:type="dxa"/>
            <w:vMerge/>
            <w:tcBorders>
              <w:bottom w:val="double" w:sz="4" w:space="0" w:color="000000"/>
            </w:tcBorders>
          </w:tcPr>
          <w:p>
            <w:pPr/>
          </w:p>
        </w:tc>
        <w:tc>
          <w:tcPr>
            <w:tcW w:w="1843" w:type="dxa"/>
            <w:vMerge/>
            <w:tcBorders>
              <w:bottom w:val="double" w:sz="4" w:space="0" w:color="000000"/>
            </w:tcBorders>
          </w:tcPr>
          <w:p>
            <w:pPr/>
          </w:p>
        </w:tc>
        <w:tc>
          <w:tcPr>
            <w:tcW w:w="1416" w:type="dxa"/>
            <w:tcBorders>
              <w:bottom w:val="double" w:sz="4" w:space="0" w:color="000000"/>
            </w:tcBorders>
          </w:tcPr>
          <w:p>
            <w:pPr>
              <w:pStyle w:val="TableParagraph"/>
              <w:spacing w:before="8"/>
              <w:ind w:right="0"/>
              <w:jc w:val="left"/>
              <w:rPr>
                <w:b/>
                <w:sz w:val="18"/>
              </w:rPr>
            </w:pPr>
          </w:p>
          <w:p>
            <w:pPr>
              <w:pStyle w:val="TableParagraph"/>
              <w:ind w:left="91" w:right="87"/>
              <w:jc w:val="center"/>
              <w:rPr>
                <w:sz w:val="19"/>
              </w:rPr>
            </w:pPr>
            <w:r>
              <w:rPr>
                <w:w w:val="105"/>
                <w:sz w:val="19"/>
              </w:rPr>
              <w:t>Klontz (1991)</w:t>
            </w:r>
          </w:p>
        </w:tc>
        <w:tc>
          <w:tcPr>
            <w:tcW w:w="1416" w:type="dxa"/>
            <w:tcBorders>
              <w:bottom w:val="double" w:sz="4" w:space="0" w:color="000000"/>
            </w:tcBorders>
          </w:tcPr>
          <w:p>
            <w:pPr>
              <w:pStyle w:val="TableParagraph"/>
              <w:spacing w:line="252" w:lineRule="auto" w:before="100"/>
              <w:ind w:left="416" w:right="184" w:hanging="212"/>
              <w:jc w:val="left"/>
              <w:rPr>
                <w:sz w:val="19"/>
              </w:rPr>
            </w:pPr>
            <w:r>
              <w:rPr>
                <w:w w:val="105"/>
                <w:sz w:val="19"/>
              </w:rPr>
              <w:t>Eding </w:t>
            </w:r>
            <w:r>
              <w:rPr>
                <w:i/>
                <w:w w:val="105"/>
                <w:sz w:val="19"/>
              </w:rPr>
              <w:t>et al</w:t>
            </w:r>
            <w:r>
              <w:rPr>
                <w:w w:val="105"/>
                <w:sz w:val="19"/>
              </w:rPr>
              <w:t>. (2006)</w:t>
            </w:r>
          </w:p>
        </w:tc>
        <w:tc>
          <w:tcPr>
            <w:tcW w:w="1133" w:type="dxa"/>
            <w:tcBorders>
              <w:bottom w:val="double" w:sz="4" w:space="0" w:color="000000"/>
            </w:tcBorders>
          </w:tcPr>
          <w:p>
            <w:pPr>
              <w:pStyle w:val="TableParagraph"/>
              <w:spacing w:before="100"/>
              <w:ind w:left="102" w:right="0"/>
              <w:jc w:val="left"/>
              <w:rPr>
                <w:sz w:val="19"/>
              </w:rPr>
            </w:pPr>
            <w:r>
              <w:rPr>
                <w:w w:val="105"/>
                <w:sz w:val="19"/>
              </w:rPr>
              <w:t>CE – CCA</w:t>
            </w:r>
          </w:p>
          <w:p>
            <w:pPr>
              <w:pStyle w:val="TableParagraph"/>
              <w:spacing w:before="12"/>
              <w:ind w:left="174" w:right="0"/>
              <w:jc w:val="left"/>
              <w:rPr>
                <w:sz w:val="19"/>
              </w:rPr>
            </w:pPr>
            <w:r>
              <w:rPr>
                <w:w w:val="105"/>
                <w:sz w:val="19"/>
              </w:rPr>
              <w:t>– 001/89</w:t>
            </w:r>
          </w:p>
        </w:tc>
      </w:tr>
      <w:tr>
        <w:trPr>
          <w:trHeight w:val="274" w:hRule="exact"/>
        </w:trPr>
        <w:tc>
          <w:tcPr>
            <w:tcW w:w="2837" w:type="dxa"/>
            <w:tcBorders>
              <w:top w:val="double" w:sz="4" w:space="0" w:color="000000"/>
            </w:tcBorders>
          </w:tcPr>
          <w:p>
            <w:pPr>
              <w:pStyle w:val="TableParagraph"/>
              <w:spacing w:before="28"/>
              <w:ind w:left="67" w:right="166"/>
              <w:jc w:val="left"/>
              <w:rPr>
                <w:sz w:val="19"/>
              </w:rPr>
            </w:pPr>
            <w:r>
              <w:rPr>
                <w:w w:val="105"/>
                <w:sz w:val="19"/>
              </w:rPr>
              <w:t>pH</w:t>
            </w:r>
          </w:p>
        </w:tc>
        <w:tc>
          <w:tcPr>
            <w:tcW w:w="1843" w:type="dxa"/>
            <w:tcBorders>
              <w:top w:val="double" w:sz="4" w:space="0" w:color="000000"/>
            </w:tcBorders>
          </w:tcPr>
          <w:p>
            <w:pPr>
              <w:pStyle w:val="TableParagraph"/>
              <w:spacing w:before="18"/>
              <w:ind w:left="693" w:right="0"/>
              <w:jc w:val="left"/>
              <w:rPr>
                <w:sz w:val="19"/>
              </w:rPr>
            </w:pPr>
            <w:r>
              <w:rPr>
                <w:w w:val="105"/>
                <w:sz w:val="19"/>
              </w:rPr>
              <w:t>&lt; 9.0</w:t>
            </w:r>
          </w:p>
        </w:tc>
        <w:tc>
          <w:tcPr>
            <w:tcW w:w="1416" w:type="dxa"/>
            <w:tcBorders>
              <w:top w:val="double" w:sz="4" w:space="0" w:color="000000"/>
            </w:tcBorders>
          </w:tcPr>
          <w:p>
            <w:pPr>
              <w:pStyle w:val="TableParagraph"/>
              <w:spacing w:before="18"/>
              <w:ind w:left="91" w:right="87"/>
              <w:jc w:val="center"/>
              <w:rPr>
                <w:sz w:val="19"/>
              </w:rPr>
            </w:pPr>
            <w:r>
              <w:rPr>
                <w:w w:val="105"/>
                <w:sz w:val="19"/>
              </w:rPr>
              <w:t>6.7 - 8.5</w:t>
            </w:r>
          </w:p>
        </w:tc>
        <w:tc>
          <w:tcPr>
            <w:tcW w:w="1416" w:type="dxa"/>
            <w:tcBorders>
              <w:top w:val="double" w:sz="4" w:space="0" w:color="000000"/>
            </w:tcBorders>
          </w:tcPr>
          <w:p>
            <w:pPr/>
          </w:p>
        </w:tc>
        <w:tc>
          <w:tcPr>
            <w:tcW w:w="1133" w:type="dxa"/>
            <w:tcBorders>
              <w:top w:val="double" w:sz="4" w:space="0" w:color="000000"/>
            </w:tcBorders>
          </w:tcPr>
          <w:p>
            <w:pPr>
              <w:pStyle w:val="TableParagraph"/>
              <w:spacing w:before="4"/>
              <w:ind w:left="177" w:right="174"/>
              <w:jc w:val="center"/>
              <w:rPr>
                <w:sz w:val="19"/>
              </w:rPr>
            </w:pPr>
            <w:r>
              <w:rPr>
                <w:w w:val="105"/>
                <w:sz w:val="19"/>
              </w:rPr>
              <w:t>6.5 - 8.0</w:t>
            </w:r>
          </w:p>
        </w:tc>
      </w:tr>
      <w:tr>
        <w:trPr>
          <w:trHeight w:val="269" w:hRule="exact"/>
        </w:trPr>
        <w:tc>
          <w:tcPr>
            <w:tcW w:w="2837" w:type="dxa"/>
          </w:tcPr>
          <w:p>
            <w:pPr>
              <w:pStyle w:val="TableParagraph"/>
              <w:spacing w:before="33"/>
              <w:ind w:left="67" w:right="166"/>
              <w:jc w:val="left"/>
              <w:rPr>
                <w:sz w:val="19"/>
              </w:rPr>
            </w:pPr>
            <w:r>
              <w:rPr>
                <w:w w:val="105"/>
                <w:sz w:val="19"/>
              </w:rPr>
              <w:t>Amonio (mg/L)</w:t>
            </w:r>
          </w:p>
        </w:tc>
        <w:tc>
          <w:tcPr>
            <w:tcW w:w="1843" w:type="dxa"/>
          </w:tcPr>
          <w:p>
            <w:pPr>
              <w:pStyle w:val="TableParagraph"/>
              <w:spacing w:before="18"/>
              <w:ind w:left="693" w:right="0"/>
              <w:jc w:val="left"/>
              <w:rPr>
                <w:sz w:val="19"/>
              </w:rPr>
            </w:pPr>
            <w:r>
              <w:rPr>
                <w:w w:val="105"/>
                <w:sz w:val="19"/>
              </w:rPr>
              <w:t>&lt; 0.5</w:t>
            </w:r>
          </w:p>
        </w:tc>
        <w:tc>
          <w:tcPr>
            <w:tcW w:w="1416" w:type="dxa"/>
          </w:tcPr>
          <w:p>
            <w:pPr/>
          </w:p>
        </w:tc>
        <w:tc>
          <w:tcPr>
            <w:tcW w:w="1416" w:type="dxa"/>
          </w:tcPr>
          <w:p>
            <w:pPr>
              <w:pStyle w:val="TableParagraph"/>
              <w:spacing w:before="18"/>
              <w:ind w:left="90" w:right="87"/>
              <w:jc w:val="center"/>
              <w:rPr>
                <w:sz w:val="19"/>
              </w:rPr>
            </w:pPr>
            <w:r>
              <w:rPr>
                <w:w w:val="105"/>
                <w:sz w:val="19"/>
              </w:rPr>
              <w:t>&lt; 1.0</w:t>
            </w:r>
          </w:p>
        </w:tc>
        <w:tc>
          <w:tcPr>
            <w:tcW w:w="1133" w:type="dxa"/>
          </w:tcPr>
          <w:p>
            <w:pPr/>
          </w:p>
        </w:tc>
      </w:tr>
      <w:tr>
        <w:trPr>
          <w:trHeight w:val="264" w:hRule="exact"/>
        </w:trPr>
        <w:tc>
          <w:tcPr>
            <w:tcW w:w="2837" w:type="dxa"/>
          </w:tcPr>
          <w:p>
            <w:pPr>
              <w:pStyle w:val="TableParagraph"/>
              <w:spacing w:before="28"/>
              <w:ind w:left="67" w:right="166"/>
              <w:jc w:val="left"/>
              <w:rPr>
                <w:sz w:val="19"/>
              </w:rPr>
            </w:pPr>
            <w:r>
              <w:rPr>
                <w:w w:val="105"/>
                <w:sz w:val="19"/>
              </w:rPr>
              <w:t>Nitritos (mg/L)</w:t>
            </w:r>
          </w:p>
        </w:tc>
        <w:tc>
          <w:tcPr>
            <w:tcW w:w="1843" w:type="dxa"/>
          </w:tcPr>
          <w:p>
            <w:pPr>
              <w:pStyle w:val="TableParagraph"/>
              <w:spacing w:before="13"/>
              <w:ind w:left="693" w:right="0"/>
              <w:jc w:val="left"/>
              <w:rPr>
                <w:sz w:val="19"/>
              </w:rPr>
            </w:pPr>
            <w:r>
              <w:rPr>
                <w:w w:val="105"/>
                <w:sz w:val="19"/>
              </w:rPr>
              <w:t>&lt; 0.3</w:t>
            </w:r>
          </w:p>
        </w:tc>
        <w:tc>
          <w:tcPr>
            <w:tcW w:w="1416" w:type="dxa"/>
          </w:tcPr>
          <w:p>
            <w:pPr>
              <w:pStyle w:val="TableParagraph"/>
              <w:spacing w:before="13"/>
              <w:ind w:left="91" w:right="87"/>
              <w:jc w:val="center"/>
              <w:rPr>
                <w:sz w:val="19"/>
              </w:rPr>
            </w:pPr>
            <w:r>
              <w:rPr>
                <w:w w:val="105"/>
                <w:sz w:val="19"/>
              </w:rPr>
              <w:t>&lt; 0.5</w:t>
            </w:r>
          </w:p>
        </w:tc>
        <w:tc>
          <w:tcPr>
            <w:tcW w:w="1416" w:type="dxa"/>
          </w:tcPr>
          <w:p>
            <w:pPr>
              <w:pStyle w:val="TableParagraph"/>
              <w:spacing w:before="13"/>
              <w:ind w:left="90" w:right="87"/>
              <w:jc w:val="center"/>
              <w:rPr>
                <w:sz w:val="19"/>
              </w:rPr>
            </w:pPr>
            <w:r>
              <w:rPr>
                <w:w w:val="105"/>
                <w:sz w:val="19"/>
              </w:rPr>
              <w:t>&lt; 0.1</w:t>
            </w:r>
          </w:p>
        </w:tc>
        <w:tc>
          <w:tcPr>
            <w:tcW w:w="1133" w:type="dxa"/>
          </w:tcPr>
          <w:p>
            <w:pPr>
              <w:pStyle w:val="TableParagraph"/>
              <w:spacing w:before="4"/>
              <w:ind w:left="177" w:right="172"/>
              <w:jc w:val="center"/>
              <w:rPr>
                <w:sz w:val="19"/>
              </w:rPr>
            </w:pPr>
            <w:r>
              <w:rPr>
                <w:w w:val="105"/>
                <w:sz w:val="19"/>
              </w:rPr>
              <w:t>0.55</w:t>
            </w:r>
          </w:p>
        </w:tc>
      </w:tr>
      <w:tr>
        <w:trPr>
          <w:trHeight w:val="470" w:hRule="exact"/>
        </w:trPr>
        <w:tc>
          <w:tcPr>
            <w:tcW w:w="2837" w:type="dxa"/>
          </w:tcPr>
          <w:p>
            <w:pPr>
              <w:pStyle w:val="TableParagraph"/>
              <w:spacing w:line="252" w:lineRule="auto" w:before="4"/>
              <w:ind w:left="67" w:right="910"/>
              <w:jc w:val="left"/>
              <w:rPr>
                <w:sz w:val="19"/>
              </w:rPr>
            </w:pPr>
            <w:r>
              <w:rPr>
                <w:w w:val="105"/>
                <w:sz w:val="19"/>
              </w:rPr>
              <w:t>Sólidos suspendidos totales(mg/L)</w:t>
            </w:r>
          </w:p>
        </w:tc>
        <w:tc>
          <w:tcPr>
            <w:tcW w:w="1843" w:type="dxa"/>
          </w:tcPr>
          <w:p>
            <w:pPr>
              <w:pStyle w:val="TableParagraph"/>
              <w:spacing w:before="119"/>
              <w:ind w:left="637" w:right="0"/>
              <w:jc w:val="left"/>
              <w:rPr>
                <w:sz w:val="19"/>
              </w:rPr>
            </w:pPr>
            <w:r>
              <w:rPr>
                <w:w w:val="105"/>
                <w:sz w:val="19"/>
              </w:rPr>
              <w:t>&lt; 10.0</w:t>
            </w:r>
          </w:p>
        </w:tc>
        <w:tc>
          <w:tcPr>
            <w:tcW w:w="1416" w:type="dxa"/>
          </w:tcPr>
          <w:p>
            <w:pPr>
              <w:pStyle w:val="TableParagraph"/>
              <w:spacing w:before="119"/>
              <w:ind w:left="91" w:right="86"/>
              <w:jc w:val="center"/>
              <w:rPr>
                <w:sz w:val="19"/>
              </w:rPr>
            </w:pPr>
            <w:r>
              <w:rPr>
                <w:w w:val="105"/>
                <w:sz w:val="19"/>
              </w:rPr>
              <w:t>&lt; 80.0</w:t>
            </w:r>
          </w:p>
        </w:tc>
        <w:tc>
          <w:tcPr>
            <w:tcW w:w="1416" w:type="dxa"/>
          </w:tcPr>
          <w:p>
            <w:pPr>
              <w:pStyle w:val="TableParagraph"/>
              <w:spacing w:before="119"/>
              <w:ind w:left="91" w:right="87"/>
              <w:jc w:val="center"/>
              <w:rPr>
                <w:sz w:val="19"/>
              </w:rPr>
            </w:pPr>
            <w:r>
              <w:rPr>
                <w:w w:val="105"/>
                <w:sz w:val="19"/>
              </w:rPr>
              <w:t>&lt; 10.0</w:t>
            </w:r>
          </w:p>
        </w:tc>
        <w:tc>
          <w:tcPr>
            <w:tcW w:w="1133" w:type="dxa"/>
          </w:tcPr>
          <w:p>
            <w:pPr/>
          </w:p>
        </w:tc>
      </w:tr>
      <w:tr>
        <w:trPr>
          <w:trHeight w:val="264" w:hRule="exact"/>
        </w:trPr>
        <w:tc>
          <w:tcPr>
            <w:tcW w:w="2837" w:type="dxa"/>
          </w:tcPr>
          <w:p>
            <w:pPr>
              <w:pStyle w:val="TableParagraph"/>
              <w:spacing w:before="28"/>
              <w:ind w:left="67" w:right="166"/>
              <w:jc w:val="left"/>
              <w:rPr>
                <w:sz w:val="19"/>
              </w:rPr>
            </w:pPr>
            <w:r>
              <w:rPr>
                <w:w w:val="105"/>
                <w:sz w:val="19"/>
              </w:rPr>
              <w:t>DQO</w:t>
            </w:r>
            <w:r>
              <w:rPr>
                <w:w w:val="105"/>
                <w:position w:val="-2"/>
                <w:sz w:val="13"/>
              </w:rPr>
              <w:t>T </w:t>
            </w:r>
            <w:r>
              <w:rPr>
                <w:w w:val="105"/>
                <w:sz w:val="19"/>
              </w:rPr>
              <w:t>(mg/L)</w:t>
            </w:r>
          </w:p>
        </w:tc>
        <w:tc>
          <w:tcPr>
            <w:tcW w:w="1843" w:type="dxa"/>
          </w:tcPr>
          <w:p>
            <w:pPr>
              <w:pStyle w:val="TableParagraph"/>
              <w:spacing w:before="13"/>
              <w:ind w:left="637" w:right="0"/>
              <w:jc w:val="left"/>
              <w:rPr>
                <w:sz w:val="19"/>
              </w:rPr>
            </w:pPr>
            <w:r>
              <w:rPr>
                <w:w w:val="105"/>
                <w:sz w:val="19"/>
              </w:rPr>
              <w:t>&lt; 30.0</w:t>
            </w:r>
          </w:p>
        </w:tc>
        <w:tc>
          <w:tcPr>
            <w:tcW w:w="1416" w:type="dxa"/>
          </w:tcPr>
          <w:p>
            <w:pPr/>
          </w:p>
        </w:tc>
        <w:tc>
          <w:tcPr>
            <w:tcW w:w="1416" w:type="dxa"/>
          </w:tcPr>
          <w:p>
            <w:pPr/>
          </w:p>
        </w:tc>
        <w:tc>
          <w:tcPr>
            <w:tcW w:w="1133" w:type="dxa"/>
          </w:tcPr>
          <w:p>
            <w:pPr/>
          </w:p>
        </w:tc>
      </w:tr>
    </w:tbl>
    <w:p>
      <w:pPr>
        <w:pStyle w:val="BodyText"/>
        <w:spacing w:before="4"/>
        <w:rPr>
          <w:b/>
          <w:sz w:val="17"/>
        </w:rPr>
      </w:pPr>
    </w:p>
    <w:p>
      <w:pPr>
        <w:pStyle w:val="Heading4"/>
        <w:numPr>
          <w:ilvl w:val="2"/>
          <w:numId w:val="27"/>
        </w:numPr>
        <w:tabs>
          <w:tab w:pos="1620" w:val="left" w:leader="none"/>
        </w:tabs>
        <w:spacing w:line="240" w:lineRule="auto" w:before="69" w:after="0"/>
        <w:ind w:left="1619" w:right="0" w:hanging="600"/>
        <w:jc w:val="both"/>
      </w:pPr>
      <w:r>
        <w:rPr/>
        <w:t>Eficiencia de remoción de amonio en el tren de</w:t>
      </w:r>
      <w:r>
        <w:rPr>
          <w:spacing w:val="-1"/>
        </w:rPr>
        <w:t> </w:t>
      </w:r>
      <w:r>
        <w:rPr/>
        <w:t>tratamiento</w:t>
      </w:r>
    </w:p>
    <w:p>
      <w:pPr>
        <w:pStyle w:val="BodyText"/>
        <w:rPr>
          <w:b/>
        </w:rPr>
      </w:pPr>
    </w:p>
    <w:p>
      <w:pPr>
        <w:pStyle w:val="BodyText"/>
        <w:ind w:left="1019" w:right="840"/>
        <w:jc w:val="both"/>
      </w:pPr>
      <w:r>
        <w:rPr/>
        <w:t>El nitrógeno es un nutriente esencial para todos los organismos vivientes, es encontrado en proteínas, ácidos nucleícos, fosfatos, nucleótidos y pigmentos. En  el ambiente acuícola, el nitrógeno es un componente residual derivado del cultivo de los peces y se tienen varias fuentes principales: urea, ácido úrico, aminoácidos excretados por los peces, detritos orgánicos de organismos muertos, alimento no consumido y heces fecales. En particular, los peces despiden varios productos nitrogenados a través de la difusión en las agallas, la orina y las heces fecales (Konikoff, 1975).</w:t>
      </w:r>
    </w:p>
    <w:p>
      <w:pPr>
        <w:pStyle w:val="BodyText"/>
      </w:pPr>
    </w:p>
    <w:p>
      <w:pPr>
        <w:pStyle w:val="BodyText"/>
        <w:ind w:left="1019" w:right="840"/>
        <w:jc w:val="both"/>
      </w:pPr>
      <w:r>
        <w:rPr/>
        <w:t>Este ión es el principal factor limitante para la vida acuática y por consecuencia en el cultivo trutícola es indispensable conocer su concentración ya que aun a niveles muy bajos (&lt; 1.0 mg/L) puede llegar a ser tóxico. Russo y Thurston (1991) mencionan que en concentraciones mayores a 1.16 mg/L es letal para la trucha arco iris.</w:t>
      </w:r>
    </w:p>
    <w:p>
      <w:pPr>
        <w:pStyle w:val="BodyText"/>
        <w:spacing w:before="2"/>
      </w:pPr>
    </w:p>
    <w:p>
      <w:pPr>
        <w:pStyle w:val="BodyText"/>
        <w:spacing w:line="237" w:lineRule="auto"/>
        <w:ind w:left="1019" w:right="840"/>
        <w:jc w:val="both"/>
      </w:pPr>
      <w:r>
        <w:rPr/>
        <w:t>Disuelta en el agua, la especie nitrogenada “amonio – amoniaco” se encuentra en equilibrio, de acuerdo a las características físico – químicas del agua se puede determinar cuál de estas especies es dominante. Para el caso de estudio de este trabajo se tiene un pH de 7.79 y una alcalinidad de 102.74 mg/L como CaCO</w:t>
      </w:r>
      <w:r>
        <w:rPr>
          <w:position w:val="-2"/>
          <w:sz w:val="16"/>
        </w:rPr>
        <w:t>3</w:t>
      </w:r>
      <w:r>
        <w:rPr/>
        <w:t>, para determinar este comportamiento se utilizó el software “HYDRA-Medusa” (Puigdomenech </w:t>
      </w:r>
      <w:r>
        <w:rPr>
          <w:i/>
        </w:rPr>
        <w:t>et al</w:t>
      </w:r>
      <w:r>
        <w:rPr/>
        <w:t>., 1998), resultando que la especie más abundante es el amonio, (figura</w:t>
      </w:r>
      <w:r>
        <w:rPr>
          <w:spacing w:val="-1"/>
        </w:rPr>
        <w:t> </w:t>
      </w:r>
      <w:r>
        <w:rPr/>
        <w:t>24).</w:t>
      </w:r>
    </w:p>
    <w:p>
      <w:pPr>
        <w:spacing w:after="0" w:line="237" w:lineRule="auto"/>
        <w:jc w:val="both"/>
        <w:sectPr>
          <w:pgSz w:w="12240" w:h="15840"/>
          <w:pgMar w:header="696" w:footer="1132" w:top="1980" w:bottom="1320" w:left="680" w:right="860"/>
        </w:sectPr>
      </w:pPr>
    </w:p>
    <w:p>
      <w:pPr>
        <w:pStyle w:val="BodyText"/>
        <w:spacing w:before="5"/>
        <w:rPr>
          <w:sz w:val="25"/>
        </w:rPr>
      </w:pPr>
    </w:p>
    <w:p>
      <w:pPr>
        <w:pStyle w:val="BodyText"/>
        <w:ind w:left="2108"/>
        <w:rPr>
          <w:sz w:val="20"/>
        </w:rPr>
      </w:pPr>
      <w:r>
        <w:rPr>
          <w:sz w:val="20"/>
        </w:rPr>
        <w:pict>
          <v:group style="width:332.2pt;height:223.75pt;mso-position-horizontal-relative:char;mso-position-vertical-relative:line" coordorigin="0,0" coordsize="6644,4475">
            <v:rect style="position:absolute;left:8;top:7;width:6629;height:4459" filled="false" stroked="true" strokeweight=".72pt" strokecolor="#000000"/>
          </v:group>
        </w:pict>
      </w:r>
      <w:r>
        <w:rPr>
          <w:sz w:val="20"/>
        </w:rPr>
      </w:r>
    </w:p>
    <w:p>
      <w:pPr>
        <w:pStyle w:val="BodyText"/>
        <w:spacing w:before="5"/>
        <w:rPr>
          <w:sz w:val="19"/>
        </w:rPr>
      </w:pPr>
    </w:p>
    <w:p>
      <w:pPr>
        <w:spacing w:line="230" w:lineRule="exact" w:before="122"/>
        <w:ind w:left="5199" w:right="850" w:hanging="3984"/>
        <w:jc w:val="left"/>
        <w:rPr>
          <w:b/>
          <w:sz w:val="19"/>
        </w:rPr>
      </w:pPr>
      <w:r>
        <w:rPr>
          <w:b/>
          <w:w w:val="105"/>
          <w:sz w:val="19"/>
        </w:rPr>
        <w:t>Figura 24. Especiación del NH</w:t>
      </w:r>
      <w:r>
        <w:rPr>
          <w:b/>
          <w:w w:val="105"/>
          <w:position w:val="-2"/>
          <w:sz w:val="13"/>
        </w:rPr>
        <w:t>4</w:t>
      </w:r>
      <w:r>
        <w:rPr>
          <w:b/>
          <w:w w:val="105"/>
          <w:position w:val="10"/>
          <w:sz w:val="13"/>
        </w:rPr>
        <w:t>+ </w:t>
      </w:r>
      <w:r>
        <w:rPr>
          <w:b/>
          <w:w w:val="105"/>
          <w:sz w:val="19"/>
        </w:rPr>
        <w:t>– NH</w:t>
      </w:r>
      <w:r>
        <w:rPr>
          <w:b/>
          <w:w w:val="105"/>
          <w:position w:val="-2"/>
          <w:sz w:val="13"/>
        </w:rPr>
        <w:t>3 </w:t>
      </w:r>
      <w:r>
        <w:rPr>
          <w:b/>
          <w:w w:val="105"/>
          <w:sz w:val="19"/>
        </w:rPr>
        <w:t>para las condiciones fisicoquímicas del agua en el SRA.</w:t>
      </w:r>
    </w:p>
    <w:p>
      <w:pPr>
        <w:pStyle w:val="BodyText"/>
        <w:rPr>
          <w:b/>
          <w:sz w:val="20"/>
        </w:rPr>
      </w:pPr>
    </w:p>
    <w:p>
      <w:pPr>
        <w:pStyle w:val="BodyText"/>
        <w:spacing w:before="166"/>
        <w:ind w:left="1019" w:right="840"/>
        <w:jc w:val="both"/>
      </w:pPr>
      <w:r>
        <w:rPr/>
        <w:t>El amonio generado en los estanques entra al tren de tratamiento con un valor promedio de 0.7 mg/L, el cual no se afectó significativamente cuando pasó por el filtro de mallas, pero se incremento al doble (1.4 mg/L) cuando pasó por el distribuidor de agua del percolador, valor crítico de acuerdo con Eding </w:t>
      </w:r>
      <w:r>
        <w:rPr>
          <w:i/>
        </w:rPr>
        <w:t>et al</w:t>
      </w:r>
      <w:r>
        <w:rPr/>
        <w:t>. (2006) debido a que en la estructura que distribuye el agua se tiene una acumulación de biosólidos que fueron fragmentados al atravesar la malla. En ésta, se encuentran condiciones óptimas (temperatura de 20 °C aproximadamente, oxígeno disuelto en saturación y suficiente materia orgánica) para el crecimiento bacteriano, por lo que la transformación del nitrógeno orgánico a nitrógeno amoniacal, a través de la hidrólisis, se vio favorecido e incrementó la concentración de amonio en el agua.</w:t>
      </w:r>
    </w:p>
    <w:p>
      <w:pPr>
        <w:pStyle w:val="BodyText"/>
      </w:pPr>
    </w:p>
    <w:p>
      <w:pPr>
        <w:pStyle w:val="BodyText"/>
        <w:ind w:left="1019" w:right="840"/>
        <w:jc w:val="both"/>
      </w:pPr>
      <w:r>
        <w:rPr/>
        <w:t>A la salida del biofiltro, la concentración se redujo hasta 0.6 mg/L la cual se encuentra por debajo del valor máximo tolerado por las truchas en un sistema cerrado (Eding </w:t>
      </w:r>
      <w:r>
        <w:rPr>
          <w:i/>
        </w:rPr>
        <w:t>et al</w:t>
      </w:r>
      <w:r>
        <w:rPr/>
        <w:t>., 2006). En el filtro de arena también se tuvo remoción de amonio hasta alcanzar un valor promedio de 0.2 mg/L, esta concentración se mantuvo hasta que el agua se regresó a los estanques, iniciando un nuevo recorrido (figura 25 y tabla 21).</w:t>
      </w:r>
    </w:p>
    <w:p>
      <w:pPr>
        <w:spacing w:after="0"/>
        <w:jc w:val="both"/>
        <w:sectPr>
          <w:pgSz w:w="12240" w:h="15840"/>
          <w:pgMar w:header="696" w:footer="1132" w:top="1980" w:bottom="1320" w:left="680" w:right="860"/>
        </w:sectPr>
      </w:pPr>
    </w:p>
    <w:p>
      <w:pPr>
        <w:pStyle w:val="BodyText"/>
        <w:spacing w:before="1"/>
        <w:rPr>
          <w:sz w:val="23"/>
        </w:rPr>
      </w:pPr>
    </w:p>
    <w:p>
      <w:pPr>
        <w:pStyle w:val="BodyText"/>
        <w:ind w:left="1925"/>
        <w:rPr>
          <w:sz w:val="20"/>
        </w:rPr>
      </w:pPr>
      <w:r>
        <w:rPr>
          <w:sz w:val="20"/>
        </w:rPr>
        <w:drawing>
          <wp:inline distT="0" distB="0" distL="0" distR="0">
            <wp:extent cx="4470558" cy="3244691"/>
            <wp:effectExtent l="0" t="0" r="0" b="0"/>
            <wp:docPr id="49" name="image86.jpeg" descr=""/>
            <wp:cNvGraphicFramePr>
              <a:graphicFrameLocks noChangeAspect="1"/>
            </wp:cNvGraphicFramePr>
            <a:graphic>
              <a:graphicData uri="http://schemas.openxmlformats.org/drawingml/2006/picture">
                <pic:pic>
                  <pic:nvPicPr>
                    <pic:cNvPr id="50" name="image86.jpeg"/>
                    <pic:cNvPicPr/>
                  </pic:nvPicPr>
                  <pic:blipFill>
                    <a:blip r:embed="rId128" cstate="print"/>
                    <a:stretch>
                      <a:fillRect/>
                    </a:stretch>
                  </pic:blipFill>
                  <pic:spPr>
                    <a:xfrm>
                      <a:off x="0" y="0"/>
                      <a:ext cx="4470558" cy="3244691"/>
                    </a:xfrm>
                    <a:prstGeom prst="rect">
                      <a:avLst/>
                    </a:prstGeom>
                  </pic:spPr>
                </pic:pic>
              </a:graphicData>
            </a:graphic>
          </wp:inline>
        </w:drawing>
      </w:r>
      <w:r>
        <w:rPr>
          <w:sz w:val="20"/>
        </w:rPr>
      </w:r>
    </w:p>
    <w:p>
      <w:pPr>
        <w:spacing w:before="139"/>
        <w:ind w:left="174" w:right="0" w:firstLine="0"/>
        <w:jc w:val="center"/>
        <w:rPr>
          <w:b/>
          <w:sz w:val="19"/>
        </w:rPr>
      </w:pPr>
      <w:r>
        <w:rPr>
          <w:b/>
          <w:w w:val="105"/>
          <w:sz w:val="19"/>
        </w:rPr>
        <w:t>Figura 25. Comportamiento de la remoción de amonio en el tren de tratamiento</w:t>
      </w:r>
    </w:p>
    <w:p>
      <w:pPr>
        <w:pStyle w:val="BodyText"/>
        <w:spacing w:before="123"/>
        <w:ind w:left="1019" w:right="840"/>
        <w:jc w:val="both"/>
      </w:pPr>
      <w:r>
        <w:rPr/>
        <w:t>En la tabla 21 se observa que se tuvo un valor máximo a la salida del tren de tratamiento superior al permitido para la vida de esta especie, sin embargo este es un valor puntual, por lo que es importante señalar que no tiene consecuencias en la salud de los organismos, ya que para que este sea letal, debe mantenerse esta concentración por un periodo superior a 48 horas (Russo y Thurston, 1991). Se observa también en esta tabla que el promedio fue de 0.2 mg/L; asimismo, la desviación estándar muestra datos muy dispersos, la razón de esta dispersión se comentó anteriormente.</w:t>
      </w:r>
    </w:p>
    <w:p>
      <w:pPr>
        <w:pStyle w:val="BodyText"/>
        <w:spacing w:before="2"/>
        <w:rPr>
          <w:sz w:val="35"/>
        </w:rPr>
      </w:pPr>
    </w:p>
    <w:p>
      <w:pPr>
        <w:spacing w:before="0"/>
        <w:ind w:left="174" w:right="0" w:firstLine="0"/>
        <w:jc w:val="center"/>
        <w:rPr>
          <w:b/>
          <w:sz w:val="19"/>
        </w:rPr>
      </w:pPr>
      <w:r>
        <w:rPr>
          <w:b/>
          <w:w w:val="105"/>
          <w:sz w:val="19"/>
        </w:rPr>
        <w:t>Tabla 21. Comportamiento de la concentración de amonio en el tren de tratamiento</w:t>
      </w:r>
    </w:p>
    <w:p>
      <w:pPr>
        <w:pStyle w:val="BodyText"/>
        <w:spacing w:before="1"/>
        <w:rPr>
          <w:b/>
          <w:sz w:val="11"/>
        </w:rPr>
      </w:pPr>
    </w:p>
    <w:tbl>
      <w:tblPr>
        <w:tblW w:w="0" w:type="auto"/>
        <w:jc w:val="left"/>
        <w:tblInd w:w="101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259"/>
        <w:gridCol w:w="1138"/>
        <w:gridCol w:w="989"/>
        <w:gridCol w:w="1138"/>
        <w:gridCol w:w="1272"/>
        <w:gridCol w:w="1051"/>
      </w:tblGrid>
      <w:tr>
        <w:trPr>
          <w:trHeight w:val="312" w:hRule="exact"/>
        </w:trPr>
        <w:tc>
          <w:tcPr>
            <w:tcW w:w="8846" w:type="dxa"/>
            <w:gridSpan w:val="6"/>
          </w:tcPr>
          <w:p>
            <w:pPr>
              <w:pStyle w:val="TableParagraph"/>
              <w:spacing w:before="76"/>
              <w:ind w:left="4060" w:right="4059"/>
              <w:jc w:val="center"/>
              <w:rPr>
                <w:sz w:val="19"/>
              </w:rPr>
            </w:pPr>
            <w:r>
              <w:rPr>
                <w:w w:val="105"/>
                <w:sz w:val="19"/>
              </w:rPr>
              <w:t>Amonio</w:t>
            </w:r>
          </w:p>
        </w:tc>
      </w:tr>
      <w:tr>
        <w:trPr>
          <w:trHeight w:val="787" w:hRule="exact"/>
        </w:trPr>
        <w:tc>
          <w:tcPr>
            <w:tcW w:w="3259" w:type="dxa"/>
          </w:tcPr>
          <w:p>
            <w:pPr>
              <w:pStyle w:val="TableParagraph"/>
              <w:spacing w:before="1"/>
              <w:ind w:right="0"/>
              <w:jc w:val="left"/>
              <w:rPr>
                <w:b/>
                <w:sz w:val="24"/>
              </w:rPr>
            </w:pPr>
          </w:p>
          <w:p>
            <w:pPr>
              <w:pStyle w:val="TableParagraph"/>
              <w:spacing w:before="1"/>
              <w:ind w:left="1223" w:right="1220"/>
              <w:jc w:val="center"/>
              <w:rPr>
                <w:sz w:val="19"/>
              </w:rPr>
            </w:pPr>
            <w:r>
              <w:rPr>
                <w:w w:val="105"/>
                <w:sz w:val="19"/>
              </w:rPr>
              <w:t>Estación</w:t>
            </w:r>
          </w:p>
        </w:tc>
        <w:tc>
          <w:tcPr>
            <w:tcW w:w="1138" w:type="dxa"/>
          </w:tcPr>
          <w:p>
            <w:pPr>
              <w:pStyle w:val="TableParagraph"/>
              <w:spacing w:line="252" w:lineRule="auto" w:before="162"/>
              <w:ind w:left="102" w:right="85" w:firstLine="44"/>
              <w:jc w:val="left"/>
              <w:rPr>
                <w:sz w:val="19"/>
              </w:rPr>
            </w:pPr>
            <w:r>
              <w:rPr>
                <w:w w:val="105"/>
                <w:sz w:val="19"/>
              </w:rPr>
              <w:t>Salida de estanques</w:t>
            </w:r>
          </w:p>
        </w:tc>
        <w:tc>
          <w:tcPr>
            <w:tcW w:w="989" w:type="dxa"/>
          </w:tcPr>
          <w:p>
            <w:pPr>
              <w:pStyle w:val="TableParagraph"/>
              <w:spacing w:line="252" w:lineRule="auto" w:before="162"/>
              <w:ind w:left="254" w:right="51" w:hanging="178"/>
              <w:jc w:val="left"/>
              <w:rPr>
                <w:sz w:val="19"/>
              </w:rPr>
            </w:pPr>
            <w:r>
              <w:rPr>
                <w:w w:val="105"/>
                <w:sz w:val="19"/>
              </w:rPr>
              <w:t>Salida de malla</w:t>
            </w:r>
          </w:p>
        </w:tc>
        <w:tc>
          <w:tcPr>
            <w:tcW w:w="1138" w:type="dxa"/>
          </w:tcPr>
          <w:p>
            <w:pPr>
              <w:pStyle w:val="TableParagraph"/>
              <w:spacing w:line="252" w:lineRule="auto" w:before="162"/>
              <w:ind w:left="75" w:right="57" w:firstLine="211"/>
              <w:jc w:val="left"/>
              <w:rPr>
                <w:sz w:val="19"/>
              </w:rPr>
            </w:pPr>
            <w:r>
              <w:rPr>
                <w:w w:val="105"/>
                <w:sz w:val="19"/>
              </w:rPr>
              <w:t>Salida distribuidor</w:t>
            </w:r>
          </w:p>
        </w:tc>
        <w:tc>
          <w:tcPr>
            <w:tcW w:w="1272" w:type="dxa"/>
          </w:tcPr>
          <w:p>
            <w:pPr>
              <w:pStyle w:val="TableParagraph"/>
              <w:spacing w:line="252" w:lineRule="auto" w:before="162"/>
              <w:ind w:left="162" w:right="137" w:firstLine="194"/>
              <w:jc w:val="left"/>
              <w:rPr>
                <w:sz w:val="19"/>
              </w:rPr>
            </w:pPr>
            <w:r>
              <w:rPr>
                <w:w w:val="105"/>
                <w:sz w:val="19"/>
              </w:rPr>
              <w:t>Salida percolador</w:t>
            </w:r>
          </w:p>
        </w:tc>
        <w:tc>
          <w:tcPr>
            <w:tcW w:w="1051" w:type="dxa"/>
          </w:tcPr>
          <w:p>
            <w:pPr>
              <w:pStyle w:val="TableParagraph"/>
              <w:spacing w:line="252" w:lineRule="auto" w:before="162"/>
              <w:ind w:left="265" w:right="86" w:hanging="162"/>
              <w:jc w:val="left"/>
              <w:rPr>
                <w:sz w:val="19"/>
              </w:rPr>
            </w:pPr>
            <w:r>
              <w:rPr>
                <w:w w:val="105"/>
                <w:sz w:val="19"/>
              </w:rPr>
              <w:t>Salida de arena</w:t>
            </w:r>
          </w:p>
        </w:tc>
      </w:tr>
      <w:tr>
        <w:trPr>
          <w:trHeight w:val="312" w:hRule="exact"/>
        </w:trPr>
        <w:tc>
          <w:tcPr>
            <w:tcW w:w="3259" w:type="dxa"/>
          </w:tcPr>
          <w:p>
            <w:pPr>
              <w:pStyle w:val="TableParagraph"/>
              <w:spacing w:before="76"/>
              <w:ind w:left="67" w:right="436"/>
              <w:jc w:val="left"/>
              <w:rPr>
                <w:sz w:val="19"/>
              </w:rPr>
            </w:pPr>
            <w:r>
              <w:rPr>
                <w:w w:val="105"/>
                <w:sz w:val="19"/>
              </w:rPr>
              <w:t>Promedio (mg/L)</w:t>
            </w:r>
          </w:p>
        </w:tc>
        <w:tc>
          <w:tcPr>
            <w:tcW w:w="1138" w:type="dxa"/>
          </w:tcPr>
          <w:p>
            <w:pPr>
              <w:pStyle w:val="TableParagraph"/>
              <w:spacing w:before="37"/>
              <w:ind w:left="467" w:right="229"/>
              <w:jc w:val="center"/>
              <w:rPr>
                <w:sz w:val="19"/>
              </w:rPr>
            </w:pPr>
            <w:r>
              <w:rPr>
                <w:w w:val="105"/>
                <w:sz w:val="19"/>
              </w:rPr>
              <w:t>0.7</w:t>
            </w:r>
          </w:p>
        </w:tc>
        <w:tc>
          <w:tcPr>
            <w:tcW w:w="989" w:type="dxa"/>
          </w:tcPr>
          <w:p>
            <w:pPr>
              <w:pStyle w:val="TableParagraph"/>
              <w:spacing w:before="37"/>
              <w:ind w:right="235"/>
              <w:rPr>
                <w:sz w:val="19"/>
              </w:rPr>
            </w:pPr>
            <w:r>
              <w:rPr>
                <w:sz w:val="19"/>
              </w:rPr>
              <w:t>0.7</w:t>
            </w:r>
          </w:p>
        </w:tc>
        <w:tc>
          <w:tcPr>
            <w:tcW w:w="1138" w:type="dxa"/>
          </w:tcPr>
          <w:p>
            <w:pPr>
              <w:pStyle w:val="TableParagraph"/>
              <w:spacing w:before="37"/>
              <w:ind w:left="545" w:right="85"/>
              <w:jc w:val="left"/>
              <w:rPr>
                <w:sz w:val="19"/>
              </w:rPr>
            </w:pPr>
            <w:r>
              <w:rPr>
                <w:w w:val="105"/>
                <w:sz w:val="19"/>
              </w:rPr>
              <w:t>1.4</w:t>
            </w:r>
          </w:p>
        </w:tc>
        <w:tc>
          <w:tcPr>
            <w:tcW w:w="1272" w:type="dxa"/>
          </w:tcPr>
          <w:p>
            <w:pPr>
              <w:pStyle w:val="TableParagraph"/>
              <w:spacing w:before="37"/>
              <w:ind w:left="612" w:right="0"/>
              <w:jc w:val="left"/>
              <w:rPr>
                <w:sz w:val="19"/>
              </w:rPr>
            </w:pPr>
            <w:r>
              <w:rPr>
                <w:w w:val="105"/>
                <w:sz w:val="19"/>
              </w:rPr>
              <w:t>0.6</w:t>
            </w:r>
          </w:p>
        </w:tc>
        <w:tc>
          <w:tcPr>
            <w:tcW w:w="1051" w:type="dxa"/>
          </w:tcPr>
          <w:p>
            <w:pPr>
              <w:pStyle w:val="TableParagraph"/>
              <w:spacing w:before="37"/>
              <w:ind w:right="297"/>
              <w:rPr>
                <w:sz w:val="19"/>
              </w:rPr>
            </w:pPr>
            <w:r>
              <w:rPr>
                <w:sz w:val="19"/>
              </w:rPr>
              <w:t>0.2</w:t>
            </w:r>
          </w:p>
        </w:tc>
      </w:tr>
      <w:tr>
        <w:trPr>
          <w:trHeight w:val="907" w:hRule="exact"/>
        </w:trPr>
        <w:tc>
          <w:tcPr>
            <w:tcW w:w="3259" w:type="dxa"/>
          </w:tcPr>
          <w:p>
            <w:pPr>
              <w:pStyle w:val="TableParagraph"/>
              <w:spacing w:before="6"/>
              <w:ind w:right="0"/>
              <w:jc w:val="left"/>
              <w:rPr>
                <w:b/>
                <w:sz w:val="19"/>
              </w:rPr>
            </w:pPr>
          </w:p>
          <w:p>
            <w:pPr>
              <w:pStyle w:val="TableParagraph"/>
              <w:spacing w:line="252" w:lineRule="auto"/>
              <w:ind w:left="122" w:right="436" w:hanging="56"/>
              <w:jc w:val="left"/>
              <w:rPr>
                <w:sz w:val="19"/>
              </w:rPr>
            </w:pPr>
            <w:r>
              <w:rPr>
                <w:w w:val="105"/>
                <w:sz w:val="19"/>
              </w:rPr>
              <w:t>Valor máximo permitido (mg/L) (Timmons </w:t>
            </w:r>
            <w:r>
              <w:rPr>
                <w:i/>
                <w:w w:val="105"/>
                <w:sz w:val="19"/>
              </w:rPr>
              <w:t>et al</w:t>
            </w:r>
            <w:r>
              <w:rPr>
                <w:w w:val="105"/>
                <w:sz w:val="19"/>
              </w:rPr>
              <w:t>., 2002)</w:t>
            </w:r>
          </w:p>
        </w:tc>
        <w:tc>
          <w:tcPr>
            <w:tcW w:w="1138" w:type="dxa"/>
          </w:tcPr>
          <w:p>
            <w:pPr>
              <w:pStyle w:val="TableParagraph"/>
              <w:spacing w:before="6"/>
              <w:ind w:right="0"/>
              <w:jc w:val="left"/>
              <w:rPr>
                <w:b/>
                <w:sz w:val="29"/>
              </w:rPr>
            </w:pPr>
          </w:p>
          <w:p>
            <w:pPr>
              <w:pStyle w:val="TableParagraph"/>
              <w:ind w:left="467" w:right="229"/>
              <w:jc w:val="center"/>
              <w:rPr>
                <w:sz w:val="19"/>
              </w:rPr>
            </w:pPr>
            <w:r>
              <w:rPr>
                <w:w w:val="105"/>
                <w:sz w:val="19"/>
              </w:rPr>
              <w:t>1.0</w:t>
            </w:r>
          </w:p>
        </w:tc>
        <w:tc>
          <w:tcPr>
            <w:tcW w:w="989" w:type="dxa"/>
          </w:tcPr>
          <w:p>
            <w:pPr>
              <w:pStyle w:val="TableParagraph"/>
              <w:spacing w:before="6"/>
              <w:ind w:right="0"/>
              <w:jc w:val="left"/>
              <w:rPr>
                <w:b/>
                <w:sz w:val="29"/>
              </w:rPr>
            </w:pPr>
          </w:p>
          <w:p>
            <w:pPr>
              <w:pStyle w:val="TableParagraph"/>
              <w:ind w:right="235"/>
              <w:rPr>
                <w:sz w:val="19"/>
              </w:rPr>
            </w:pPr>
            <w:r>
              <w:rPr>
                <w:sz w:val="19"/>
              </w:rPr>
              <w:t>1.0</w:t>
            </w:r>
          </w:p>
        </w:tc>
        <w:tc>
          <w:tcPr>
            <w:tcW w:w="1138" w:type="dxa"/>
          </w:tcPr>
          <w:p>
            <w:pPr>
              <w:pStyle w:val="TableParagraph"/>
              <w:spacing w:before="6"/>
              <w:ind w:right="0"/>
              <w:jc w:val="left"/>
              <w:rPr>
                <w:b/>
                <w:sz w:val="29"/>
              </w:rPr>
            </w:pPr>
          </w:p>
          <w:p>
            <w:pPr>
              <w:pStyle w:val="TableParagraph"/>
              <w:ind w:left="545" w:right="85"/>
              <w:jc w:val="left"/>
              <w:rPr>
                <w:sz w:val="19"/>
              </w:rPr>
            </w:pPr>
            <w:r>
              <w:rPr>
                <w:w w:val="105"/>
                <w:sz w:val="19"/>
              </w:rPr>
              <w:t>1.0</w:t>
            </w:r>
          </w:p>
        </w:tc>
        <w:tc>
          <w:tcPr>
            <w:tcW w:w="1272" w:type="dxa"/>
          </w:tcPr>
          <w:p>
            <w:pPr>
              <w:pStyle w:val="TableParagraph"/>
              <w:spacing w:before="6"/>
              <w:ind w:right="0"/>
              <w:jc w:val="left"/>
              <w:rPr>
                <w:b/>
                <w:sz w:val="29"/>
              </w:rPr>
            </w:pPr>
          </w:p>
          <w:p>
            <w:pPr>
              <w:pStyle w:val="TableParagraph"/>
              <w:ind w:left="612" w:right="0"/>
              <w:jc w:val="left"/>
              <w:rPr>
                <w:sz w:val="19"/>
              </w:rPr>
            </w:pPr>
            <w:r>
              <w:rPr>
                <w:w w:val="105"/>
                <w:sz w:val="19"/>
              </w:rPr>
              <w:t>1.0</w:t>
            </w:r>
          </w:p>
        </w:tc>
        <w:tc>
          <w:tcPr>
            <w:tcW w:w="1051" w:type="dxa"/>
          </w:tcPr>
          <w:p>
            <w:pPr>
              <w:pStyle w:val="TableParagraph"/>
              <w:spacing w:before="6"/>
              <w:ind w:right="0"/>
              <w:jc w:val="left"/>
              <w:rPr>
                <w:b/>
                <w:sz w:val="29"/>
              </w:rPr>
            </w:pPr>
          </w:p>
          <w:p>
            <w:pPr>
              <w:pStyle w:val="TableParagraph"/>
              <w:ind w:right="297"/>
              <w:rPr>
                <w:sz w:val="19"/>
              </w:rPr>
            </w:pPr>
            <w:r>
              <w:rPr>
                <w:sz w:val="19"/>
              </w:rPr>
              <w:t>1.0</w:t>
            </w:r>
          </w:p>
        </w:tc>
      </w:tr>
      <w:tr>
        <w:trPr>
          <w:trHeight w:val="312" w:hRule="exact"/>
        </w:trPr>
        <w:tc>
          <w:tcPr>
            <w:tcW w:w="3259" w:type="dxa"/>
          </w:tcPr>
          <w:p>
            <w:pPr>
              <w:pStyle w:val="TableParagraph"/>
              <w:spacing w:before="76"/>
              <w:ind w:left="67" w:right="436"/>
              <w:jc w:val="left"/>
              <w:rPr>
                <w:sz w:val="19"/>
              </w:rPr>
            </w:pPr>
            <w:r>
              <w:rPr>
                <w:w w:val="105"/>
                <w:sz w:val="19"/>
              </w:rPr>
              <w:t>Máximo (mg/L)</w:t>
            </w:r>
          </w:p>
        </w:tc>
        <w:tc>
          <w:tcPr>
            <w:tcW w:w="1138" w:type="dxa"/>
          </w:tcPr>
          <w:p>
            <w:pPr>
              <w:pStyle w:val="TableParagraph"/>
              <w:spacing w:before="42"/>
              <w:ind w:left="467" w:right="229"/>
              <w:jc w:val="center"/>
              <w:rPr>
                <w:sz w:val="19"/>
              </w:rPr>
            </w:pPr>
            <w:r>
              <w:rPr>
                <w:w w:val="105"/>
                <w:sz w:val="19"/>
              </w:rPr>
              <w:t>2.4</w:t>
            </w:r>
          </w:p>
        </w:tc>
        <w:tc>
          <w:tcPr>
            <w:tcW w:w="989" w:type="dxa"/>
          </w:tcPr>
          <w:p>
            <w:pPr>
              <w:pStyle w:val="TableParagraph"/>
              <w:spacing w:before="42"/>
              <w:ind w:right="235"/>
              <w:rPr>
                <w:sz w:val="19"/>
              </w:rPr>
            </w:pPr>
            <w:r>
              <w:rPr>
                <w:sz w:val="19"/>
              </w:rPr>
              <w:t>2.4</w:t>
            </w:r>
          </w:p>
        </w:tc>
        <w:tc>
          <w:tcPr>
            <w:tcW w:w="1138" w:type="dxa"/>
          </w:tcPr>
          <w:p>
            <w:pPr>
              <w:pStyle w:val="TableParagraph"/>
              <w:spacing w:before="42"/>
              <w:ind w:left="545" w:right="85"/>
              <w:jc w:val="left"/>
              <w:rPr>
                <w:sz w:val="19"/>
              </w:rPr>
            </w:pPr>
            <w:r>
              <w:rPr>
                <w:w w:val="105"/>
                <w:sz w:val="19"/>
              </w:rPr>
              <w:t>3.1</w:t>
            </w:r>
          </w:p>
        </w:tc>
        <w:tc>
          <w:tcPr>
            <w:tcW w:w="1272" w:type="dxa"/>
          </w:tcPr>
          <w:p>
            <w:pPr>
              <w:pStyle w:val="TableParagraph"/>
              <w:spacing w:before="42"/>
              <w:ind w:left="612" w:right="0"/>
              <w:jc w:val="left"/>
              <w:rPr>
                <w:sz w:val="19"/>
              </w:rPr>
            </w:pPr>
            <w:r>
              <w:rPr>
                <w:w w:val="105"/>
                <w:sz w:val="19"/>
              </w:rPr>
              <w:t>2.2</w:t>
            </w:r>
          </w:p>
        </w:tc>
        <w:tc>
          <w:tcPr>
            <w:tcW w:w="1051" w:type="dxa"/>
          </w:tcPr>
          <w:p>
            <w:pPr>
              <w:pStyle w:val="TableParagraph"/>
              <w:spacing w:before="42"/>
              <w:ind w:right="297"/>
              <w:rPr>
                <w:sz w:val="19"/>
              </w:rPr>
            </w:pPr>
            <w:r>
              <w:rPr>
                <w:sz w:val="19"/>
              </w:rPr>
              <w:t>1.2</w:t>
            </w:r>
          </w:p>
        </w:tc>
      </w:tr>
      <w:tr>
        <w:trPr>
          <w:trHeight w:val="307" w:hRule="exact"/>
        </w:trPr>
        <w:tc>
          <w:tcPr>
            <w:tcW w:w="3259" w:type="dxa"/>
          </w:tcPr>
          <w:p>
            <w:pPr>
              <w:pStyle w:val="TableParagraph"/>
              <w:spacing w:before="76"/>
              <w:ind w:left="67" w:right="436"/>
              <w:jc w:val="left"/>
              <w:rPr>
                <w:sz w:val="19"/>
              </w:rPr>
            </w:pPr>
            <w:r>
              <w:rPr>
                <w:w w:val="105"/>
                <w:sz w:val="19"/>
              </w:rPr>
              <w:t>Desviación Estándar (mg/L)</w:t>
            </w:r>
          </w:p>
        </w:tc>
        <w:tc>
          <w:tcPr>
            <w:tcW w:w="1138" w:type="dxa"/>
          </w:tcPr>
          <w:p>
            <w:pPr>
              <w:pStyle w:val="TableParagraph"/>
              <w:spacing w:before="37"/>
              <w:ind w:left="467" w:right="229"/>
              <w:jc w:val="center"/>
              <w:rPr>
                <w:sz w:val="19"/>
              </w:rPr>
            </w:pPr>
            <w:r>
              <w:rPr>
                <w:w w:val="105"/>
                <w:sz w:val="19"/>
              </w:rPr>
              <w:t>0.6</w:t>
            </w:r>
          </w:p>
        </w:tc>
        <w:tc>
          <w:tcPr>
            <w:tcW w:w="989" w:type="dxa"/>
          </w:tcPr>
          <w:p>
            <w:pPr>
              <w:pStyle w:val="TableParagraph"/>
              <w:spacing w:before="37"/>
              <w:ind w:right="235"/>
              <w:rPr>
                <w:sz w:val="19"/>
              </w:rPr>
            </w:pPr>
            <w:r>
              <w:rPr>
                <w:sz w:val="19"/>
              </w:rPr>
              <w:t>0.6</w:t>
            </w:r>
          </w:p>
        </w:tc>
        <w:tc>
          <w:tcPr>
            <w:tcW w:w="1138" w:type="dxa"/>
          </w:tcPr>
          <w:p>
            <w:pPr>
              <w:pStyle w:val="TableParagraph"/>
              <w:spacing w:before="37"/>
              <w:ind w:left="545" w:right="85"/>
              <w:jc w:val="left"/>
              <w:rPr>
                <w:sz w:val="19"/>
              </w:rPr>
            </w:pPr>
            <w:r>
              <w:rPr>
                <w:w w:val="105"/>
                <w:sz w:val="19"/>
              </w:rPr>
              <w:t>0.8</w:t>
            </w:r>
          </w:p>
        </w:tc>
        <w:tc>
          <w:tcPr>
            <w:tcW w:w="1272" w:type="dxa"/>
          </w:tcPr>
          <w:p>
            <w:pPr>
              <w:pStyle w:val="TableParagraph"/>
              <w:spacing w:before="37"/>
              <w:ind w:left="612" w:right="0"/>
              <w:jc w:val="left"/>
              <w:rPr>
                <w:sz w:val="19"/>
              </w:rPr>
            </w:pPr>
            <w:r>
              <w:rPr>
                <w:w w:val="105"/>
                <w:sz w:val="19"/>
              </w:rPr>
              <w:t>0.5</w:t>
            </w:r>
          </w:p>
        </w:tc>
        <w:tc>
          <w:tcPr>
            <w:tcW w:w="1051" w:type="dxa"/>
          </w:tcPr>
          <w:p>
            <w:pPr>
              <w:pStyle w:val="TableParagraph"/>
              <w:spacing w:before="37"/>
              <w:ind w:right="297"/>
              <w:rPr>
                <w:sz w:val="19"/>
              </w:rPr>
            </w:pPr>
            <w:r>
              <w:rPr>
                <w:sz w:val="19"/>
              </w:rPr>
              <w:t>0.3</w:t>
            </w:r>
          </w:p>
        </w:tc>
      </w:tr>
      <w:tr>
        <w:trPr>
          <w:trHeight w:val="312" w:hRule="exact"/>
        </w:trPr>
        <w:tc>
          <w:tcPr>
            <w:tcW w:w="3259" w:type="dxa"/>
          </w:tcPr>
          <w:p>
            <w:pPr>
              <w:pStyle w:val="TableParagraph"/>
              <w:spacing w:before="76"/>
              <w:ind w:left="67" w:right="0"/>
              <w:jc w:val="left"/>
              <w:rPr>
                <w:sz w:val="19"/>
              </w:rPr>
            </w:pPr>
            <w:r>
              <w:rPr>
                <w:w w:val="103"/>
                <w:sz w:val="19"/>
              </w:rPr>
              <w:t>n</w:t>
            </w:r>
          </w:p>
        </w:tc>
        <w:tc>
          <w:tcPr>
            <w:tcW w:w="1138" w:type="dxa"/>
          </w:tcPr>
          <w:p>
            <w:pPr>
              <w:pStyle w:val="TableParagraph"/>
              <w:spacing w:before="42"/>
              <w:ind w:left="469" w:right="229"/>
              <w:jc w:val="center"/>
              <w:rPr>
                <w:sz w:val="19"/>
              </w:rPr>
            </w:pPr>
            <w:r>
              <w:rPr>
                <w:w w:val="105"/>
                <w:sz w:val="19"/>
              </w:rPr>
              <w:t>39</w:t>
            </w:r>
          </w:p>
        </w:tc>
        <w:tc>
          <w:tcPr>
            <w:tcW w:w="989" w:type="dxa"/>
          </w:tcPr>
          <w:p>
            <w:pPr>
              <w:pStyle w:val="TableParagraph"/>
              <w:spacing w:before="42"/>
              <w:ind w:left="493" w:right="51"/>
              <w:jc w:val="left"/>
              <w:rPr>
                <w:sz w:val="19"/>
              </w:rPr>
            </w:pPr>
            <w:r>
              <w:rPr>
                <w:w w:val="105"/>
                <w:sz w:val="19"/>
              </w:rPr>
              <w:t>39</w:t>
            </w:r>
          </w:p>
        </w:tc>
        <w:tc>
          <w:tcPr>
            <w:tcW w:w="1138" w:type="dxa"/>
          </w:tcPr>
          <w:p>
            <w:pPr>
              <w:pStyle w:val="TableParagraph"/>
              <w:spacing w:before="42"/>
              <w:ind w:left="572" w:right="85"/>
              <w:jc w:val="left"/>
              <w:rPr>
                <w:sz w:val="19"/>
              </w:rPr>
            </w:pPr>
            <w:r>
              <w:rPr>
                <w:w w:val="105"/>
                <w:sz w:val="19"/>
              </w:rPr>
              <w:t>39</w:t>
            </w:r>
          </w:p>
        </w:tc>
        <w:tc>
          <w:tcPr>
            <w:tcW w:w="1272" w:type="dxa"/>
          </w:tcPr>
          <w:p>
            <w:pPr>
              <w:pStyle w:val="TableParagraph"/>
              <w:spacing w:before="42"/>
              <w:ind w:left="640" w:right="0"/>
              <w:jc w:val="left"/>
              <w:rPr>
                <w:sz w:val="19"/>
              </w:rPr>
            </w:pPr>
            <w:r>
              <w:rPr>
                <w:w w:val="105"/>
                <w:sz w:val="19"/>
              </w:rPr>
              <w:t>39</w:t>
            </w:r>
          </w:p>
        </w:tc>
        <w:tc>
          <w:tcPr>
            <w:tcW w:w="1051" w:type="dxa"/>
          </w:tcPr>
          <w:p>
            <w:pPr>
              <w:pStyle w:val="TableParagraph"/>
              <w:spacing w:before="42"/>
              <w:ind w:right="323"/>
              <w:rPr>
                <w:sz w:val="19"/>
              </w:rPr>
            </w:pPr>
            <w:r>
              <w:rPr>
                <w:sz w:val="19"/>
              </w:rPr>
              <w:t>39</w:t>
            </w:r>
          </w:p>
        </w:tc>
      </w:tr>
      <w:tr>
        <w:trPr>
          <w:trHeight w:val="312" w:hRule="exact"/>
        </w:trPr>
        <w:tc>
          <w:tcPr>
            <w:tcW w:w="3259" w:type="dxa"/>
          </w:tcPr>
          <w:p>
            <w:pPr>
              <w:pStyle w:val="TableParagraph"/>
              <w:spacing w:before="76"/>
              <w:ind w:left="67" w:right="436"/>
              <w:jc w:val="left"/>
              <w:rPr>
                <w:sz w:val="19"/>
              </w:rPr>
            </w:pPr>
            <w:r>
              <w:rPr>
                <w:w w:val="105"/>
                <w:sz w:val="19"/>
              </w:rPr>
              <w:t>Coeficiente de variación</w:t>
            </w:r>
          </w:p>
        </w:tc>
        <w:tc>
          <w:tcPr>
            <w:tcW w:w="1138" w:type="dxa"/>
          </w:tcPr>
          <w:p>
            <w:pPr>
              <w:pStyle w:val="TableParagraph"/>
              <w:spacing w:before="37"/>
              <w:ind w:left="469" w:right="229"/>
              <w:jc w:val="center"/>
              <w:rPr>
                <w:sz w:val="19"/>
              </w:rPr>
            </w:pPr>
            <w:r>
              <w:rPr>
                <w:w w:val="105"/>
                <w:sz w:val="19"/>
              </w:rPr>
              <w:t>0.86</w:t>
            </w:r>
          </w:p>
        </w:tc>
        <w:tc>
          <w:tcPr>
            <w:tcW w:w="989" w:type="dxa"/>
          </w:tcPr>
          <w:p>
            <w:pPr>
              <w:pStyle w:val="TableParagraph"/>
              <w:spacing w:before="37"/>
              <w:ind w:right="177"/>
              <w:rPr>
                <w:sz w:val="19"/>
              </w:rPr>
            </w:pPr>
            <w:r>
              <w:rPr>
                <w:sz w:val="19"/>
              </w:rPr>
              <w:t>0.86</w:t>
            </w:r>
          </w:p>
        </w:tc>
        <w:tc>
          <w:tcPr>
            <w:tcW w:w="1138" w:type="dxa"/>
          </w:tcPr>
          <w:p>
            <w:pPr>
              <w:pStyle w:val="TableParagraph"/>
              <w:spacing w:before="37"/>
              <w:ind w:left="489" w:right="85"/>
              <w:jc w:val="left"/>
              <w:rPr>
                <w:sz w:val="19"/>
              </w:rPr>
            </w:pPr>
            <w:r>
              <w:rPr>
                <w:w w:val="105"/>
                <w:sz w:val="19"/>
              </w:rPr>
              <w:t>0.57</w:t>
            </w:r>
          </w:p>
        </w:tc>
        <w:tc>
          <w:tcPr>
            <w:tcW w:w="1272" w:type="dxa"/>
          </w:tcPr>
          <w:p>
            <w:pPr>
              <w:pStyle w:val="TableParagraph"/>
              <w:spacing w:before="37"/>
              <w:ind w:left="557" w:right="0"/>
              <w:jc w:val="left"/>
              <w:rPr>
                <w:sz w:val="19"/>
              </w:rPr>
            </w:pPr>
            <w:r>
              <w:rPr>
                <w:w w:val="105"/>
                <w:sz w:val="19"/>
              </w:rPr>
              <w:t>0.83</w:t>
            </w:r>
          </w:p>
        </w:tc>
        <w:tc>
          <w:tcPr>
            <w:tcW w:w="1051" w:type="dxa"/>
          </w:tcPr>
          <w:p>
            <w:pPr>
              <w:pStyle w:val="TableParagraph"/>
              <w:spacing w:before="37"/>
              <w:ind w:right="297"/>
              <w:rPr>
                <w:sz w:val="19"/>
              </w:rPr>
            </w:pPr>
            <w:r>
              <w:rPr>
                <w:sz w:val="19"/>
              </w:rPr>
              <w:t>1.5</w:t>
            </w:r>
          </w:p>
        </w:tc>
      </w:tr>
    </w:tbl>
    <w:p>
      <w:pPr>
        <w:spacing w:after="0"/>
        <w:rPr>
          <w:sz w:val="19"/>
        </w:rPr>
        <w:sectPr>
          <w:pgSz w:w="12240" w:h="15840"/>
          <w:pgMar w:header="696" w:footer="1132" w:top="1980" w:bottom="1320" w:left="680" w:right="860"/>
        </w:sectPr>
      </w:pPr>
    </w:p>
    <w:p>
      <w:pPr>
        <w:pStyle w:val="BodyText"/>
        <w:spacing w:before="9"/>
        <w:rPr>
          <w:b/>
          <w:sz w:val="12"/>
        </w:rPr>
      </w:pPr>
    </w:p>
    <w:p>
      <w:pPr>
        <w:pStyle w:val="BodyText"/>
        <w:spacing w:before="69"/>
        <w:ind w:left="1019" w:right="840"/>
        <w:jc w:val="both"/>
      </w:pPr>
      <w:r>
        <w:rPr/>
        <w:t>La eficiencia de remoción de amonio en el empaque del biofiltro fue del 57%. En la gráfica de la figura 26 se aprecia la concentración de amonio en la entrada y salida del biofiltro, donde se observa un porcentaje de remoción como el indicado en las estaciones de verano y otoño, reduciéndose significativamente en las temporadas de primavera e invierno, lo que corresponde con un comportamiento conforme lo describe Metcalf y Eddy (1991), que mencionan que la eficiencia en este tipo de filtros depende de la temperatura a la que se encuentre el caudal.</w:t>
      </w:r>
    </w:p>
    <w:p>
      <w:pPr>
        <w:pStyle w:val="BodyText"/>
      </w:pPr>
    </w:p>
    <w:p>
      <w:pPr>
        <w:pStyle w:val="BodyText"/>
        <w:ind w:left="1019" w:right="840"/>
        <w:jc w:val="both"/>
      </w:pPr>
      <w:r>
        <w:rPr/>
        <w:t>En la figura 26 se puede observar que a lo largo de todo el experimento, en la salida del percolador se tuvieron concentraciones de amonio entre 0.25 y 1.1 mg/L independientemente de la cantidad recibida en la parte superior del lecho, pero es importante considerar que a mayor concentración de amonio en el lecho superior del empaque, la eficiencia de remoción de este biofiltro es mayor.</w:t>
      </w:r>
    </w:p>
    <w:p>
      <w:pPr>
        <w:pStyle w:val="BodyText"/>
        <w:rPr>
          <w:sz w:val="20"/>
        </w:rPr>
      </w:pPr>
    </w:p>
    <w:p>
      <w:pPr>
        <w:pStyle w:val="BodyText"/>
        <w:spacing w:before="10"/>
      </w:pPr>
      <w:r>
        <w:rPr/>
        <w:drawing>
          <wp:anchor distT="0" distB="0" distL="0" distR="0" allowOverlap="1" layoutInCell="1" locked="0" behindDoc="0" simplePos="0" relativeHeight="5824">
            <wp:simplePos x="0" y="0"/>
            <wp:positionH relativeFrom="page">
              <wp:posOffset>1472563</wp:posOffset>
            </wp:positionH>
            <wp:positionV relativeFrom="paragraph">
              <wp:posOffset>206368</wp:posOffset>
            </wp:positionV>
            <wp:extent cx="4892610" cy="3208401"/>
            <wp:effectExtent l="0" t="0" r="0" b="0"/>
            <wp:wrapTopAndBottom/>
            <wp:docPr id="51" name="image87.jpeg" descr=""/>
            <wp:cNvGraphicFramePr>
              <a:graphicFrameLocks noChangeAspect="1"/>
            </wp:cNvGraphicFramePr>
            <a:graphic>
              <a:graphicData uri="http://schemas.openxmlformats.org/drawingml/2006/picture">
                <pic:pic>
                  <pic:nvPicPr>
                    <pic:cNvPr id="52" name="image87.jpeg"/>
                    <pic:cNvPicPr/>
                  </pic:nvPicPr>
                  <pic:blipFill>
                    <a:blip r:embed="rId129" cstate="print"/>
                    <a:stretch>
                      <a:fillRect/>
                    </a:stretch>
                  </pic:blipFill>
                  <pic:spPr>
                    <a:xfrm>
                      <a:off x="0" y="0"/>
                      <a:ext cx="4892610" cy="3208401"/>
                    </a:xfrm>
                    <a:prstGeom prst="rect">
                      <a:avLst/>
                    </a:prstGeom>
                  </pic:spPr>
                </pic:pic>
              </a:graphicData>
            </a:graphic>
          </wp:anchor>
        </w:drawing>
      </w:r>
    </w:p>
    <w:p>
      <w:pPr>
        <w:spacing w:before="48"/>
        <w:ind w:left="1553" w:right="850" w:firstLine="0"/>
        <w:jc w:val="left"/>
        <w:rPr>
          <w:b/>
          <w:sz w:val="19"/>
        </w:rPr>
      </w:pPr>
      <w:r>
        <w:rPr>
          <w:b/>
          <w:w w:val="105"/>
          <w:sz w:val="19"/>
        </w:rPr>
        <w:t>Figura 26. Concentración de amonio a la entrada y salida del lecho del percolador</w:t>
      </w:r>
    </w:p>
    <w:p>
      <w:pPr>
        <w:pStyle w:val="BodyText"/>
        <w:rPr>
          <w:b/>
          <w:sz w:val="20"/>
        </w:rPr>
      </w:pPr>
    </w:p>
    <w:p>
      <w:pPr>
        <w:pStyle w:val="BodyText"/>
        <w:spacing w:before="167"/>
        <w:ind w:left="1019" w:right="840"/>
        <w:jc w:val="both"/>
      </w:pPr>
      <w:r>
        <w:rPr/>
        <w:t>La concentración remanente de amonio en el caudal que sale del filtro percolador es removida en el de arena hasta alcanzar concentraciones que permiten la vida acuática de la trucha arco iris. En la gráfica de la figura 27 se puede observar el comportamiento en la remoción de amonio a través de éste.</w:t>
      </w:r>
    </w:p>
    <w:p>
      <w:pPr>
        <w:spacing w:after="0"/>
        <w:jc w:val="both"/>
        <w:sectPr>
          <w:pgSz w:w="12240" w:h="15840"/>
          <w:pgMar w:header="696" w:footer="1132" w:top="1980" w:bottom="1320" w:left="680" w:right="860"/>
        </w:sectPr>
      </w:pPr>
    </w:p>
    <w:p>
      <w:pPr>
        <w:pStyle w:val="BodyText"/>
        <w:spacing w:before="1"/>
        <w:rPr>
          <w:sz w:val="29"/>
        </w:rPr>
      </w:pPr>
    </w:p>
    <w:p>
      <w:pPr>
        <w:pStyle w:val="BodyText"/>
        <w:ind w:left="102"/>
        <w:rPr>
          <w:sz w:val="20"/>
        </w:rPr>
      </w:pPr>
      <w:r>
        <w:rPr>
          <w:sz w:val="20"/>
        </w:rPr>
        <w:pict>
          <v:group style="width:524.2pt;height:242.9pt;mso-position-horizontal-relative:char;mso-position-vertical-relative:line" coordorigin="0,0" coordsize="10484,4858">
            <v:line style="position:absolute" from="22,22" to="10462,22" stroked="true" strokeweight="2.16pt" strokecolor="#006699"/>
            <v:shape style="position:absolute;left:1663;top:34;width:7367;height:4824" type="#_x0000_t75" stroked="false">
              <v:imagedata r:id="rId131" o:title=""/>
            </v:shape>
          </v:group>
        </w:pict>
      </w:r>
      <w:r>
        <w:rPr>
          <w:sz w:val="20"/>
        </w:rPr>
      </w:r>
    </w:p>
    <w:p>
      <w:pPr>
        <w:spacing w:before="107"/>
        <w:ind w:left="1870" w:right="850" w:firstLine="0"/>
        <w:jc w:val="left"/>
        <w:rPr>
          <w:b/>
          <w:sz w:val="19"/>
        </w:rPr>
      </w:pPr>
      <w:r>
        <w:rPr>
          <w:b/>
          <w:w w:val="105"/>
          <w:sz w:val="19"/>
        </w:rPr>
        <w:t>Figura 27. Concentración de amonio a la entrada y salida del filtro de arena</w:t>
      </w:r>
    </w:p>
    <w:p>
      <w:pPr>
        <w:pStyle w:val="BodyText"/>
        <w:spacing w:before="123"/>
        <w:ind w:left="1019" w:right="840"/>
        <w:jc w:val="both"/>
      </w:pPr>
      <w:r>
        <w:rPr/>
        <w:t>En esta gráfica se observa que la aportación del filtro de arena para remover amonio en los primeros 100 días es pequeña, esto porque la concentración que llega es baja, presentándose incluso pequeñas aportaciones de amonio al caudal.</w:t>
      </w:r>
    </w:p>
    <w:p>
      <w:pPr>
        <w:pStyle w:val="BodyText"/>
      </w:pPr>
    </w:p>
    <w:p>
      <w:pPr>
        <w:pStyle w:val="BodyText"/>
        <w:ind w:left="1019" w:right="840"/>
        <w:jc w:val="both"/>
      </w:pPr>
      <w:r>
        <w:rPr/>
        <w:t>Después de 100 días el filtro de arena alcanzó la estabilidad química y biológica, contribuyendo a la remoción del amonio con una eficiencia promedio del 66%, esta conducta permite considerar al filtro de arena como un filtro lento de flujo ascendente más que un filtro mecánico de arena.</w:t>
      </w:r>
    </w:p>
    <w:p>
      <w:pPr>
        <w:pStyle w:val="BodyText"/>
      </w:pPr>
    </w:p>
    <w:p>
      <w:pPr>
        <w:pStyle w:val="BodyText"/>
        <w:ind w:left="1019" w:right="840"/>
        <w:jc w:val="both"/>
      </w:pPr>
      <w:r>
        <w:rPr/>
        <w:t>La eficiencia global en la remoción de amonio del sistema filtro percolador – filtro de arena fue de 86%, permitiendo mantener la concentración de este contaminante por debajo de los niveles máximos de tolerancia para cultivos trutícolas.</w:t>
      </w:r>
    </w:p>
    <w:p>
      <w:pPr>
        <w:pStyle w:val="BodyText"/>
      </w:pPr>
    </w:p>
    <w:p>
      <w:pPr>
        <w:pStyle w:val="Heading4"/>
        <w:numPr>
          <w:ilvl w:val="2"/>
          <w:numId w:val="27"/>
        </w:numPr>
        <w:tabs>
          <w:tab w:pos="1620" w:val="left" w:leader="none"/>
        </w:tabs>
        <w:spacing w:line="240" w:lineRule="auto" w:before="0" w:after="0"/>
        <w:ind w:left="1619" w:right="0" w:hanging="600"/>
        <w:jc w:val="both"/>
      </w:pPr>
      <w:r>
        <w:rPr/>
        <w:t>Eficiencia de remoción de nitritos en el tren de tratamiento</w:t>
      </w:r>
    </w:p>
    <w:p>
      <w:pPr>
        <w:pStyle w:val="BodyText"/>
        <w:rPr>
          <w:b/>
        </w:rPr>
      </w:pPr>
    </w:p>
    <w:p>
      <w:pPr>
        <w:pStyle w:val="BodyText"/>
        <w:ind w:left="1019" w:right="840"/>
        <w:jc w:val="both"/>
      </w:pPr>
      <w:r>
        <w:rPr/>
        <w:t>La existencia de nitritos en el caudal se presenta debido a que es una fase transitoria entre la oxidación del amonio a nitratos, por tanto este compuesto aún cuando tiene un período de existencia corto, se encuentra presente.</w:t>
      </w:r>
    </w:p>
    <w:p>
      <w:pPr>
        <w:pStyle w:val="BodyText"/>
      </w:pPr>
    </w:p>
    <w:p>
      <w:pPr>
        <w:pStyle w:val="BodyText"/>
        <w:ind w:left="1019" w:right="840"/>
        <w:jc w:val="both"/>
      </w:pPr>
      <w:r>
        <w:rPr/>
        <w:t>Debido a la naturaleza de este compuesto, el comportamiento en el tren de tratamiento fue muy estable, es decir, las diferencias en las concentraciones de nitritos en la entrada y salida fueron pequeñas (0.1 mg/L en promedio). En el efluente del tren, se tuvieron concentraciones durante toda la fase experimental por debajo de los niveles tóxicos para la trucha como se muestra en la tabla</w:t>
      </w:r>
      <w:r>
        <w:rPr>
          <w:spacing w:val="-3"/>
        </w:rPr>
        <w:t> </w:t>
      </w:r>
      <w:r>
        <w:rPr/>
        <w:t>22.</w:t>
      </w:r>
    </w:p>
    <w:p>
      <w:pPr>
        <w:spacing w:after="0"/>
        <w:jc w:val="both"/>
        <w:sectPr>
          <w:headerReference w:type="default" r:id="rId130"/>
          <w:pgSz w:w="12240" w:h="15840"/>
          <w:pgMar w:header="696" w:footer="1132" w:top="1600" w:bottom="1320" w:left="680" w:right="860"/>
        </w:sectPr>
      </w:pPr>
    </w:p>
    <w:p>
      <w:pPr>
        <w:pStyle w:val="BodyText"/>
        <w:spacing w:before="7"/>
        <w:rPr>
          <w:sz w:val="26"/>
        </w:rPr>
      </w:pPr>
    </w:p>
    <w:p>
      <w:pPr>
        <w:spacing w:before="82"/>
        <w:ind w:left="1515" w:right="850" w:firstLine="0"/>
        <w:jc w:val="left"/>
        <w:rPr>
          <w:b/>
          <w:sz w:val="19"/>
        </w:rPr>
      </w:pPr>
      <w:r>
        <w:rPr>
          <w:b/>
          <w:w w:val="105"/>
          <w:sz w:val="19"/>
        </w:rPr>
        <w:t>Tabla 22. Comportamiento de la concentración de nitritos en el tren de tratamiento</w:t>
      </w:r>
    </w:p>
    <w:p>
      <w:pPr>
        <w:pStyle w:val="BodyText"/>
        <w:spacing w:before="1"/>
        <w:rPr>
          <w:b/>
          <w:sz w:val="11"/>
        </w:rPr>
      </w:pPr>
    </w:p>
    <w:tbl>
      <w:tblPr>
        <w:tblW w:w="0" w:type="auto"/>
        <w:jc w:val="left"/>
        <w:tblInd w:w="172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690"/>
        <w:gridCol w:w="1248"/>
        <w:gridCol w:w="1032"/>
        <w:gridCol w:w="1301"/>
        <w:gridCol w:w="1272"/>
        <w:gridCol w:w="1037"/>
      </w:tblGrid>
      <w:tr>
        <w:trPr>
          <w:trHeight w:val="312" w:hRule="exact"/>
        </w:trPr>
        <w:tc>
          <w:tcPr>
            <w:tcW w:w="7579" w:type="dxa"/>
            <w:gridSpan w:val="6"/>
          </w:tcPr>
          <w:p>
            <w:pPr>
              <w:pStyle w:val="TableParagraph"/>
              <w:spacing w:before="76"/>
              <w:ind w:left="3389" w:right="3386"/>
              <w:jc w:val="center"/>
              <w:rPr>
                <w:b/>
                <w:sz w:val="19"/>
              </w:rPr>
            </w:pPr>
            <w:r>
              <w:rPr>
                <w:b/>
                <w:w w:val="105"/>
                <w:sz w:val="19"/>
              </w:rPr>
              <w:t>Nitritos</w:t>
            </w:r>
          </w:p>
        </w:tc>
      </w:tr>
      <w:tr>
        <w:trPr>
          <w:trHeight w:val="686" w:hRule="exact"/>
        </w:trPr>
        <w:tc>
          <w:tcPr>
            <w:tcW w:w="1690" w:type="dxa"/>
          </w:tcPr>
          <w:p>
            <w:pPr>
              <w:pStyle w:val="TableParagraph"/>
              <w:spacing w:before="11"/>
              <w:ind w:right="0"/>
              <w:jc w:val="left"/>
              <w:rPr>
                <w:b/>
                <w:sz w:val="19"/>
              </w:rPr>
            </w:pPr>
          </w:p>
          <w:p>
            <w:pPr>
              <w:pStyle w:val="TableParagraph"/>
              <w:ind w:left="424" w:right="0"/>
              <w:jc w:val="left"/>
              <w:rPr>
                <w:b/>
                <w:sz w:val="19"/>
              </w:rPr>
            </w:pPr>
            <w:r>
              <w:rPr>
                <w:b/>
                <w:w w:val="105"/>
                <w:sz w:val="19"/>
              </w:rPr>
              <w:t>Estación</w:t>
            </w:r>
          </w:p>
        </w:tc>
        <w:tc>
          <w:tcPr>
            <w:tcW w:w="1248" w:type="dxa"/>
          </w:tcPr>
          <w:p>
            <w:pPr>
              <w:pStyle w:val="TableParagraph"/>
              <w:spacing w:line="252" w:lineRule="auto" w:before="114"/>
              <w:ind w:left="126" w:right="105" w:firstLine="55"/>
              <w:jc w:val="left"/>
              <w:rPr>
                <w:b/>
                <w:sz w:val="19"/>
              </w:rPr>
            </w:pPr>
            <w:r>
              <w:rPr>
                <w:b/>
                <w:w w:val="105"/>
                <w:sz w:val="19"/>
              </w:rPr>
              <w:t>Salida de estanques</w:t>
            </w:r>
          </w:p>
        </w:tc>
        <w:tc>
          <w:tcPr>
            <w:tcW w:w="1032" w:type="dxa"/>
          </w:tcPr>
          <w:p>
            <w:pPr>
              <w:pStyle w:val="TableParagraph"/>
              <w:spacing w:line="252" w:lineRule="auto" w:before="114"/>
              <w:ind w:left="258" w:right="52" w:hanging="184"/>
              <w:jc w:val="left"/>
              <w:rPr>
                <w:b/>
                <w:sz w:val="19"/>
              </w:rPr>
            </w:pPr>
            <w:r>
              <w:rPr>
                <w:b/>
                <w:w w:val="105"/>
                <w:sz w:val="19"/>
              </w:rPr>
              <w:t>Salida de malla</w:t>
            </w:r>
          </w:p>
        </w:tc>
        <w:tc>
          <w:tcPr>
            <w:tcW w:w="1301" w:type="dxa"/>
          </w:tcPr>
          <w:p>
            <w:pPr>
              <w:pStyle w:val="TableParagraph"/>
              <w:spacing w:line="252" w:lineRule="auto" w:before="114"/>
              <w:ind w:left="91" w:right="71" w:firstLine="260"/>
              <w:jc w:val="left"/>
              <w:rPr>
                <w:b/>
                <w:sz w:val="19"/>
              </w:rPr>
            </w:pPr>
            <w:r>
              <w:rPr>
                <w:b/>
                <w:w w:val="105"/>
                <w:sz w:val="19"/>
              </w:rPr>
              <w:t>Salida distribuidor</w:t>
            </w:r>
          </w:p>
        </w:tc>
        <w:tc>
          <w:tcPr>
            <w:tcW w:w="1272" w:type="dxa"/>
          </w:tcPr>
          <w:p>
            <w:pPr>
              <w:pStyle w:val="TableParagraph"/>
              <w:spacing w:line="252" w:lineRule="auto" w:before="114"/>
              <w:ind w:left="117" w:right="94" w:firstLine="222"/>
              <w:jc w:val="left"/>
              <w:rPr>
                <w:b/>
                <w:sz w:val="19"/>
              </w:rPr>
            </w:pPr>
            <w:r>
              <w:rPr>
                <w:b/>
                <w:w w:val="105"/>
                <w:sz w:val="19"/>
              </w:rPr>
              <w:t>Salida percolador</w:t>
            </w:r>
          </w:p>
        </w:tc>
        <w:tc>
          <w:tcPr>
            <w:tcW w:w="1037" w:type="dxa"/>
          </w:tcPr>
          <w:p>
            <w:pPr>
              <w:pStyle w:val="TableParagraph"/>
              <w:spacing w:line="252" w:lineRule="auto" w:before="114"/>
              <w:ind w:left="247" w:right="57" w:hanging="173"/>
              <w:jc w:val="left"/>
              <w:rPr>
                <w:b/>
                <w:sz w:val="19"/>
              </w:rPr>
            </w:pPr>
            <w:r>
              <w:rPr>
                <w:b/>
                <w:w w:val="105"/>
                <w:sz w:val="19"/>
              </w:rPr>
              <w:t>Salida de arena</w:t>
            </w:r>
          </w:p>
        </w:tc>
      </w:tr>
      <w:tr>
        <w:trPr>
          <w:trHeight w:val="312" w:hRule="exact"/>
        </w:trPr>
        <w:tc>
          <w:tcPr>
            <w:tcW w:w="1690" w:type="dxa"/>
          </w:tcPr>
          <w:p>
            <w:pPr>
              <w:pStyle w:val="TableParagraph"/>
              <w:spacing w:before="76"/>
              <w:ind w:left="67" w:right="0"/>
              <w:jc w:val="left"/>
              <w:rPr>
                <w:sz w:val="19"/>
              </w:rPr>
            </w:pPr>
            <w:r>
              <w:rPr>
                <w:w w:val="105"/>
                <w:sz w:val="19"/>
              </w:rPr>
              <w:t>Promedio (mg/L)</w:t>
            </w:r>
          </w:p>
        </w:tc>
        <w:tc>
          <w:tcPr>
            <w:tcW w:w="1248" w:type="dxa"/>
          </w:tcPr>
          <w:p>
            <w:pPr>
              <w:pStyle w:val="TableParagraph"/>
              <w:spacing w:before="76"/>
              <w:ind w:right="63"/>
              <w:rPr>
                <w:sz w:val="19"/>
              </w:rPr>
            </w:pPr>
            <w:r>
              <w:rPr>
                <w:sz w:val="19"/>
              </w:rPr>
              <w:t>0.3</w:t>
            </w:r>
          </w:p>
        </w:tc>
        <w:tc>
          <w:tcPr>
            <w:tcW w:w="1032" w:type="dxa"/>
          </w:tcPr>
          <w:p>
            <w:pPr>
              <w:pStyle w:val="TableParagraph"/>
              <w:spacing w:before="76"/>
              <w:ind w:right="60"/>
              <w:rPr>
                <w:sz w:val="19"/>
              </w:rPr>
            </w:pPr>
            <w:r>
              <w:rPr>
                <w:sz w:val="19"/>
              </w:rPr>
              <w:t>0.4</w:t>
            </w:r>
          </w:p>
        </w:tc>
        <w:tc>
          <w:tcPr>
            <w:tcW w:w="1301" w:type="dxa"/>
          </w:tcPr>
          <w:p>
            <w:pPr>
              <w:pStyle w:val="TableParagraph"/>
              <w:spacing w:before="76"/>
              <w:ind w:right="64"/>
              <w:rPr>
                <w:sz w:val="19"/>
              </w:rPr>
            </w:pPr>
            <w:r>
              <w:rPr>
                <w:sz w:val="19"/>
              </w:rPr>
              <w:t>0.4</w:t>
            </w:r>
          </w:p>
        </w:tc>
        <w:tc>
          <w:tcPr>
            <w:tcW w:w="1272" w:type="dxa"/>
          </w:tcPr>
          <w:p>
            <w:pPr>
              <w:pStyle w:val="TableParagraph"/>
              <w:spacing w:before="76"/>
              <w:ind w:right="61"/>
              <w:rPr>
                <w:sz w:val="19"/>
              </w:rPr>
            </w:pPr>
            <w:r>
              <w:rPr>
                <w:sz w:val="19"/>
              </w:rPr>
              <w:t>0.3</w:t>
            </w:r>
          </w:p>
        </w:tc>
        <w:tc>
          <w:tcPr>
            <w:tcW w:w="1037" w:type="dxa"/>
          </w:tcPr>
          <w:p>
            <w:pPr>
              <w:pStyle w:val="TableParagraph"/>
              <w:spacing w:before="76"/>
              <w:ind w:right="64"/>
              <w:rPr>
                <w:sz w:val="19"/>
              </w:rPr>
            </w:pPr>
            <w:r>
              <w:rPr>
                <w:sz w:val="19"/>
              </w:rPr>
              <w:t>0.2</w:t>
            </w:r>
          </w:p>
        </w:tc>
      </w:tr>
      <w:tr>
        <w:trPr>
          <w:trHeight w:val="470" w:hRule="exact"/>
        </w:trPr>
        <w:tc>
          <w:tcPr>
            <w:tcW w:w="1690" w:type="dxa"/>
          </w:tcPr>
          <w:p>
            <w:pPr>
              <w:pStyle w:val="TableParagraph"/>
              <w:spacing w:line="252" w:lineRule="auto" w:before="4"/>
              <w:ind w:left="67" w:right="140"/>
              <w:jc w:val="left"/>
              <w:rPr>
                <w:sz w:val="19"/>
              </w:rPr>
            </w:pPr>
            <w:r>
              <w:rPr>
                <w:w w:val="105"/>
                <w:sz w:val="19"/>
              </w:rPr>
              <w:t>Valor máximo permitido (mg/L)</w:t>
            </w:r>
          </w:p>
        </w:tc>
        <w:tc>
          <w:tcPr>
            <w:tcW w:w="1248" w:type="dxa"/>
          </w:tcPr>
          <w:p>
            <w:pPr>
              <w:pStyle w:val="TableParagraph"/>
              <w:spacing w:before="4"/>
              <w:ind w:right="0"/>
              <w:jc w:val="left"/>
              <w:rPr>
                <w:b/>
                <w:sz w:val="20"/>
              </w:rPr>
            </w:pPr>
          </w:p>
          <w:p>
            <w:pPr>
              <w:pStyle w:val="TableParagraph"/>
              <w:ind w:right="63"/>
              <w:rPr>
                <w:b/>
                <w:sz w:val="19"/>
              </w:rPr>
            </w:pPr>
            <w:r>
              <w:rPr>
                <w:b/>
                <w:sz w:val="19"/>
              </w:rPr>
              <w:t>0.5</w:t>
            </w:r>
          </w:p>
        </w:tc>
        <w:tc>
          <w:tcPr>
            <w:tcW w:w="1032" w:type="dxa"/>
          </w:tcPr>
          <w:p>
            <w:pPr>
              <w:pStyle w:val="TableParagraph"/>
              <w:spacing w:before="4"/>
              <w:ind w:right="0"/>
              <w:jc w:val="left"/>
              <w:rPr>
                <w:b/>
                <w:sz w:val="20"/>
              </w:rPr>
            </w:pPr>
          </w:p>
          <w:p>
            <w:pPr>
              <w:pStyle w:val="TableParagraph"/>
              <w:ind w:right="60"/>
              <w:rPr>
                <w:b/>
                <w:sz w:val="19"/>
              </w:rPr>
            </w:pPr>
            <w:r>
              <w:rPr>
                <w:b/>
                <w:sz w:val="19"/>
              </w:rPr>
              <w:t>0.5</w:t>
            </w:r>
          </w:p>
        </w:tc>
        <w:tc>
          <w:tcPr>
            <w:tcW w:w="1301" w:type="dxa"/>
          </w:tcPr>
          <w:p>
            <w:pPr>
              <w:pStyle w:val="TableParagraph"/>
              <w:spacing w:before="4"/>
              <w:ind w:right="0"/>
              <w:jc w:val="left"/>
              <w:rPr>
                <w:b/>
                <w:sz w:val="20"/>
              </w:rPr>
            </w:pPr>
          </w:p>
          <w:p>
            <w:pPr>
              <w:pStyle w:val="TableParagraph"/>
              <w:ind w:right="64"/>
              <w:rPr>
                <w:b/>
                <w:sz w:val="19"/>
              </w:rPr>
            </w:pPr>
            <w:r>
              <w:rPr>
                <w:b/>
                <w:sz w:val="19"/>
              </w:rPr>
              <w:t>0.5</w:t>
            </w:r>
          </w:p>
        </w:tc>
        <w:tc>
          <w:tcPr>
            <w:tcW w:w="1272" w:type="dxa"/>
          </w:tcPr>
          <w:p>
            <w:pPr>
              <w:pStyle w:val="TableParagraph"/>
              <w:spacing w:before="4"/>
              <w:ind w:right="0"/>
              <w:jc w:val="left"/>
              <w:rPr>
                <w:b/>
                <w:sz w:val="20"/>
              </w:rPr>
            </w:pPr>
          </w:p>
          <w:p>
            <w:pPr>
              <w:pStyle w:val="TableParagraph"/>
              <w:ind w:right="61"/>
              <w:rPr>
                <w:b/>
                <w:sz w:val="19"/>
              </w:rPr>
            </w:pPr>
            <w:r>
              <w:rPr>
                <w:b/>
                <w:sz w:val="19"/>
              </w:rPr>
              <w:t>0.5</w:t>
            </w:r>
          </w:p>
        </w:tc>
        <w:tc>
          <w:tcPr>
            <w:tcW w:w="1037" w:type="dxa"/>
          </w:tcPr>
          <w:p>
            <w:pPr>
              <w:pStyle w:val="TableParagraph"/>
              <w:spacing w:before="4"/>
              <w:ind w:right="0"/>
              <w:jc w:val="left"/>
              <w:rPr>
                <w:b/>
                <w:sz w:val="20"/>
              </w:rPr>
            </w:pPr>
          </w:p>
          <w:p>
            <w:pPr>
              <w:pStyle w:val="TableParagraph"/>
              <w:ind w:right="64"/>
              <w:rPr>
                <w:b/>
                <w:sz w:val="19"/>
              </w:rPr>
            </w:pPr>
            <w:r>
              <w:rPr>
                <w:b/>
                <w:sz w:val="19"/>
              </w:rPr>
              <w:t>0.5</w:t>
            </w:r>
          </w:p>
        </w:tc>
      </w:tr>
      <w:tr>
        <w:trPr>
          <w:trHeight w:val="307" w:hRule="exact"/>
        </w:trPr>
        <w:tc>
          <w:tcPr>
            <w:tcW w:w="1690" w:type="dxa"/>
          </w:tcPr>
          <w:p>
            <w:pPr>
              <w:pStyle w:val="TableParagraph"/>
              <w:spacing w:before="71"/>
              <w:ind w:left="67" w:right="0"/>
              <w:jc w:val="left"/>
              <w:rPr>
                <w:sz w:val="19"/>
              </w:rPr>
            </w:pPr>
            <w:r>
              <w:rPr>
                <w:w w:val="105"/>
                <w:sz w:val="19"/>
              </w:rPr>
              <w:t>Máximo (mg/L)</w:t>
            </w:r>
          </w:p>
        </w:tc>
        <w:tc>
          <w:tcPr>
            <w:tcW w:w="1248" w:type="dxa"/>
          </w:tcPr>
          <w:p>
            <w:pPr>
              <w:pStyle w:val="TableParagraph"/>
              <w:spacing w:before="71"/>
              <w:ind w:right="61"/>
              <w:rPr>
                <w:sz w:val="19"/>
              </w:rPr>
            </w:pPr>
            <w:r>
              <w:rPr>
                <w:sz w:val="19"/>
              </w:rPr>
              <w:t>0.92</w:t>
            </w:r>
          </w:p>
        </w:tc>
        <w:tc>
          <w:tcPr>
            <w:tcW w:w="1032" w:type="dxa"/>
          </w:tcPr>
          <w:p>
            <w:pPr>
              <w:pStyle w:val="TableParagraph"/>
              <w:spacing w:before="71"/>
              <w:ind w:right="58"/>
              <w:rPr>
                <w:sz w:val="19"/>
              </w:rPr>
            </w:pPr>
            <w:r>
              <w:rPr>
                <w:sz w:val="19"/>
              </w:rPr>
              <w:t>0.97</w:t>
            </w:r>
          </w:p>
        </w:tc>
        <w:tc>
          <w:tcPr>
            <w:tcW w:w="1301" w:type="dxa"/>
          </w:tcPr>
          <w:p>
            <w:pPr>
              <w:pStyle w:val="TableParagraph"/>
              <w:spacing w:before="71"/>
              <w:ind w:right="63"/>
              <w:rPr>
                <w:sz w:val="19"/>
              </w:rPr>
            </w:pPr>
            <w:r>
              <w:rPr>
                <w:sz w:val="19"/>
              </w:rPr>
              <w:t>1.04</w:t>
            </w:r>
          </w:p>
        </w:tc>
        <w:tc>
          <w:tcPr>
            <w:tcW w:w="1272" w:type="dxa"/>
          </w:tcPr>
          <w:p>
            <w:pPr>
              <w:pStyle w:val="TableParagraph"/>
              <w:spacing w:before="71"/>
              <w:ind w:right="59"/>
              <w:rPr>
                <w:sz w:val="19"/>
              </w:rPr>
            </w:pPr>
            <w:r>
              <w:rPr>
                <w:sz w:val="19"/>
              </w:rPr>
              <w:t>0.90</w:t>
            </w:r>
          </w:p>
        </w:tc>
        <w:tc>
          <w:tcPr>
            <w:tcW w:w="1037" w:type="dxa"/>
          </w:tcPr>
          <w:p>
            <w:pPr>
              <w:pStyle w:val="TableParagraph"/>
              <w:spacing w:before="71"/>
              <w:ind w:right="63"/>
              <w:rPr>
                <w:sz w:val="19"/>
              </w:rPr>
            </w:pPr>
            <w:r>
              <w:rPr>
                <w:sz w:val="19"/>
              </w:rPr>
              <w:t>0.88</w:t>
            </w:r>
          </w:p>
        </w:tc>
      </w:tr>
      <w:tr>
        <w:trPr>
          <w:trHeight w:val="312" w:hRule="exact"/>
        </w:trPr>
        <w:tc>
          <w:tcPr>
            <w:tcW w:w="1690" w:type="dxa"/>
          </w:tcPr>
          <w:p>
            <w:pPr>
              <w:pStyle w:val="TableParagraph"/>
              <w:spacing w:before="76"/>
              <w:ind w:left="67" w:right="0"/>
              <w:jc w:val="left"/>
              <w:rPr>
                <w:sz w:val="19"/>
              </w:rPr>
            </w:pPr>
            <w:r>
              <w:rPr>
                <w:w w:val="105"/>
                <w:sz w:val="19"/>
              </w:rPr>
              <w:t>Mínimo (mg/L)</w:t>
            </w:r>
          </w:p>
        </w:tc>
        <w:tc>
          <w:tcPr>
            <w:tcW w:w="1248" w:type="dxa"/>
          </w:tcPr>
          <w:p>
            <w:pPr>
              <w:pStyle w:val="TableParagraph"/>
              <w:spacing w:before="76"/>
              <w:ind w:right="61"/>
              <w:rPr>
                <w:sz w:val="19"/>
              </w:rPr>
            </w:pPr>
            <w:r>
              <w:rPr>
                <w:sz w:val="19"/>
              </w:rPr>
              <w:t>0.03</w:t>
            </w:r>
          </w:p>
        </w:tc>
        <w:tc>
          <w:tcPr>
            <w:tcW w:w="1032" w:type="dxa"/>
          </w:tcPr>
          <w:p>
            <w:pPr>
              <w:pStyle w:val="TableParagraph"/>
              <w:spacing w:before="76"/>
              <w:ind w:right="58"/>
              <w:rPr>
                <w:sz w:val="19"/>
              </w:rPr>
            </w:pPr>
            <w:r>
              <w:rPr>
                <w:sz w:val="19"/>
              </w:rPr>
              <w:t>0.05</w:t>
            </w:r>
          </w:p>
        </w:tc>
        <w:tc>
          <w:tcPr>
            <w:tcW w:w="1301" w:type="dxa"/>
          </w:tcPr>
          <w:p>
            <w:pPr>
              <w:pStyle w:val="TableParagraph"/>
              <w:spacing w:before="76"/>
              <w:ind w:right="63"/>
              <w:rPr>
                <w:sz w:val="19"/>
              </w:rPr>
            </w:pPr>
            <w:r>
              <w:rPr>
                <w:sz w:val="19"/>
              </w:rPr>
              <w:t>0.04</w:t>
            </w:r>
          </w:p>
        </w:tc>
        <w:tc>
          <w:tcPr>
            <w:tcW w:w="1272" w:type="dxa"/>
          </w:tcPr>
          <w:p>
            <w:pPr>
              <w:pStyle w:val="TableParagraph"/>
              <w:spacing w:before="76"/>
              <w:ind w:right="59"/>
              <w:rPr>
                <w:sz w:val="19"/>
              </w:rPr>
            </w:pPr>
            <w:r>
              <w:rPr>
                <w:sz w:val="19"/>
              </w:rPr>
              <w:t>0.01</w:t>
            </w:r>
          </w:p>
        </w:tc>
        <w:tc>
          <w:tcPr>
            <w:tcW w:w="1037" w:type="dxa"/>
          </w:tcPr>
          <w:p>
            <w:pPr>
              <w:pStyle w:val="TableParagraph"/>
              <w:spacing w:before="76"/>
              <w:ind w:right="65"/>
              <w:rPr>
                <w:sz w:val="19"/>
              </w:rPr>
            </w:pPr>
            <w:r>
              <w:rPr>
                <w:sz w:val="19"/>
              </w:rPr>
              <w:t>N/D</w:t>
            </w:r>
          </w:p>
        </w:tc>
      </w:tr>
      <w:tr>
        <w:trPr>
          <w:trHeight w:val="470" w:hRule="exact"/>
        </w:trPr>
        <w:tc>
          <w:tcPr>
            <w:tcW w:w="1690" w:type="dxa"/>
          </w:tcPr>
          <w:p>
            <w:pPr>
              <w:pStyle w:val="TableParagraph"/>
              <w:spacing w:line="252" w:lineRule="auto" w:before="4"/>
              <w:ind w:left="67" w:right="162"/>
              <w:jc w:val="left"/>
              <w:rPr>
                <w:sz w:val="19"/>
              </w:rPr>
            </w:pPr>
            <w:r>
              <w:rPr>
                <w:w w:val="105"/>
                <w:sz w:val="19"/>
              </w:rPr>
              <w:t>Desviación Estándar (mg/L)</w:t>
            </w:r>
          </w:p>
        </w:tc>
        <w:tc>
          <w:tcPr>
            <w:tcW w:w="1248" w:type="dxa"/>
          </w:tcPr>
          <w:p>
            <w:pPr>
              <w:pStyle w:val="TableParagraph"/>
              <w:spacing w:before="4"/>
              <w:ind w:right="0"/>
              <w:jc w:val="left"/>
              <w:rPr>
                <w:b/>
                <w:sz w:val="20"/>
              </w:rPr>
            </w:pPr>
          </w:p>
          <w:p>
            <w:pPr>
              <w:pStyle w:val="TableParagraph"/>
              <w:ind w:right="61"/>
              <w:rPr>
                <w:sz w:val="19"/>
              </w:rPr>
            </w:pPr>
            <w:r>
              <w:rPr>
                <w:sz w:val="19"/>
              </w:rPr>
              <w:t>0.230</w:t>
            </w:r>
          </w:p>
        </w:tc>
        <w:tc>
          <w:tcPr>
            <w:tcW w:w="1032" w:type="dxa"/>
          </w:tcPr>
          <w:p>
            <w:pPr>
              <w:pStyle w:val="TableParagraph"/>
              <w:spacing w:before="4"/>
              <w:ind w:right="0"/>
              <w:jc w:val="left"/>
              <w:rPr>
                <w:b/>
                <w:sz w:val="20"/>
              </w:rPr>
            </w:pPr>
          </w:p>
          <w:p>
            <w:pPr>
              <w:pStyle w:val="TableParagraph"/>
              <w:ind w:right="58"/>
              <w:rPr>
                <w:sz w:val="19"/>
              </w:rPr>
            </w:pPr>
            <w:r>
              <w:rPr>
                <w:sz w:val="19"/>
              </w:rPr>
              <w:t>0.247</w:t>
            </w:r>
          </w:p>
        </w:tc>
        <w:tc>
          <w:tcPr>
            <w:tcW w:w="1301" w:type="dxa"/>
          </w:tcPr>
          <w:p>
            <w:pPr>
              <w:pStyle w:val="TableParagraph"/>
              <w:spacing w:before="4"/>
              <w:ind w:right="0"/>
              <w:jc w:val="left"/>
              <w:rPr>
                <w:b/>
                <w:sz w:val="20"/>
              </w:rPr>
            </w:pPr>
          </w:p>
          <w:p>
            <w:pPr>
              <w:pStyle w:val="TableParagraph"/>
              <w:ind w:right="63"/>
              <w:rPr>
                <w:sz w:val="19"/>
              </w:rPr>
            </w:pPr>
            <w:r>
              <w:rPr>
                <w:sz w:val="19"/>
              </w:rPr>
              <w:t>0.271</w:t>
            </w:r>
          </w:p>
        </w:tc>
        <w:tc>
          <w:tcPr>
            <w:tcW w:w="1272" w:type="dxa"/>
          </w:tcPr>
          <w:p>
            <w:pPr>
              <w:pStyle w:val="TableParagraph"/>
              <w:spacing w:before="4"/>
              <w:ind w:right="0"/>
              <w:jc w:val="left"/>
              <w:rPr>
                <w:b/>
                <w:sz w:val="20"/>
              </w:rPr>
            </w:pPr>
          </w:p>
          <w:p>
            <w:pPr>
              <w:pStyle w:val="TableParagraph"/>
              <w:ind w:right="59"/>
              <w:rPr>
                <w:sz w:val="19"/>
              </w:rPr>
            </w:pPr>
            <w:r>
              <w:rPr>
                <w:sz w:val="19"/>
              </w:rPr>
              <w:t>0.232</w:t>
            </w:r>
          </w:p>
        </w:tc>
        <w:tc>
          <w:tcPr>
            <w:tcW w:w="1037" w:type="dxa"/>
          </w:tcPr>
          <w:p>
            <w:pPr>
              <w:pStyle w:val="TableParagraph"/>
              <w:spacing w:before="4"/>
              <w:ind w:right="0"/>
              <w:jc w:val="left"/>
              <w:rPr>
                <w:b/>
                <w:sz w:val="20"/>
              </w:rPr>
            </w:pPr>
          </w:p>
          <w:p>
            <w:pPr>
              <w:pStyle w:val="TableParagraph"/>
              <w:ind w:right="63"/>
              <w:rPr>
                <w:sz w:val="19"/>
              </w:rPr>
            </w:pPr>
            <w:r>
              <w:rPr>
                <w:sz w:val="19"/>
              </w:rPr>
              <w:t>0.212</w:t>
            </w:r>
          </w:p>
        </w:tc>
      </w:tr>
      <w:tr>
        <w:trPr>
          <w:trHeight w:val="307" w:hRule="exact"/>
        </w:trPr>
        <w:tc>
          <w:tcPr>
            <w:tcW w:w="1690" w:type="dxa"/>
          </w:tcPr>
          <w:p>
            <w:pPr>
              <w:pStyle w:val="TableParagraph"/>
              <w:spacing w:before="71"/>
              <w:ind w:left="67" w:right="0"/>
              <w:jc w:val="left"/>
              <w:rPr>
                <w:sz w:val="19"/>
              </w:rPr>
            </w:pPr>
            <w:r>
              <w:rPr>
                <w:w w:val="105"/>
                <w:sz w:val="19"/>
              </w:rPr>
              <w:t>IC  (95%) (mg/L)</w:t>
            </w:r>
          </w:p>
        </w:tc>
        <w:tc>
          <w:tcPr>
            <w:tcW w:w="1248" w:type="dxa"/>
          </w:tcPr>
          <w:p>
            <w:pPr>
              <w:pStyle w:val="TableParagraph"/>
              <w:spacing w:before="71"/>
              <w:ind w:right="61"/>
              <w:rPr>
                <w:sz w:val="19"/>
              </w:rPr>
            </w:pPr>
            <w:r>
              <w:rPr>
                <w:sz w:val="19"/>
              </w:rPr>
              <w:t>0.002</w:t>
            </w:r>
          </w:p>
        </w:tc>
        <w:tc>
          <w:tcPr>
            <w:tcW w:w="1032" w:type="dxa"/>
          </w:tcPr>
          <w:p>
            <w:pPr>
              <w:pStyle w:val="TableParagraph"/>
              <w:spacing w:before="71"/>
              <w:ind w:right="58"/>
              <w:rPr>
                <w:sz w:val="19"/>
              </w:rPr>
            </w:pPr>
            <w:r>
              <w:rPr>
                <w:sz w:val="19"/>
              </w:rPr>
              <w:t>0.002</w:t>
            </w:r>
          </w:p>
        </w:tc>
        <w:tc>
          <w:tcPr>
            <w:tcW w:w="1301" w:type="dxa"/>
          </w:tcPr>
          <w:p>
            <w:pPr>
              <w:pStyle w:val="TableParagraph"/>
              <w:spacing w:before="71"/>
              <w:ind w:right="63"/>
              <w:rPr>
                <w:sz w:val="19"/>
              </w:rPr>
            </w:pPr>
            <w:r>
              <w:rPr>
                <w:sz w:val="19"/>
              </w:rPr>
              <w:t>0.003</w:t>
            </w:r>
          </w:p>
        </w:tc>
        <w:tc>
          <w:tcPr>
            <w:tcW w:w="1272" w:type="dxa"/>
          </w:tcPr>
          <w:p>
            <w:pPr>
              <w:pStyle w:val="TableParagraph"/>
              <w:spacing w:before="71"/>
              <w:ind w:right="59"/>
              <w:rPr>
                <w:sz w:val="19"/>
              </w:rPr>
            </w:pPr>
            <w:r>
              <w:rPr>
                <w:sz w:val="19"/>
              </w:rPr>
              <w:t>0.002</w:t>
            </w:r>
          </w:p>
        </w:tc>
        <w:tc>
          <w:tcPr>
            <w:tcW w:w="1037" w:type="dxa"/>
          </w:tcPr>
          <w:p>
            <w:pPr>
              <w:pStyle w:val="TableParagraph"/>
              <w:spacing w:before="71"/>
              <w:ind w:right="63"/>
              <w:rPr>
                <w:sz w:val="19"/>
              </w:rPr>
            </w:pPr>
            <w:r>
              <w:rPr>
                <w:sz w:val="19"/>
              </w:rPr>
              <w:t>0.002</w:t>
            </w:r>
          </w:p>
        </w:tc>
      </w:tr>
      <w:tr>
        <w:trPr>
          <w:trHeight w:val="312" w:hRule="exact"/>
        </w:trPr>
        <w:tc>
          <w:tcPr>
            <w:tcW w:w="1690" w:type="dxa"/>
          </w:tcPr>
          <w:p>
            <w:pPr>
              <w:pStyle w:val="TableParagraph"/>
              <w:spacing w:before="76"/>
              <w:ind w:left="67" w:right="0"/>
              <w:jc w:val="left"/>
              <w:rPr>
                <w:sz w:val="19"/>
              </w:rPr>
            </w:pPr>
            <w:r>
              <w:rPr>
                <w:w w:val="103"/>
                <w:sz w:val="19"/>
              </w:rPr>
              <w:t>n</w:t>
            </w:r>
          </w:p>
        </w:tc>
        <w:tc>
          <w:tcPr>
            <w:tcW w:w="1248" w:type="dxa"/>
          </w:tcPr>
          <w:p>
            <w:pPr>
              <w:pStyle w:val="TableParagraph"/>
              <w:spacing w:before="76"/>
              <w:ind w:right="61"/>
              <w:rPr>
                <w:sz w:val="19"/>
              </w:rPr>
            </w:pPr>
            <w:r>
              <w:rPr>
                <w:sz w:val="19"/>
              </w:rPr>
              <w:t>42</w:t>
            </w:r>
          </w:p>
        </w:tc>
        <w:tc>
          <w:tcPr>
            <w:tcW w:w="1032" w:type="dxa"/>
          </w:tcPr>
          <w:p>
            <w:pPr>
              <w:pStyle w:val="TableParagraph"/>
              <w:spacing w:before="76"/>
              <w:ind w:right="58"/>
              <w:rPr>
                <w:sz w:val="19"/>
              </w:rPr>
            </w:pPr>
            <w:r>
              <w:rPr>
                <w:sz w:val="19"/>
              </w:rPr>
              <w:t>42</w:t>
            </w:r>
          </w:p>
        </w:tc>
        <w:tc>
          <w:tcPr>
            <w:tcW w:w="1301" w:type="dxa"/>
          </w:tcPr>
          <w:p>
            <w:pPr>
              <w:pStyle w:val="TableParagraph"/>
              <w:spacing w:before="76"/>
              <w:ind w:right="64"/>
              <w:rPr>
                <w:sz w:val="19"/>
              </w:rPr>
            </w:pPr>
            <w:r>
              <w:rPr>
                <w:sz w:val="19"/>
              </w:rPr>
              <w:t>42</w:t>
            </w:r>
          </w:p>
        </w:tc>
        <w:tc>
          <w:tcPr>
            <w:tcW w:w="1272" w:type="dxa"/>
          </w:tcPr>
          <w:p>
            <w:pPr>
              <w:pStyle w:val="TableParagraph"/>
              <w:spacing w:before="76"/>
              <w:ind w:right="59"/>
              <w:rPr>
                <w:sz w:val="19"/>
              </w:rPr>
            </w:pPr>
            <w:r>
              <w:rPr>
                <w:sz w:val="19"/>
              </w:rPr>
              <w:t>42</w:t>
            </w:r>
          </w:p>
        </w:tc>
        <w:tc>
          <w:tcPr>
            <w:tcW w:w="1037" w:type="dxa"/>
          </w:tcPr>
          <w:p>
            <w:pPr>
              <w:pStyle w:val="TableParagraph"/>
              <w:spacing w:before="76"/>
              <w:ind w:right="64"/>
              <w:rPr>
                <w:sz w:val="19"/>
              </w:rPr>
            </w:pPr>
            <w:r>
              <w:rPr>
                <w:sz w:val="19"/>
              </w:rPr>
              <w:t>39</w:t>
            </w:r>
          </w:p>
        </w:tc>
      </w:tr>
      <w:tr>
        <w:trPr>
          <w:trHeight w:val="470" w:hRule="exact"/>
        </w:trPr>
        <w:tc>
          <w:tcPr>
            <w:tcW w:w="1690" w:type="dxa"/>
          </w:tcPr>
          <w:p>
            <w:pPr>
              <w:pStyle w:val="TableParagraph"/>
              <w:spacing w:line="252" w:lineRule="auto" w:before="4"/>
              <w:ind w:left="67" w:right="317"/>
              <w:jc w:val="left"/>
              <w:rPr>
                <w:sz w:val="19"/>
              </w:rPr>
            </w:pPr>
            <w:r>
              <w:rPr>
                <w:w w:val="105"/>
                <w:sz w:val="19"/>
              </w:rPr>
              <w:t>Coeficiente de variación</w:t>
            </w:r>
          </w:p>
        </w:tc>
        <w:tc>
          <w:tcPr>
            <w:tcW w:w="1248" w:type="dxa"/>
          </w:tcPr>
          <w:p>
            <w:pPr>
              <w:pStyle w:val="TableParagraph"/>
              <w:spacing w:before="4"/>
              <w:ind w:right="0"/>
              <w:jc w:val="left"/>
              <w:rPr>
                <w:b/>
                <w:sz w:val="20"/>
              </w:rPr>
            </w:pPr>
          </w:p>
          <w:p>
            <w:pPr>
              <w:pStyle w:val="TableParagraph"/>
              <w:ind w:right="61"/>
              <w:rPr>
                <w:sz w:val="19"/>
              </w:rPr>
            </w:pPr>
            <w:r>
              <w:rPr>
                <w:sz w:val="19"/>
              </w:rPr>
              <w:t>0.77</w:t>
            </w:r>
          </w:p>
        </w:tc>
        <w:tc>
          <w:tcPr>
            <w:tcW w:w="1032" w:type="dxa"/>
          </w:tcPr>
          <w:p>
            <w:pPr>
              <w:pStyle w:val="TableParagraph"/>
              <w:spacing w:before="4"/>
              <w:ind w:right="0"/>
              <w:jc w:val="left"/>
              <w:rPr>
                <w:b/>
                <w:sz w:val="20"/>
              </w:rPr>
            </w:pPr>
          </w:p>
          <w:p>
            <w:pPr>
              <w:pStyle w:val="TableParagraph"/>
              <w:ind w:right="58"/>
              <w:rPr>
                <w:sz w:val="19"/>
              </w:rPr>
            </w:pPr>
            <w:r>
              <w:rPr>
                <w:sz w:val="19"/>
              </w:rPr>
              <w:t>0.62</w:t>
            </w:r>
          </w:p>
        </w:tc>
        <w:tc>
          <w:tcPr>
            <w:tcW w:w="1301" w:type="dxa"/>
          </w:tcPr>
          <w:p>
            <w:pPr>
              <w:pStyle w:val="TableParagraph"/>
              <w:spacing w:before="4"/>
              <w:ind w:right="0"/>
              <w:jc w:val="left"/>
              <w:rPr>
                <w:b/>
                <w:sz w:val="20"/>
              </w:rPr>
            </w:pPr>
          </w:p>
          <w:p>
            <w:pPr>
              <w:pStyle w:val="TableParagraph"/>
              <w:ind w:right="63"/>
              <w:rPr>
                <w:sz w:val="19"/>
              </w:rPr>
            </w:pPr>
            <w:r>
              <w:rPr>
                <w:sz w:val="19"/>
              </w:rPr>
              <w:t>0.68</w:t>
            </w:r>
          </w:p>
        </w:tc>
        <w:tc>
          <w:tcPr>
            <w:tcW w:w="1272" w:type="dxa"/>
          </w:tcPr>
          <w:p>
            <w:pPr>
              <w:pStyle w:val="TableParagraph"/>
              <w:spacing w:before="4"/>
              <w:ind w:right="0"/>
              <w:jc w:val="left"/>
              <w:rPr>
                <w:b/>
                <w:sz w:val="20"/>
              </w:rPr>
            </w:pPr>
          </w:p>
          <w:p>
            <w:pPr>
              <w:pStyle w:val="TableParagraph"/>
              <w:ind w:right="59"/>
              <w:rPr>
                <w:sz w:val="19"/>
              </w:rPr>
            </w:pPr>
            <w:r>
              <w:rPr>
                <w:sz w:val="19"/>
              </w:rPr>
              <w:t>0.67</w:t>
            </w:r>
          </w:p>
        </w:tc>
        <w:tc>
          <w:tcPr>
            <w:tcW w:w="1037" w:type="dxa"/>
          </w:tcPr>
          <w:p>
            <w:pPr>
              <w:pStyle w:val="TableParagraph"/>
              <w:spacing w:before="4"/>
              <w:ind w:right="0"/>
              <w:jc w:val="left"/>
              <w:rPr>
                <w:b/>
                <w:sz w:val="20"/>
              </w:rPr>
            </w:pPr>
          </w:p>
          <w:p>
            <w:pPr>
              <w:pStyle w:val="TableParagraph"/>
              <w:ind w:right="64"/>
              <w:rPr>
                <w:sz w:val="19"/>
              </w:rPr>
            </w:pPr>
            <w:r>
              <w:rPr>
                <w:sz w:val="19"/>
              </w:rPr>
              <w:t>1.0</w:t>
            </w:r>
          </w:p>
        </w:tc>
      </w:tr>
    </w:tbl>
    <w:p>
      <w:pPr>
        <w:pStyle w:val="BodyText"/>
        <w:spacing w:before="4"/>
        <w:rPr>
          <w:b/>
          <w:sz w:val="17"/>
        </w:rPr>
      </w:pPr>
    </w:p>
    <w:p>
      <w:pPr>
        <w:pStyle w:val="BodyText"/>
        <w:spacing w:before="69"/>
        <w:ind w:left="1019" w:right="840"/>
        <w:jc w:val="both"/>
      </w:pPr>
      <w:r>
        <w:rPr/>
        <w:t>Debido a que las actividades bacterianas dan inicio en filtro de malla, este parámetro sufrió un incremento de 0.1 mg/L. En la figura 28 se muestra la evolución  de los nitritos en el tren de tratamiento.</w:t>
      </w:r>
    </w:p>
    <w:p>
      <w:pPr>
        <w:pStyle w:val="BodyText"/>
        <w:spacing w:before="1"/>
        <w:rPr>
          <w:sz w:val="21"/>
        </w:rPr>
      </w:pPr>
      <w:r>
        <w:rPr/>
        <w:pict>
          <v:group style="position:absolute;margin-left:119.149902pt;margin-top:14.113226pt;width:375.2pt;height:273.75pt;mso-position-horizontal-relative:page;mso-position-vertical-relative:paragraph;z-index:5872;mso-wrap-distance-left:0;mso-wrap-distance-right:0" coordorigin="2383,282" coordsize="7504,5475">
            <v:shape style="position:absolute;left:2383;top:282;width:7503;height:5475" type="#_x0000_t75" stroked="false">
              <v:imagedata r:id="rId133" o:title=""/>
            </v:shape>
            <v:rect style="position:absolute;left:7949;top:1984;width:1579;height:336" filled="true" fillcolor="#ffffff" stroked="false">
              <v:fill type="solid"/>
            </v:rect>
            <v:rect style="position:absolute;left:5597;top:324;width:1066;height:312" filled="true" fillcolor="#ffffff" stroked="false">
              <v:fill type="solid"/>
            </v:rect>
            <v:line style="position:absolute" from="2986,1936" to="9739,1936" stroked="true" strokeweight=".96pt" strokecolor="#ff0000"/>
            <w10:wrap type="topAndBottom"/>
          </v:group>
        </w:pict>
      </w:r>
    </w:p>
    <w:p>
      <w:pPr>
        <w:spacing w:before="95"/>
        <w:ind w:left="1642" w:right="850" w:firstLine="0"/>
        <w:jc w:val="left"/>
        <w:rPr>
          <w:b/>
          <w:sz w:val="19"/>
        </w:rPr>
      </w:pPr>
      <w:r>
        <w:rPr>
          <w:b/>
          <w:w w:val="105"/>
          <w:sz w:val="19"/>
        </w:rPr>
        <w:t>Figura 28. Concentración de nitritos a la entrada y salida del tren de tratamiento</w:t>
      </w:r>
    </w:p>
    <w:p>
      <w:pPr>
        <w:spacing w:after="0"/>
        <w:jc w:val="left"/>
        <w:rPr>
          <w:sz w:val="19"/>
        </w:rPr>
        <w:sectPr>
          <w:headerReference w:type="default" r:id="rId132"/>
          <w:pgSz w:w="12240" w:h="15840"/>
          <w:pgMar w:header="696" w:footer="1132" w:top="1980" w:bottom="1320" w:left="680" w:right="860"/>
        </w:sectPr>
      </w:pPr>
    </w:p>
    <w:p>
      <w:pPr>
        <w:pStyle w:val="BodyText"/>
        <w:spacing w:before="6"/>
        <w:rPr>
          <w:b/>
          <w:sz w:val="16"/>
        </w:rPr>
      </w:pPr>
    </w:p>
    <w:p>
      <w:pPr>
        <w:pStyle w:val="BodyText"/>
        <w:spacing w:before="69"/>
        <w:ind w:left="1019" w:right="840"/>
        <w:jc w:val="both"/>
      </w:pPr>
      <w:r>
        <w:rPr/>
        <w:t>En el biofiltro evaluado se tuvo una eficiencia en la remoción de este compuesto del 25%, esto es entendible debido a la naturaleza del compuesto, sin embargo, la concentración de los nitritos siempre se conservó por debajo del valor máximo permisible para evitar la intoxicación en los peces (Timmons </w:t>
      </w:r>
      <w:r>
        <w:rPr>
          <w:i/>
        </w:rPr>
        <w:t>et al</w:t>
      </w:r>
      <w:r>
        <w:rPr/>
        <w:t>., 2002).</w:t>
      </w:r>
    </w:p>
    <w:p>
      <w:pPr>
        <w:pStyle w:val="BodyText"/>
      </w:pPr>
    </w:p>
    <w:p>
      <w:pPr>
        <w:pStyle w:val="BodyText"/>
        <w:ind w:left="1019" w:right="840"/>
        <w:jc w:val="both"/>
      </w:pPr>
      <w:r>
        <w:rPr/>
        <w:t>En el filtro de arena se tuvo una remoción de 0.1 mg/L, como se mencionó anteriormente, en esta unidad se presentó una actividad similar a la de un filtro lento, por lo que al existir el fenómeno de la nitrificación, también se observó una disminución en la concentración de los nitritos en el efluente.</w:t>
      </w:r>
    </w:p>
    <w:p>
      <w:pPr>
        <w:pStyle w:val="BodyText"/>
      </w:pPr>
    </w:p>
    <w:p>
      <w:pPr>
        <w:pStyle w:val="BodyText"/>
        <w:spacing w:before="2"/>
      </w:pPr>
    </w:p>
    <w:p>
      <w:pPr>
        <w:pStyle w:val="Heading4"/>
        <w:numPr>
          <w:ilvl w:val="2"/>
          <w:numId w:val="27"/>
        </w:numPr>
        <w:tabs>
          <w:tab w:pos="1620" w:val="left" w:leader="none"/>
        </w:tabs>
        <w:spacing w:line="240" w:lineRule="auto" w:before="0" w:after="0"/>
        <w:ind w:left="1619" w:right="0" w:hanging="600"/>
        <w:jc w:val="both"/>
      </w:pPr>
      <w:r>
        <w:rPr/>
        <w:t>Eficiencia de remoción de nitratos en el tren de tratamiento</w:t>
      </w:r>
    </w:p>
    <w:p>
      <w:pPr>
        <w:pStyle w:val="BodyText"/>
        <w:rPr>
          <w:b/>
        </w:rPr>
      </w:pPr>
    </w:p>
    <w:p>
      <w:pPr>
        <w:pStyle w:val="BodyText"/>
        <w:ind w:left="1019" w:right="840"/>
        <w:jc w:val="both"/>
      </w:pPr>
      <w:r>
        <w:rPr/>
        <w:t>Este compuesto nitrogenado, aunque no es tóxico a niveles bajos, a concentraciones altas puede llegar a intoxicar a los peces (de acuerdo con Westin, 1974 los niveles mayores a 1350 mg/L son tóxicos para la trucha arco iris), juega un papel importante dentro del ciclo del nitrógeno, ya que es el producto final en el proceso de la nitrificación.</w:t>
      </w:r>
    </w:p>
    <w:p>
      <w:pPr>
        <w:pStyle w:val="BodyText"/>
      </w:pPr>
    </w:p>
    <w:p>
      <w:pPr>
        <w:pStyle w:val="BodyText"/>
        <w:ind w:left="1019" w:right="840"/>
        <w:jc w:val="both"/>
      </w:pPr>
      <w:r>
        <w:rPr/>
        <w:t>En el ciclo del nitrógeno destacan dos fases: la nitrificación y la desnitrificación, la primera oxida al amonio hasta obtener como producto final el nitrato, esto con la ayuda de bacterias aerobicas; la segunda es el proceso por el cual los nitratos son reducidos a nitrógeno gas y agua (Westin, 1974).</w:t>
      </w:r>
    </w:p>
    <w:p>
      <w:pPr>
        <w:pStyle w:val="BodyText"/>
      </w:pPr>
    </w:p>
    <w:p>
      <w:pPr>
        <w:pStyle w:val="BodyText"/>
        <w:ind w:left="1019" w:right="840"/>
        <w:jc w:val="both"/>
      </w:pPr>
      <w:r>
        <w:rPr/>
        <w:t>Como resultado de etapas anteriores de investigación, se estimó que la concentración de nitratos esperada en el agua, aplicando el prototipo trampa de sólidos – filtro biológico – filtro de arena no alcanzaba valores tóxicos para la especie en estudio, razón por la cual en este proyecto se consideró que el reacondicionamiento de agua debía llegar a la fase de nitrificación.</w:t>
      </w:r>
    </w:p>
    <w:p>
      <w:pPr>
        <w:pStyle w:val="BodyText"/>
      </w:pPr>
    </w:p>
    <w:p>
      <w:pPr>
        <w:pStyle w:val="BodyText"/>
        <w:ind w:left="1019" w:right="840"/>
        <w:jc w:val="both"/>
      </w:pPr>
      <w:r>
        <w:rPr/>
        <w:t>En este periodo de prueba, los nitratos no fueron en promedio mayores a 20 mg/L, justificando la decisión de no incluir en el tren de tratamiento una unidad de desnitrificación (figura 29).</w:t>
      </w:r>
    </w:p>
    <w:p>
      <w:pPr>
        <w:spacing w:after="0"/>
        <w:jc w:val="both"/>
        <w:sectPr>
          <w:pgSz w:w="12240" w:h="15840"/>
          <w:pgMar w:header="696" w:footer="1132" w:top="1980" w:bottom="1320" w:left="680" w:right="860"/>
        </w:sectPr>
      </w:pPr>
    </w:p>
    <w:p>
      <w:pPr>
        <w:pStyle w:val="BodyText"/>
        <w:spacing w:before="1"/>
        <w:rPr>
          <w:sz w:val="23"/>
        </w:rPr>
      </w:pPr>
    </w:p>
    <w:p>
      <w:pPr>
        <w:pStyle w:val="BodyText"/>
        <w:ind w:left="1401"/>
        <w:rPr>
          <w:sz w:val="20"/>
        </w:rPr>
      </w:pPr>
      <w:r>
        <w:rPr>
          <w:sz w:val="20"/>
        </w:rPr>
        <w:drawing>
          <wp:inline distT="0" distB="0" distL="0" distR="0">
            <wp:extent cx="5197236" cy="3011424"/>
            <wp:effectExtent l="0" t="0" r="0" b="0"/>
            <wp:docPr id="61" name="image90.jpeg" descr=""/>
            <wp:cNvGraphicFramePr>
              <a:graphicFrameLocks noChangeAspect="1"/>
            </wp:cNvGraphicFramePr>
            <a:graphic>
              <a:graphicData uri="http://schemas.openxmlformats.org/drawingml/2006/picture">
                <pic:pic>
                  <pic:nvPicPr>
                    <pic:cNvPr id="62" name="image90.jpeg"/>
                    <pic:cNvPicPr/>
                  </pic:nvPicPr>
                  <pic:blipFill>
                    <a:blip r:embed="rId134" cstate="print"/>
                    <a:stretch>
                      <a:fillRect/>
                    </a:stretch>
                  </pic:blipFill>
                  <pic:spPr>
                    <a:xfrm>
                      <a:off x="0" y="0"/>
                      <a:ext cx="5197236" cy="3011424"/>
                    </a:xfrm>
                    <a:prstGeom prst="rect">
                      <a:avLst/>
                    </a:prstGeom>
                  </pic:spPr>
                </pic:pic>
              </a:graphicData>
            </a:graphic>
          </wp:inline>
        </w:drawing>
      </w:r>
      <w:r>
        <w:rPr>
          <w:sz w:val="20"/>
        </w:rPr>
      </w:r>
    </w:p>
    <w:p>
      <w:pPr>
        <w:spacing w:before="78"/>
        <w:ind w:left="174" w:right="0" w:firstLine="0"/>
        <w:jc w:val="center"/>
        <w:rPr>
          <w:b/>
          <w:sz w:val="19"/>
        </w:rPr>
      </w:pPr>
      <w:r>
        <w:rPr>
          <w:b/>
          <w:w w:val="105"/>
          <w:sz w:val="19"/>
        </w:rPr>
        <w:t>Figura 29. Concentración de nitratos a la entrada y salida del tren de tratamiento</w:t>
      </w:r>
    </w:p>
    <w:p>
      <w:pPr>
        <w:pStyle w:val="BodyText"/>
        <w:rPr>
          <w:b/>
          <w:sz w:val="20"/>
        </w:rPr>
      </w:pPr>
    </w:p>
    <w:p>
      <w:pPr>
        <w:pStyle w:val="BodyText"/>
        <w:spacing w:before="172"/>
        <w:ind w:left="1019" w:right="840"/>
        <w:jc w:val="both"/>
      </w:pPr>
      <w:r>
        <w:rPr/>
        <w:t>Aún cuando no se tuvo una unidad específica para eliminar nitratos, se presentó una disminución de los mismos a lo largo del tren de tratamiento, debido a que existió la posibilidad de tener algunas zonas con condiciones anaeróbicas, de temperatura adecuada y con energía disponible en forma de carbón, características necesarias para que ocurra la desnitrificación en el filtro biológico.</w:t>
      </w:r>
    </w:p>
    <w:p>
      <w:pPr>
        <w:pStyle w:val="BodyText"/>
        <w:spacing w:before="6"/>
        <w:rPr>
          <w:sz w:val="23"/>
        </w:rPr>
      </w:pPr>
    </w:p>
    <w:p>
      <w:pPr>
        <w:pStyle w:val="BodyText"/>
        <w:spacing w:line="242" w:lineRule="auto"/>
        <w:ind w:left="1019" w:right="840"/>
        <w:jc w:val="both"/>
      </w:pPr>
      <w:r>
        <w:rPr/>
        <w:t>En la tabla 23 se muestra el comportamiento de remoción y generación de este compuesto.</w:t>
      </w:r>
    </w:p>
    <w:p>
      <w:pPr>
        <w:spacing w:before="123"/>
        <w:ind w:left="174" w:right="0" w:firstLine="0"/>
        <w:jc w:val="center"/>
        <w:rPr>
          <w:b/>
          <w:sz w:val="19"/>
        </w:rPr>
      </w:pPr>
      <w:r>
        <w:rPr>
          <w:b/>
          <w:w w:val="105"/>
          <w:sz w:val="19"/>
        </w:rPr>
        <w:t>Tabla 23. Remoción y generación de nitratos en el tren de tratamiento</w:t>
      </w:r>
    </w:p>
    <w:p>
      <w:pPr>
        <w:pStyle w:val="BodyText"/>
        <w:spacing w:before="1"/>
        <w:rPr>
          <w:b/>
          <w:sz w:val="11"/>
        </w:rPr>
      </w:pPr>
    </w:p>
    <w:tbl>
      <w:tblPr>
        <w:tblW w:w="0" w:type="auto"/>
        <w:jc w:val="left"/>
        <w:tblInd w:w="186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690"/>
        <w:gridCol w:w="1248"/>
        <w:gridCol w:w="1037"/>
        <w:gridCol w:w="1296"/>
        <w:gridCol w:w="1277"/>
        <w:gridCol w:w="1032"/>
      </w:tblGrid>
      <w:tr>
        <w:trPr>
          <w:trHeight w:val="312" w:hRule="exact"/>
        </w:trPr>
        <w:tc>
          <w:tcPr>
            <w:tcW w:w="7579" w:type="dxa"/>
            <w:gridSpan w:val="6"/>
          </w:tcPr>
          <w:p>
            <w:pPr>
              <w:pStyle w:val="TableParagraph"/>
              <w:spacing w:before="76"/>
              <w:ind w:left="3389" w:right="3386"/>
              <w:jc w:val="center"/>
              <w:rPr>
                <w:b/>
                <w:sz w:val="19"/>
              </w:rPr>
            </w:pPr>
            <w:r>
              <w:rPr>
                <w:b/>
                <w:w w:val="105"/>
                <w:sz w:val="19"/>
              </w:rPr>
              <w:t>Nitratos</w:t>
            </w:r>
          </w:p>
        </w:tc>
      </w:tr>
      <w:tr>
        <w:trPr>
          <w:trHeight w:val="648" w:hRule="exact"/>
        </w:trPr>
        <w:tc>
          <w:tcPr>
            <w:tcW w:w="1690" w:type="dxa"/>
          </w:tcPr>
          <w:p>
            <w:pPr>
              <w:pStyle w:val="TableParagraph"/>
              <w:spacing w:before="7"/>
              <w:ind w:right="0"/>
              <w:jc w:val="left"/>
              <w:rPr>
                <w:b/>
                <w:sz w:val="17"/>
              </w:rPr>
            </w:pPr>
          </w:p>
          <w:p>
            <w:pPr>
              <w:pStyle w:val="TableParagraph"/>
              <w:ind w:left="495" w:right="0"/>
              <w:jc w:val="left"/>
              <w:rPr>
                <w:rFonts w:ascii="Calibri" w:hAnsi="Calibri"/>
                <w:b/>
                <w:sz w:val="19"/>
              </w:rPr>
            </w:pPr>
            <w:r>
              <w:rPr>
                <w:rFonts w:ascii="Calibri" w:hAnsi="Calibri"/>
                <w:b/>
                <w:w w:val="105"/>
                <w:sz w:val="19"/>
              </w:rPr>
              <w:t>Estación</w:t>
            </w:r>
          </w:p>
        </w:tc>
        <w:tc>
          <w:tcPr>
            <w:tcW w:w="1248" w:type="dxa"/>
          </w:tcPr>
          <w:p>
            <w:pPr>
              <w:pStyle w:val="TableParagraph"/>
              <w:spacing w:line="247" w:lineRule="auto" w:before="95"/>
              <w:ind w:left="126" w:right="105" w:firstLine="55"/>
              <w:jc w:val="left"/>
              <w:rPr>
                <w:b/>
                <w:sz w:val="19"/>
              </w:rPr>
            </w:pPr>
            <w:r>
              <w:rPr>
                <w:b/>
                <w:w w:val="105"/>
                <w:sz w:val="19"/>
              </w:rPr>
              <w:t>Salida de estanques</w:t>
            </w:r>
          </w:p>
        </w:tc>
        <w:tc>
          <w:tcPr>
            <w:tcW w:w="1037" w:type="dxa"/>
          </w:tcPr>
          <w:p>
            <w:pPr>
              <w:pStyle w:val="TableParagraph"/>
              <w:spacing w:line="247" w:lineRule="auto" w:before="95"/>
              <w:ind w:left="258" w:right="57" w:hanging="184"/>
              <w:jc w:val="left"/>
              <w:rPr>
                <w:b/>
                <w:sz w:val="19"/>
              </w:rPr>
            </w:pPr>
            <w:r>
              <w:rPr>
                <w:b/>
                <w:w w:val="105"/>
                <w:sz w:val="19"/>
              </w:rPr>
              <w:t>Salida de malla</w:t>
            </w:r>
          </w:p>
        </w:tc>
        <w:tc>
          <w:tcPr>
            <w:tcW w:w="1296" w:type="dxa"/>
          </w:tcPr>
          <w:p>
            <w:pPr>
              <w:pStyle w:val="TableParagraph"/>
              <w:spacing w:line="247" w:lineRule="auto" w:before="95"/>
              <w:ind w:left="91" w:right="67" w:firstLine="88"/>
              <w:jc w:val="left"/>
              <w:rPr>
                <w:b/>
                <w:sz w:val="19"/>
              </w:rPr>
            </w:pPr>
            <w:r>
              <w:rPr>
                <w:b/>
                <w:w w:val="105"/>
                <w:sz w:val="19"/>
              </w:rPr>
              <w:t>Salida del distribuidor</w:t>
            </w:r>
          </w:p>
        </w:tc>
        <w:tc>
          <w:tcPr>
            <w:tcW w:w="1277" w:type="dxa"/>
          </w:tcPr>
          <w:p>
            <w:pPr>
              <w:pStyle w:val="TableParagraph"/>
              <w:spacing w:line="247" w:lineRule="auto" w:before="95"/>
              <w:ind w:left="117" w:right="99" w:firstLine="49"/>
              <w:jc w:val="left"/>
              <w:rPr>
                <w:b/>
                <w:sz w:val="19"/>
              </w:rPr>
            </w:pPr>
            <w:r>
              <w:rPr>
                <w:b/>
                <w:w w:val="105"/>
                <w:sz w:val="19"/>
              </w:rPr>
              <w:t>Salida del percolador</w:t>
            </w:r>
          </w:p>
        </w:tc>
        <w:tc>
          <w:tcPr>
            <w:tcW w:w="1032" w:type="dxa"/>
          </w:tcPr>
          <w:p>
            <w:pPr>
              <w:pStyle w:val="TableParagraph"/>
              <w:spacing w:line="247" w:lineRule="auto" w:before="95"/>
              <w:ind w:left="247" w:right="52" w:hanging="173"/>
              <w:jc w:val="left"/>
              <w:rPr>
                <w:b/>
                <w:sz w:val="19"/>
              </w:rPr>
            </w:pPr>
            <w:r>
              <w:rPr>
                <w:b/>
                <w:w w:val="105"/>
                <w:sz w:val="19"/>
              </w:rPr>
              <w:t>Salida de arena</w:t>
            </w:r>
          </w:p>
        </w:tc>
      </w:tr>
      <w:tr>
        <w:trPr>
          <w:trHeight w:val="307" w:hRule="exact"/>
        </w:trPr>
        <w:tc>
          <w:tcPr>
            <w:tcW w:w="1690" w:type="dxa"/>
          </w:tcPr>
          <w:p>
            <w:pPr>
              <w:pStyle w:val="TableParagraph"/>
              <w:spacing w:before="59"/>
              <w:ind w:left="67" w:right="0"/>
              <w:jc w:val="left"/>
              <w:rPr>
                <w:sz w:val="19"/>
              </w:rPr>
            </w:pPr>
            <w:r>
              <w:rPr>
                <w:rFonts w:ascii="Calibri"/>
                <w:w w:val="105"/>
                <w:sz w:val="19"/>
              </w:rPr>
              <w:t>Promedio </w:t>
            </w:r>
            <w:r>
              <w:rPr>
                <w:w w:val="105"/>
                <w:sz w:val="19"/>
              </w:rPr>
              <w:t>(mg/L)</w:t>
            </w:r>
          </w:p>
        </w:tc>
        <w:tc>
          <w:tcPr>
            <w:tcW w:w="1248" w:type="dxa"/>
          </w:tcPr>
          <w:p>
            <w:pPr>
              <w:pStyle w:val="TableParagraph"/>
              <w:spacing w:before="35"/>
              <w:ind w:right="61"/>
              <w:rPr>
                <w:rFonts w:ascii="Calibri"/>
                <w:sz w:val="19"/>
              </w:rPr>
            </w:pPr>
            <w:r>
              <w:rPr>
                <w:rFonts w:ascii="Calibri"/>
                <w:sz w:val="19"/>
              </w:rPr>
              <w:t>15.54</w:t>
            </w:r>
          </w:p>
        </w:tc>
        <w:tc>
          <w:tcPr>
            <w:tcW w:w="1037" w:type="dxa"/>
          </w:tcPr>
          <w:p>
            <w:pPr>
              <w:pStyle w:val="TableParagraph"/>
              <w:spacing w:before="35"/>
              <w:ind w:right="63"/>
              <w:rPr>
                <w:rFonts w:ascii="Calibri"/>
                <w:sz w:val="19"/>
              </w:rPr>
            </w:pPr>
            <w:r>
              <w:rPr>
                <w:rFonts w:ascii="Calibri"/>
                <w:sz w:val="19"/>
              </w:rPr>
              <w:t>14.60</w:t>
            </w:r>
          </w:p>
        </w:tc>
        <w:tc>
          <w:tcPr>
            <w:tcW w:w="1296" w:type="dxa"/>
          </w:tcPr>
          <w:p>
            <w:pPr>
              <w:pStyle w:val="TableParagraph"/>
              <w:spacing w:before="35"/>
              <w:ind w:right="58"/>
              <w:rPr>
                <w:rFonts w:ascii="Calibri"/>
                <w:sz w:val="19"/>
              </w:rPr>
            </w:pPr>
            <w:r>
              <w:rPr>
                <w:rFonts w:ascii="Calibri"/>
                <w:sz w:val="19"/>
              </w:rPr>
              <w:t>15.40</w:t>
            </w:r>
          </w:p>
        </w:tc>
        <w:tc>
          <w:tcPr>
            <w:tcW w:w="1277" w:type="dxa"/>
          </w:tcPr>
          <w:p>
            <w:pPr>
              <w:pStyle w:val="TableParagraph"/>
              <w:spacing w:before="35"/>
              <w:ind w:right="64"/>
              <w:rPr>
                <w:rFonts w:ascii="Calibri"/>
                <w:sz w:val="19"/>
              </w:rPr>
            </w:pPr>
            <w:r>
              <w:rPr>
                <w:rFonts w:ascii="Calibri"/>
                <w:sz w:val="19"/>
              </w:rPr>
              <w:t>14.94</w:t>
            </w:r>
          </w:p>
        </w:tc>
        <w:tc>
          <w:tcPr>
            <w:tcW w:w="1032" w:type="dxa"/>
          </w:tcPr>
          <w:p>
            <w:pPr>
              <w:pStyle w:val="TableParagraph"/>
              <w:spacing w:before="35"/>
              <w:ind w:right="58"/>
              <w:rPr>
                <w:rFonts w:ascii="Calibri"/>
                <w:sz w:val="19"/>
              </w:rPr>
            </w:pPr>
            <w:r>
              <w:rPr>
                <w:rFonts w:ascii="Calibri"/>
                <w:sz w:val="19"/>
              </w:rPr>
              <w:t>16.43</w:t>
            </w:r>
          </w:p>
        </w:tc>
      </w:tr>
      <w:tr>
        <w:trPr>
          <w:trHeight w:val="499" w:hRule="exact"/>
        </w:trPr>
        <w:tc>
          <w:tcPr>
            <w:tcW w:w="1690" w:type="dxa"/>
          </w:tcPr>
          <w:p>
            <w:pPr>
              <w:pStyle w:val="TableParagraph"/>
              <w:spacing w:line="254" w:lineRule="auto" w:before="6"/>
              <w:ind w:left="67" w:right="170"/>
              <w:jc w:val="left"/>
              <w:rPr>
                <w:sz w:val="19"/>
              </w:rPr>
            </w:pPr>
            <w:r>
              <w:rPr>
                <w:rFonts w:ascii="Calibri" w:hAnsi="Calibri"/>
                <w:w w:val="105"/>
                <w:sz w:val="19"/>
              </w:rPr>
              <w:t>Valor máximo permitido </w:t>
            </w:r>
            <w:r>
              <w:rPr>
                <w:w w:val="105"/>
                <w:sz w:val="19"/>
              </w:rPr>
              <w:t>(mg/L)</w:t>
            </w:r>
          </w:p>
        </w:tc>
        <w:tc>
          <w:tcPr>
            <w:tcW w:w="1248" w:type="dxa"/>
          </w:tcPr>
          <w:p>
            <w:pPr>
              <w:pStyle w:val="TableParagraph"/>
              <w:spacing w:before="131"/>
              <w:ind w:right="61"/>
              <w:rPr>
                <w:rFonts w:ascii="Calibri"/>
                <w:b/>
                <w:sz w:val="19"/>
              </w:rPr>
            </w:pPr>
            <w:r>
              <w:rPr>
                <w:rFonts w:ascii="Calibri"/>
                <w:b/>
                <w:sz w:val="19"/>
              </w:rPr>
              <w:t>1350</w:t>
            </w:r>
          </w:p>
        </w:tc>
        <w:tc>
          <w:tcPr>
            <w:tcW w:w="1037" w:type="dxa"/>
          </w:tcPr>
          <w:p>
            <w:pPr>
              <w:pStyle w:val="TableParagraph"/>
              <w:spacing w:before="131"/>
              <w:ind w:right="64"/>
              <w:rPr>
                <w:rFonts w:ascii="Calibri"/>
                <w:b/>
                <w:sz w:val="19"/>
              </w:rPr>
            </w:pPr>
            <w:r>
              <w:rPr>
                <w:rFonts w:ascii="Calibri"/>
                <w:b/>
                <w:sz w:val="19"/>
              </w:rPr>
              <w:t>1350</w:t>
            </w:r>
          </w:p>
        </w:tc>
        <w:tc>
          <w:tcPr>
            <w:tcW w:w="1296" w:type="dxa"/>
          </w:tcPr>
          <w:p>
            <w:pPr>
              <w:pStyle w:val="TableParagraph"/>
              <w:spacing w:before="131"/>
              <w:ind w:right="58"/>
              <w:rPr>
                <w:rFonts w:ascii="Calibri"/>
                <w:b/>
                <w:sz w:val="19"/>
              </w:rPr>
            </w:pPr>
            <w:r>
              <w:rPr>
                <w:rFonts w:ascii="Calibri"/>
                <w:b/>
                <w:sz w:val="19"/>
              </w:rPr>
              <w:t>1350</w:t>
            </w:r>
          </w:p>
        </w:tc>
        <w:tc>
          <w:tcPr>
            <w:tcW w:w="1277" w:type="dxa"/>
          </w:tcPr>
          <w:p>
            <w:pPr>
              <w:pStyle w:val="TableParagraph"/>
              <w:spacing w:before="131"/>
              <w:ind w:right="65"/>
              <w:rPr>
                <w:rFonts w:ascii="Calibri"/>
                <w:b/>
                <w:sz w:val="19"/>
              </w:rPr>
            </w:pPr>
            <w:r>
              <w:rPr>
                <w:rFonts w:ascii="Calibri"/>
                <w:b/>
                <w:sz w:val="19"/>
              </w:rPr>
              <w:t>1350</w:t>
            </w:r>
          </w:p>
        </w:tc>
        <w:tc>
          <w:tcPr>
            <w:tcW w:w="1032" w:type="dxa"/>
          </w:tcPr>
          <w:p>
            <w:pPr>
              <w:pStyle w:val="TableParagraph"/>
              <w:spacing w:before="131"/>
              <w:ind w:right="58"/>
              <w:rPr>
                <w:rFonts w:ascii="Calibri"/>
                <w:b/>
                <w:sz w:val="19"/>
              </w:rPr>
            </w:pPr>
            <w:r>
              <w:rPr>
                <w:rFonts w:ascii="Calibri"/>
                <w:b/>
                <w:sz w:val="19"/>
              </w:rPr>
              <w:t>1350</w:t>
            </w:r>
          </w:p>
        </w:tc>
      </w:tr>
      <w:tr>
        <w:trPr>
          <w:trHeight w:val="312" w:hRule="exact"/>
        </w:trPr>
        <w:tc>
          <w:tcPr>
            <w:tcW w:w="1690" w:type="dxa"/>
          </w:tcPr>
          <w:p>
            <w:pPr>
              <w:pStyle w:val="TableParagraph"/>
              <w:spacing w:before="64"/>
              <w:ind w:left="67" w:right="0"/>
              <w:jc w:val="left"/>
              <w:rPr>
                <w:sz w:val="19"/>
              </w:rPr>
            </w:pPr>
            <w:r>
              <w:rPr>
                <w:rFonts w:ascii="Calibri" w:hAnsi="Calibri"/>
                <w:w w:val="105"/>
                <w:sz w:val="19"/>
              </w:rPr>
              <w:t>Máximo </w:t>
            </w:r>
            <w:r>
              <w:rPr>
                <w:w w:val="105"/>
                <w:sz w:val="19"/>
              </w:rPr>
              <w:t>(mg/L)</w:t>
            </w:r>
          </w:p>
        </w:tc>
        <w:tc>
          <w:tcPr>
            <w:tcW w:w="1248" w:type="dxa"/>
          </w:tcPr>
          <w:p>
            <w:pPr>
              <w:pStyle w:val="TableParagraph"/>
              <w:spacing w:before="35"/>
              <w:ind w:right="62"/>
              <w:rPr>
                <w:rFonts w:ascii="Calibri"/>
                <w:sz w:val="19"/>
              </w:rPr>
            </w:pPr>
            <w:r>
              <w:rPr>
                <w:rFonts w:ascii="Calibri"/>
                <w:sz w:val="19"/>
              </w:rPr>
              <w:t>26.7</w:t>
            </w:r>
          </w:p>
        </w:tc>
        <w:tc>
          <w:tcPr>
            <w:tcW w:w="1037" w:type="dxa"/>
          </w:tcPr>
          <w:p>
            <w:pPr>
              <w:pStyle w:val="TableParagraph"/>
              <w:spacing w:before="35"/>
              <w:ind w:right="64"/>
              <w:rPr>
                <w:rFonts w:ascii="Calibri"/>
                <w:sz w:val="19"/>
              </w:rPr>
            </w:pPr>
            <w:r>
              <w:rPr>
                <w:rFonts w:ascii="Calibri"/>
                <w:sz w:val="19"/>
              </w:rPr>
              <w:t>24.3</w:t>
            </w:r>
          </w:p>
        </w:tc>
        <w:tc>
          <w:tcPr>
            <w:tcW w:w="1296" w:type="dxa"/>
          </w:tcPr>
          <w:p>
            <w:pPr>
              <w:pStyle w:val="TableParagraph"/>
              <w:spacing w:before="35"/>
              <w:ind w:right="59"/>
              <w:rPr>
                <w:rFonts w:ascii="Calibri"/>
                <w:sz w:val="19"/>
              </w:rPr>
            </w:pPr>
            <w:r>
              <w:rPr>
                <w:rFonts w:ascii="Calibri"/>
                <w:sz w:val="19"/>
              </w:rPr>
              <w:t>27.9</w:t>
            </w:r>
          </w:p>
        </w:tc>
        <w:tc>
          <w:tcPr>
            <w:tcW w:w="1277" w:type="dxa"/>
          </w:tcPr>
          <w:p>
            <w:pPr>
              <w:pStyle w:val="TableParagraph"/>
              <w:spacing w:before="35"/>
              <w:ind w:right="65"/>
              <w:rPr>
                <w:rFonts w:ascii="Calibri"/>
                <w:sz w:val="19"/>
              </w:rPr>
            </w:pPr>
            <w:r>
              <w:rPr>
                <w:rFonts w:ascii="Calibri"/>
                <w:sz w:val="19"/>
              </w:rPr>
              <w:t>26.4</w:t>
            </w:r>
          </w:p>
        </w:tc>
        <w:tc>
          <w:tcPr>
            <w:tcW w:w="1032" w:type="dxa"/>
          </w:tcPr>
          <w:p>
            <w:pPr>
              <w:pStyle w:val="TableParagraph"/>
              <w:spacing w:before="35"/>
              <w:ind w:right="59"/>
              <w:rPr>
                <w:rFonts w:ascii="Calibri"/>
                <w:sz w:val="19"/>
              </w:rPr>
            </w:pPr>
            <w:r>
              <w:rPr>
                <w:rFonts w:ascii="Calibri"/>
                <w:sz w:val="19"/>
              </w:rPr>
              <w:t>27.8</w:t>
            </w:r>
          </w:p>
        </w:tc>
      </w:tr>
      <w:tr>
        <w:trPr>
          <w:trHeight w:val="307" w:hRule="exact"/>
        </w:trPr>
        <w:tc>
          <w:tcPr>
            <w:tcW w:w="1690" w:type="dxa"/>
          </w:tcPr>
          <w:p>
            <w:pPr>
              <w:pStyle w:val="TableParagraph"/>
              <w:spacing w:before="59"/>
              <w:ind w:left="67" w:right="0"/>
              <w:jc w:val="left"/>
              <w:rPr>
                <w:sz w:val="19"/>
              </w:rPr>
            </w:pPr>
            <w:r>
              <w:rPr>
                <w:rFonts w:ascii="Calibri" w:hAnsi="Calibri"/>
                <w:w w:val="105"/>
                <w:sz w:val="19"/>
              </w:rPr>
              <w:t>Mínimo </w:t>
            </w:r>
            <w:r>
              <w:rPr>
                <w:w w:val="105"/>
                <w:sz w:val="19"/>
              </w:rPr>
              <w:t>(mg/L)</w:t>
            </w:r>
          </w:p>
        </w:tc>
        <w:tc>
          <w:tcPr>
            <w:tcW w:w="1248" w:type="dxa"/>
          </w:tcPr>
          <w:p>
            <w:pPr>
              <w:pStyle w:val="TableParagraph"/>
              <w:spacing w:before="35"/>
              <w:ind w:right="62"/>
              <w:rPr>
                <w:rFonts w:ascii="Calibri"/>
                <w:sz w:val="19"/>
              </w:rPr>
            </w:pPr>
            <w:r>
              <w:rPr>
                <w:rFonts w:ascii="Calibri"/>
                <w:sz w:val="19"/>
              </w:rPr>
              <w:t>5.7</w:t>
            </w:r>
          </w:p>
        </w:tc>
        <w:tc>
          <w:tcPr>
            <w:tcW w:w="1037" w:type="dxa"/>
          </w:tcPr>
          <w:p>
            <w:pPr>
              <w:pStyle w:val="TableParagraph"/>
              <w:spacing w:before="35"/>
              <w:ind w:right="64"/>
              <w:rPr>
                <w:rFonts w:ascii="Calibri"/>
                <w:sz w:val="19"/>
              </w:rPr>
            </w:pPr>
            <w:r>
              <w:rPr>
                <w:rFonts w:ascii="Calibri"/>
                <w:w w:val="103"/>
                <w:sz w:val="19"/>
              </w:rPr>
              <w:t>5</w:t>
            </w:r>
          </w:p>
        </w:tc>
        <w:tc>
          <w:tcPr>
            <w:tcW w:w="1296" w:type="dxa"/>
          </w:tcPr>
          <w:p>
            <w:pPr>
              <w:pStyle w:val="TableParagraph"/>
              <w:spacing w:before="35"/>
              <w:ind w:right="59"/>
              <w:rPr>
                <w:rFonts w:ascii="Calibri"/>
                <w:sz w:val="19"/>
              </w:rPr>
            </w:pPr>
            <w:r>
              <w:rPr>
                <w:rFonts w:ascii="Calibri"/>
                <w:sz w:val="19"/>
              </w:rPr>
              <w:t>5.3</w:t>
            </w:r>
          </w:p>
        </w:tc>
        <w:tc>
          <w:tcPr>
            <w:tcW w:w="1277" w:type="dxa"/>
          </w:tcPr>
          <w:p>
            <w:pPr>
              <w:pStyle w:val="TableParagraph"/>
              <w:spacing w:before="35"/>
              <w:ind w:right="65"/>
              <w:rPr>
                <w:rFonts w:ascii="Calibri"/>
                <w:sz w:val="19"/>
              </w:rPr>
            </w:pPr>
            <w:r>
              <w:rPr>
                <w:rFonts w:ascii="Calibri"/>
                <w:sz w:val="19"/>
              </w:rPr>
              <w:t>5.5</w:t>
            </w:r>
          </w:p>
        </w:tc>
        <w:tc>
          <w:tcPr>
            <w:tcW w:w="1032" w:type="dxa"/>
          </w:tcPr>
          <w:p>
            <w:pPr>
              <w:pStyle w:val="TableParagraph"/>
              <w:spacing w:before="35"/>
              <w:ind w:right="59"/>
              <w:rPr>
                <w:rFonts w:ascii="Calibri"/>
                <w:sz w:val="19"/>
              </w:rPr>
            </w:pPr>
            <w:r>
              <w:rPr>
                <w:rFonts w:ascii="Calibri"/>
                <w:sz w:val="19"/>
              </w:rPr>
              <w:t>6.3</w:t>
            </w:r>
          </w:p>
        </w:tc>
      </w:tr>
      <w:tr>
        <w:trPr>
          <w:trHeight w:val="499" w:hRule="exact"/>
        </w:trPr>
        <w:tc>
          <w:tcPr>
            <w:tcW w:w="1690" w:type="dxa"/>
          </w:tcPr>
          <w:p>
            <w:pPr>
              <w:pStyle w:val="TableParagraph"/>
              <w:spacing w:line="254" w:lineRule="auto" w:before="6"/>
              <w:ind w:left="67" w:right="258"/>
              <w:jc w:val="left"/>
              <w:rPr>
                <w:sz w:val="19"/>
              </w:rPr>
            </w:pPr>
            <w:r>
              <w:rPr>
                <w:rFonts w:ascii="Calibri" w:hAnsi="Calibri"/>
                <w:w w:val="105"/>
                <w:sz w:val="19"/>
              </w:rPr>
              <w:t>Desviación Estándar </w:t>
            </w:r>
            <w:r>
              <w:rPr>
                <w:w w:val="105"/>
                <w:sz w:val="19"/>
              </w:rPr>
              <w:t>(mg/L)</w:t>
            </w:r>
          </w:p>
        </w:tc>
        <w:tc>
          <w:tcPr>
            <w:tcW w:w="1248" w:type="dxa"/>
          </w:tcPr>
          <w:p>
            <w:pPr>
              <w:pStyle w:val="TableParagraph"/>
              <w:spacing w:before="131"/>
              <w:ind w:right="61"/>
              <w:rPr>
                <w:rFonts w:ascii="Calibri"/>
                <w:sz w:val="19"/>
              </w:rPr>
            </w:pPr>
            <w:r>
              <w:rPr>
                <w:rFonts w:ascii="Calibri"/>
                <w:sz w:val="19"/>
              </w:rPr>
              <w:t>5.55</w:t>
            </w:r>
          </w:p>
        </w:tc>
        <w:tc>
          <w:tcPr>
            <w:tcW w:w="1037" w:type="dxa"/>
          </w:tcPr>
          <w:p>
            <w:pPr>
              <w:pStyle w:val="TableParagraph"/>
              <w:spacing w:before="131"/>
              <w:ind w:right="63"/>
              <w:rPr>
                <w:rFonts w:ascii="Calibri"/>
                <w:sz w:val="19"/>
              </w:rPr>
            </w:pPr>
            <w:r>
              <w:rPr>
                <w:rFonts w:ascii="Calibri"/>
                <w:sz w:val="19"/>
              </w:rPr>
              <w:t>4.77</w:t>
            </w:r>
          </w:p>
        </w:tc>
        <w:tc>
          <w:tcPr>
            <w:tcW w:w="1296" w:type="dxa"/>
          </w:tcPr>
          <w:p>
            <w:pPr>
              <w:pStyle w:val="TableParagraph"/>
              <w:spacing w:before="131"/>
              <w:ind w:right="58"/>
              <w:rPr>
                <w:rFonts w:ascii="Calibri"/>
                <w:sz w:val="19"/>
              </w:rPr>
            </w:pPr>
            <w:r>
              <w:rPr>
                <w:rFonts w:ascii="Calibri"/>
                <w:sz w:val="19"/>
              </w:rPr>
              <w:t>5.30</w:t>
            </w:r>
          </w:p>
        </w:tc>
        <w:tc>
          <w:tcPr>
            <w:tcW w:w="1277" w:type="dxa"/>
          </w:tcPr>
          <w:p>
            <w:pPr>
              <w:pStyle w:val="TableParagraph"/>
              <w:spacing w:before="131"/>
              <w:ind w:right="64"/>
              <w:rPr>
                <w:rFonts w:ascii="Calibri"/>
                <w:sz w:val="19"/>
              </w:rPr>
            </w:pPr>
            <w:r>
              <w:rPr>
                <w:rFonts w:ascii="Calibri"/>
                <w:sz w:val="19"/>
              </w:rPr>
              <w:t>4.80</w:t>
            </w:r>
          </w:p>
        </w:tc>
        <w:tc>
          <w:tcPr>
            <w:tcW w:w="1032" w:type="dxa"/>
          </w:tcPr>
          <w:p>
            <w:pPr>
              <w:pStyle w:val="TableParagraph"/>
              <w:spacing w:before="131"/>
              <w:ind w:right="58"/>
              <w:rPr>
                <w:rFonts w:ascii="Calibri"/>
                <w:sz w:val="19"/>
              </w:rPr>
            </w:pPr>
            <w:r>
              <w:rPr>
                <w:rFonts w:ascii="Calibri"/>
                <w:sz w:val="19"/>
              </w:rPr>
              <w:t>5.56</w:t>
            </w:r>
          </w:p>
        </w:tc>
      </w:tr>
      <w:tr>
        <w:trPr>
          <w:trHeight w:val="312" w:hRule="exact"/>
        </w:trPr>
        <w:tc>
          <w:tcPr>
            <w:tcW w:w="1690" w:type="dxa"/>
          </w:tcPr>
          <w:p>
            <w:pPr>
              <w:pStyle w:val="TableParagraph"/>
              <w:spacing w:before="64"/>
              <w:ind w:left="67" w:right="0"/>
              <w:jc w:val="left"/>
              <w:rPr>
                <w:sz w:val="19"/>
              </w:rPr>
            </w:pPr>
            <w:r>
              <w:rPr>
                <w:rFonts w:ascii="Calibri"/>
                <w:w w:val="105"/>
                <w:sz w:val="19"/>
              </w:rPr>
              <w:t>IC   </w:t>
            </w:r>
            <w:r>
              <w:rPr>
                <w:w w:val="105"/>
                <w:sz w:val="19"/>
              </w:rPr>
              <w:t>(95%) (mg/L)</w:t>
            </w:r>
          </w:p>
        </w:tc>
        <w:tc>
          <w:tcPr>
            <w:tcW w:w="1248" w:type="dxa"/>
          </w:tcPr>
          <w:p>
            <w:pPr>
              <w:pStyle w:val="TableParagraph"/>
              <w:spacing w:before="35"/>
              <w:ind w:right="61"/>
              <w:rPr>
                <w:rFonts w:ascii="Calibri"/>
                <w:sz w:val="19"/>
              </w:rPr>
            </w:pPr>
            <w:r>
              <w:rPr>
                <w:rFonts w:ascii="Calibri"/>
                <w:sz w:val="19"/>
              </w:rPr>
              <w:t>0.05</w:t>
            </w:r>
          </w:p>
        </w:tc>
        <w:tc>
          <w:tcPr>
            <w:tcW w:w="1037" w:type="dxa"/>
          </w:tcPr>
          <w:p>
            <w:pPr>
              <w:pStyle w:val="TableParagraph"/>
              <w:spacing w:before="35"/>
              <w:ind w:right="63"/>
              <w:rPr>
                <w:rFonts w:ascii="Calibri"/>
                <w:sz w:val="19"/>
              </w:rPr>
            </w:pPr>
            <w:r>
              <w:rPr>
                <w:rFonts w:ascii="Calibri"/>
                <w:sz w:val="19"/>
              </w:rPr>
              <w:t>0.05</w:t>
            </w:r>
          </w:p>
        </w:tc>
        <w:tc>
          <w:tcPr>
            <w:tcW w:w="1296" w:type="dxa"/>
          </w:tcPr>
          <w:p>
            <w:pPr>
              <w:pStyle w:val="TableParagraph"/>
              <w:spacing w:before="35"/>
              <w:ind w:right="58"/>
              <w:rPr>
                <w:rFonts w:ascii="Calibri"/>
                <w:sz w:val="19"/>
              </w:rPr>
            </w:pPr>
            <w:r>
              <w:rPr>
                <w:rFonts w:ascii="Calibri"/>
                <w:sz w:val="19"/>
              </w:rPr>
              <w:t>0.05</w:t>
            </w:r>
          </w:p>
        </w:tc>
        <w:tc>
          <w:tcPr>
            <w:tcW w:w="1277" w:type="dxa"/>
          </w:tcPr>
          <w:p>
            <w:pPr>
              <w:pStyle w:val="TableParagraph"/>
              <w:spacing w:before="35"/>
              <w:ind w:right="64"/>
              <w:rPr>
                <w:rFonts w:ascii="Calibri"/>
                <w:sz w:val="19"/>
              </w:rPr>
            </w:pPr>
            <w:r>
              <w:rPr>
                <w:rFonts w:ascii="Calibri"/>
                <w:sz w:val="19"/>
              </w:rPr>
              <w:t>0.05</w:t>
            </w:r>
          </w:p>
        </w:tc>
        <w:tc>
          <w:tcPr>
            <w:tcW w:w="1032" w:type="dxa"/>
          </w:tcPr>
          <w:p>
            <w:pPr>
              <w:pStyle w:val="TableParagraph"/>
              <w:spacing w:before="35"/>
              <w:ind w:right="58"/>
              <w:rPr>
                <w:rFonts w:ascii="Calibri"/>
                <w:sz w:val="19"/>
              </w:rPr>
            </w:pPr>
            <w:r>
              <w:rPr>
                <w:rFonts w:ascii="Calibri"/>
                <w:sz w:val="19"/>
              </w:rPr>
              <w:t>0.06</w:t>
            </w:r>
          </w:p>
        </w:tc>
      </w:tr>
      <w:tr>
        <w:trPr>
          <w:trHeight w:val="307" w:hRule="exact"/>
        </w:trPr>
        <w:tc>
          <w:tcPr>
            <w:tcW w:w="1690" w:type="dxa"/>
          </w:tcPr>
          <w:p>
            <w:pPr>
              <w:pStyle w:val="TableParagraph"/>
              <w:spacing w:before="59"/>
              <w:ind w:left="67" w:right="0"/>
              <w:jc w:val="left"/>
              <w:rPr>
                <w:rFonts w:ascii="Calibri"/>
                <w:sz w:val="19"/>
              </w:rPr>
            </w:pPr>
            <w:r>
              <w:rPr>
                <w:rFonts w:ascii="Calibri"/>
                <w:w w:val="103"/>
                <w:sz w:val="19"/>
              </w:rPr>
              <w:t>n</w:t>
            </w:r>
          </w:p>
        </w:tc>
        <w:tc>
          <w:tcPr>
            <w:tcW w:w="1248" w:type="dxa"/>
          </w:tcPr>
          <w:p>
            <w:pPr>
              <w:pStyle w:val="TableParagraph"/>
              <w:spacing w:before="35"/>
              <w:ind w:right="61"/>
              <w:rPr>
                <w:rFonts w:ascii="Calibri"/>
                <w:sz w:val="19"/>
              </w:rPr>
            </w:pPr>
            <w:r>
              <w:rPr>
                <w:rFonts w:ascii="Calibri"/>
                <w:sz w:val="19"/>
              </w:rPr>
              <w:t>41</w:t>
            </w:r>
          </w:p>
        </w:tc>
        <w:tc>
          <w:tcPr>
            <w:tcW w:w="1037" w:type="dxa"/>
          </w:tcPr>
          <w:p>
            <w:pPr>
              <w:pStyle w:val="TableParagraph"/>
              <w:spacing w:before="35"/>
              <w:ind w:right="64"/>
              <w:rPr>
                <w:rFonts w:ascii="Calibri"/>
                <w:sz w:val="19"/>
              </w:rPr>
            </w:pPr>
            <w:r>
              <w:rPr>
                <w:rFonts w:ascii="Calibri"/>
                <w:sz w:val="19"/>
              </w:rPr>
              <w:t>39</w:t>
            </w:r>
          </w:p>
        </w:tc>
        <w:tc>
          <w:tcPr>
            <w:tcW w:w="1296" w:type="dxa"/>
          </w:tcPr>
          <w:p>
            <w:pPr>
              <w:pStyle w:val="TableParagraph"/>
              <w:spacing w:before="35"/>
              <w:ind w:right="58"/>
              <w:rPr>
                <w:rFonts w:ascii="Calibri"/>
                <w:sz w:val="19"/>
              </w:rPr>
            </w:pPr>
            <w:r>
              <w:rPr>
                <w:rFonts w:ascii="Calibri"/>
                <w:sz w:val="19"/>
              </w:rPr>
              <w:t>41</w:t>
            </w:r>
          </w:p>
        </w:tc>
        <w:tc>
          <w:tcPr>
            <w:tcW w:w="1277" w:type="dxa"/>
          </w:tcPr>
          <w:p>
            <w:pPr>
              <w:pStyle w:val="TableParagraph"/>
              <w:spacing w:before="35"/>
              <w:ind w:right="65"/>
              <w:rPr>
                <w:rFonts w:ascii="Calibri"/>
                <w:sz w:val="19"/>
              </w:rPr>
            </w:pPr>
            <w:r>
              <w:rPr>
                <w:rFonts w:ascii="Calibri"/>
                <w:sz w:val="19"/>
              </w:rPr>
              <w:t>39</w:t>
            </w:r>
          </w:p>
        </w:tc>
        <w:tc>
          <w:tcPr>
            <w:tcW w:w="1032" w:type="dxa"/>
          </w:tcPr>
          <w:p>
            <w:pPr>
              <w:pStyle w:val="TableParagraph"/>
              <w:spacing w:before="35"/>
              <w:ind w:right="58"/>
              <w:rPr>
                <w:rFonts w:ascii="Calibri"/>
                <w:sz w:val="19"/>
              </w:rPr>
            </w:pPr>
            <w:r>
              <w:rPr>
                <w:rFonts w:ascii="Calibri"/>
                <w:sz w:val="19"/>
              </w:rPr>
              <w:t>37</w:t>
            </w:r>
          </w:p>
        </w:tc>
      </w:tr>
      <w:tr>
        <w:trPr>
          <w:trHeight w:val="499" w:hRule="exact"/>
        </w:trPr>
        <w:tc>
          <w:tcPr>
            <w:tcW w:w="1690" w:type="dxa"/>
          </w:tcPr>
          <w:p>
            <w:pPr>
              <w:pStyle w:val="TableParagraph"/>
              <w:spacing w:line="254" w:lineRule="auto" w:before="6"/>
              <w:ind w:left="67" w:right="426"/>
              <w:jc w:val="left"/>
              <w:rPr>
                <w:rFonts w:ascii="Calibri" w:hAnsi="Calibri"/>
                <w:sz w:val="19"/>
              </w:rPr>
            </w:pPr>
            <w:r>
              <w:rPr>
                <w:rFonts w:ascii="Calibri" w:hAnsi="Calibri"/>
                <w:w w:val="105"/>
                <w:sz w:val="19"/>
              </w:rPr>
              <w:t>Coeficiente de variación</w:t>
            </w:r>
          </w:p>
        </w:tc>
        <w:tc>
          <w:tcPr>
            <w:tcW w:w="1248" w:type="dxa"/>
          </w:tcPr>
          <w:p>
            <w:pPr>
              <w:pStyle w:val="TableParagraph"/>
              <w:spacing w:before="131"/>
              <w:ind w:right="61"/>
              <w:rPr>
                <w:rFonts w:ascii="Calibri"/>
                <w:sz w:val="19"/>
              </w:rPr>
            </w:pPr>
            <w:r>
              <w:rPr>
                <w:rFonts w:ascii="Calibri"/>
                <w:sz w:val="19"/>
              </w:rPr>
              <w:t>0.36</w:t>
            </w:r>
          </w:p>
        </w:tc>
        <w:tc>
          <w:tcPr>
            <w:tcW w:w="1037" w:type="dxa"/>
          </w:tcPr>
          <w:p>
            <w:pPr>
              <w:pStyle w:val="TableParagraph"/>
              <w:spacing w:before="131"/>
              <w:ind w:right="63"/>
              <w:rPr>
                <w:rFonts w:ascii="Calibri"/>
                <w:sz w:val="19"/>
              </w:rPr>
            </w:pPr>
            <w:r>
              <w:rPr>
                <w:rFonts w:ascii="Calibri"/>
                <w:sz w:val="19"/>
              </w:rPr>
              <w:t>0.33</w:t>
            </w:r>
          </w:p>
        </w:tc>
        <w:tc>
          <w:tcPr>
            <w:tcW w:w="1296" w:type="dxa"/>
          </w:tcPr>
          <w:p>
            <w:pPr>
              <w:pStyle w:val="TableParagraph"/>
              <w:spacing w:before="131"/>
              <w:ind w:right="58"/>
              <w:rPr>
                <w:rFonts w:ascii="Calibri"/>
                <w:sz w:val="19"/>
              </w:rPr>
            </w:pPr>
            <w:r>
              <w:rPr>
                <w:rFonts w:ascii="Calibri"/>
                <w:sz w:val="19"/>
              </w:rPr>
              <w:t>0.34</w:t>
            </w:r>
          </w:p>
        </w:tc>
        <w:tc>
          <w:tcPr>
            <w:tcW w:w="1277" w:type="dxa"/>
          </w:tcPr>
          <w:p>
            <w:pPr>
              <w:pStyle w:val="TableParagraph"/>
              <w:spacing w:before="131"/>
              <w:ind w:right="64"/>
              <w:rPr>
                <w:rFonts w:ascii="Calibri"/>
                <w:sz w:val="19"/>
              </w:rPr>
            </w:pPr>
            <w:r>
              <w:rPr>
                <w:rFonts w:ascii="Calibri"/>
                <w:sz w:val="19"/>
              </w:rPr>
              <w:t>0.32</w:t>
            </w:r>
          </w:p>
        </w:tc>
        <w:tc>
          <w:tcPr>
            <w:tcW w:w="1032" w:type="dxa"/>
          </w:tcPr>
          <w:p>
            <w:pPr>
              <w:pStyle w:val="TableParagraph"/>
              <w:spacing w:before="131"/>
              <w:ind w:right="58"/>
              <w:rPr>
                <w:rFonts w:ascii="Calibri"/>
                <w:sz w:val="19"/>
              </w:rPr>
            </w:pPr>
            <w:r>
              <w:rPr>
                <w:rFonts w:ascii="Calibri"/>
                <w:sz w:val="19"/>
              </w:rPr>
              <w:t>0.34</w:t>
            </w:r>
          </w:p>
        </w:tc>
      </w:tr>
    </w:tbl>
    <w:p>
      <w:pPr>
        <w:spacing w:after="0"/>
        <w:rPr>
          <w:rFonts w:ascii="Calibri"/>
          <w:sz w:val="19"/>
        </w:rPr>
        <w:sectPr>
          <w:pgSz w:w="12240" w:h="15840"/>
          <w:pgMar w:header="696" w:footer="1132" w:top="1980" w:bottom="1320" w:left="680" w:right="860"/>
        </w:sectPr>
      </w:pPr>
    </w:p>
    <w:p>
      <w:pPr>
        <w:pStyle w:val="BodyText"/>
        <w:spacing w:before="6"/>
        <w:rPr>
          <w:b/>
          <w:sz w:val="16"/>
        </w:rPr>
      </w:pPr>
    </w:p>
    <w:p>
      <w:pPr>
        <w:pStyle w:val="BodyText"/>
        <w:spacing w:before="69"/>
        <w:ind w:left="1019" w:right="840"/>
        <w:jc w:val="both"/>
      </w:pPr>
      <w:r>
        <w:rPr/>
        <w:t>En la tabla 24, se puede observar que los nitratos se incrementaron en el efluente final con respecto al de entrada al tren de tratamiento, este comportamiento concuerda con la remoción de amonio discutida anteriormente (figura 30).</w:t>
      </w:r>
    </w:p>
    <w:p>
      <w:pPr>
        <w:pStyle w:val="BodyText"/>
        <w:spacing w:before="1"/>
        <w:rPr>
          <w:sz w:val="21"/>
        </w:rPr>
      </w:pPr>
      <w:r>
        <w:rPr/>
        <w:pict>
          <v:group style="position:absolute;margin-left:134.25pt;margin-top:14.101319pt;width:345pt;height:240.65pt;mso-position-horizontal-relative:page;mso-position-vertical-relative:paragraph;z-index:5968;mso-wrap-distance-left:0;mso-wrap-distance-right:0" coordorigin="2685,282" coordsize="6900,4813">
            <v:shape style="position:absolute;left:2685;top:282;width:6900;height:4813" type="#_x0000_t75" stroked="false">
              <v:imagedata r:id="rId136" o:title=""/>
            </v:shape>
            <v:rect style="position:absolute;left:8208;top:4159;width:888;height:274" filled="true" fillcolor="#ffffff" stroked="false">
              <v:fill type="solid"/>
            </v:rect>
            <v:rect style="position:absolute;left:8210;top:4161;width:888;height:274" filled="false" stroked="true" strokeweight=".72pt" strokecolor="#ffffff"/>
            <v:rect style="position:absolute;left:4728;top:4764;width:3538;height:278" filled="true" fillcolor="#ffffff" stroked="false">
              <v:fill type="solid"/>
            </v:rect>
            <v:rect style="position:absolute;left:3614;top:376;width:4982;height:283" filled="true" fillcolor="#ffffff" stroked="false">
              <v:fill type="solid"/>
            </v:rect>
            <v:rect style="position:absolute;left:8030;top:1322;width:365;height:144" filled="true" fillcolor="#ffffff" stroked="false">
              <v:fill type="solid"/>
            </v:rect>
            <v:rect style="position:absolute;left:8033;top:1324;width:365;height:144" filled="false" stroked="true" strokeweight=".72pt" strokecolor="#ffffff"/>
            <v:shape style="position:absolute;left:7973;top:960;width:482;height:140" type="#_x0000_t202" filled="false" stroked="false">
              <v:textbox inset="0,0,0,0">
                <w:txbxContent>
                  <w:p>
                    <w:pPr>
                      <w:spacing w:line="139" w:lineRule="exact" w:before="0"/>
                      <w:ind w:left="0" w:right="0" w:firstLine="0"/>
                      <w:jc w:val="left"/>
                      <w:rPr>
                        <w:sz w:val="14"/>
                      </w:rPr>
                    </w:pPr>
                    <w:r>
                      <w:rPr>
                        <w:w w:val="95"/>
                        <w:sz w:val="14"/>
                      </w:rPr>
                      <w:t>Nitratos</w:t>
                    </w:r>
                  </w:p>
                </w:txbxContent>
              </v:textbox>
              <w10:wrap type="none"/>
            </v:shape>
            <v:shape style="position:absolute;left:8357;top:4254;width:407;height:120" type="#_x0000_t202" filled="false" stroked="false">
              <v:textbox inset="0,0,0,0">
                <w:txbxContent>
                  <w:p>
                    <w:pPr>
                      <w:spacing w:line="120" w:lineRule="exact" w:before="0"/>
                      <w:ind w:left="0" w:right="-20" w:firstLine="0"/>
                      <w:jc w:val="left"/>
                      <w:rPr>
                        <w:sz w:val="12"/>
                      </w:rPr>
                    </w:pPr>
                    <w:r>
                      <w:rPr>
                        <w:sz w:val="12"/>
                      </w:rPr>
                      <w:t>Amonio</w:t>
                    </w:r>
                  </w:p>
                </w:txbxContent>
              </v:textbox>
              <w10:wrap type="none"/>
            </v:shape>
            <v:shape style="position:absolute;left:5918;top:4849;width:1154;height:120" type="#_x0000_t202" filled="false" stroked="false">
              <v:textbox inset="0,0,0,0">
                <w:txbxContent>
                  <w:p>
                    <w:pPr>
                      <w:spacing w:line="120" w:lineRule="exact" w:before="0"/>
                      <w:ind w:left="0" w:right="-20" w:firstLine="0"/>
                      <w:jc w:val="left"/>
                      <w:rPr>
                        <w:b/>
                        <w:sz w:val="12"/>
                      </w:rPr>
                    </w:pPr>
                    <w:r>
                      <w:rPr>
                        <w:b/>
                        <w:sz w:val="12"/>
                      </w:rPr>
                      <w:t>Puntos de muestreo</w:t>
                    </w:r>
                  </w:p>
                </w:txbxContent>
              </v:textbox>
              <w10:wrap type="none"/>
            </v:shape>
            <w10:wrap type="topAndBottom"/>
          </v:group>
        </w:pict>
      </w:r>
    </w:p>
    <w:p>
      <w:pPr>
        <w:spacing w:before="95"/>
        <w:ind w:left="2043" w:right="850" w:firstLine="0"/>
        <w:jc w:val="left"/>
        <w:rPr>
          <w:b/>
          <w:sz w:val="19"/>
        </w:rPr>
      </w:pPr>
      <w:r>
        <w:rPr>
          <w:b/>
          <w:w w:val="105"/>
          <w:sz w:val="19"/>
        </w:rPr>
        <w:t>Figura 30. Concentración de amonio y nitratos en el tren de tratamiento</w:t>
      </w:r>
    </w:p>
    <w:p>
      <w:pPr>
        <w:pStyle w:val="BodyText"/>
        <w:rPr>
          <w:b/>
          <w:sz w:val="20"/>
        </w:rPr>
      </w:pPr>
    </w:p>
    <w:p>
      <w:pPr>
        <w:pStyle w:val="BodyText"/>
        <w:spacing w:before="9"/>
        <w:rPr>
          <w:b/>
          <w:sz w:val="19"/>
        </w:rPr>
      </w:pPr>
    </w:p>
    <w:p>
      <w:pPr>
        <w:spacing w:before="1"/>
        <w:ind w:left="1659" w:right="850" w:firstLine="0"/>
        <w:jc w:val="left"/>
        <w:rPr>
          <w:b/>
          <w:sz w:val="19"/>
        </w:rPr>
      </w:pPr>
      <w:r>
        <w:rPr>
          <w:b/>
          <w:w w:val="105"/>
          <w:sz w:val="19"/>
        </w:rPr>
        <w:t>Tabla 24. Remoción y generación de amonio y nitratos en el tren de tratamiento</w:t>
      </w:r>
    </w:p>
    <w:p>
      <w:pPr>
        <w:pStyle w:val="BodyText"/>
        <w:spacing w:before="1"/>
        <w:rPr>
          <w:b/>
          <w:sz w:val="11"/>
        </w:rPr>
      </w:pPr>
    </w:p>
    <w:tbl>
      <w:tblPr>
        <w:tblW w:w="0" w:type="auto"/>
        <w:jc w:val="left"/>
        <w:tblInd w:w="172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680"/>
        <w:gridCol w:w="1061"/>
        <w:gridCol w:w="1061"/>
        <w:gridCol w:w="1330"/>
        <w:gridCol w:w="1306"/>
        <w:gridCol w:w="1061"/>
      </w:tblGrid>
      <w:tr>
        <w:trPr>
          <w:trHeight w:val="312" w:hRule="exact"/>
        </w:trPr>
        <w:tc>
          <w:tcPr>
            <w:tcW w:w="7498" w:type="dxa"/>
            <w:gridSpan w:val="6"/>
          </w:tcPr>
          <w:p>
            <w:pPr>
              <w:pStyle w:val="TableParagraph"/>
              <w:spacing w:before="64"/>
              <w:ind w:left="3071" w:right="3069"/>
              <w:jc w:val="center"/>
              <w:rPr>
                <w:rFonts w:ascii="Calibri"/>
                <w:sz w:val="19"/>
              </w:rPr>
            </w:pPr>
            <w:r>
              <w:rPr>
                <w:rFonts w:ascii="Calibri"/>
                <w:w w:val="105"/>
                <w:sz w:val="19"/>
              </w:rPr>
              <w:t>Datos promedio</w:t>
            </w:r>
          </w:p>
        </w:tc>
      </w:tr>
      <w:tr>
        <w:trPr>
          <w:trHeight w:val="773" w:hRule="exact"/>
        </w:trPr>
        <w:tc>
          <w:tcPr>
            <w:tcW w:w="1680" w:type="dxa"/>
          </w:tcPr>
          <w:p>
            <w:pPr>
              <w:pStyle w:val="TableParagraph"/>
              <w:spacing w:before="1"/>
              <w:ind w:right="0"/>
              <w:jc w:val="left"/>
              <w:rPr>
                <w:b/>
                <w:sz w:val="23"/>
              </w:rPr>
            </w:pPr>
          </w:p>
          <w:p>
            <w:pPr>
              <w:pStyle w:val="TableParagraph"/>
              <w:ind w:left="403" w:right="0"/>
              <w:jc w:val="left"/>
              <w:rPr>
                <w:rFonts w:ascii="Calibri" w:hAnsi="Calibri"/>
                <w:sz w:val="19"/>
              </w:rPr>
            </w:pPr>
            <w:r>
              <w:rPr>
                <w:rFonts w:ascii="Calibri" w:hAnsi="Calibri"/>
                <w:w w:val="105"/>
                <w:sz w:val="19"/>
              </w:rPr>
              <w:t>Parámetro</w:t>
            </w:r>
          </w:p>
        </w:tc>
        <w:tc>
          <w:tcPr>
            <w:tcW w:w="1061" w:type="dxa"/>
          </w:tcPr>
          <w:p>
            <w:pPr>
              <w:pStyle w:val="TableParagraph"/>
              <w:spacing w:line="252" w:lineRule="auto" w:before="42"/>
              <w:ind w:left="62" w:right="63" w:hanging="3"/>
              <w:jc w:val="center"/>
              <w:rPr>
                <w:sz w:val="19"/>
              </w:rPr>
            </w:pPr>
            <w:r>
              <w:rPr>
                <w:w w:val="105"/>
                <w:sz w:val="19"/>
              </w:rPr>
              <w:t>Salida de </w:t>
            </w:r>
            <w:r>
              <w:rPr>
                <w:sz w:val="19"/>
              </w:rPr>
              <w:t>estanques </w:t>
            </w:r>
            <w:r>
              <w:rPr>
                <w:w w:val="105"/>
                <w:sz w:val="19"/>
              </w:rPr>
              <w:t>(2)</w:t>
            </w:r>
          </w:p>
        </w:tc>
        <w:tc>
          <w:tcPr>
            <w:tcW w:w="1061" w:type="dxa"/>
          </w:tcPr>
          <w:p>
            <w:pPr>
              <w:pStyle w:val="TableParagraph"/>
              <w:spacing w:line="252" w:lineRule="auto" w:before="157"/>
              <w:ind w:left="138" w:right="89" w:hanging="28"/>
              <w:jc w:val="left"/>
              <w:rPr>
                <w:sz w:val="19"/>
              </w:rPr>
            </w:pPr>
            <w:r>
              <w:rPr>
                <w:w w:val="105"/>
                <w:sz w:val="19"/>
              </w:rPr>
              <w:t>Salida de malla (3)</w:t>
            </w:r>
          </w:p>
        </w:tc>
        <w:tc>
          <w:tcPr>
            <w:tcW w:w="1330" w:type="dxa"/>
          </w:tcPr>
          <w:p>
            <w:pPr>
              <w:pStyle w:val="TableParagraph"/>
              <w:spacing w:line="252" w:lineRule="auto" w:before="42"/>
              <w:ind w:left="173" w:right="167" w:hanging="1"/>
              <w:jc w:val="center"/>
              <w:rPr>
                <w:sz w:val="19"/>
              </w:rPr>
            </w:pPr>
            <w:r>
              <w:rPr>
                <w:w w:val="105"/>
                <w:sz w:val="19"/>
              </w:rPr>
              <w:t>Salida </w:t>
            </w:r>
            <w:r>
              <w:rPr>
                <w:sz w:val="19"/>
              </w:rPr>
              <w:t>distribuidor </w:t>
            </w:r>
            <w:r>
              <w:rPr>
                <w:w w:val="105"/>
                <w:sz w:val="19"/>
              </w:rPr>
              <w:t>(21)</w:t>
            </w:r>
          </w:p>
        </w:tc>
        <w:tc>
          <w:tcPr>
            <w:tcW w:w="1306" w:type="dxa"/>
          </w:tcPr>
          <w:p>
            <w:pPr>
              <w:pStyle w:val="TableParagraph"/>
              <w:spacing w:line="252" w:lineRule="auto" w:before="42"/>
              <w:ind w:left="177" w:right="171" w:hanging="3"/>
              <w:jc w:val="center"/>
              <w:rPr>
                <w:sz w:val="19"/>
              </w:rPr>
            </w:pPr>
            <w:r>
              <w:rPr>
                <w:w w:val="105"/>
                <w:sz w:val="19"/>
              </w:rPr>
              <w:t>Salida </w:t>
            </w:r>
            <w:r>
              <w:rPr>
                <w:sz w:val="19"/>
              </w:rPr>
              <w:t>percolador </w:t>
            </w:r>
            <w:r>
              <w:rPr>
                <w:w w:val="105"/>
                <w:sz w:val="19"/>
              </w:rPr>
              <w:t>(5)</w:t>
            </w:r>
          </w:p>
        </w:tc>
        <w:tc>
          <w:tcPr>
            <w:tcW w:w="1061" w:type="dxa"/>
          </w:tcPr>
          <w:p>
            <w:pPr>
              <w:pStyle w:val="TableParagraph"/>
              <w:spacing w:line="252" w:lineRule="auto" w:before="157"/>
              <w:ind w:left="121" w:right="90" w:hanging="12"/>
              <w:jc w:val="left"/>
              <w:rPr>
                <w:sz w:val="19"/>
              </w:rPr>
            </w:pPr>
            <w:r>
              <w:rPr>
                <w:w w:val="105"/>
                <w:sz w:val="19"/>
              </w:rPr>
              <w:t>Salida de arena (6)</w:t>
            </w:r>
          </w:p>
        </w:tc>
      </w:tr>
      <w:tr>
        <w:trPr>
          <w:trHeight w:val="312" w:hRule="exact"/>
        </w:trPr>
        <w:tc>
          <w:tcPr>
            <w:tcW w:w="1680" w:type="dxa"/>
          </w:tcPr>
          <w:p>
            <w:pPr>
              <w:pStyle w:val="TableParagraph"/>
              <w:spacing w:before="64"/>
              <w:ind w:left="67" w:right="0"/>
              <w:jc w:val="left"/>
              <w:rPr>
                <w:sz w:val="19"/>
              </w:rPr>
            </w:pPr>
            <w:r>
              <w:rPr>
                <w:rFonts w:ascii="Calibri"/>
                <w:w w:val="105"/>
                <w:sz w:val="19"/>
              </w:rPr>
              <w:t>Amonio </w:t>
            </w:r>
            <w:r>
              <w:rPr>
                <w:w w:val="105"/>
                <w:sz w:val="19"/>
              </w:rPr>
              <w:t>(mg/L)</w:t>
            </w:r>
          </w:p>
        </w:tc>
        <w:tc>
          <w:tcPr>
            <w:tcW w:w="1061" w:type="dxa"/>
          </w:tcPr>
          <w:p>
            <w:pPr>
              <w:pStyle w:val="TableParagraph"/>
              <w:spacing w:before="64"/>
              <w:ind w:right="65"/>
              <w:rPr>
                <w:rFonts w:ascii="Calibri"/>
                <w:sz w:val="19"/>
              </w:rPr>
            </w:pPr>
            <w:r>
              <w:rPr>
                <w:rFonts w:ascii="Calibri"/>
                <w:sz w:val="19"/>
              </w:rPr>
              <w:t>0.7</w:t>
            </w:r>
          </w:p>
        </w:tc>
        <w:tc>
          <w:tcPr>
            <w:tcW w:w="1061" w:type="dxa"/>
          </w:tcPr>
          <w:p>
            <w:pPr>
              <w:pStyle w:val="TableParagraph"/>
              <w:spacing w:before="64"/>
              <w:ind w:right="63"/>
              <w:rPr>
                <w:rFonts w:ascii="Calibri"/>
                <w:sz w:val="19"/>
              </w:rPr>
            </w:pPr>
            <w:r>
              <w:rPr>
                <w:rFonts w:ascii="Calibri"/>
                <w:sz w:val="19"/>
              </w:rPr>
              <w:t>0.7</w:t>
            </w:r>
          </w:p>
        </w:tc>
        <w:tc>
          <w:tcPr>
            <w:tcW w:w="1330" w:type="dxa"/>
          </w:tcPr>
          <w:p>
            <w:pPr>
              <w:pStyle w:val="TableParagraph"/>
              <w:spacing w:before="64"/>
              <w:ind w:right="61"/>
              <w:rPr>
                <w:rFonts w:ascii="Calibri"/>
                <w:sz w:val="19"/>
              </w:rPr>
            </w:pPr>
            <w:r>
              <w:rPr>
                <w:rFonts w:ascii="Calibri"/>
                <w:sz w:val="19"/>
              </w:rPr>
              <w:t>1.4</w:t>
            </w:r>
          </w:p>
        </w:tc>
        <w:tc>
          <w:tcPr>
            <w:tcW w:w="1306" w:type="dxa"/>
          </w:tcPr>
          <w:p>
            <w:pPr>
              <w:pStyle w:val="TableParagraph"/>
              <w:spacing w:before="64"/>
              <w:ind w:right="63"/>
              <w:rPr>
                <w:rFonts w:ascii="Calibri"/>
                <w:sz w:val="19"/>
              </w:rPr>
            </w:pPr>
            <w:r>
              <w:rPr>
                <w:rFonts w:ascii="Calibri"/>
                <w:sz w:val="19"/>
              </w:rPr>
              <w:t>0.6</w:t>
            </w:r>
          </w:p>
        </w:tc>
        <w:tc>
          <w:tcPr>
            <w:tcW w:w="1061" w:type="dxa"/>
          </w:tcPr>
          <w:p>
            <w:pPr>
              <w:pStyle w:val="TableParagraph"/>
              <w:spacing w:before="64"/>
              <w:ind w:right="63"/>
              <w:rPr>
                <w:rFonts w:ascii="Calibri"/>
                <w:sz w:val="19"/>
              </w:rPr>
            </w:pPr>
            <w:r>
              <w:rPr>
                <w:rFonts w:ascii="Calibri"/>
                <w:sz w:val="19"/>
              </w:rPr>
              <w:t>0.2</w:t>
            </w:r>
          </w:p>
        </w:tc>
      </w:tr>
      <w:tr>
        <w:trPr>
          <w:trHeight w:val="312" w:hRule="exact"/>
        </w:trPr>
        <w:tc>
          <w:tcPr>
            <w:tcW w:w="1680" w:type="dxa"/>
          </w:tcPr>
          <w:p>
            <w:pPr>
              <w:pStyle w:val="TableParagraph"/>
              <w:spacing w:before="64"/>
              <w:ind w:left="67" w:right="0"/>
              <w:jc w:val="left"/>
              <w:rPr>
                <w:sz w:val="19"/>
              </w:rPr>
            </w:pPr>
            <w:r>
              <w:rPr>
                <w:rFonts w:ascii="Calibri"/>
                <w:w w:val="105"/>
                <w:sz w:val="19"/>
              </w:rPr>
              <w:t>Nitratos </w:t>
            </w:r>
            <w:r>
              <w:rPr>
                <w:w w:val="105"/>
                <w:sz w:val="19"/>
              </w:rPr>
              <w:t>(mg/L)</w:t>
            </w:r>
          </w:p>
        </w:tc>
        <w:tc>
          <w:tcPr>
            <w:tcW w:w="1061" w:type="dxa"/>
          </w:tcPr>
          <w:p>
            <w:pPr>
              <w:pStyle w:val="TableParagraph"/>
              <w:spacing w:before="64"/>
              <w:ind w:right="63"/>
              <w:rPr>
                <w:rFonts w:ascii="Calibri"/>
                <w:sz w:val="19"/>
              </w:rPr>
            </w:pPr>
            <w:r>
              <w:rPr>
                <w:rFonts w:ascii="Calibri"/>
                <w:sz w:val="19"/>
              </w:rPr>
              <w:t>15.54</w:t>
            </w:r>
          </w:p>
        </w:tc>
        <w:tc>
          <w:tcPr>
            <w:tcW w:w="1061" w:type="dxa"/>
          </w:tcPr>
          <w:p>
            <w:pPr>
              <w:pStyle w:val="TableParagraph"/>
              <w:spacing w:before="64"/>
              <w:ind w:right="62"/>
              <w:rPr>
                <w:rFonts w:ascii="Calibri"/>
                <w:sz w:val="19"/>
              </w:rPr>
            </w:pPr>
            <w:r>
              <w:rPr>
                <w:rFonts w:ascii="Calibri"/>
                <w:sz w:val="19"/>
              </w:rPr>
              <w:t>14.60</w:t>
            </w:r>
          </w:p>
        </w:tc>
        <w:tc>
          <w:tcPr>
            <w:tcW w:w="1330" w:type="dxa"/>
          </w:tcPr>
          <w:p>
            <w:pPr>
              <w:pStyle w:val="TableParagraph"/>
              <w:spacing w:before="64"/>
              <w:ind w:right="59"/>
              <w:rPr>
                <w:rFonts w:ascii="Calibri"/>
                <w:sz w:val="19"/>
              </w:rPr>
            </w:pPr>
            <w:r>
              <w:rPr>
                <w:rFonts w:ascii="Calibri"/>
                <w:sz w:val="19"/>
              </w:rPr>
              <w:t>15.40</w:t>
            </w:r>
          </w:p>
        </w:tc>
        <w:tc>
          <w:tcPr>
            <w:tcW w:w="1306" w:type="dxa"/>
          </w:tcPr>
          <w:p>
            <w:pPr>
              <w:pStyle w:val="TableParagraph"/>
              <w:spacing w:before="64"/>
              <w:ind w:right="61"/>
              <w:rPr>
                <w:rFonts w:ascii="Calibri"/>
                <w:sz w:val="19"/>
              </w:rPr>
            </w:pPr>
            <w:r>
              <w:rPr>
                <w:rFonts w:ascii="Calibri"/>
                <w:sz w:val="19"/>
              </w:rPr>
              <w:t>14.94</w:t>
            </w:r>
          </w:p>
        </w:tc>
        <w:tc>
          <w:tcPr>
            <w:tcW w:w="1061" w:type="dxa"/>
          </w:tcPr>
          <w:p>
            <w:pPr>
              <w:pStyle w:val="TableParagraph"/>
              <w:spacing w:before="64"/>
              <w:ind w:right="62"/>
              <w:rPr>
                <w:rFonts w:ascii="Calibri"/>
                <w:sz w:val="19"/>
              </w:rPr>
            </w:pPr>
            <w:r>
              <w:rPr>
                <w:rFonts w:ascii="Calibri"/>
                <w:sz w:val="19"/>
              </w:rPr>
              <w:t>16.43</w:t>
            </w:r>
          </w:p>
        </w:tc>
      </w:tr>
    </w:tbl>
    <w:p>
      <w:pPr>
        <w:pStyle w:val="BodyText"/>
        <w:spacing w:before="5"/>
        <w:rPr>
          <w:b/>
          <w:sz w:val="29"/>
        </w:rPr>
      </w:pPr>
    </w:p>
    <w:p>
      <w:pPr>
        <w:pStyle w:val="BodyText"/>
        <w:spacing w:before="70"/>
        <w:ind w:left="1019" w:right="840"/>
        <w:jc w:val="both"/>
      </w:pPr>
      <w:r>
        <w:rPr/>
        <w:t>En cuanto al comportamiento de los nitratos en relación con el tiempo dentro del tren de tratamiento, se observó un incremento permanente, siempre con valores superiores en la salida con respecto a los de la entrada (Tabla 24), encontrándose que los valores reportados no adquieren valores de riesgo para la trucha (Russo y Thurston, 1991).</w:t>
      </w:r>
    </w:p>
    <w:p>
      <w:pPr>
        <w:pStyle w:val="BodyText"/>
        <w:spacing w:before="9"/>
        <w:rPr>
          <w:sz w:val="19"/>
        </w:rPr>
      </w:pPr>
    </w:p>
    <w:p>
      <w:pPr>
        <w:pStyle w:val="BodyText"/>
        <w:ind w:left="1019" w:right="840"/>
        <w:jc w:val="both"/>
      </w:pPr>
      <w:r>
        <w:rPr/>
        <w:t>La concentración de nitratos no se ve incrementada significativamente con respecto al tiempo, debido a que en el proceso se tienen perdidas de especies nitrogenadas y no sólo la transformación de amonio hasta nitratos (nitrificación).</w:t>
      </w:r>
    </w:p>
    <w:p>
      <w:pPr>
        <w:spacing w:after="0"/>
        <w:jc w:val="both"/>
        <w:sectPr>
          <w:footerReference w:type="default" r:id="rId135"/>
          <w:pgSz w:w="12240" w:h="15840"/>
          <w:pgMar w:footer="1132" w:header="696" w:top="1980" w:bottom="1320" w:left="680" w:right="860"/>
        </w:sectPr>
      </w:pPr>
    </w:p>
    <w:p>
      <w:pPr>
        <w:pStyle w:val="BodyText"/>
        <w:spacing w:before="6"/>
        <w:rPr>
          <w:sz w:val="16"/>
        </w:rPr>
      </w:pPr>
    </w:p>
    <w:p>
      <w:pPr>
        <w:pStyle w:val="BodyText"/>
        <w:spacing w:before="69"/>
        <w:ind w:left="1019" w:right="840"/>
        <w:jc w:val="both"/>
      </w:pPr>
      <w:r>
        <w:rPr/>
        <w:t>Gross </w:t>
      </w:r>
      <w:r>
        <w:rPr>
          <w:i/>
        </w:rPr>
        <w:t>et al</w:t>
      </w:r>
      <w:r>
        <w:rPr/>
        <w:t>. (2000) determinaron el balance del nitrógeno en estanques acuícolas, encontrando que el 12.5% del amonio generado por peces se pierde en forma de amoniaco, conducta que se encontró en el sistema y que permitió que los niveles de nitritos y nitratos se mantuvieran constantes, otra perdida de nitrógeno se da por acumulación en los peces (31.5%). Por último, debido a la desnitrificación se tiene una pérdida de nitrógeno de</w:t>
      </w:r>
      <w:r>
        <w:rPr>
          <w:spacing w:val="-3"/>
        </w:rPr>
        <w:t> </w:t>
      </w:r>
      <w:r>
        <w:rPr/>
        <w:t>17.4%.</w:t>
      </w:r>
    </w:p>
    <w:p>
      <w:pPr>
        <w:pStyle w:val="BodyText"/>
      </w:pPr>
    </w:p>
    <w:p>
      <w:pPr>
        <w:pStyle w:val="BodyText"/>
        <w:ind w:left="1019" w:right="840"/>
        <w:jc w:val="both"/>
      </w:pPr>
      <w:r>
        <w:rPr/>
        <w:t>Se puede observar que a la salida del estanque se tiene pérdida de amonio, cuando el caudal cruza el filtro de malla, existe un decremento en la concentración de nitratos, esto debido a que se presentaron condiciones anaeróbicas y por tanto se tiene pérdida de gas nitrógeno, este comportamiento también fue observado en el filtro biológico, finalmente, en el filtro de arena, se vuelve a tener nitrificación en la parte inferior de la columna por lo que se pierde amonio y en la parte superior del filtro, se tienen condiciones anaerobias, por lo que se pierde gas nitrógeno (figura 31).</w:t>
      </w:r>
    </w:p>
    <w:p>
      <w:pPr>
        <w:pStyle w:val="BodyText"/>
        <w:spacing w:before="2"/>
        <w:rPr>
          <w:sz w:val="17"/>
        </w:rPr>
      </w:pPr>
      <w:r>
        <w:rPr/>
        <w:drawing>
          <wp:anchor distT="0" distB="0" distL="0" distR="0" allowOverlap="1" layoutInCell="1" locked="0" behindDoc="0" simplePos="0" relativeHeight="5992">
            <wp:simplePos x="0" y="0"/>
            <wp:positionH relativeFrom="page">
              <wp:posOffset>1099186</wp:posOffset>
            </wp:positionH>
            <wp:positionV relativeFrom="paragraph">
              <wp:posOffset>150584</wp:posOffset>
            </wp:positionV>
            <wp:extent cx="5603716" cy="3206115"/>
            <wp:effectExtent l="0" t="0" r="0" b="0"/>
            <wp:wrapTopAndBottom/>
            <wp:docPr id="63" name="image92.jpeg" descr=""/>
            <wp:cNvGraphicFramePr>
              <a:graphicFrameLocks noChangeAspect="1"/>
            </wp:cNvGraphicFramePr>
            <a:graphic>
              <a:graphicData uri="http://schemas.openxmlformats.org/drawingml/2006/picture">
                <pic:pic>
                  <pic:nvPicPr>
                    <pic:cNvPr id="64" name="image92.jpeg"/>
                    <pic:cNvPicPr/>
                  </pic:nvPicPr>
                  <pic:blipFill>
                    <a:blip r:embed="rId138" cstate="print"/>
                    <a:stretch>
                      <a:fillRect/>
                    </a:stretch>
                  </pic:blipFill>
                  <pic:spPr>
                    <a:xfrm>
                      <a:off x="0" y="0"/>
                      <a:ext cx="5603716" cy="3206115"/>
                    </a:xfrm>
                    <a:prstGeom prst="rect">
                      <a:avLst/>
                    </a:prstGeom>
                  </pic:spPr>
                </pic:pic>
              </a:graphicData>
            </a:graphic>
          </wp:anchor>
        </w:drawing>
      </w:r>
    </w:p>
    <w:p>
      <w:pPr>
        <w:spacing w:before="100"/>
        <w:ind w:left="174" w:right="0" w:firstLine="0"/>
        <w:jc w:val="center"/>
        <w:rPr>
          <w:b/>
          <w:sz w:val="19"/>
        </w:rPr>
      </w:pPr>
      <w:r>
        <w:rPr>
          <w:b/>
          <w:w w:val="105"/>
          <w:sz w:val="19"/>
        </w:rPr>
        <w:t>Figura 31. Diagrama de pérdidas de especies nitrogenadas</w:t>
      </w:r>
    </w:p>
    <w:p>
      <w:pPr>
        <w:pStyle w:val="BodyText"/>
        <w:rPr>
          <w:b/>
          <w:sz w:val="20"/>
        </w:rPr>
      </w:pPr>
    </w:p>
    <w:p>
      <w:pPr>
        <w:pStyle w:val="BodyText"/>
        <w:spacing w:line="242" w:lineRule="auto" w:before="167"/>
        <w:ind w:left="1019" w:right="840"/>
        <w:jc w:val="both"/>
      </w:pPr>
      <w:r>
        <w:rPr/>
        <w:t>En la figura 32, se describe como se aumenta la concentración de nitratos de menos de 15 mg/L a casi 25 mg/L, mientras que el amonio se mantiene menor a</w:t>
      </w:r>
    </w:p>
    <w:p>
      <w:pPr>
        <w:pStyle w:val="BodyText"/>
        <w:ind w:left="1019" w:right="840"/>
        <w:jc w:val="both"/>
      </w:pPr>
      <w:r>
        <w:rPr/>
        <w:t>0.3 mg/L. Esta conducta es indicativa de que en el tren de tratamiento se tuvo una nitrificación excelente, es decir el amonio se mantuvo constante en niveles no tóxicos para los peces y los nitratos se acumularon debido a que no se tuvo una unidad específica para su remoción.</w:t>
      </w:r>
    </w:p>
    <w:p>
      <w:pPr>
        <w:spacing w:after="0"/>
        <w:jc w:val="both"/>
        <w:sectPr>
          <w:footerReference w:type="default" r:id="rId137"/>
          <w:pgSz w:w="12240" w:h="15840"/>
          <w:pgMar w:footer="1132" w:header="696" w:top="1980" w:bottom="1320" w:left="680" w:right="860"/>
          <w:pgNumType w:start="71"/>
        </w:sectPr>
      </w:pPr>
    </w:p>
    <w:p>
      <w:pPr>
        <w:pStyle w:val="BodyText"/>
        <w:spacing w:before="1"/>
        <w:rPr>
          <w:sz w:val="23"/>
        </w:rPr>
      </w:pPr>
    </w:p>
    <w:p>
      <w:pPr>
        <w:pStyle w:val="BodyText"/>
        <w:ind w:left="1525"/>
        <w:rPr>
          <w:sz w:val="20"/>
        </w:rPr>
      </w:pPr>
      <w:r>
        <w:rPr>
          <w:sz w:val="20"/>
        </w:rPr>
        <w:drawing>
          <wp:inline distT="0" distB="0" distL="0" distR="0">
            <wp:extent cx="5018247" cy="3284791"/>
            <wp:effectExtent l="0" t="0" r="0" b="0"/>
            <wp:docPr id="65" name="image93.jpeg" descr=""/>
            <wp:cNvGraphicFramePr>
              <a:graphicFrameLocks noChangeAspect="1"/>
            </wp:cNvGraphicFramePr>
            <a:graphic>
              <a:graphicData uri="http://schemas.openxmlformats.org/drawingml/2006/picture">
                <pic:pic>
                  <pic:nvPicPr>
                    <pic:cNvPr id="66" name="image93.jpeg"/>
                    <pic:cNvPicPr/>
                  </pic:nvPicPr>
                  <pic:blipFill>
                    <a:blip r:embed="rId139" cstate="print"/>
                    <a:stretch>
                      <a:fillRect/>
                    </a:stretch>
                  </pic:blipFill>
                  <pic:spPr>
                    <a:xfrm>
                      <a:off x="0" y="0"/>
                      <a:ext cx="5018247" cy="3284791"/>
                    </a:xfrm>
                    <a:prstGeom prst="rect">
                      <a:avLst/>
                    </a:prstGeom>
                  </pic:spPr>
                </pic:pic>
              </a:graphicData>
            </a:graphic>
          </wp:inline>
        </w:drawing>
      </w:r>
      <w:r>
        <w:rPr>
          <w:sz w:val="20"/>
        </w:rPr>
      </w:r>
    </w:p>
    <w:p>
      <w:pPr>
        <w:spacing w:line="252" w:lineRule="auto" w:before="90"/>
        <w:ind w:left="4565" w:right="850" w:hanging="3451"/>
        <w:jc w:val="left"/>
        <w:rPr>
          <w:b/>
          <w:sz w:val="19"/>
        </w:rPr>
      </w:pPr>
      <w:r>
        <w:rPr>
          <w:b/>
          <w:w w:val="105"/>
          <w:sz w:val="19"/>
        </w:rPr>
        <w:t>Figura 32. Concentración de amonio y nitratos a la salida del tren de tratamiento durante el periodo de prueba</w:t>
      </w:r>
    </w:p>
    <w:p>
      <w:pPr>
        <w:pStyle w:val="BodyText"/>
        <w:rPr>
          <w:b/>
          <w:sz w:val="20"/>
        </w:rPr>
      </w:pPr>
    </w:p>
    <w:p>
      <w:pPr>
        <w:pStyle w:val="BodyText"/>
        <w:spacing w:before="161"/>
        <w:ind w:left="1019" w:right="840"/>
        <w:jc w:val="both"/>
      </w:pPr>
      <w:r>
        <w:rPr/>
        <w:t>Gallego (2004) reporta que en el distribuidor de agua del filtro biológico se presentaban características de un reactor anaeróbico, donde se tuvo una disminución de nitratos, esto debido a que en su trabajo no contó con una trampa de sólidos en el efluente de los estanques y el sistema operó con un caudal de 0.4L/s, evento que permitió al distribuidor de agua considerase como una unidad de desnitrificación. Sin embargo en este trabajo las condiciones de operación fueron distintas, siendo la más importante el incremento en el caudal (1L/s) y una disminución importante de la concentración de sólidos.</w:t>
      </w:r>
    </w:p>
    <w:p>
      <w:pPr>
        <w:pStyle w:val="BodyText"/>
      </w:pPr>
    </w:p>
    <w:p>
      <w:pPr>
        <w:pStyle w:val="BodyText"/>
      </w:pPr>
    </w:p>
    <w:p>
      <w:pPr>
        <w:pStyle w:val="Heading4"/>
        <w:numPr>
          <w:ilvl w:val="2"/>
          <w:numId w:val="28"/>
        </w:numPr>
        <w:tabs>
          <w:tab w:pos="1625" w:val="left" w:leader="none"/>
        </w:tabs>
        <w:spacing w:line="278" w:lineRule="exact" w:before="0" w:after="0"/>
        <w:ind w:left="1019" w:right="840" w:firstLine="0"/>
        <w:jc w:val="both"/>
      </w:pPr>
      <w:r>
        <w:rPr/>
        <w:t>Eficiencia de remoción de demanda química de oxígeno total (DQO</w:t>
      </w:r>
      <w:r>
        <w:rPr>
          <w:position w:val="-2"/>
          <w:sz w:val="16"/>
        </w:rPr>
        <w:t>T</w:t>
      </w:r>
      <w:r>
        <w:rPr/>
        <w:t>) en el tren de tratamiento</w:t>
      </w:r>
    </w:p>
    <w:p>
      <w:pPr>
        <w:pStyle w:val="BodyText"/>
        <w:spacing w:before="9"/>
        <w:rPr>
          <w:b/>
          <w:sz w:val="23"/>
        </w:rPr>
      </w:pPr>
    </w:p>
    <w:p>
      <w:pPr>
        <w:pStyle w:val="BodyText"/>
        <w:spacing w:line="237" w:lineRule="auto"/>
        <w:ind w:left="1019" w:right="840"/>
        <w:jc w:val="both"/>
      </w:pPr>
      <w:r>
        <w:rPr/>
        <w:t>La DBO</w:t>
      </w:r>
      <w:r>
        <w:rPr>
          <w:position w:val="-2"/>
          <w:sz w:val="16"/>
        </w:rPr>
        <w:t>5 </w:t>
      </w:r>
      <w:r>
        <w:rPr/>
        <w:t>ha tomado importancia en la acuicultura, toda vez que norma mexicana NOM-ECOL-001 determinó que el valor máximo permitido para la vida acuática no debe rebasar 30 mg/L de DBO</w:t>
      </w:r>
      <w:r>
        <w:rPr>
          <w:position w:val="-2"/>
          <w:sz w:val="16"/>
        </w:rPr>
        <w:t>5</w:t>
      </w:r>
      <w:r>
        <w:rPr/>
        <w:t>, además Colt </w:t>
      </w:r>
      <w:r>
        <w:rPr>
          <w:i/>
        </w:rPr>
        <w:t>et al</w:t>
      </w:r>
      <w:r>
        <w:rPr/>
        <w:t>. (2006) mencionan que es un parámetro indispensable para estudios de evaluación de biofiltros acuícolas. No obstante, si se revisa la composición de los contaminantes principales puede observarse que casi en su totalidad son de tipo orgánico y una parte diferencial es de tipo inorgánico (sales minerales, medicamentos, etc.) y si se acepta que se trata</w:t>
      </w:r>
      <w:r>
        <w:rPr>
          <w:spacing w:val="46"/>
        </w:rPr>
        <w:t> </w:t>
      </w:r>
      <w:r>
        <w:rPr/>
        <w:t>de</w:t>
      </w:r>
      <w:r>
        <w:rPr>
          <w:spacing w:val="46"/>
        </w:rPr>
        <w:t> </w:t>
      </w:r>
      <w:r>
        <w:rPr/>
        <w:t>un</w:t>
      </w:r>
      <w:r>
        <w:rPr>
          <w:spacing w:val="46"/>
        </w:rPr>
        <w:t> </w:t>
      </w:r>
      <w:r>
        <w:rPr/>
        <w:t>SRA</w:t>
      </w:r>
      <w:r>
        <w:rPr>
          <w:spacing w:val="45"/>
        </w:rPr>
        <w:t> </w:t>
      </w:r>
      <w:r>
        <w:rPr/>
        <w:t>cuyo</w:t>
      </w:r>
      <w:r>
        <w:rPr>
          <w:spacing w:val="46"/>
        </w:rPr>
        <w:t> </w:t>
      </w:r>
      <w:r>
        <w:rPr/>
        <w:t>recambio</w:t>
      </w:r>
      <w:r>
        <w:rPr>
          <w:spacing w:val="46"/>
        </w:rPr>
        <w:t> </w:t>
      </w:r>
      <w:r>
        <w:rPr/>
        <w:t>(2%</w:t>
      </w:r>
      <w:r>
        <w:rPr>
          <w:spacing w:val="45"/>
        </w:rPr>
        <w:t> </w:t>
      </w:r>
      <w:r>
        <w:rPr/>
        <w:t>diario)</w:t>
      </w:r>
      <w:r>
        <w:rPr>
          <w:spacing w:val="45"/>
        </w:rPr>
        <w:t> </w:t>
      </w:r>
      <w:r>
        <w:rPr/>
        <w:t>se</w:t>
      </w:r>
      <w:r>
        <w:rPr>
          <w:spacing w:val="46"/>
        </w:rPr>
        <w:t> </w:t>
      </w:r>
      <w:r>
        <w:rPr/>
        <w:t>lleva</w:t>
      </w:r>
      <w:r>
        <w:rPr>
          <w:spacing w:val="46"/>
        </w:rPr>
        <w:t> </w:t>
      </w:r>
      <w:r>
        <w:rPr/>
        <w:t>a</w:t>
      </w:r>
      <w:r>
        <w:rPr>
          <w:spacing w:val="46"/>
        </w:rPr>
        <w:t> </w:t>
      </w:r>
      <w:r>
        <w:rPr/>
        <w:t>cabo</w:t>
      </w:r>
      <w:r>
        <w:rPr>
          <w:spacing w:val="46"/>
        </w:rPr>
        <w:t> </w:t>
      </w:r>
      <w:r>
        <w:rPr/>
        <w:t>con</w:t>
      </w:r>
      <w:r>
        <w:rPr>
          <w:spacing w:val="46"/>
        </w:rPr>
        <w:t> </w:t>
      </w:r>
      <w:r>
        <w:rPr/>
        <w:t>agua</w:t>
      </w:r>
      <w:r>
        <w:rPr>
          <w:spacing w:val="46"/>
        </w:rPr>
        <w:t> </w:t>
      </w:r>
      <w:r>
        <w:rPr/>
        <w:t>libre</w:t>
      </w:r>
      <w:r>
        <w:rPr>
          <w:spacing w:val="46"/>
        </w:rPr>
        <w:t> </w:t>
      </w:r>
      <w:r>
        <w:rPr/>
        <w:t>de</w:t>
      </w:r>
    </w:p>
    <w:p>
      <w:pPr>
        <w:spacing w:after="0" w:line="237" w:lineRule="auto"/>
        <w:jc w:val="both"/>
        <w:sectPr>
          <w:pgSz w:w="12240" w:h="15840"/>
          <w:pgMar w:header="696" w:footer="1132" w:top="1980" w:bottom="1320" w:left="680" w:right="860"/>
        </w:sectPr>
      </w:pPr>
    </w:p>
    <w:p>
      <w:pPr>
        <w:pStyle w:val="BodyText"/>
        <w:spacing w:line="228" w:lineRule="auto"/>
        <w:ind w:left="1019" w:right="840"/>
        <w:jc w:val="both"/>
      </w:pPr>
      <w:r>
        <w:rPr/>
        <w:t>contaminantes, permite asumir que DBO</w:t>
      </w:r>
      <w:r>
        <w:rPr>
          <w:position w:val="-2"/>
          <w:sz w:val="16"/>
        </w:rPr>
        <w:t>U </w:t>
      </w:r>
      <w:r>
        <w:rPr/>
        <w:t>≈ DQO</w:t>
      </w:r>
      <w:r>
        <w:rPr>
          <w:position w:val="-2"/>
          <w:sz w:val="16"/>
        </w:rPr>
        <w:t>TOTAL Muestra </w:t>
      </w:r>
      <w:r>
        <w:rPr/>
        <w:t>– DQO</w:t>
      </w:r>
      <w:r>
        <w:rPr>
          <w:position w:val="-2"/>
          <w:sz w:val="16"/>
        </w:rPr>
        <w:t>TOTAL agua limpia</w:t>
      </w:r>
      <w:r>
        <w:rPr/>
        <w:t>, es decir, la DQO</w:t>
      </w:r>
      <w:r>
        <w:rPr>
          <w:position w:val="-2"/>
          <w:sz w:val="16"/>
        </w:rPr>
        <w:t>T </w:t>
      </w:r>
      <w:r>
        <w:rPr/>
        <w:t>en este caso es similar a la DBO</w:t>
      </w:r>
      <w:r>
        <w:rPr>
          <w:position w:val="-2"/>
          <w:sz w:val="16"/>
        </w:rPr>
        <w:t>U</w:t>
      </w:r>
      <w:r>
        <w:rPr/>
        <w:t>, esto implica que si se determina en laboratorio la DQO</w:t>
      </w:r>
      <w:r>
        <w:rPr>
          <w:position w:val="-2"/>
          <w:sz w:val="16"/>
        </w:rPr>
        <w:t>T</w:t>
      </w:r>
      <w:r>
        <w:rPr/>
        <w:t>, esta puede ser un buen indicativo para representar la materia orgánica en el agua.</w:t>
      </w:r>
    </w:p>
    <w:p>
      <w:pPr>
        <w:pStyle w:val="BodyText"/>
        <w:spacing w:before="4"/>
      </w:pPr>
    </w:p>
    <w:p>
      <w:pPr>
        <w:pStyle w:val="BodyText"/>
        <w:spacing w:line="237" w:lineRule="auto" w:before="1"/>
        <w:ind w:left="1019" w:right="840"/>
        <w:jc w:val="both"/>
      </w:pPr>
      <w:r>
        <w:rPr/>
        <w:t>Partiendo de este supuesto, se trabajó con la DQO</w:t>
      </w:r>
      <w:r>
        <w:rPr>
          <w:position w:val="-2"/>
          <w:sz w:val="16"/>
        </w:rPr>
        <w:t>T</w:t>
      </w:r>
      <w:r>
        <w:rPr/>
        <w:t>, encontrando que ésta se mantuvo constante al final del tren de tratamiento, presentando variaciones al interior de éste. En específico, la variación más importante se presentó en el filtro de mallas, debido a que en la salida de éste el caudal se depositó en una caja que retuvo los sólidos fragmentados y desprendidos de la red, lo que incrementaba considerablemente el valor de la DQO</w:t>
      </w:r>
      <w:r>
        <w:rPr>
          <w:position w:val="-2"/>
          <w:sz w:val="16"/>
        </w:rPr>
        <w:t>T</w:t>
      </w:r>
      <w:r>
        <w:rPr/>
        <w:t>. Los componentes que removieron la materia orgánica fueron, el filtro biológico y el filtro de arena, encontrándose en el primero una eficiencia de 61.55% y en el segundo de 12.40%, resultando una eficiencia global de 66.31%</w:t>
      </w:r>
    </w:p>
    <w:p>
      <w:pPr>
        <w:pStyle w:val="BodyText"/>
        <w:rPr>
          <w:sz w:val="20"/>
        </w:rPr>
      </w:pPr>
    </w:p>
    <w:p>
      <w:pPr>
        <w:pStyle w:val="BodyText"/>
        <w:spacing w:before="2"/>
        <w:rPr>
          <w:sz w:val="25"/>
        </w:rPr>
      </w:pPr>
      <w:r>
        <w:rPr/>
        <w:drawing>
          <wp:anchor distT="0" distB="0" distL="0" distR="0" allowOverlap="1" layoutInCell="1" locked="0" behindDoc="0" simplePos="0" relativeHeight="6016">
            <wp:simplePos x="0" y="0"/>
            <wp:positionH relativeFrom="page">
              <wp:posOffset>1343089</wp:posOffset>
            </wp:positionH>
            <wp:positionV relativeFrom="paragraph">
              <wp:posOffset>209085</wp:posOffset>
            </wp:positionV>
            <wp:extent cx="5105412" cy="3724655"/>
            <wp:effectExtent l="0" t="0" r="0" b="0"/>
            <wp:wrapTopAndBottom/>
            <wp:docPr id="67" name="image94.jpeg" descr=""/>
            <wp:cNvGraphicFramePr>
              <a:graphicFrameLocks noChangeAspect="1"/>
            </wp:cNvGraphicFramePr>
            <a:graphic>
              <a:graphicData uri="http://schemas.openxmlformats.org/drawingml/2006/picture">
                <pic:pic>
                  <pic:nvPicPr>
                    <pic:cNvPr id="68" name="image94.jpeg"/>
                    <pic:cNvPicPr/>
                  </pic:nvPicPr>
                  <pic:blipFill>
                    <a:blip r:embed="rId140" cstate="print"/>
                    <a:stretch>
                      <a:fillRect/>
                    </a:stretch>
                  </pic:blipFill>
                  <pic:spPr>
                    <a:xfrm>
                      <a:off x="0" y="0"/>
                      <a:ext cx="5105412" cy="3724655"/>
                    </a:xfrm>
                    <a:prstGeom prst="rect">
                      <a:avLst/>
                    </a:prstGeom>
                  </pic:spPr>
                </pic:pic>
              </a:graphicData>
            </a:graphic>
          </wp:anchor>
        </w:drawing>
      </w:r>
    </w:p>
    <w:p>
      <w:pPr>
        <w:spacing w:before="90"/>
        <w:ind w:left="175" w:right="0" w:firstLine="0"/>
        <w:jc w:val="center"/>
        <w:rPr>
          <w:b/>
          <w:sz w:val="19"/>
        </w:rPr>
      </w:pPr>
      <w:r>
        <w:rPr>
          <w:b/>
          <w:w w:val="105"/>
          <w:sz w:val="19"/>
        </w:rPr>
        <w:t>Figura 33. Concentración de DQO</w:t>
      </w:r>
      <w:r>
        <w:rPr>
          <w:b/>
          <w:w w:val="105"/>
          <w:position w:val="-2"/>
          <w:sz w:val="13"/>
        </w:rPr>
        <w:t>T </w:t>
      </w:r>
      <w:r>
        <w:rPr>
          <w:b/>
          <w:w w:val="105"/>
          <w:sz w:val="19"/>
        </w:rPr>
        <w:t>en el tren de tratamiento.</w:t>
      </w:r>
    </w:p>
    <w:p>
      <w:pPr>
        <w:pStyle w:val="BodyText"/>
        <w:rPr>
          <w:b/>
          <w:sz w:val="20"/>
        </w:rPr>
      </w:pPr>
    </w:p>
    <w:p>
      <w:pPr>
        <w:pStyle w:val="BodyText"/>
        <w:spacing w:line="274" w:lineRule="exact" w:before="160"/>
        <w:ind w:left="1019" w:right="840"/>
        <w:jc w:val="both"/>
      </w:pPr>
      <w:r>
        <w:rPr/>
        <w:t>Es importante señalar que el agua inicial contaba con una DQO</w:t>
      </w:r>
      <w:r>
        <w:rPr>
          <w:position w:val="-2"/>
          <w:sz w:val="16"/>
        </w:rPr>
        <w:t>T </w:t>
      </w:r>
      <w:r>
        <w:rPr/>
        <w:t>de 12 mg/L lo  que lleva a considerar una DQO</w:t>
      </w:r>
      <w:r>
        <w:rPr>
          <w:position w:val="-2"/>
          <w:sz w:val="16"/>
        </w:rPr>
        <w:t>T  </w:t>
      </w:r>
      <w:r>
        <w:rPr/>
        <w:t>acumulada en el sistema a lo largo del tiempo</w:t>
      </w:r>
      <w:r>
        <w:rPr>
          <w:spacing w:val="-9"/>
        </w:rPr>
        <w:t> </w:t>
      </w:r>
      <w:r>
        <w:rPr/>
        <w:t>de</w:t>
      </w:r>
    </w:p>
    <w:p>
      <w:pPr>
        <w:pStyle w:val="BodyText"/>
        <w:spacing w:line="274" w:lineRule="exact" w:before="4"/>
        <w:ind w:left="1019" w:right="840"/>
        <w:jc w:val="both"/>
      </w:pPr>
      <w:r>
        <w:rPr/>
        <w:t>13 mg/L, esta concentración no tuvo efectos sobre la vida acuática como lo muestran los valores reportados (figura 33 y 25).</w:t>
      </w:r>
    </w:p>
    <w:p>
      <w:pPr>
        <w:spacing w:after="0" w:line="274" w:lineRule="exact"/>
        <w:jc w:val="both"/>
        <w:sectPr>
          <w:pgSz w:w="12240" w:h="15840"/>
          <w:pgMar w:header="696" w:footer="1132" w:top="1980" w:bottom="1320" w:left="680" w:right="860"/>
        </w:sectPr>
      </w:pPr>
    </w:p>
    <w:p>
      <w:pPr>
        <w:spacing w:line="230" w:lineRule="exact" w:before="0"/>
        <w:ind w:left="3497" w:right="850" w:firstLine="0"/>
        <w:jc w:val="left"/>
        <w:rPr>
          <w:b/>
          <w:sz w:val="19"/>
        </w:rPr>
      </w:pPr>
      <w:r>
        <w:rPr>
          <w:b/>
          <w:w w:val="105"/>
          <w:sz w:val="19"/>
        </w:rPr>
        <w:t>Tabla 25. DQO</w:t>
      </w:r>
      <w:r>
        <w:rPr>
          <w:b/>
          <w:w w:val="105"/>
          <w:position w:val="-2"/>
          <w:sz w:val="13"/>
        </w:rPr>
        <w:t>T   </w:t>
      </w:r>
      <w:r>
        <w:rPr>
          <w:b/>
          <w:w w:val="105"/>
          <w:sz w:val="19"/>
        </w:rPr>
        <w:t>en el tren de tratamiento</w:t>
      </w:r>
    </w:p>
    <w:p>
      <w:pPr>
        <w:pStyle w:val="BodyText"/>
        <w:spacing w:before="6" w:after="1"/>
        <w:rPr>
          <w:b/>
          <w:sz w:val="9"/>
        </w:rPr>
      </w:pPr>
    </w:p>
    <w:tbl>
      <w:tblPr>
        <w:tblW w:w="0" w:type="auto"/>
        <w:jc w:val="left"/>
        <w:tblInd w:w="172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699"/>
        <w:gridCol w:w="1277"/>
        <w:gridCol w:w="1133"/>
        <w:gridCol w:w="1248"/>
        <w:gridCol w:w="1176"/>
        <w:gridCol w:w="1123"/>
      </w:tblGrid>
      <w:tr>
        <w:trPr>
          <w:trHeight w:val="307" w:hRule="exact"/>
        </w:trPr>
        <w:tc>
          <w:tcPr>
            <w:tcW w:w="7656" w:type="dxa"/>
            <w:gridSpan w:val="6"/>
          </w:tcPr>
          <w:p>
            <w:pPr>
              <w:pStyle w:val="TableParagraph"/>
              <w:spacing w:before="64"/>
              <w:ind w:left="3599" w:right="3541"/>
              <w:jc w:val="center"/>
              <w:rPr>
                <w:rFonts w:ascii="Calibri"/>
                <w:b/>
                <w:sz w:val="13"/>
              </w:rPr>
            </w:pPr>
            <w:r>
              <w:rPr>
                <w:rFonts w:ascii="Calibri"/>
                <w:b/>
                <w:w w:val="105"/>
                <w:sz w:val="19"/>
              </w:rPr>
              <w:t>DQO</w:t>
            </w:r>
            <w:r>
              <w:rPr>
                <w:rFonts w:ascii="Calibri"/>
                <w:b/>
                <w:w w:val="105"/>
                <w:position w:val="-2"/>
                <w:sz w:val="13"/>
              </w:rPr>
              <w:t>T</w:t>
            </w:r>
          </w:p>
        </w:tc>
      </w:tr>
      <w:tr>
        <w:trPr>
          <w:trHeight w:val="792" w:hRule="exact"/>
        </w:trPr>
        <w:tc>
          <w:tcPr>
            <w:tcW w:w="1699" w:type="dxa"/>
          </w:tcPr>
          <w:p>
            <w:pPr>
              <w:pStyle w:val="TableParagraph"/>
              <w:spacing w:before="10"/>
              <w:ind w:right="0"/>
              <w:jc w:val="left"/>
              <w:rPr>
                <w:b/>
                <w:sz w:val="23"/>
              </w:rPr>
            </w:pPr>
          </w:p>
          <w:p>
            <w:pPr>
              <w:pStyle w:val="TableParagraph"/>
              <w:ind w:left="501" w:right="0"/>
              <w:jc w:val="left"/>
              <w:rPr>
                <w:rFonts w:ascii="Calibri" w:hAnsi="Calibri"/>
                <w:b/>
                <w:sz w:val="19"/>
              </w:rPr>
            </w:pPr>
            <w:r>
              <w:rPr>
                <w:rFonts w:ascii="Calibri" w:hAnsi="Calibri"/>
                <w:b/>
                <w:w w:val="105"/>
                <w:sz w:val="19"/>
              </w:rPr>
              <w:t>Estación</w:t>
            </w:r>
          </w:p>
        </w:tc>
        <w:tc>
          <w:tcPr>
            <w:tcW w:w="1277" w:type="dxa"/>
          </w:tcPr>
          <w:p>
            <w:pPr>
              <w:pStyle w:val="TableParagraph"/>
              <w:spacing w:line="252" w:lineRule="auto" w:before="167"/>
              <w:ind w:left="140" w:right="120" w:firstLine="55"/>
              <w:jc w:val="left"/>
              <w:rPr>
                <w:b/>
                <w:sz w:val="19"/>
              </w:rPr>
            </w:pPr>
            <w:r>
              <w:rPr>
                <w:b/>
                <w:w w:val="105"/>
                <w:sz w:val="19"/>
              </w:rPr>
              <w:t>Salida de estanques</w:t>
            </w:r>
          </w:p>
        </w:tc>
        <w:tc>
          <w:tcPr>
            <w:tcW w:w="1133" w:type="dxa"/>
          </w:tcPr>
          <w:p>
            <w:pPr>
              <w:pStyle w:val="TableParagraph"/>
              <w:spacing w:line="252" w:lineRule="auto" w:before="167"/>
              <w:ind w:left="306" w:right="105" w:hanging="184"/>
              <w:jc w:val="left"/>
              <w:rPr>
                <w:b/>
                <w:sz w:val="19"/>
              </w:rPr>
            </w:pPr>
            <w:r>
              <w:rPr>
                <w:b/>
                <w:w w:val="105"/>
                <w:sz w:val="19"/>
              </w:rPr>
              <w:t>Salida de malla</w:t>
            </w:r>
          </w:p>
        </w:tc>
        <w:tc>
          <w:tcPr>
            <w:tcW w:w="1248" w:type="dxa"/>
          </w:tcPr>
          <w:p>
            <w:pPr>
              <w:pStyle w:val="TableParagraph"/>
              <w:spacing w:line="252" w:lineRule="auto" w:before="167"/>
              <w:ind w:left="67" w:right="43" w:firstLine="260"/>
              <w:jc w:val="left"/>
              <w:rPr>
                <w:b/>
                <w:sz w:val="19"/>
              </w:rPr>
            </w:pPr>
            <w:r>
              <w:rPr>
                <w:b/>
                <w:w w:val="105"/>
                <w:sz w:val="19"/>
              </w:rPr>
              <w:t>Salida distribuidor</w:t>
            </w:r>
          </w:p>
        </w:tc>
        <w:tc>
          <w:tcPr>
            <w:tcW w:w="1176" w:type="dxa"/>
          </w:tcPr>
          <w:p>
            <w:pPr>
              <w:pStyle w:val="TableParagraph"/>
              <w:spacing w:line="252" w:lineRule="auto" w:before="167"/>
              <w:ind w:left="67" w:right="48" w:firstLine="222"/>
              <w:jc w:val="left"/>
              <w:rPr>
                <w:b/>
                <w:sz w:val="19"/>
              </w:rPr>
            </w:pPr>
            <w:r>
              <w:rPr>
                <w:b/>
                <w:w w:val="105"/>
                <w:sz w:val="19"/>
              </w:rPr>
              <w:t>Salida percolador</w:t>
            </w:r>
          </w:p>
        </w:tc>
        <w:tc>
          <w:tcPr>
            <w:tcW w:w="1123" w:type="dxa"/>
          </w:tcPr>
          <w:p>
            <w:pPr>
              <w:pStyle w:val="TableParagraph"/>
              <w:spacing w:line="252" w:lineRule="auto" w:before="167"/>
              <w:ind w:left="290" w:right="100" w:hanging="173"/>
              <w:jc w:val="left"/>
              <w:rPr>
                <w:b/>
                <w:sz w:val="19"/>
              </w:rPr>
            </w:pPr>
            <w:r>
              <w:rPr>
                <w:b/>
                <w:w w:val="105"/>
                <w:sz w:val="19"/>
              </w:rPr>
              <w:t>Salida de arena</w:t>
            </w:r>
          </w:p>
        </w:tc>
      </w:tr>
      <w:tr>
        <w:trPr>
          <w:trHeight w:val="312" w:hRule="exact"/>
        </w:trPr>
        <w:tc>
          <w:tcPr>
            <w:tcW w:w="1699" w:type="dxa"/>
          </w:tcPr>
          <w:p>
            <w:pPr>
              <w:pStyle w:val="TableParagraph"/>
              <w:spacing w:before="64"/>
              <w:ind w:left="67" w:right="0"/>
              <w:jc w:val="left"/>
              <w:rPr>
                <w:sz w:val="19"/>
              </w:rPr>
            </w:pPr>
            <w:r>
              <w:rPr>
                <w:rFonts w:ascii="Calibri"/>
                <w:w w:val="105"/>
                <w:sz w:val="19"/>
              </w:rPr>
              <w:t>Promedio </w:t>
            </w:r>
            <w:r>
              <w:rPr>
                <w:w w:val="105"/>
                <w:sz w:val="19"/>
              </w:rPr>
              <w:t>(mg/L)</w:t>
            </w:r>
          </w:p>
        </w:tc>
        <w:tc>
          <w:tcPr>
            <w:tcW w:w="1277" w:type="dxa"/>
          </w:tcPr>
          <w:p>
            <w:pPr>
              <w:pStyle w:val="TableParagraph"/>
              <w:spacing w:before="35"/>
              <w:ind w:right="62"/>
              <w:rPr>
                <w:rFonts w:ascii="Calibri"/>
                <w:sz w:val="19"/>
              </w:rPr>
            </w:pPr>
            <w:r>
              <w:rPr>
                <w:rFonts w:ascii="Calibri"/>
                <w:sz w:val="19"/>
              </w:rPr>
              <w:t>24.92</w:t>
            </w:r>
          </w:p>
        </w:tc>
        <w:tc>
          <w:tcPr>
            <w:tcW w:w="1133" w:type="dxa"/>
          </w:tcPr>
          <w:p>
            <w:pPr>
              <w:pStyle w:val="TableParagraph"/>
              <w:spacing w:before="35"/>
              <w:ind w:right="63"/>
              <w:rPr>
                <w:rFonts w:ascii="Calibri"/>
                <w:sz w:val="19"/>
              </w:rPr>
            </w:pPr>
            <w:r>
              <w:rPr>
                <w:rFonts w:ascii="Calibri"/>
                <w:sz w:val="19"/>
              </w:rPr>
              <w:t>75.22</w:t>
            </w:r>
          </w:p>
        </w:tc>
        <w:tc>
          <w:tcPr>
            <w:tcW w:w="1248" w:type="dxa"/>
          </w:tcPr>
          <w:p>
            <w:pPr>
              <w:pStyle w:val="TableParagraph"/>
              <w:spacing w:before="35"/>
              <w:ind w:right="57"/>
              <w:rPr>
                <w:rFonts w:ascii="Calibri"/>
                <w:sz w:val="19"/>
              </w:rPr>
            </w:pPr>
            <w:r>
              <w:rPr>
                <w:rFonts w:ascii="Calibri"/>
                <w:sz w:val="19"/>
              </w:rPr>
              <w:t>39.58</w:t>
            </w:r>
          </w:p>
        </w:tc>
        <w:tc>
          <w:tcPr>
            <w:tcW w:w="1176" w:type="dxa"/>
          </w:tcPr>
          <w:p>
            <w:pPr>
              <w:pStyle w:val="TableParagraph"/>
              <w:spacing w:before="35"/>
              <w:ind w:right="63"/>
              <w:rPr>
                <w:rFonts w:ascii="Calibri"/>
                <w:sz w:val="19"/>
              </w:rPr>
            </w:pPr>
            <w:r>
              <w:rPr>
                <w:rFonts w:ascii="Calibri"/>
                <w:sz w:val="19"/>
              </w:rPr>
              <w:t>28.92</w:t>
            </w:r>
          </w:p>
        </w:tc>
        <w:tc>
          <w:tcPr>
            <w:tcW w:w="1123" w:type="dxa"/>
          </w:tcPr>
          <w:p>
            <w:pPr>
              <w:pStyle w:val="TableParagraph"/>
              <w:spacing w:before="35"/>
              <w:ind w:right="63"/>
              <w:rPr>
                <w:rFonts w:ascii="Calibri"/>
                <w:sz w:val="19"/>
              </w:rPr>
            </w:pPr>
            <w:r>
              <w:rPr>
                <w:rFonts w:ascii="Calibri"/>
                <w:sz w:val="19"/>
              </w:rPr>
              <w:t>25.34</w:t>
            </w:r>
          </w:p>
        </w:tc>
      </w:tr>
      <w:tr>
        <w:trPr>
          <w:trHeight w:val="307" w:hRule="exact"/>
        </w:trPr>
        <w:tc>
          <w:tcPr>
            <w:tcW w:w="1699" w:type="dxa"/>
          </w:tcPr>
          <w:p>
            <w:pPr>
              <w:pStyle w:val="TableParagraph"/>
              <w:spacing w:before="59"/>
              <w:ind w:left="67" w:right="0"/>
              <w:jc w:val="left"/>
              <w:rPr>
                <w:sz w:val="19"/>
              </w:rPr>
            </w:pPr>
            <w:r>
              <w:rPr>
                <w:rFonts w:ascii="Calibri" w:hAnsi="Calibri"/>
                <w:w w:val="105"/>
                <w:sz w:val="19"/>
              </w:rPr>
              <w:t>Máximo </w:t>
            </w:r>
            <w:r>
              <w:rPr>
                <w:w w:val="105"/>
                <w:sz w:val="19"/>
              </w:rPr>
              <w:t>(mg/L)</w:t>
            </w:r>
          </w:p>
        </w:tc>
        <w:tc>
          <w:tcPr>
            <w:tcW w:w="1277" w:type="dxa"/>
          </w:tcPr>
          <w:p>
            <w:pPr>
              <w:pStyle w:val="TableParagraph"/>
              <w:spacing w:before="30"/>
              <w:ind w:right="63"/>
              <w:rPr>
                <w:rFonts w:ascii="Calibri"/>
                <w:sz w:val="19"/>
              </w:rPr>
            </w:pPr>
            <w:r>
              <w:rPr>
                <w:rFonts w:ascii="Calibri"/>
                <w:sz w:val="19"/>
              </w:rPr>
              <w:t>47</w:t>
            </w:r>
          </w:p>
        </w:tc>
        <w:tc>
          <w:tcPr>
            <w:tcW w:w="1133" w:type="dxa"/>
          </w:tcPr>
          <w:p>
            <w:pPr>
              <w:pStyle w:val="TableParagraph"/>
              <w:spacing w:before="30"/>
              <w:ind w:right="64"/>
              <w:rPr>
                <w:rFonts w:ascii="Calibri"/>
                <w:sz w:val="19"/>
              </w:rPr>
            </w:pPr>
            <w:r>
              <w:rPr>
                <w:rFonts w:ascii="Calibri"/>
                <w:sz w:val="19"/>
              </w:rPr>
              <w:t>190</w:t>
            </w:r>
          </w:p>
        </w:tc>
        <w:tc>
          <w:tcPr>
            <w:tcW w:w="1248" w:type="dxa"/>
          </w:tcPr>
          <w:p>
            <w:pPr>
              <w:pStyle w:val="TableParagraph"/>
              <w:spacing w:before="30"/>
              <w:ind w:right="57"/>
              <w:rPr>
                <w:rFonts w:ascii="Calibri"/>
                <w:sz w:val="19"/>
              </w:rPr>
            </w:pPr>
            <w:r>
              <w:rPr>
                <w:rFonts w:ascii="Calibri"/>
                <w:sz w:val="19"/>
              </w:rPr>
              <w:t>109</w:t>
            </w:r>
          </w:p>
        </w:tc>
        <w:tc>
          <w:tcPr>
            <w:tcW w:w="1176" w:type="dxa"/>
          </w:tcPr>
          <w:p>
            <w:pPr>
              <w:pStyle w:val="TableParagraph"/>
              <w:spacing w:before="30"/>
              <w:ind w:right="63"/>
              <w:rPr>
                <w:rFonts w:ascii="Calibri"/>
                <w:sz w:val="19"/>
              </w:rPr>
            </w:pPr>
            <w:r>
              <w:rPr>
                <w:rFonts w:ascii="Calibri"/>
                <w:sz w:val="19"/>
              </w:rPr>
              <w:t>69</w:t>
            </w:r>
          </w:p>
        </w:tc>
        <w:tc>
          <w:tcPr>
            <w:tcW w:w="1123" w:type="dxa"/>
          </w:tcPr>
          <w:p>
            <w:pPr>
              <w:pStyle w:val="TableParagraph"/>
              <w:spacing w:before="30"/>
              <w:ind w:right="63"/>
              <w:rPr>
                <w:rFonts w:ascii="Calibri"/>
                <w:sz w:val="19"/>
              </w:rPr>
            </w:pPr>
            <w:r>
              <w:rPr>
                <w:rFonts w:ascii="Calibri"/>
                <w:sz w:val="19"/>
              </w:rPr>
              <w:t>70</w:t>
            </w:r>
          </w:p>
        </w:tc>
      </w:tr>
      <w:tr>
        <w:trPr>
          <w:trHeight w:val="312" w:hRule="exact"/>
        </w:trPr>
        <w:tc>
          <w:tcPr>
            <w:tcW w:w="1699" w:type="dxa"/>
          </w:tcPr>
          <w:p>
            <w:pPr>
              <w:pStyle w:val="TableParagraph"/>
              <w:spacing w:before="64"/>
              <w:ind w:left="67" w:right="0"/>
              <w:jc w:val="left"/>
              <w:rPr>
                <w:sz w:val="19"/>
              </w:rPr>
            </w:pPr>
            <w:r>
              <w:rPr>
                <w:rFonts w:ascii="Calibri" w:hAnsi="Calibri"/>
                <w:w w:val="105"/>
                <w:sz w:val="19"/>
              </w:rPr>
              <w:t>Mínimo </w:t>
            </w:r>
            <w:r>
              <w:rPr>
                <w:w w:val="105"/>
                <w:sz w:val="19"/>
              </w:rPr>
              <w:t>(mg/L)</w:t>
            </w:r>
          </w:p>
        </w:tc>
        <w:tc>
          <w:tcPr>
            <w:tcW w:w="1277" w:type="dxa"/>
          </w:tcPr>
          <w:p>
            <w:pPr>
              <w:pStyle w:val="TableParagraph"/>
              <w:spacing w:before="35"/>
              <w:ind w:right="64"/>
              <w:rPr>
                <w:rFonts w:ascii="Calibri"/>
                <w:sz w:val="19"/>
              </w:rPr>
            </w:pPr>
            <w:r>
              <w:rPr>
                <w:rFonts w:ascii="Calibri"/>
                <w:sz w:val="19"/>
              </w:rPr>
              <w:t>N/D</w:t>
            </w:r>
          </w:p>
        </w:tc>
        <w:tc>
          <w:tcPr>
            <w:tcW w:w="1133" w:type="dxa"/>
          </w:tcPr>
          <w:p>
            <w:pPr>
              <w:pStyle w:val="TableParagraph"/>
              <w:spacing w:before="35"/>
              <w:ind w:right="64"/>
              <w:rPr>
                <w:rFonts w:ascii="Calibri"/>
                <w:sz w:val="19"/>
              </w:rPr>
            </w:pPr>
            <w:r>
              <w:rPr>
                <w:rFonts w:ascii="Calibri"/>
                <w:sz w:val="19"/>
              </w:rPr>
              <w:t>10</w:t>
            </w:r>
          </w:p>
        </w:tc>
        <w:tc>
          <w:tcPr>
            <w:tcW w:w="1248" w:type="dxa"/>
          </w:tcPr>
          <w:p>
            <w:pPr>
              <w:pStyle w:val="TableParagraph"/>
              <w:spacing w:before="35"/>
              <w:ind w:right="58"/>
              <w:rPr>
                <w:rFonts w:ascii="Calibri"/>
                <w:sz w:val="19"/>
              </w:rPr>
            </w:pPr>
            <w:r>
              <w:rPr>
                <w:rFonts w:ascii="Calibri"/>
                <w:w w:val="103"/>
                <w:sz w:val="19"/>
              </w:rPr>
              <w:t>4</w:t>
            </w:r>
          </w:p>
        </w:tc>
        <w:tc>
          <w:tcPr>
            <w:tcW w:w="1176" w:type="dxa"/>
          </w:tcPr>
          <w:p>
            <w:pPr>
              <w:pStyle w:val="TableParagraph"/>
              <w:spacing w:before="35"/>
              <w:ind w:right="64"/>
              <w:rPr>
                <w:rFonts w:ascii="Calibri"/>
                <w:sz w:val="19"/>
              </w:rPr>
            </w:pPr>
            <w:r>
              <w:rPr>
                <w:rFonts w:ascii="Calibri"/>
                <w:w w:val="103"/>
                <w:sz w:val="19"/>
              </w:rPr>
              <w:t>1</w:t>
            </w:r>
          </w:p>
        </w:tc>
        <w:tc>
          <w:tcPr>
            <w:tcW w:w="1123" w:type="dxa"/>
          </w:tcPr>
          <w:p>
            <w:pPr>
              <w:pStyle w:val="TableParagraph"/>
              <w:spacing w:before="35"/>
              <w:ind w:right="65"/>
              <w:rPr>
                <w:rFonts w:ascii="Calibri"/>
                <w:sz w:val="19"/>
              </w:rPr>
            </w:pPr>
            <w:r>
              <w:rPr>
                <w:rFonts w:ascii="Calibri"/>
                <w:sz w:val="19"/>
              </w:rPr>
              <w:t>N/D</w:t>
            </w:r>
          </w:p>
        </w:tc>
      </w:tr>
      <w:tr>
        <w:trPr>
          <w:trHeight w:val="499" w:hRule="exact"/>
        </w:trPr>
        <w:tc>
          <w:tcPr>
            <w:tcW w:w="1699" w:type="dxa"/>
          </w:tcPr>
          <w:p>
            <w:pPr>
              <w:pStyle w:val="TableParagraph"/>
              <w:spacing w:line="254" w:lineRule="auto" w:before="6"/>
              <w:ind w:left="67" w:right="268"/>
              <w:jc w:val="left"/>
              <w:rPr>
                <w:sz w:val="19"/>
              </w:rPr>
            </w:pPr>
            <w:r>
              <w:rPr>
                <w:rFonts w:ascii="Calibri" w:hAnsi="Calibri"/>
                <w:w w:val="105"/>
                <w:sz w:val="19"/>
              </w:rPr>
              <w:t>Desviación Estándar </w:t>
            </w:r>
            <w:r>
              <w:rPr>
                <w:w w:val="105"/>
                <w:sz w:val="19"/>
              </w:rPr>
              <w:t>(mg/L)</w:t>
            </w:r>
          </w:p>
        </w:tc>
        <w:tc>
          <w:tcPr>
            <w:tcW w:w="1277" w:type="dxa"/>
          </w:tcPr>
          <w:p>
            <w:pPr>
              <w:pStyle w:val="TableParagraph"/>
              <w:spacing w:before="126"/>
              <w:ind w:right="62"/>
              <w:rPr>
                <w:rFonts w:ascii="Calibri"/>
                <w:sz w:val="19"/>
              </w:rPr>
            </w:pPr>
            <w:r>
              <w:rPr>
                <w:rFonts w:ascii="Calibri"/>
                <w:sz w:val="19"/>
              </w:rPr>
              <w:t>11.86</w:t>
            </w:r>
          </w:p>
        </w:tc>
        <w:tc>
          <w:tcPr>
            <w:tcW w:w="1133" w:type="dxa"/>
          </w:tcPr>
          <w:p>
            <w:pPr>
              <w:pStyle w:val="TableParagraph"/>
              <w:spacing w:before="126"/>
              <w:ind w:right="63"/>
              <w:rPr>
                <w:rFonts w:ascii="Calibri"/>
                <w:sz w:val="19"/>
              </w:rPr>
            </w:pPr>
            <w:r>
              <w:rPr>
                <w:rFonts w:ascii="Calibri"/>
                <w:sz w:val="19"/>
              </w:rPr>
              <w:t>53.14</w:t>
            </w:r>
          </w:p>
        </w:tc>
        <w:tc>
          <w:tcPr>
            <w:tcW w:w="1248" w:type="dxa"/>
          </w:tcPr>
          <w:p>
            <w:pPr>
              <w:pStyle w:val="TableParagraph"/>
              <w:spacing w:before="126"/>
              <w:ind w:right="57"/>
              <w:rPr>
                <w:rFonts w:ascii="Calibri"/>
                <w:sz w:val="19"/>
              </w:rPr>
            </w:pPr>
            <w:r>
              <w:rPr>
                <w:rFonts w:ascii="Calibri"/>
                <w:sz w:val="19"/>
              </w:rPr>
              <w:t>26.51</w:t>
            </w:r>
          </w:p>
        </w:tc>
        <w:tc>
          <w:tcPr>
            <w:tcW w:w="1176" w:type="dxa"/>
          </w:tcPr>
          <w:p>
            <w:pPr>
              <w:pStyle w:val="TableParagraph"/>
              <w:spacing w:before="126"/>
              <w:ind w:right="63"/>
              <w:rPr>
                <w:rFonts w:ascii="Calibri"/>
                <w:sz w:val="19"/>
              </w:rPr>
            </w:pPr>
            <w:r>
              <w:rPr>
                <w:rFonts w:ascii="Calibri"/>
                <w:sz w:val="19"/>
              </w:rPr>
              <w:t>14.11</w:t>
            </w:r>
          </w:p>
        </w:tc>
        <w:tc>
          <w:tcPr>
            <w:tcW w:w="1123" w:type="dxa"/>
          </w:tcPr>
          <w:p>
            <w:pPr>
              <w:pStyle w:val="TableParagraph"/>
              <w:spacing w:before="126"/>
              <w:ind w:right="63"/>
              <w:rPr>
                <w:rFonts w:ascii="Calibri"/>
                <w:sz w:val="19"/>
              </w:rPr>
            </w:pPr>
            <w:r>
              <w:rPr>
                <w:rFonts w:ascii="Calibri"/>
                <w:sz w:val="19"/>
              </w:rPr>
              <w:t>16.21</w:t>
            </w:r>
          </w:p>
        </w:tc>
      </w:tr>
      <w:tr>
        <w:trPr>
          <w:trHeight w:val="307" w:hRule="exact"/>
        </w:trPr>
        <w:tc>
          <w:tcPr>
            <w:tcW w:w="1699" w:type="dxa"/>
          </w:tcPr>
          <w:p>
            <w:pPr>
              <w:pStyle w:val="TableParagraph"/>
              <w:spacing w:before="59"/>
              <w:ind w:left="67" w:right="0"/>
              <w:jc w:val="left"/>
              <w:rPr>
                <w:sz w:val="19"/>
              </w:rPr>
            </w:pPr>
            <w:r>
              <w:rPr>
                <w:rFonts w:ascii="Calibri"/>
                <w:w w:val="105"/>
                <w:sz w:val="19"/>
              </w:rPr>
              <w:t>IC    </w:t>
            </w:r>
            <w:r>
              <w:rPr>
                <w:w w:val="105"/>
                <w:sz w:val="19"/>
              </w:rPr>
              <w:t>(95%) (mg/L)</w:t>
            </w:r>
          </w:p>
        </w:tc>
        <w:tc>
          <w:tcPr>
            <w:tcW w:w="1277" w:type="dxa"/>
          </w:tcPr>
          <w:p>
            <w:pPr>
              <w:pStyle w:val="TableParagraph"/>
              <w:spacing w:before="30"/>
              <w:ind w:right="62"/>
              <w:rPr>
                <w:rFonts w:ascii="Calibri"/>
                <w:sz w:val="19"/>
              </w:rPr>
            </w:pPr>
            <w:r>
              <w:rPr>
                <w:rFonts w:ascii="Calibri"/>
                <w:sz w:val="19"/>
              </w:rPr>
              <w:t>0.12</w:t>
            </w:r>
          </w:p>
        </w:tc>
        <w:tc>
          <w:tcPr>
            <w:tcW w:w="1133" w:type="dxa"/>
          </w:tcPr>
          <w:p>
            <w:pPr>
              <w:pStyle w:val="TableParagraph"/>
              <w:spacing w:before="30"/>
              <w:ind w:right="63"/>
              <w:rPr>
                <w:rFonts w:ascii="Calibri"/>
                <w:sz w:val="19"/>
              </w:rPr>
            </w:pPr>
            <w:r>
              <w:rPr>
                <w:rFonts w:ascii="Calibri"/>
                <w:sz w:val="19"/>
              </w:rPr>
              <w:t>0.69</w:t>
            </w:r>
          </w:p>
        </w:tc>
        <w:tc>
          <w:tcPr>
            <w:tcW w:w="1248" w:type="dxa"/>
          </w:tcPr>
          <w:p>
            <w:pPr>
              <w:pStyle w:val="TableParagraph"/>
              <w:spacing w:before="30"/>
              <w:ind w:right="57"/>
              <w:rPr>
                <w:rFonts w:ascii="Calibri"/>
                <w:sz w:val="19"/>
              </w:rPr>
            </w:pPr>
            <w:r>
              <w:rPr>
                <w:rFonts w:ascii="Calibri"/>
                <w:sz w:val="19"/>
              </w:rPr>
              <w:t>0.27</w:t>
            </w:r>
          </w:p>
        </w:tc>
        <w:tc>
          <w:tcPr>
            <w:tcW w:w="1176" w:type="dxa"/>
          </w:tcPr>
          <w:p>
            <w:pPr>
              <w:pStyle w:val="TableParagraph"/>
              <w:spacing w:before="30"/>
              <w:ind w:right="63"/>
              <w:rPr>
                <w:rFonts w:ascii="Calibri"/>
                <w:sz w:val="19"/>
              </w:rPr>
            </w:pPr>
            <w:r>
              <w:rPr>
                <w:rFonts w:ascii="Calibri"/>
                <w:sz w:val="19"/>
              </w:rPr>
              <w:t>0.14</w:t>
            </w:r>
          </w:p>
        </w:tc>
        <w:tc>
          <w:tcPr>
            <w:tcW w:w="1123" w:type="dxa"/>
          </w:tcPr>
          <w:p>
            <w:pPr>
              <w:pStyle w:val="TableParagraph"/>
              <w:spacing w:before="30"/>
              <w:ind w:right="63"/>
              <w:rPr>
                <w:rFonts w:ascii="Calibri"/>
                <w:sz w:val="19"/>
              </w:rPr>
            </w:pPr>
            <w:r>
              <w:rPr>
                <w:rFonts w:ascii="Calibri"/>
                <w:sz w:val="19"/>
              </w:rPr>
              <w:t>0.16</w:t>
            </w:r>
          </w:p>
        </w:tc>
      </w:tr>
      <w:tr>
        <w:trPr>
          <w:trHeight w:val="312" w:hRule="exact"/>
        </w:trPr>
        <w:tc>
          <w:tcPr>
            <w:tcW w:w="1699" w:type="dxa"/>
          </w:tcPr>
          <w:p>
            <w:pPr>
              <w:pStyle w:val="TableParagraph"/>
              <w:spacing w:before="64"/>
              <w:ind w:left="67" w:right="0"/>
              <w:jc w:val="left"/>
              <w:rPr>
                <w:rFonts w:ascii="Calibri"/>
                <w:sz w:val="19"/>
              </w:rPr>
            </w:pPr>
            <w:r>
              <w:rPr>
                <w:rFonts w:ascii="Calibri"/>
                <w:w w:val="103"/>
                <w:sz w:val="19"/>
              </w:rPr>
              <w:t>n</w:t>
            </w:r>
          </w:p>
        </w:tc>
        <w:tc>
          <w:tcPr>
            <w:tcW w:w="1277" w:type="dxa"/>
          </w:tcPr>
          <w:p>
            <w:pPr>
              <w:pStyle w:val="TableParagraph"/>
              <w:spacing w:before="35"/>
              <w:ind w:right="63"/>
              <w:rPr>
                <w:rFonts w:ascii="Calibri"/>
                <w:sz w:val="19"/>
              </w:rPr>
            </w:pPr>
            <w:r>
              <w:rPr>
                <w:rFonts w:ascii="Calibri"/>
                <w:sz w:val="19"/>
              </w:rPr>
              <w:t>39</w:t>
            </w:r>
          </w:p>
        </w:tc>
        <w:tc>
          <w:tcPr>
            <w:tcW w:w="1133" w:type="dxa"/>
          </w:tcPr>
          <w:p>
            <w:pPr>
              <w:pStyle w:val="TableParagraph"/>
              <w:spacing w:before="35"/>
              <w:ind w:right="64"/>
              <w:rPr>
                <w:rFonts w:ascii="Calibri"/>
                <w:sz w:val="19"/>
              </w:rPr>
            </w:pPr>
            <w:r>
              <w:rPr>
                <w:rFonts w:ascii="Calibri"/>
                <w:sz w:val="19"/>
              </w:rPr>
              <w:t>23</w:t>
            </w:r>
          </w:p>
        </w:tc>
        <w:tc>
          <w:tcPr>
            <w:tcW w:w="1248" w:type="dxa"/>
          </w:tcPr>
          <w:p>
            <w:pPr>
              <w:pStyle w:val="TableParagraph"/>
              <w:spacing w:before="35"/>
              <w:ind w:right="57"/>
              <w:rPr>
                <w:rFonts w:ascii="Calibri"/>
                <w:sz w:val="19"/>
              </w:rPr>
            </w:pPr>
            <w:r>
              <w:rPr>
                <w:rFonts w:ascii="Calibri"/>
                <w:sz w:val="19"/>
              </w:rPr>
              <w:t>38</w:t>
            </w:r>
          </w:p>
        </w:tc>
        <w:tc>
          <w:tcPr>
            <w:tcW w:w="1176" w:type="dxa"/>
          </w:tcPr>
          <w:p>
            <w:pPr>
              <w:pStyle w:val="TableParagraph"/>
              <w:spacing w:before="35"/>
              <w:ind w:right="63"/>
              <w:rPr>
                <w:rFonts w:ascii="Calibri"/>
                <w:sz w:val="19"/>
              </w:rPr>
            </w:pPr>
            <w:r>
              <w:rPr>
                <w:rFonts w:ascii="Calibri"/>
                <w:sz w:val="19"/>
              </w:rPr>
              <w:t>38</w:t>
            </w:r>
          </w:p>
        </w:tc>
        <w:tc>
          <w:tcPr>
            <w:tcW w:w="1123" w:type="dxa"/>
          </w:tcPr>
          <w:p>
            <w:pPr>
              <w:pStyle w:val="TableParagraph"/>
              <w:spacing w:before="35"/>
              <w:ind w:right="63"/>
              <w:rPr>
                <w:rFonts w:ascii="Calibri"/>
                <w:sz w:val="19"/>
              </w:rPr>
            </w:pPr>
            <w:r>
              <w:rPr>
                <w:rFonts w:ascii="Calibri"/>
                <w:sz w:val="19"/>
              </w:rPr>
              <w:t>38</w:t>
            </w:r>
          </w:p>
        </w:tc>
      </w:tr>
      <w:tr>
        <w:trPr>
          <w:trHeight w:val="499" w:hRule="exact"/>
        </w:trPr>
        <w:tc>
          <w:tcPr>
            <w:tcW w:w="1699" w:type="dxa"/>
          </w:tcPr>
          <w:p>
            <w:pPr>
              <w:pStyle w:val="TableParagraph"/>
              <w:spacing w:line="254" w:lineRule="auto" w:before="6"/>
              <w:ind w:left="67" w:right="435"/>
              <w:jc w:val="left"/>
              <w:rPr>
                <w:rFonts w:ascii="Calibri" w:hAnsi="Calibri"/>
                <w:sz w:val="19"/>
              </w:rPr>
            </w:pPr>
            <w:r>
              <w:rPr>
                <w:rFonts w:ascii="Calibri" w:hAnsi="Calibri"/>
                <w:w w:val="105"/>
                <w:sz w:val="19"/>
              </w:rPr>
              <w:t>Coeficiente de variación</w:t>
            </w:r>
          </w:p>
        </w:tc>
        <w:tc>
          <w:tcPr>
            <w:tcW w:w="1277" w:type="dxa"/>
          </w:tcPr>
          <w:p>
            <w:pPr>
              <w:pStyle w:val="TableParagraph"/>
              <w:spacing w:before="126"/>
              <w:ind w:right="62"/>
              <w:rPr>
                <w:rFonts w:ascii="Calibri"/>
                <w:sz w:val="19"/>
              </w:rPr>
            </w:pPr>
            <w:r>
              <w:rPr>
                <w:rFonts w:ascii="Calibri"/>
                <w:sz w:val="19"/>
              </w:rPr>
              <w:t>0.48</w:t>
            </w:r>
          </w:p>
        </w:tc>
        <w:tc>
          <w:tcPr>
            <w:tcW w:w="1133" w:type="dxa"/>
          </w:tcPr>
          <w:p>
            <w:pPr>
              <w:pStyle w:val="TableParagraph"/>
              <w:spacing w:before="126"/>
              <w:ind w:right="63"/>
              <w:rPr>
                <w:rFonts w:ascii="Calibri"/>
                <w:sz w:val="19"/>
              </w:rPr>
            </w:pPr>
            <w:r>
              <w:rPr>
                <w:rFonts w:ascii="Calibri"/>
                <w:sz w:val="19"/>
              </w:rPr>
              <w:t>0.75</w:t>
            </w:r>
          </w:p>
        </w:tc>
        <w:tc>
          <w:tcPr>
            <w:tcW w:w="1248" w:type="dxa"/>
          </w:tcPr>
          <w:p>
            <w:pPr>
              <w:pStyle w:val="TableParagraph"/>
              <w:spacing w:before="126"/>
              <w:ind w:right="57"/>
              <w:rPr>
                <w:rFonts w:ascii="Calibri"/>
                <w:sz w:val="19"/>
              </w:rPr>
            </w:pPr>
            <w:r>
              <w:rPr>
                <w:rFonts w:ascii="Calibri"/>
                <w:sz w:val="19"/>
              </w:rPr>
              <w:t>0.67</w:t>
            </w:r>
          </w:p>
        </w:tc>
        <w:tc>
          <w:tcPr>
            <w:tcW w:w="1176" w:type="dxa"/>
          </w:tcPr>
          <w:p>
            <w:pPr>
              <w:pStyle w:val="TableParagraph"/>
              <w:spacing w:before="126"/>
              <w:ind w:right="63"/>
              <w:rPr>
                <w:rFonts w:ascii="Calibri"/>
                <w:sz w:val="19"/>
              </w:rPr>
            </w:pPr>
            <w:r>
              <w:rPr>
                <w:rFonts w:ascii="Calibri"/>
                <w:sz w:val="19"/>
              </w:rPr>
              <w:t>0.49</w:t>
            </w:r>
          </w:p>
        </w:tc>
        <w:tc>
          <w:tcPr>
            <w:tcW w:w="1123" w:type="dxa"/>
          </w:tcPr>
          <w:p>
            <w:pPr>
              <w:pStyle w:val="TableParagraph"/>
              <w:spacing w:before="126"/>
              <w:ind w:right="63"/>
              <w:rPr>
                <w:rFonts w:ascii="Calibri"/>
                <w:sz w:val="19"/>
              </w:rPr>
            </w:pPr>
            <w:r>
              <w:rPr>
                <w:rFonts w:ascii="Calibri"/>
                <w:sz w:val="19"/>
              </w:rPr>
              <w:t>0.64</w:t>
            </w:r>
          </w:p>
        </w:tc>
      </w:tr>
    </w:tbl>
    <w:p>
      <w:pPr>
        <w:pStyle w:val="BodyText"/>
        <w:spacing w:before="4"/>
        <w:rPr>
          <w:b/>
          <w:sz w:val="17"/>
        </w:rPr>
      </w:pPr>
    </w:p>
    <w:p>
      <w:pPr>
        <w:pStyle w:val="Heading4"/>
        <w:numPr>
          <w:ilvl w:val="2"/>
          <w:numId w:val="28"/>
        </w:numPr>
        <w:tabs>
          <w:tab w:pos="1620" w:val="left" w:leader="none"/>
        </w:tabs>
        <w:spacing w:line="240" w:lineRule="auto" w:before="69" w:after="0"/>
        <w:ind w:left="1619" w:right="0" w:hanging="600"/>
        <w:jc w:val="both"/>
      </w:pPr>
      <w:r>
        <w:rPr/>
        <w:t>Eficiencia de remoción de sólidos en el tren de tratamiento</w:t>
      </w:r>
    </w:p>
    <w:p>
      <w:pPr>
        <w:pStyle w:val="BodyText"/>
        <w:rPr>
          <w:b/>
        </w:rPr>
      </w:pPr>
    </w:p>
    <w:p>
      <w:pPr>
        <w:pStyle w:val="BodyText"/>
        <w:ind w:left="1019" w:right="840"/>
        <w:jc w:val="both"/>
      </w:pPr>
      <w:r>
        <w:rPr/>
        <w:t>En un sistema acuícola, la generación de sólidos y de la contaminación en  general, tiene su origen en tres principales fuentes, el alimento balanceado no consumido, las heces fecales de los peces y la biomasa muerta, siendo las dos primeras las más impactantes (Chen </w:t>
      </w:r>
      <w:r>
        <w:rPr>
          <w:i/>
        </w:rPr>
        <w:t>et al., </w:t>
      </w:r>
      <w:r>
        <w:rPr/>
        <w:t>2000). De acuerdo con la naturaleza  de estas fuentes, el principal efecto negativo sobre los peces es el desdoblamiento del nitrógeno orgánico a nitrógeno amoniacal, sin mencionar que los sólidos suspendidos en el agua cuando tienden a concentraciones altas ocasionan irritación en las branquias y en casos más severos un bloqueo de las mismas, ocasionándoles la muerte (Klontz, 1991).</w:t>
      </w:r>
    </w:p>
    <w:p>
      <w:pPr>
        <w:pStyle w:val="BodyText"/>
      </w:pPr>
    </w:p>
    <w:p>
      <w:pPr>
        <w:pStyle w:val="BodyText"/>
        <w:spacing w:line="242" w:lineRule="auto"/>
        <w:ind w:left="1019" w:right="840"/>
        <w:jc w:val="both"/>
      </w:pPr>
      <w:r>
        <w:rPr/>
        <w:t>De los tres tipos de sólidos en el agua al inicio del experimento, se tuvieron las siguientes concentraciones; STT 342 mg/L, SDT 340 mg/L y SST 2 mg/L (99.4%</w:t>
      </w:r>
      <w:r>
        <w:rPr>
          <w:spacing w:val="64"/>
        </w:rPr>
        <w:t> </w:t>
      </w:r>
      <w:r>
        <w:rPr/>
        <w:t>y</w:t>
      </w:r>
    </w:p>
    <w:p>
      <w:pPr>
        <w:pStyle w:val="BodyText"/>
        <w:ind w:left="1019" w:right="840"/>
        <w:jc w:val="both"/>
      </w:pPr>
      <w:r>
        <w:rPr/>
        <w:t>0.6 % de SDT y SST respectivamente). Aunque los sólidos disueltos presentaron una concentración mayor a lo reportado en la literatura (Klontz, 1991; Timmons, </w:t>
      </w:r>
      <w:r>
        <w:rPr>
          <w:i/>
        </w:rPr>
        <w:t>et </w:t>
      </w:r>
      <w:r>
        <w:rPr>
          <w:i/>
        </w:rPr>
        <w:t>al</w:t>
      </w:r>
      <w:r>
        <w:rPr/>
        <w:t>., 2002), no se observó algún efecto en los peces (figura 34), que según estos autores es la inflamación de las branquias en las truchas, lo que no ocurrió en ningún momento del periodo de prueba, esto concuerda con lo especificado por  los CE – CCA – 001/89 donde se reporta que los SDT deben ser menores de 400 mg/L.</w:t>
      </w:r>
    </w:p>
    <w:p>
      <w:pPr>
        <w:pStyle w:val="BodyText"/>
      </w:pPr>
    </w:p>
    <w:p>
      <w:pPr>
        <w:pStyle w:val="BodyText"/>
        <w:ind w:left="1019" w:right="840"/>
        <w:jc w:val="both"/>
      </w:pPr>
      <w:r>
        <w:rPr/>
        <w:t>El análisis de sólidos comprende únicamente la variación en la concentración de los SST, cuyo comportamiento en el tren de tratamiento aumenta en la caja de mallas por razones discutidas anteriormente, la remoción de los sólidos se presentó en el sistema de distribución de agua en el filtro percolador del orden de 67%, en el filtro de arena de 64%, teniendo una remoción total del tren de tratamiento del 88% (figura 34), esto mostró niveles muy por debajo de lo citado por Klontz (1991) y Timmons </w:t>
      </w:r>
      <w:r>
        <w:rPr>
          <w:i/>
        </w:rPr>
        <w:t>et al</w:t>
      </w:r>
      <w:r>
        <w:rPr/>
        <w:t>. (2002), (tabla 26).</w:t>
      </w:r>
    </w:p>
    <w:p>
      <w:pPr>
        <w:spacing w:after="0"/>
        <w:jc w:val="both"/>
        <w:sectPr>
          <w:pgSz w:w="12240" w:h="15840"/>
          <w:pgMar w:header="696" w:footer="1132" w:top="1980" w:bottom="1320" w:left="680" w:right="860"/>
        </w:sectPr>
      </w:pPr>
    </w:p>
    <w:p>
      <w:pPr>
        <w:pStyle w:val="BodyText"/>
        <w:rPr>
          <w:sz w:val="20"/>
        </w:rPr>
      </w:pPr>
    </w:p>
    <w:p>
      <w:pPr>
        <w:pStyle w:val="BodyText"/>
        <w:spacing w:before="1" w:after="1"/>
        <w:rPr>
          <w:sz w:val="27"/>
        </w:rPr>
      </w:pPr>
    </w:p>
    <w:p>
      <w:pPr>
        <w:pStyle w:val="BodyText"/>
        <w:ind w:left="2062"/>
        <w:rPr>
          <w:sz w:val="20"/>
        </w:rPr>
      </w:pPr>
      <w:r>
        <w:rPr>
          <w:sz w:val="20"/>
        </w:rPr>
        <w:drawing>
          <wp:inline distT="0" distB="0" distL="0" distR="0">
            <wp:extent cx="4343969" cy="3169920"/>
            <wp:effectExtent l="0" t="0" r="0" b="0"/>
            <wp:docPr id="69" name="image95.jpeg" descr=""/>
            <wp:cNvGraphicFramePr>
              <a:graphicFrameLocks noChangeAspect="1"/>
            </wp:cNvGraphicFramePr>
            <a:graphic>
              <a:graphicData uri="http://schemas.openxmlformats.org/drawingml/2006/picture">
                <pic:pic>
                  <pic:nvPicPr>
                    <pic:cNvPr id="70" name="image95.jpeg"/>
                    <pic:cNvPicPr/>
                  </pic:nvPicPr>
                  <pic:blipFill>
                    <a:blip r:embed="rId141" cstate="print"/>
                    <a:stretch>
                      <a:fillRect/>
                    </a:stretch>
                  </pic:blipFill>
                  <pic:spPr>
                    <a:xfrm>
                      <a:off x="0" y="0"/>
                      <a:ext cx="4343969" cy="3169920"/>
                    </a:xfrm>
                    <a:prstGeom prst="rect">
                      <a:avLst/>
                    </a:prstGeom>
                  </pic:spPr>
                </pic:pic>
              </a:graphicData>
            </a:graphic>
          </wp:inline>
        </w:drawing>
      </w:r>
      <w:r>
        <w:rPr>
          <w:sz w:val="20"/>
        </w:rPr>
      </w:r>
    </w:p>
    <w:p>
      <w:pPr>
        <w:spacing w:before="85"/>
        <w:ind w:left="176" w:right="0" w:firstLine="0"/>
        <w:jc w:val="center"/>
        <w:rPr>
          <w:b/>
          <w:sz w:val="19"/>
        </w:rPr>
      </w:pPr>
      <w:r>
        <w:rPr>
          <w:b/>
          <w:w w:val="105"/>
          <w:sz w:val="19"/>
        </w:rPr>
        <w:t>Figura 34. Concentración de SST en el tren de tratamiento.</w:t>
      </w:r>
    </w:p>
    <w:p>
      <w:pPr>
        <w:pStyle w:val="BodyText"/>
        <w:rPr>
          <w:b/>
          <w:sz w:val="20"/>
        </w:rPr>
      </w:pPr>
    </w:p>
    <w:p>
      <w:pPr>
        <w:pStyle w:val="BodyText"/>
        <w:spacing w:before="8"/>
        <w:rPr>
          <w:b/>
          <w:sz w:val="25"/>
        </w:rPr>
      </w:pPr>
    </w:p>
    <w:p>
      <w:pPr>
        <w:spacing w:before="0"/>
        <w:ind w:left="174" w:right="0" w:firstLine="0"/>
        <w:jc w:val="center"/>
        <w:rPr>
          <w:b/>
          <w:sz w:val="19"/>
        </w:rPr>
      </w:pPr>
      <w:r>
        <w:rPr>
          <w:b/>
          <w:w w:val="105"/>
          <w:sz w:val="19"/>
        </w:rPr>
        <w:t>Tabla 26. Remoción y generación de SST en el tren de tratamiento</w:t>
      </w:r>
    </w:p>
    <w:p>
      <w:pPr>
        <w:pStyle w:val="BodyText"/>
        <w:spacing w:before="1"/>
        <w:rPr>
          <w:b/>
          <w:sz w:val="11"/>
        </w:rPr>
      </w:pPr>
    </w:p>
    <w:tbl>
      <w:tblPr>
        <w:tblW w:w="0" w:type="auto"/>
        <w:jc w:val="left"/>
        <w:tblInd w:w="172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549"/>
        <w:gridCol w:w="1138"/>
        <w:gridCol w:w="1133"/>
        <w:gridCol w:w="1416"/>
        <w:gridCol w:w="1277"/>
      </w:tblGrid>
      <w:tr>
        <w:trPr>
          <w:trHeight w:val="307" w:hRule="exact"/>
        </w:trPr>
        <w:tc>
          <w:tcPr>
            <w:tcW w:w="7512" w:type="dxa"/>
            <w:gridSpan w:val="5"/>
          </w:tcPr>
          <w:p>
            <w:pPr>
              <w:pStyle w:val="TableParagraph"/>
              <w:spacing w:before="35"/>
              <w:ind w:left="3589" w:right="3585"/>
              <w:jc w:val="center"/>
              <w:rPr>
                <w:rFonts w:ascii="Calibri"/>
                <w:b/>
                <w:sz w:val="19"/>
              </w:rPr>
            </w:pPr>
            <w:r>
              <w:rPr>
                <w:rFonts w:ascii="Calibri"/>
                <w:b/>
                <w:w w:val="105"/>
                <w:sz w:val="19"/>
              </w:rPr>
              <w:t>SST</w:t>
            </w:r>
          </w:p>
        </w:tc>
      </w:tr>
      <w:tr>
        <w:trPr>
          <w:trHeight w:val="778" w:hRule="exact"/>
        </w:trPr>
        <w:tc>
          <w:tcPr>
            <w:tcW w:w="2549" w:type="dxa"/>
          </w:tcPr>
          <w:p>
            <w:pPr>
              <w:pStyle w:val="TableParagraph"/>
              <w:spacing w:before="5"/>
              <w:ind w:right="0"/>
              <w:jc w:val="left"/>
              <w:rPr>
                <w:b/>
                <w:sz w:val="23"/>
              </w:rPr>
            </w:pPr>
          </w:p>
          <w:p>
            <w:pPr>
              <w:pStyle w:val="TableParagraph"/>
              <w:spacing w:before="1"/>
              <w:ind w:left="906" w:right="901"/>
              <w:jc w:val="center"/>
              <w:rPr>
                <w:rFonts w:ascii="Calibri" w:hAnsi="Calibri"/>
                <w:b/>
                <w:sz w:val="19"/>
              </w:rPr>
            </w:pPr>
            <w:r>
              <w:rPr>
                <w:rFonts w:ascii="Calibri" w:hAnsi="Calibri"/>
                <w:b/>
                <w:w w:val="105"/>
                <w:sz w:val="19"/>
              </w:rPr>
              <w:t>Estación</w:t>
            </w:r>
          </w:p>
        </w:tc>
        <w:tc>
          <w:tcPr>
            <w:tcW w:w="1138" w:type="dxa"/>
          </w:tcPr>
          <w:p>
            <w:pPr>
              <w:pStyle w:val="TableParagraph"/>
              <w:spacing w:line="252" w:lineRule="auto" w:before="157"/>
              <w:ind w:left="69" w:right="52" w:firstLine="55"/>
              <w:jc w:val="left"/>
              <w:rPr>
                <w:b/>
                <w:sz w:val="19"/>
              </w:rPr>
            </w:pPr>
            <w:r>
              <w:rPr>
                <w:b/>
                <w:w w:val="105"/>
                <w:sz w:val="19"/>
              </w:rPr>
              <w:t>Salida de estanques</w:t>
            </w:r>
          </w:p>
        </w:tc>
        <w:tc>
          <w:tcPr>
            <w:tcW w:w="1133" w:type="dxa"/>
          </w:tcPr>
          <w:p>
            <w:pPr>
              <w:pStyle w:val="TableParagraph"/>
              <w:spacing w:line="252" w:lineRule="auto" w:before="157"/>
              <w:ind w:left="308" w:right="103" w:hanging="184"/>
              <w:jc w:val="left"/>
              <w:rPr>
                <w:b/>
                <w:sz w:val="19"/>
              </w:rPr>
            </w:pPr>
            <w:r>
              <w:rPr>
                <w:b/>
                <w:w w:val="105"/>
                <w:sz w:val="19"/>
              </w:rPr>
              <w:t>Salida de malla</w:t>
            </w:r>
          </w:p>
        </w:tc>
        <w:tc>
          <w:tcPr>
            <w:tcW w:w="1416" w:type="dxa"/>
          </w:tcPr>
          <w:p>
            <w:pPr>
              <w:pStyle w:val="TableParagraph"/>
              <w:spacing w:line="252" w:lineRule="auto" w:before="157"/>
              <w:ind w:left="188" w:right="167" w:firstLine="222"/>
              <w:jc w:val="left"/>
              <w:rPr>
                <w:b/>
                <w:sz w:val="19"/>
              </w:rPr>
            </w:pPr>
            <w:r>
              <w:rPr>
                <w:b/>
                <w:w w:val="105"/>
                <w:sz w:val="19"/>
              </w:rPr>
              <w:t>Salida percolador</w:t>
            </w:r>
          </w:p>
        </w:tc>
        <w:tc>
          <w:tcPr>
            <w:tcW w:w="1277" w:type="dxa"/>
          </w:tcPr>
          <w:p>
            <w:pPr>
              <w:pStyle w:val="TableParagraph"/>
              <w:spacing w:line="252" w:lineRule="auto" w:before="157"/>
              <w:ind w:left="368" w:right="176" w:hanging="173"/>
              <w:jc w:val="left"/>
              <w:rPr>
                <w:b/>
                <w:sz w:val="19"/>
              </w:rPr>
            </w:pPr>
            <w:r>
              <w:rPr>
                <w:b/>
                <w:w w:val="105"/>
                <w:sz w:val="19"/>
              </w:rPr>
              <w:t>Salida de arena</w:t>
            </w:r>
          </w:p>
        </w:tc>
      </w:tr>
      <w:tr>
        <w:trPr>
          <w:trHeight w:val="307" w:hRule="exact"/>
        </w:trPr>
        <w:tc>
          <w:tcPr>
            <w:tcW w:w="2549" w:type="dxa"/>
          </w:tcPr>
          <w:p>
            <w:pPr>
              <w:pStyle w:val="TableParagraph"/>
              <w:spacing w:before="64"/>
              <w:ind w:left="67" w:right="0"/>
              <w:jc w:val="left"/>
              <w:rPr>
                <w:sz w:val="19"/>
              </w:rPr>
            </w:pPr>
            <w:r>
              <w:rPr>
                <w:rFonts w:ascii="Calibri"/>
                <w:w w:val="105"/>
                <w:sz w:val="19"/>
              </w:rPr>
              <w:t>Promedio </w:t>
            </w:r>
            <w:r>
              <w:rPr>
                <w:w w:val="105"/>
                <w:sz w:val="19"/>
              </w:rPr>
              <w:t>(mg/L)</w:t>
            </w:r>
          </w:p>
        </w:tc>
        <w:tc>
          <w:tcPr>
            <w:tcW w:w="1138" w:type="dxa"/>
          </w:tcPr>
          <w:p>
            <w:pPr>
              <w:pStyle w:val="TableParagraph"/>
              <w:spacing w:before="35"/>
              <w:ind w:right="64"/>
              <w:rPr>
                <w:rFonts w:ascii="Calibri"/>
                <w:sz w:val="19"/>
              </w:rPr>
            </w:pPr>
            <w:r>
              <w:rPr>
                <w:rFonts w:ascii="Calibri"/>
                <w:sz w:val="19"/>
              </w:rPr>
              <w:t>4.87</w:t>
            </w:r>
          </w:p>
        </w:tc>
        <w:tc>
          <w:tcPr>
            <w:tcW w:w="1133" w:type="dxa"/>
          </w:tcPr>
          <w:p>
            <w:pPr>
              <w:pStyle w:val="TableParagraph"/>
              <w:spacing w:before="35"/>
              <w:ind w:right="60"/>
              <w:rPr>
                <w:rFonts w:ascii="Calibri"/>
                <w:sz w:val="19"/>
              </w:rPr>
            </w:pPr>
            <w:r>
              <w:rPr>
                <w:rFonts w:ascii="Calibri"/>
                <w:sz w:val="19"/>
              </w:rPr>
              <w:t>24.07</w:t>
            </w:r>
          </w:p>
        </w:tc>
        <w:tc>
          <w:tcPr>
            <w:tcW w:w="1416" w:type="dxa"/>
          </w:tcPr>
          <w:p>
            <w:pPr>
              <w:pStyle w:val="TableParagraph"/>
              <w:spacing w:before="35"/>
              <w:ind w:right="60"/>
              <w:rPr>
                <w:rFonts w:ascii="Calibri"/>
                <w:sz w:val="19"/>
              </w:rPr>
            </w:pPr>
            <w:r>
              <w:rPr>
                <w:rFonts w:ascii="Calibri"/>
                <w:sz w:val="19"/>
              </w:rPr>
              <w:t>7.87</w:t>
            </w:r>
          </w:p>
        </w:tc>
        <w:tc>
          <w:tcPr>
            <w:tcW w:w="1277" w:type="dxa"/>
          </w:tcPr>
          <w:p>
            <w:pPr>
              <w:pStyle w:val="TableParagraph"/>
              <w:spacing w:before="35"/>
              <w:ind w:right="62"/>
              <w:rPr>
                <w:rFonts w:ascii="Calibri"/>
                <w:sz w:val="19"/>
              </w:rPr>
            </w:pPr>
            <w:r>
              <w:rPr>
                <w:rFonts w:ascii="Calibri"/>
                <w:sz w:val="19"/>
              </w:rPr>
              <w:t>2.81</w:t>
            </w:r>
          </w:p>
        </w:tc>
      </w:tr>
      <w:tr>
        <w:trPr>
          <w:trHeight w:val="312" w:hRule="exact"/>
        </w:trPr>
        <w:tc>
          <w:tcPr>
            <w:tcW w:w="2549" w:type="dxa"/>
          </w:tcPr>
          <w:p>
            <w:pPr>
              <w:pStyle w:val="TableParagraph"/>
              <w:spacing w:before="64"/>
              <w:ind w:left="67" w:right="0"/>
              <w:jc w:val="left"/>
              <w:rPr>
                <w:sz w:val="19"/>
              </w:rPr>
            </w:pPr>
            <w:r>
              <w:rPr>
                <w:rFonts w:ascii="Calibri" w:hAnsi="Calibri"/>
                <w:w w:val="105"/>
                <w:sz w:val="19"/>
              </w:rPr>
              <w:t>Máximo </w:t>
            </w:r>
            <w:r>
              <w:rPr>
                <w:w w:val="105"/>
                <w:sz w:val="19"/>
              </w:rPr>
              <w:t>(mg/L)</w:t>
            </w:r>
          </w:p>
        </w:tc>
        <w:tc>
          <w:tcPr>
            <w:tcW w:w="1138" w:type="dxa"/>
          </w:tcPr>
          <w:p>
            <w:pPr>
              <w:pStyle w:val="TableParagraph"/>
              <w:spacing w:before="35"/>
              <w:ind w:right="66"/>
              <w:rPr>
                <w:rFonts w:ascii="Calibri"/>
                <w:sz w:val="19"/>
              </w:rPr>
            </w:pPr>
            <w:r>
              <w:rPr>
                <w:rFonts w:ascii="Calibri"/>
                <w:w w:val="103"/>
                <w:sz w:val="19"/>
              </w:rPr>
              <w:t>9</w:t>
            </w:r>
          </w:p>
        </w:tc>
        <w:tc>
          <w:tcPr>
            <w:tcW w:w="1133" w:type="dxa"/>
          </w:tcPr>
          <w:p>
            <w:pPr>
              <w:pStyle w:val="TableParagraph"/>
              <w:spacing w:before="35"/>
              <w:ind w:right="61"/>
              <w:rPr>
                <w:rFonts w:ascii="Calibri"/>
                <w:sz w:val="19"/>
              </w:rPr>
            </w:pPr>
            <w:r>
              <w:rPr>
                <w:rFonts w:ascii="Calibri"/>
                <w:sz w:val="19"/>
              </w:rPr>
              <w:t>73</w:t>
            </w:r>
          </w:p>
        </w:tc>
        <w:tc>
          <w:tcPr>
            <w:tcW w:w="1416" w:type="dxa"/>
          </w:tcPr>
          <w:p>
            <w:pPr>
              <w:pStyle w:val="TableParagraph"/>
              <w:spacing w:before="35"/>
              <w:ind w:right="60"/>
              <w:rPr>
                <w:rFonts w:ascii="Calibri"/>
                <w:sz w:val="19"/>
              </w:rPr>
            </w:pPr>
            <w:r>
              <w:rPr>
                <w:rFonts w:ascii="Calibri"/>
                <w:sz w:val="19"/>
              </w:rPr>
              <w:t>15</w:t>
            </w:r>
          </w:p>
        </w:tc>
        <w:tc>
          <w:tcPr>
            <w:tcW w:w="1277" w:type="dxa"/>
          </w:tcPr>
          <w:p>
            <w:pPr>
              <w:pStyle w:val="TableParagraph"/>
              <w:spacing w:before="35"/>
              <w:ind w:right="63"/>
              <w:rPr>
                <w:rFonts w:ascii="Calibri"/>
                <w:sz w:val="19"/>
              </w:rPr>
            </w:pPr>
            <w:r>
              <w:rPr>
                <w:rFonts w:ascii="Calibri"/>
                <w:w w:val="103"/>
                <w:sz w:val="19"/>
              </w:rPr>
              <w:t>5</w:t>
            </w:r>
          </w:p>
        </w:tc>
      </w:tr>
      <w:tr>
        <w:trPr>
          <w:trHeight w:val="312" w:hRule="exact"/>
        </w:trPr>
        <w:tc>
          <w:tcPr>
            <w:tcW w:w="2549" w:type="dxa"/>
          </w:tcPr>
          <w:p>
            <w:pPr>
              <w:pStyle w:val="TableParagraph"/>
              <w:spacing w:before="64"/>
              <w:ind w:left="67" w:right="0"/>
              <w:jc w:val="left"/>
              <w:rPr>
                <w:sz w:val="19"/>
              </w:rPr>
            </w:pPr>
            <w:r>
              <w:rPr>
                <w:rFonts w:ascii="Calibri" w:hAnsi="Calibri"/>
                <w:w w:val="105"/>
                <w:sz w:val="19"/>
              </w:rPr>
              <w:t>Mínimo </w:t>
            </w:r>
            <w:r>
              <w:rPr>
                <w:w w:val="105"/>
                <w:sz w:val="19"/>
              </w:rPr>
              <w:t>(mg/L)</w:t>
            </w:r>
          </w:p>
        </w:tc>
        <w:tc>
          <w:tcPr>
            <w:tcW w:w="1138" w:type="dxa"/>
          </w:tcPr>
          <w:p>
            <w:pPr>
              <w:pStyle w:val="TableParagraph"/>
              <w:spacing w:before="35"/>
              <w:ind w:right="66"/>
              <w:rPr>
                <w:rFonts w:ascii="Calibri"/>
                <w:sz w:val="19"/>
              </w:rPr>
            </w:pPr>
            <w:r>
              <w:rPr>
                <w:rFonts w:ascii="Calibri"/>
                <w:w w:val="103"/>
                <w:sz w:val="19"/>
              </w:rPr>
              <w:t>2</w:t>
            </w:r>
          </w:p>
        </w:tc>
        <w:tc>
          <w:tcPr>
            <w:tcW w:w="1133" w:type="dxa"/>
          </w:tcPr>
          <w:p>
            <w:pPr>
              <w:pStyle w:val="TableParagraph"/>
              <w:spacing w:before="35"/>
              <w:ind w:right="61"/>
              <w:rPr>
                <w:rFonts w:ascii="Calibri"/>
                <w:sz w:val="19"/>
              </w:rPr>
            </w:pPr>
            <w:r>
              <w:rPr>
                <w:rFonts w:ascii="Calibri"/>
                <w:w w:val="103"/>
                <w:sz w:val="19"/>
              </w:rPr>
              <w:t>8</w:t>
            </w:r>
          </w:p>
        </w:tc>
        <w:tc>
          <w:tcPr>
            <w:tcW w:w="1416" w:type="dxa"/>
          </w:tcPr>
          <w:p>
            <w:pPr>
              <w:pStyle w:val="TableParagraph"/>
              <w:spacing w:before="35"/>
              <w:ind w:right="61"/>
              <w:rPr>
                <w:rFonts w:ascii="Calibri"/>
                <w:sz w:val="19"/>
              </w:rPr>
            </w:pPr>
            <w:r>
              <w:rPr>
                <w:rFonts w:ascii="Calibri"/>
                <w:w w:val="103"/>
                <w:sz w:val="19"/>
              </w:rPr>
              <w:t>2</w:t>
            </w:r>
          </w:p>
        </w:tc>
        <w:tc>
          <w:tcPr>
            <w:tcW w:w="1277" w:type="dxa"/>
          </w:tcPr>
          <w:p>
            <w:pPr>
              <w:pStyle w:val="TableParagraph"/>
              <w:spacing w:before="35"/>
              <w:ind w:right="63"/>
              <w:rPr>
                <w:rFonts w:ascii="Calibri"/>
                <w:sz w:val="19"/>
              </w:rPr>
            </w:pPr>
            <w:r>
              <w:rPr>
                <w:rFonts w:ascii="Calibri"/>
                <w:w w:val="103"/>
                <w:sz w:val="19"/>
              </w:rPr>
              <w:t>1</w:t>
            </w:r>
          </w:p>
        </w:tc>
      </w:tr>
      <w:tr>
        <w:trPr>
          <w:trHeight w:val="307" w:hRule="exact"/>
        </w:trPr>
        <w:tc>
          <w:tcPr>
            <w:tcW w:w="2549" w:type="dxa"/>
          </w:tcPr>
          <w:p>
            <w:pPr>
              <w:pStyle w:val="TableParagraph"/>
              <w:spacing w:before="59"/>
              <w:ind w:left="67" w:right="0"/>
              <w:jc w:val="left"/>
              <w:rPr>
                <w:sz w:val="19"/>
              </w:rPr>
            </w:pPr>
            <w:r>
              <w:rPr>
                <w:rFonts w:ascii="Calibri" w:hAnsi="Calibri"/>
                <w:w w:val="105"/>
                <w:sz w:val="19"/>
              </w:rPr>
              <w:t>Desviación  Estándar </w:t>
            </w:r>
            <w:r>
              <w:rPr>
                <w:w w:val="105"/>
                <w:sz w:val="19"/>
              </w:rPr>
              <w:t>(mg/L)</w:t>
            </w:r>
          </w:p>
        </w:tc>
        <w:tc>
          <w:tcPr>
            <w:tcW w:w="1138" w:type="dxa"/>
          </w:tcPr>
          <w:p>
            <w:pPr>
              <w:pStyle w:val="TableParagraph"/>
              <w:spacing w:before="35"/>
              <w:ind w:right="64"/>
              <w:rPr>
                <w:rFonts w:ascii="Calibri"/>
                <w:sz w:val="19"/>
              </w:rPr>
            </w:pPr>
            <w:r>
              <w:rPr>
                <w:rFonts w:ascii="Calibri"/>
                <w:sz w:val="19"/>
              </w:rPr>
              <w:t>2.20</w:t>
            </w:r>
          </w:p>
        </w:tc>
        <w:tc>
          <w:tcPr>
            <w:tcW w:w="1133" w:type="dxa"/>
          </w:tcPr>
          <w:p>
            <w:pPr>
              <w:pStyle w:val="TableParagraph"/>
              <w:spacing w:before="35"/>
              <w:ind w:right="60"/>
              <w:rPr>
                <w:rFonts w:ascii="Calibri"/>
                <w:sz w:val="19"/>
              </w:rPr>
            </w:pPr>
            <w:r>
              <w:rPr>
                <w:rFonts w:ascii="Calibri"/>
                <w:sz w:val="19"/>
              </w:rPr>
              <w:t>18.10</w:t>
            </w:r>
          </w:p>
        </w:tc>
        <w:tc>
          <w:tcPr>
            <w:tcW w:w="1416" w:type="dxa"/>
          </w:tcPr>
          <w:p>
            <w:pPr>
              <w:pStyle w:val="TableParagraph"/>
              <w:spacing w:before="35"/>
              <w:ind w:right="60"/>
              <w:rPr>
                <w:rFonts w:ascii="Calibri"/>
                <w:sz w:val="19"/>
              </w:rPr>
            </w:pPr>
            <w:r>
              <w:rPr>
                <w:rFonts w:ascii="Calibri"/>
                <w:sz w:val="19"/>
              </w:rPr>
              <w:t>3.96</w:t>
            </w:r>
          </w:p>
        </w:tc>
        <w:tc>
          <w:tcPr>
            <w:tcW w:w="1277" w:type="dxa"/>
          </w:tcPr>
          <w:p>
            <w:pPr>
              <w:pStyle w:val="TableParagraph"/>
              <w:spacing w:before="35"/>
              <w:ind w:right="62"/>
              <w:rPr>
                <w:rFonts w:ascii="Calibri"/>
                <w:sz w:val="19"/>
              </w:rPr>
            </w:pPr>
            <w:r>
              <w:rPr>
                <w:rFonts w:ascii="Calibri"/>
                <w:sz w:val="19"/>
              </w:rPr>
              <w:t>1.33</w:t>
            </w:r>
          </w:p>
        </w:tc>
      </w:tr>
      <w:tr>
        <w:trPr>
          <w:trHeight w:val="312" w:hRule="exact"/>
        </w:trPr>
        <w:tc>
          <w:tcPr>
            <w:tcW w:w="2549" w:type="dxa"/>
          </w:tcPr>
          <w:p>
            <w:pPr>
              <w:pStyle w:val="TableParagraph"/>
              <w:spacing w:before="64"/>
              <w:ind w:left="67" w:right="0"/>
              <w:jc w:val="left"/>
              <w:rPr>
                <w:sz w:val="19"/>
              </w:rPr>
            </w:pPr>
            <w:r>
              <w:rPr>
                <w:rFonts w:ascii="Calibri"/>
                <w:w w:val="105"/>
                <w:sz w:val="19"/>
              </w:rPr>
              <w:t>IC   </w:t>
            </w:r>
            <w:r>
              <w:rPr>
                <w:w w:val="105"/>
                <w:sz w:val="19"/>
              </w:rPr>
              <w:t>(95%) (mg/L)</w:t>
            </w:r>
          </w:p>
        </w:tc>
        <w:tc>
          <w:tcPr>
            <w:tcW w:w="1138" w:type="dxa"/>
          </w:tcPr>
          <w:p>
            <w:pPr>
              <w:pStyle w:val="TableParagraph"/>
              <w:spacing w:before="35"/>
              <w:ind w:right="64"/>
              <w:rPr>
                <w:rFonts w:ascii="Calibri"/>
                <w:sz w:val="19"/>
              </w:rPr>
            </w:pPr>
            <w:r>
              <w:rPr>
                <w:rFonts w:ascii="Calibri"/>
                <w:sz w:val="19"/>
              </w:rPr>
              <w:t>0.07</w:t>
            </w:r>
          </w:p>
        </w:tc>
        <w:tc>
          <w:tcPr>
            <w:tcW w:w="1133" w:type="dxa"/>
          </w:tcPr>
          <w:p>
            <w:pPr>
              <w:pStyle w:val="TableParagraph"/>
              <w:spacing w:before="35"/>
              <w:ind w:right="60"/>
              <w:rPr>
                <w:rFonts w:ascii="Calibri"/>
                <w:sz w:val="19"/>
              </w:rPr>
            </w:pPr>
            <w:r>
              <w:rPr>
                <w:rFonts w:ascii="Calibri"/>
                <w:sz w:val="19"/>
              </w:rPr>
              <w:t>0.61</w:t>
            </w:r>
          </w:p>
        </w:tc>
        <w:tc>
          <w:tcPr>
            <w:tcW w:w="1416" w:type="dxa"/>
          </w:tcPr>
          <w:p>
            <w:pPr>
              <w:pStyle w:val="TableParagraph"/>
              <w:spacing w:before="35"/>
              <w:ind w:right="60"/>
              <w:rPr>
                <w:rFonts w:ascii="Calibri"/>
                <w:sz w:val="19"/>
              </w:rPr>
            </w:pPr>
            <w:r>
              <w:rPr>
                <w:rFonts w:ascii="Calibri"/>
                <w:sz w:val="19"/>
              </w:rPr>
              <w:t>0.13</w:t>
            </w:r>
          </w:p>
        </w:tc>
        <w:tc>
          <w:tcPr>
            <w:tcW w:w="1277" w:type="dxa"/>
          </w:tcPr>
          <w:p>
            <w:pPr>
              <w:pStyle w:val="TableParagraph"/>
              <w:spacing w:before="35"/>
              <w:ind w:right="62"/>
              <w:rPr>
                <w:rFonts w:ascii="Calibri"/>
                <w:sz w:val="19"/>
              </w:rPr>
            </w:pPr>
            <w:r>
              <w:rPr>
                <w:rFonts w:ascii="Calibri"/>
                <w:sz w:val="19"/>
              </w:rPr>
              <w:t>0.04</w:t>
            </w:r>
          </w:p>
        </w:tc>
      </w:tr>
      <w:tr>
        <w:trPr>
          <w:trHeight w:val="307" w:hRule="exact"/>
        </w:trPr>
        <w:tc>
          <w:tcPr>
            <w:tcW w:w="2549" w:type="dxa"/>
          </w:tcPr>
          <w:p>
            <w:pPr>
              <w:pStyle w:val="TableParagraph"/>
              <w:spacing w:before="64"/>
              <w:ind w:left="67" w:right="0"/>
              <w:jc w:val="left"/>
              <w:rPr>
                <w:rFonts w:ascii="Calibri"/>
                <w:sz w:val="19"/>
              </w:rPr>
            </w:pPr>
            <w:r>
              <w:rPr>
                <w:rFonts w:ascii="Calibri"/>
                <w:w w:val="103"/>
                <w:sz w:val="19"/>
              </w:rPr>
              <w:t>n</w:t>
            </w:r>
          </w:p>
        </w:tc>
        <w:tc>
          <w:tcPr>
            <w:tcW w:w="1138" w:type="dxa"/>
          </w:tcPr>
          <w:p>
            <w:pPr>
              <w:pStyle w:val="TableParagraph"/>
              <w:spacing w:before="35"/>
              <w:ind w:right="64"/>
              <w:rPr>
                <w:rFonts w:ascii="Calibri"/>
                <w:sz w:val="19"/>
              </w:rPr>
            </w:pPr>
            <w:r>
              <w:rPr>
                <w:rFonts w:ascii="Calibri"/>
                <w:sz w:val="19"/>
              </w:rPr>
              <w:t>15</w:t>
            </w:r>
          </w:p>
        </w:tc>
        <w:tc>
          <w:tcPr>
            <w:tcW w:w="1133" w:type="dxa"/>
          </w:tcPr>
          <w:p>
            <w:pPr>
              <w:pStyle w:val="TableParagraph"/>
              <w:spacing w:before="35"/>
              <w:ind w:right="61"/>
              <w:rPr>
                <w:rFonts w:ascii="Calibri"/>
                <w:sz w:val="19"/>
              </w:rPr>
            </w:pPr>
            <w:r>
              <w:rPr>
                <w:rFonts w:ascii="Calibri"/>
                <w:sz w:val="19"/>
              </w:rPr>
              <w:t>14</w:t>
            </w:r>
          </w:p>
        </w:tc>
        <w:tc>
          <w:tcPr>
            <w:tcW w:w="1416" w:type="dxa"/>
          </w:tcPr>
          <w:p>
            <w:pPr>
              <w:pStyle w:val="TableParagraph"/>
              <w:spacing w:before="35"/>
              <w:ind w:right="60"/>
              <w:rPr>
                <w:rFonts w:ascii="Calibri"/>
                <w:sz w:val="19"/>
              </w:rPr>
            </w:pPr>
            <w:r>
              <w:rPr>
                <w:rFonts w:ascii="Calibri"/>
                <w:sz w:val="19"/>
              </w:rPr>
              <w:t>14</w:t>
            </w:r>
          </w:p>
        </w:tc>
        <w:tc>
          <w:tcPr>
            <w:tcW w:w="1277" w:type="dxa"/>
          </w:tcPr>
          <w:p>
            <w:pPr>
              <w:pStyle w:val="TableParagraph"/>
              <w:spacing w:before="35"/>
              <w:ind w:right="63"/>
              <w:rPr>
                <w:rFonts w:ascii="Calibri"/>
                <w:sz w:val="19"/>
              </w:rPr>
            </w:pPr>
            <w:r>
              <w:rPr>
                <w:rFonts w:ascii="Calibri"/>
                <w:sz w:val="19"/>
              </w:rPr>
              <w:t>15</w:t>
            </w:r>
          </w:p>
        </w:tc>
      </w:tr>
      <w:tr>
        <w:trPr>
          <w:trHeight w:val="312" w:hRule="exact"/>
        </w:trPr>
        <w:tc>
          <w:tcPr>
            <w:tcW w:w="2549" w:type="dxa"/>
          </w:tcPr>
          <w:p>
            <w:pPr>
              <w:pStyle w:val="TableParagraph"/>
              <w:spacing w:before="64"/>
              <w:ind w:left="67" w:right="0"/>
              <w:jc w:val="left"/>
              <w:rPr>
                <w:rFonts w:ascii="Calibri" w:hAnsi="Calibri"/>
                <w:sz w:val="19"/>
              </w:rPr>
            </w:pPr>
            <w:r>
              <w:rPr>
                <w:rFonts w:ascii="Calibri" w:hAnsi="Calibri"/>
                <w:w w:val="105"/>
                <w:sz w:val="19"/>
              </w:rPr>
              <w:t>Coeficiente de variación</w:t>
            </w:r>
          </w:p>
        </w:tc>
        <w:tc>
          <w:tcPr>
            <w:tcW w:w="1138" w:type="dxa"/>
          </w:tcPr>
          <w:p>
            <w:pPr>
              <w:pStyle w:val="TableParagraph"/>
              <w:spacing w:before="35"/>
              <w:ind w:right="64"/>
              <w:rPr>
                <w:rFonts w:ascii="Calibri"/>
                <w:sz w:val="19"/>
              </w:rPr>
            </w:pPr>
            <w:r>
              <w:rPr>
                <w:rFonts w:ascii="Calibri"/>
                <w:sz w:val="19"/>
              </w:rPr>
              <w:t>0.45</w:t>
            </w:r>
          </w:p>
        </w:tc>
        <w:tc>
          <w:tcPr>
            <w:tcW w:w="1133" w:type="dxa"/>
          </w:tcPr>
          <w:p>
            <w:pPr>
              <w:pStyle w:val="TableParagraph"/>
              <w:spacing w:before="35"/>
              <w:ind w:right="60"/>
              <w:rPr>
                <w:rFonts w:ascii="Calibri"/>
                <w:sz w:val="19"/>
              </w:rPr>
            </w:pPr>
            <w:r>
              <w:rPr>
                <w:rFonts w:ascii="Calibri"/>
                <w:sz w:val="19"/>
              </w:rPr>
              <w:t>0.75</w:t>
            </w:r>
          </w:p>
        </w:tc>
        <w:tc>
          <w:tcPr>
            <w:tcW w:w="1416" w:type="dxa"/>
          </w:tcPr>
          <w:p>
            <w:pPr>
              <w:pStyle w:val="TableParagraph"/>
              <w:spacing w:before="35"/>
              <w:ind w:right="60"/>
              <w:rPr>
                <w:rFonts w:ascii="Calibri"/>
                <w:sz w:val="19"/>
              </w:rPr>
            </w:pPr>
            <w:r>
              <w:rPr>
                <w:rFonts w:ascii="Calibri"/>
                <w:sz w:val="19"/>
              </w:rPr>
              <w:t>0.50</w:t>
            </w:r>
          </w:p>
        </w:tc>
        <w:tc>
          <w:tcPr>
            <w:tcW w:w="1277" w:type="dxa"/>
          </w:tcPr>
          <w:p>
            <w:pPr>
              <w:pStyle w:val="TableParagraph"/>
              <w:spacing w:before="35"/>
              <w:ind w:right="62"/>
              <w:rPr>
                <w:rFonts w:ascii="Calibri"/>
                <w:sz w:val="19"/>
              </w:rPr>
            </w:pPr>
            <w:r>
              <w:rPr>
                <w:rFonts w:ascii="Calibri"/>
                <w:sz w:val="19"/>
              </w:rPr>
              <w:t>0.47</w:t>
            </w:r>
          </w:p>
        </w:tc>
      </w:tr>
    </w:tbl>
    <w:p>
      <w:pPr>
        <w:pStyle w:val="BodyText"/>
        <w:spacing w:before="9"/>
        <w:rPr>
          <w:b/>
          <w:sz w:val="17"/>
        </w:rPr>
      </w:pPr>
    </w:p>
    <w:p>
      <w:pPr>
        <w:pStyle w:val="BodyText"/>
        <w:spacing w:before="69"/>
        <w:ind w:left="1019" w:right="840"/>
        <w:jc w:val="both"/>
      </w:pPr>
      <w:r>
        <w:rPr/>
        <w:t>La concentración de sólidos en el agua, se mantuvo constante en el tiempo, a la salida del tren de tratamiento, lo cual indicó que se tuvo una remoción óptima (figura 35), cabe señalar que el aumento de los sólidos a la entrada del tren de tratamiento se debió inicialmente por el aumento de la biomasa de peces, sin embargo, al optimizar la operación del sistema, se observó una disminución de la concentración, esto sin afectar el comportamiento de remoción del tren.</w:t>
      </w:r>
    </w:p>
    <w:p>
      <w:pPr>
        <w:spacing w:after="0"/>
        <w:jc w:val="both"/>
        <w:sectPr>
          <w:pgSz w:w="12240" w:h="15840"/>
          <w:pgMar w:header="696" w:footer="1132" w:top="1980" w:bottom="1320" w:left="680" w:right="860"/>
        </w:sectPr>
      </w:pPr>
    </w:p>
    <w:p>
      <w:pPr>
        <w:pStyle w:val="BodyText"/>
        <w:rPr>
          <w:sz w:val="20"/>
        </w:rPr>
      </w:pPr>
    </w:p>
    <w:p>
      <w:pPr>
        <w:pStyle w:val="BodyText"/>
        <w:spacing w:before="1" w:after="1"/>
        <w:rPr>
          <w:sz w:val="27"/>
        </w:rPr>
      </w:pPr>
    </w:p>
    <w:p>
      <w:pPr>
        <w:pStyle w:val="BodyText"/>
        <w:ind w:left="1105"/>
        <w:rPr>
          <w:sz w:val="20"/>
        </w:rPr>
      </w:pPr>
      <w:r>
        <w:rPr>
          <w:sz w:val="20"/>
        </w:rPr>
        <w:pict>
          <v:group style="width:434.7pt;height:284.6pt;mso-position-horizontal-relative:char;mso-position-vertical-relative:line" coordorigin="0,0" coordsize="8694,5692">
            <v:shape style="position:absolute;left:0;top:0;width:8694;height:5691" type="#_x0000_t75" stroked="false">
              <v:imagedata r:id="rId142" o:title=""/>
            </v:shape>
            <v:rect style="position:absolute;left:1292;top:67;width:5923;height:408" filled="true" fillcolor="#ffffff" stroked="false">
              <v:fill type="solid"/>
            </v:rect>
          </v:group>
        </w:pict>
      </w:r>
      <w:r>
        <w:rPr>
          <w:sz w:val="20"/>
        </w:rPr>
      </w:r>
    </w:p>
    <w:p>
      <w:pPr>
        <w:spacing w:before="92"/>
        <w:ind w:left="1759" w:right="850" w:firstLine="0"/>
        <w:jc w:val="left"/>
        <w:rPr>
          <w:b/>
          <w:sz w:val="19"/>
        </w:rPr>
      </w:pPr>
      <w:r>
        <w:rPr>
          <w:b/>
          <w:w w:val="105"/>
          <w:sz w:val="19"/>
        </w:rPr>
        <w:t>Figura 35. Concentración de SST a la entrada y salida del tren de tratamiento.</w:t>
      </w:r>
    </w:p>
    <w:p>
      <w:pPr>
        <w:pStyle w:val="BodyText"/>
        <w:rPr>
          <w:b/>
          <w:sz w:val="20"/>
        </w:rPr>
      </w:pPr>
    </w:p>
    <w:p>
      <w:pPr>
        <w:pStyle w:val="BodyText"/>
        <w:spacing w:before="167"/>
        <w:ind w:left="1019" w:right="840"/>
        <w:jc w:val="both"/>
      </w:pPr>
      <w:r>
        <w:rPr/>
        <w:t>La unidad de remoción de sólidos que más influencia tuvo en el tren, fue el filtro de arena, ya que en este se removió la biomasa desprendida del filtro biológico y los sólidos que no fueron retenidos en estructuras anteriores, logrando valores establecidos por la norma de descargas de aguas residuales a cuerpos de agua e incluso para agua potable en lo que a este parámetro se refiere.</w:t>
      </w:r>
    </w:p>
    <w:p>
      <w:pPr>
        <w:pStyle w:val="BodyText"/>
      </w:pPr>
    </w:p>
    <w:p>
      <w:pPr>
        <w:pStyle w:val="BodyText"/>
        <w:ind w:left="1019" w:right="840"/>
        <w:jc w:val="both"/>
      </w:pPr>
      <w:r>
        <w:rPr/>
        <w:t>Es importante mencionar que el filtro de arena funcionó de manera eficiente, debido a que las cargas de sólidos en su influente fueron relativamente bajas considerando que se trata de sólidos orgánicos altamente biodegradables, sin embargo es de esperarse que para concentraciones mayores los resultados hubieran sido diferentes, para este caso en particular la eficiencia que tuvo el filtro se mantuvo constante durante todo el periodo de prueba (figura 36).</w:t>
      </w:r>
    </w:p>
    <w:p>
      <w:pPr>
        <w:spacing w:after="0"/>
        <w:jc w:val="both"/>
        <w:sectPr>
          <w:pgSz w:w="12240" w:h="15840"/>
          <w:pgMar w:header="696" w:footer="1132" w:top="1980" w:bottom="1320" w:left="680" w:right="860"/>
        </w:sectPr>
      </w:pPr>
    </w:p>
    <w:p>
      <w:pPr>
        <w:pStyle w:val="BodyText"/>
        <w:spacing w:before="1"/>
        <w:rPr>
          <w:sz w:val="23"/>
        </w:rPr>
      </w:pPr>
    </w:p>
    <w:p>
      <w:pPr>
        <w:pStyle w:val="BodyText"/>
        <w:ind w:left="1536"/>
        <w:rPr>
          <w:sz w:val="20"/>
        </w:rPr>
      </w:pPr>
      <w:r>
        <w:rPr>
          <w:sz w:val="20"/>
        </w:rPr>
        <w:pict>
          <v:group style="width:391.9pt;height:256.25pt;mso-position-horizontal-relative:char;mso-position-vertical-relative:line" coordorigin="0,0" coordsize="7838,5125">
            <v:shape style="position:absolute;left:0;top:0;width:7838;height:5125" type="#_x0000_t75" stroked="false">
              <v:imagedata r:id="rId143" o:title=""/>
            </v:shape>
            <v:rect style="position:absolute;left:1206;top:65;width:5246;height:374" filled="true" fillcolor="#ffffff" stroked="false">
              <v:fill type="solid"/>
            </v:rect>
          </v:group>
        </w:pict>
      </w:r>
      <w:r>
        <w:rPr>
          <w:sz w:val="20"/>
        </w:rPr>
      </w:r>
    </w:p>
    <w:p>
      <w:pPr>
        <w:spacing w:before="94"/>
        <w:ind w:left="176" w:right="0" w:firstLine="0"/>
        <w:jc w:val="center"/>
        <w:rPr>
          <w:b/>
          <w:sz w:val="19"/>
        </w:rPr>
      </w:pPr>
      <w:r>
        <w:rPr>
          <w:b/>
          <w:w w:val="105"/>
          <w:sz w:val="19"/>
        </w:rPr>
        <w:t>Figura 36. Concentración de SST a la entrada y salida del filtro de arena.</w:t>
      </w:r>
    </w:p>
    <w:p>
      <w:pPr>
        <w:pStyle w:val="BodyText"/>
        <w:rPr>
          <w:b/>
          <w:sz w:val="20"/>
        </w:rPr>
      </w:pPr>
    </w:p>
    <w:p>
      <w:pPr>
        <w:pStyle w:val="Heading4"/>
        <w:spacing w:before="167"/>
        <w:ind w:left="1019"/>
      </w:pPr>
      <w:r>
        <w:rPr/>
        <w:t>8.4 Propuesta de un sistema de monitoreo y control del SRA.</w:t>
      </w:r>
    </w:p>
    <w:p>
      <w:pPr>
        <w:pStyle w:val="BodyText"/>
        <w:spacing w:before="4"/>
        <w:rPr>
          <w:b/>
        </w:rPr>
      </w:pPr>
    </w:p>
    <w:p>
      <w:pPr>
        <w:pStyle w:val="BodyText"/>
        <w:spacing w:line="235" w:lineRule="auto"/>
        <w:ind w:left="1019" w:right="840"/>
        <w:jc w:val="both"/>
      </w:pPr>
      <w:r>
        <w:rPr/>
        <w:t>El control del SRA utilizado en este trabajo, se llevó a cabo considerando ocho parámetros limitantes en el tratamiento del agua y cultivo de la trucha: SST, DQO</w:t>
      </w:r>
      <w:r>
        <w:rPr>
          <w:position w:val="-2"/>
          <w:sz w:val="16"/>
        </w:rPr>
        <w:t>T</w:t>
      </w:r>
      <w:r>
        <w:rPr/>
        <w:t>, nitratos, amonio, pH, OD, temperatura y caudal.</w:t>
      </w:r>
    </w:p>
    <w:p>
      <w:pPr>
        <w:pStyle w:val="BodyText"/>
        <w:spacing w:before="3"/>
        <w:rPr>
          <w:sz w:val="20"/>
        </w:rPr>
      </w:pPr>
    </w:p>
    <w:p>
      <w:pPr>
        <w:pStyle w:val="BodyText"/>
        <w:spacing w:before="1"/>
        <w:ind w:left="1019" w:right="840"/>
        <w:jc w:val="both"/>
      </w:pPr>
      <w:r>
        <w:rPr/>
        <w:t>Los nitritos no fueron tomados en cuenta como parámetro limitante ya que su comportamiento en el sistema siempre se mantuvo por debajo de la concentración tóxica para la trucha, no obstante las concentraciones observadas (0.01 a 0.2 mg/L) indican que el proceso de nitrificación en el tren de tratamiento fue adecuado.</w:t>
      </w:r>
    </w:p>
    <w:p>
      <w:pPr>
        <w:pStyle w:val="BodyText"/>
        <w:spacing w:before="9"/>
        <w:rPr>
          <w:sz w:val="19"/>
        </w:rPr>
      </w:pPr>
    </w:p>
    <w:p>
      <w:pPr>
        <w:pStyle w:val="BodyText"/>
        <w:ind w:left="1019" w:right="840"/>
        <w:jc w:val="both"/>
      </w:pPr>
      <w:r>
        <w:rPr/>
        <w:t>Así, el control del SRA se realizó gráficamente para los parámetros relacionados con la contaminación, donde se identificaron tres estados, letal (rojo), de tolerancia (amarillo) y óptimo (verde).</w:t>
      </w:r>
    </w:p>
    <w:p>
      <w:pPr>
        <w:pStyle w:val="BodyText"/>
      </w:pPr>
    </w:p>
    <w:p>
      <w:pPr>
        <w:pStyle w:val="BodyText"/>
        <w:ind w:left="1019"/>
        <w:jc w:val="both"/>
      </w:pPr>
      <w:r>
        <w:rPr/>
        <w:t>Las características de estos parámetros se describen con más detalle en el  anexo</w:t>
      </w:r>
    </w:p>
    <w:p>
      <w:pPr>
        <w:pStyle w:val="BodyText"/>
        <w:spacing w:before="2"/>
        <w:ind w:left="1019" w:right="840"/>
        <w:jc w:val="both"/>
      </w:pPr>
      <w:r>
        <w:rPr/>
        <w:t>4. Estos valores deben permanecer preferentemente en la zona verde con tendencia a cero, esto indica que el sistema se encuentra trabajando adecuadamente. Sin embargo, si algún valor se encuentra en la zona amarilla es necesario corregirlo a la brevedad. Cuando algún parámetro se encuentre en la zona roja, el cultivo acuícola presentará altas mortalidades y de no ser atendido inmediatamente el sistema se colapsará.</w:t>
      </w:r>
    </w:p>
    <w:p>
      <w:pPr>
        <w:spacing w:after="0"/>
        <w:jc w:val="both"/>
        <w:sectPr>
          <w:pgSz w:w="12240" w:h="15840"/>
          <w:pgMar w:header="696" w:footer="1132" w:top="1980" w:bottom="1320" w:left="680" w:right="860"/>
        </w:sectPr>
      </w:pPr>
    </w:p>
    <w:p>
      <w:pPr>
        <w:pStyle w:val="BodyText"/>
        <w:ind w:left="1019" w:right="840"/>
        <w:jc w:val="both"/>
      </w:pPr>
      <w:r>
        <w:rPr/>
        <w:t>Para los parámetros que representan las características físicas y químicas del agua, se dividen en cinco estados, dos letales, dos de tolerancia y uno óptimo, donde su función es similar a los parámetros anteriores, pero cuentan con valores máximos y mínimos para cada uno de ellos. Para que estos parámetros se encuentren en condiciones adecuadas para el SRA, éstos deben de encontrarse en la zona verde. El caudal y el pH deben controlarse desde el inicio del ciclo de cultivo. Regular la temperatura no es posible, pero dadas las condiciones climatológicas de la ciudad de Toluca, no representan riesgos hacia la trucha. Finalmente, el OD debe controlarse durante todo el desarrollo del cultivo, para que se mantenga en un nivel óptimo a lo largo del ciclo de producción.</w:t>
      </w:r>
    </w:p>
    <w:p>
      <w:pPr>
        <w:pStyle w:val="BodyText"/>
      </w:pPr>
    </w:p>
    <w:p>
      <w:pPr>
        <w:pStyle w:val="BodyText"/>
        <w:ind w:left="1019" w:right="840"/>
        <w:jc w:val="both"/>
      </w:pPr>
      <w:r>
        <w:rPr/>
        <w:t>En el anexo 4, se pueden observar los intervalos de cada una de las zonas propuestas, así como los efectos consecuentes cuando un parámetro se  encuentre dentro de cada una de ellas (tabla 27). En el anexo 5, el número de muestras que se encontraron en cada zona de todos los parámetros  determinados.</w:t>
      </w:r>
    </w:p>
    <w:p>
      <w:pPr>
        <w:spacing w:before="131"/>
        <w:ind w:left="2153" w:right="850" w:firstLine="0"/>
        <w:jc w:val="left"/>
        <w:rPr>
          <w:b/>
          <w:sz w:val="19"/>
        </w:rPr>
      </w:pPr>
      <w:r>
        <w:rPr>
          <w:b/>
          <w:w w:val="105"/>
          <w:sz w:val="19"/>
        </w:rPr>
        <w:t>Tabla 27. Intervalos propuestos para cada zona en el control del SRA</w:t>
      </w:r>
    </w:p>
    <w:p>
      <w:pPr>
        <w:pStyle w:val="BodyText"/>
        <w:spacing w:before="1"/>
        <w:rPr>
          <w:b/>
          <w:sz w:val="11"/>
        </w:rPr>
      </w:pPr>
    </w:p>
    <w:tbl>
      <w:tblPr>
        <w:tblW w:w="0" w:type="auto"/>
        <w:jc w:val="left"/>
        <w:tblInd w:w="89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1529"/>
        <w:gridCol w:w="886"/>
        <w:gridCol w:w="1253"/>
        <w:gridCol w:w="1049"/>
        <w:gridCol w:w="1207"/>
        <w:gridCol w:w="1118"/>
        <w:gridCol w:w="1858"/>
      </w:tblGrid>
      <w:tr>
        <w:trPr>
          <w:trHeight w:val="667" w:hRule="exact"/>
        </w:trPr>
        <w:tc>
          <w:tcPr>
            <w:tcW w:w="1529" w:type="dxa"/>
          </w:tcPr>
          <w:p>
            <w:pPr>
              <w:pStyle w:val="TableParagraph"/>
              <w:spacing w:before="5"/>
              <w:ind w:right="0"/>
              <w:jc w:val="left"/>
              <w:rPr>
                <w:b/>
                <w:sz w:val="19"/>
              </w:rPr>
            </w:pPr>
          </w:p>
          <w:p>
            <w:pPr>
              <w:pStyle w:val="TableParagraph"/>
              <w:spacing w:before="1"/>
              <w:ind w:left="360" w:right="134"/>
              <w:jc w:val="left"/>
              <w:rPr>
                <w:b/>
                <w:sz w:val="16"/>
              </w:rPr>
            </w:pPr>
            <w:r>
              <w:rPr>
                <w:b/>
                <w:sz w:val="16"/>
              </w:rPr>
              <w:t>Parámetro</w:t>
            </w:r>
          </w:p>
        </w:tc>
        <w:tc>
          <w:tcPr>
            <w:tcW w:w="886" w:type="dxa"/>
            <w:shd w:val="clear" w:color="auto" w:fill="FF0000"/>
          </w:tcPr>
          <w:p>
            <w:pPr>
              <w:pStyle w:val="TableParagraph"/>
              <w:spacing w:line="276" w:lineRule="auto" w:before="13"/>
              <w:ind w:left="98" w:right="99"/>
              <w:jc w:val="center"/>
              <w:rPr>
                <w:b/>
                <w:sz w:val="16"/>
              </w:rPr>
            </w:pPr>
            <w:r>
              <w:rPr>
                <w:b/>
                <w:w w:val="95"/>
                <w:sz w:val="16"/>
              </w:rPr>
              <w:t>Intervalo </w:t>
            </w:r>
            <w:r>
              <w:rPr>
                <w:b/>
                <w:sz w:val="16"/>
              </w:rPr>
              <w:t>letal inferior</w:t>
            </w:r>
          </w:p>
        </w:tc>
        <w:tc>
          <w:tcPr>
            <w:tcW w:w="1253" w:type="dxa"/>
            <w:shd w:val="clear" w:color="auto" w:fill="FFFF00"/>
          </w:tcPr>
          <w:p>
            <w:pPr>
              <w:pStyle w:val="TableParagraph"/>
              <w:spacing w:line="276" w:lineRule="auto" w:before="13"/>
              <w:ind w:left="165" w:right="169"/>
              <w:jc w:val="center"/>
              <w:rPr>
                <w:b/>
                <w:sz w:val="16"/>
              </w:rPr>
            </w:pPr>
            <w:r>
              <w:rPr>
                <w:b/>
                <w:sz w:val="16"/>
              </w:rPr>
              <w:t>Intervalo de tolerancia inferior</w:t>
            </w:r>
          </w:p>
        </w:tc>
        <w:tc>
          <w:tcPr>
            <w:tcW w:w="1049" w:type="dxa"/>
            <w:shd w:val="clear" w:color="auto" w:fill="99CC00"/>
          </w:tcPr>
          <w:p>
            <w:pPr>
              <w:pStyle w:val="TableParagraph"/>
              <w:spacing w:line="276" w:lineRule="auto" w:before="118"/>
              <w:ind w:left="246" w:right="0" w:hanging="67"/>
              <w:jc w:val="left"/>
              <w:rPr>
                <w:b/>
                <w:sz w:val="16"/>
              </w:rPr>
            </w:pPr>
            <w:r>
              <w:rPr>
                <w:b/>
                <w:w w:val="95"/>
                <w:sz w:val="16"/>
              </w:rPr>
              <w:t>Intervalo </w:t>
            </w:r>
            <w:r>
              <w:rPr>
                <w:b/>
                <w:sz w:val="16"/>
              </w:rPr>
              <w:t>óptimo</w:t>
            </w:r>
          </w:p>
        </w:tc>
        <w:tc>
          <w:tcPr>
            <w:tcW w:w="1207" w:type="dxa"/>
            <w:shd w:val="clear" w:color="auto" w:fill="FFFF00"/>
          </w:tcPr>
          <w:p>
            <w:pPr>
              <w:pStyle w:val="TableParagraph"/>
              <w:spacing w:line="276" w:lineRule="auto" w:before="13"/>
              <w:ind w:left="144" w:right="144"/>
              <w:jc w:val="center"/>
              <w:rPr>
                <w:b/>
                <w:sz w:val="16"/>
              </w:rPr>
            </w:pPr>
            <w:r>
              <w:rPr>
                <w:b/>
                <w:sz w:val="16"/>
              </w:rPr>
              <w:t>Intervalo de tolerancia superior</w:t>
            </w:r>
          </w:p>
        </w:tc>
        <w:tc>
          <w:tcPr>
            <w:tcW w:w="1118" w:type="dxa"/>
            <w:shd w:val="clear" w:color="auto" w:fill="FF0000"/>
          </w:tcPr>
          <w:p>
            <w:pPr>
              <w:pStyle w:val="TableParagraph"/>
              <w:spacing w:line="276" w:lineRule="auto" w:before="13"/>
              <w:ind w:left="217" w:right="212"/>
              <w:jc w:val="center"/>
              <w:rPr>
                <w:b/>
                <w:sz w:val="16"/>
              </w:rPr>
            </w:pPr>
            <w:r>
              <w:rPr>
                <w:b/>
                <w:w w:val="95"/>
                <w:sz w:val="16"/>
              </w:rPr>
              <w:t>Intervalo </w:t>
            </w:r>
            <w:r>
              <w:rPr>
                <w:b/>
                <w:sz w:val="16"/>
              </w:rPr>
              <w:t>letal superior</w:t>
            </w:r>
          </w:p>
        </w:tc>
        <w:tc>
          <w:tcPr>
            <w:tcW w:w="1858" w:type="dxa"/>
          </w:tcPr>
          <w:p>
            <w:pPr>
              <w:pStyle w:val="TableParagraph"/>
              <w:spacing w:line="276" w:lineRule="auto" w:before="13"/>
              <w:ind w:left="110" w:right="108"/>
              <w:jc w:val="center"/>
              <w:rPr>
                <w:b/>
                <w:sz w:val="16"/>
              </w:rPr>
            </w:pPr>
            <w:r>
              <w:rPr>
                <w:b/>
                <w:sz w:val="16"/>
              </w:rPr>
              <w:t>Valores de referencia para el cultivo de trucha</w:t>
            </w:r>
          </w:p>
        </w:tc>
      </w:tr>
      <w:tr>
        <w:trPr>
          <w:trHeight w:val="672" w:hRule="exact"/>
        </w:trPr>
        <w:tc>
          <w:tcPr>
            <w:tcW w:w="1529" w:type="dxa"/>
          </w:tcPr>
          <w:p>
            <w:pPr>
              <w:pStyle w:val="TableParagraph"/>
              <w:spacing w:line="276" w:lineRule="auto" w:before="123"/>
              <w:ind w:left="524" w:right="134" w:hanging="370"/>
              <w:jc w:val="left"/>
              <w:rPr>
                <w:sz w:val="16"/>
              </w:rPr>
            </w:pPr>
            <w:r>
              <w:rPr>
                <w:sz w:val="16"/>
              </w:rPr>
              <w:t>Oxígeno disuelto (mg/L)</w:t>
            </w:r>
          </w:p>
        </w:tc>
        <w:tc>
          <w:tcPr>
            <w:tcW w:w="886" w:type="dxa"/>
            <w:shd w:val="clear" w:color="auto" w:fill="FF0000"/>
          </w:tcPr>
          <w:p>
            <w:pPr>
              <w:pStyle w:val="TableParagraph"/>
              <w:spacing w:before="10"/>
              <w:ind w:right="0"/>
              <w:jc w:val="left"/>
              <w:rPr>
                <w:b/>
                <w:sz w:val="19"/>
              </w:rPr>
            </w:pPr>
          </w:p>
          <w:p>
            <w:pPr>
              <w:pStyle w:val="TableParagraph"/>
              <w:ind w:left="98" w:right="98"/>
              <w:jc w:val="center"/>
              <w:rPr>
                <w:sz w:val="16"/>
              </w:rPr>
            </w:pPr>
            <w:r>
              <w:rPr>
                <w:sz w:val="16"/>
              </w:rPr>
              <w:t>&lt; 3.0</w:t>
            </w:r>
          </w:p>
        </w:tc>
        <w:tc>
          <w:tcPr>
            <w:tcW w:w="1253" w:type="dxa"/>
            <w:shd w:val="clear" w:color="auto" w:fill="FFFF00"/>
          </w:tcPr>
          <w:p>
            <w:pPr>
              <w:pStyle w:val="TableParagraph"/>
              <w:spacing w:before="10"/>
              <w:ind w:right="0"/>
              <w:jc w:val="left"/>
              <w:rPr>
                <w:b/>
                <w:sz w:val="19"/>
              </w:rPr>
            </w:pPr>
          </w:p>
          <w:p>
            <w:pPr>
              <w:pStyle w:val="TableParagraph"/>
              <w:ind w:left="303" w:right="0"/>
              <w:jc w:val="left"/>
              <w:rPr>
                <w:sz w:val="16"/>
              </w:rPr>
            </w:pPr>
            <w:r>
              <w:rPr>
                <w:sz w:val="16"/>
              </w:rPr>
              <w:t>3.0 – 5.0</w:t>
            </w:r>
          </w:p>
        </w:tc>
        <w:tc>
          <w:tcPr>
            <w:tcW w:w="1049" w:type="dxa"/>
            <w:shd w:val="clear" w:color="auto" w:fill="99CC00"/>
          </w:tcPr>
          <w:p>
            <w:pPr>
              <w:pStyle w:val="TableParagraph"/>
              <w:spacing w:before="10"/>
              <w:ind w:right="0"/>
              <w:jc w:val="left"/>
              <w:rPr>
                <w:b/>
                <w:sz w:val="19"/>
              </w:rPr>
            </w:pPr>
          </w:p>
          <w:p>
            <w:pPr>
              <w:pStyle w:val="TableParagraph"/>
              <w:ind w:left="93" w:right="95"/>
              <w:jc w:val="center"/>
              <w:rPr>
                <w:sz w:val="16"/>
              </w:rPr>
            </w:pPr>
            <w:r>
              <w:rPr>
                <w:sz w:val="16"/>
              </w:rPr>
              <w:t>&gt; 5.0</w:t>
            </w:r>
          </w:p>
        </w:tc>
        <w:tc>
          <w:tcPr>
            <w:tcW w:w="1207" w:type="dxa"/>
            <w:shd w:val="clear" w:color="auto" w:fill="FFFF00"/>
          </w:tcPr>
          <w:p>
            <w:pPr/>
          </w:p>
        </w:tc>
        <w:tc>
          <w:tcPr>
            <w:tcW w:w="1118" w:type="dxa"/>
            <w:shd w:val="clear" w:color="auto" w:fill="FF0000"/>
          </w:tcPr>
          <w:p>
            <w:pPr/>
          </w:p>
        </w:tc>
        <w:tc>
          <w:tcPr>
            <w:tcW w:w="1858" w:type="dxa"/>
          </w:tcPr>
          <w:p>
            <w:pPr>
              <w:pStyle w:val="TableParagraph"/>
              <w:spacing w:line="276" w:lineRule="auto" w:before="18"/>
              <w:ind w:left="141" w:right="138"/>
              <w:jc w:val="center"/>
              <w:rPr>
                <w:sz w:val="16"/>
              </w:rPr>
            </w:pPr>
            <w:r>
              <w:rPr>
                <w:sz w:val="16"/>
              </w:rPr>
              <w:t>Blanco (1995) Timmons et al. (2002) (&gt; 5.0 mg/L)</w:t>
            </w:r>
          </w:p>
        </w:tc>
      </w:tr>
      <w:tr>
        <w:trPr>
          <w:trHeight w:val="1090" w:hRule="exact"/>
        </w:trPr>
        <w:tc>
          <w:tcPr>
            <w:tcW w:w="1529" w:type="dxa"/>
          </w:tcPr>
          <w:p>
            <w:pPr>
              <w:pStyle w:val="TableParagraph"/>
              <w:spacing w:before="13"/>
              <w:ind w:left="100" w:right="0"/>
              <w:jc w:val="left"/>
              <w:rPr>
                <w:sz w:val="16"/>
              </w:rPr>
            </w:pPr>
            <w:r>
              <w:rPr>
                <w:sz w:val="16"/>
              </w:rPr>
              <w:t>Temperatura (°C)</w:t>
            </w:r>
          </w:p>
        </w:tc>
        <w:tc>
          <w:tcPr>
            <w:tcW w:w="886" w:type="dxa"/>
            <w:shd w:val="clear" w:color="auto" w:fill="FF0000"/>
          </w:tcPr>
          <w:p>
            <w:pPr>
              <w:pStyle w:val="TableParagraph"/>
              <w:ind w:right="0"/>
              <w:jc w:val="left"/>
              <w:rPr>
                <w:b/>
                <w:sz w:val="16"/>
              </w:rPr>
            </w:pPr>
          </w:p>
          <w:p>
            <w:pPr>
              <w:pStyle w:val="TableParagraph"/>
              <w:spacing w:before="10"/>
              <w:ind w:right="0"/>
              <w:jc w:val="left"/>
              <w:rPr>
                <w:b/>
                <w:sz w:val="21"/>
              </w:rPr>
            </w:pPr>
          </w:p>
          <w:p>
            <w:pPr>
              <w:pStyle w:val="TableParagraph"/>
              <w:ind w:left="98" w:right="98"/>
              <w:jc w:val="center"/>
              <w:rPr>
                <w:sz w:val="16"/>
              </w:rPr>
            </w:pPr>
            <w:r>
              <w:rPr>
                <w:sz w:val="16"/>
              </w:rPr>
              <w:t>&lt; 5.0</w:t>
            </w:r>
          </w:p>
        </w:tc>
        <w:tc>
          <w:tcPr>
            <w:tcW w:w="1253" w:type="dxa"/>
            <w:shd w:val="clear" w:color="auto" w:fill="FFFF00"/>
          </w:tcPr>
          <w:p>
            <w:pPr>
              <w:pStyle w:val="TableParagraph"/>
              <w:ind w:right="0"/>
              <w:jc w:val="left"/>
              <w:rPr>
                <w:b/>
                <w:sz w:val="16"/>
              </w:rPr>
            </w:pPr>
          </w:p>
          <w:p>
            <w:pPr>
              <w:pStyle w:val="TableParagraph"/>
              <w:spacing w:before="10"/>
              <w:ind w:right="0"/>
              <w:jc w:val="left"/>
              <w:rPr>
                <w:b/>
                <w:sz w:val="21"/>
              </w:rPr>
            </w:pPr>
          </w:p>
          <w:p>
            <w:pPr>
              <w:pStyle w:val="TableParagraph"/>
              <w:ind w:left="258" w:right="0"/>
              <w:jc w:val="left"/>
              <w:rPr>
                <w:sz w:val="16"/>
              </w:rPr>
            </w:pPr>
            <w:r>
              <w:rPr>
                <w:sz w:val="16"/>
              </w:rPr>
              <w:t>5.0 – 10.0</w:t>
            </w:r>
          </w:p>
        </w:tc>
        <w:tc>
          <w:tcPr>
            <w:tcW w:w="1049" w:type="dxa"/>
            <w:shd w:val="clear" w:color="auto" w:fill="99CC00"/>
          </w:tcPr>
          <w:p>
            <w:pPr>
              <w:pStyle w:val="TableParagraph"/>
              <w:ind w:right="0"/>
              <w:jc w:val="left"/>
              <w:rPr>
                <w:b/>
                <w:sz w:val="16"/>
              </w:rPr>
            </w:pPr>
          </w:p>
          <w:p>
            <w:pPr>
              <w:pStyle w:val="TableParagraph"/>
              <w:spacing w:before="10"/>
              <w:ind w:right="0"/>
              <w:jc w:val="left"/>
              <w:rPr>
                <w:b/>
                <w:sz w:val="21"/>
              </w:rPr>
            </w:pPr>
          </w:p>
          <w:p>
            <w:pPr>
              <w:pStyle w:val="TableParagraph"/>
              <w:ind w:left="93" w:right="95"/>
              <w:jc w:val="center"/>
              <w:rPr>
                <w:sz w:val="16"/>
              </w:rPr>
            </w:pPr>
            <w:r>
              <w:rPr>
                <w:sz w:val="16"/>
              </w:rPr>
              <w:t>10.1 – 16.0</w:t>
            </w:r>
          </w:p>
        </w:tc>
        <w:tc>
          <w:tcPr>
            <w:tcW w:w="1207" w:type="dxa"/>
            <w:shd w:val="clear" w:color="auto" w:fill="FFFF00"/>
          </w:tcPr>
          <w:p>
            <w:pPr>
              <w:pStyle w:val="TableParagraph"/>
              <w:ind w:right="0"/>
              <w:jc w:val="left"/>
              <w:rPr>
                <w:b/>
                <w:sz w:val="16"/>
              </w:rPr>
            </w:pPr>
          </w:p>
          <w:p>
            <w:pPr>
              <w:pStyle w:val="TableParagraph"/>
              <w:spacing w:before="10"/>
              <w:ind w:right="0"/>
              <w:jc w:val="left"/>
              <w:rPr>
                <w:b/>
                <w:sz w:val="21"/>
              </w:rPr>
            </w:pPr>
          </w:p>
          <w:p>
            <w:pPr>
              <w:pStyle w:val="TableParagraph"/>
              <w:ind w:left="143" w:right="144"/>
              <w:jc w:val="center"/>
              <w:rPr>
                <w:sz w:val="16"/>
              </w:rPr>
            </w:pPr>
            <w:r>
              <w:rPr>
                <w:sz w:val="16"/>
              </w:rPr>
              <w:t>16.1 – 21.0</w:t>
            </w:r>
          </w:p>
        </w:tc>
        <w:tc>
          <w:tcPr>
            <w:tcW w:w="1118" w:type="dxa"/>
            <w:shd w:val="clear" w:color="auto" w:fill="FF0000"/>
          </w:tcPr>
          <w:p>
            <w:pPr>
              <w:pStyle w:val="TableParagraph"/>
              <w:ind w:right="0"/>
              <w:jc w:val="left"/>
              <w:rPr>
                <w:b/>
                <w:sz w:val="16"/>
              </w:rPr>
            </w:pPr>
          </w:p>
          <w:p>
            <w:pPr>
              <w:pStyle w:val="TableParagraph"/>
              <w:spacing w:before="10"/>
              <w:ind w:right="0"/>
              <w:jc w:val="left"/>
              <w:rPr>
                <w:b/>
                <w:sz w:val="21"/>
              </w:rPr>
            </w:pPr>
          </w:p>
          <w:p>
            <w:pPr>
              <w:pStyle w:val="TableParagraph"/>
              <w:ind w:left="326" w:right="200"/>
              <w:jc w:val="left"/>
              <w:rPr>
                <w:sz w:val="16"/>
              </w:rPr>
            </w:pPr>
            <w:r>
              <w:rPr>
                <w:sz w:val="16"/>
              </w:rPr>
              <w:t>&gt; 21.0</w:t>
            </w:r>
          </w:p>
        </w:tc>
        <w:tc>
          <w:tcPr>
            <w:tcW w:w="1858" w:type="dxa"/>
          </w:tcPr>
          <w:p>
            <w:pPr>
              <w:pStyle w:val="TableParagraph"/>
              <w:spacing w:line="276" w:lineRule="auto" w:before="13"/>
              <w:ind w:left="110" w:right="106"/>
              <w:jc w:val="center"/>
              <w:rPr>
                <w:sz w:val="16"/>
              </w:rPr>
            </w:pPr>
            <w:r>
              <w:rPr>
                <w:sz w:val="16"/>
              </w:rPr>
              <w:t>CE – CCA – 001/89 (10.0 – 15 °C)</w:t>
            </w:r>
          </w:p>
          <w:p>
            <w:pPr>
              <w:pStyle w:val="TableParagraph"/>
              <w:spacing w:line="276" w:lineRule="auto"/>
              <w:ind w:left="328" w:right="326"/>
              <w:jc w:val="center"/>
              <w:rPr>
                <w:sz w:val="16"/>
              </w:rPr>
            </w:pPr>
            <w:r>
              <w:rPr>
                <w:sz w:val="16"/>
              </w:rPr>
              <w:t>Observado en la investigación (10.0 – 16.0 °C)</w:t>
            </w:r>
          </w:p>
        </w:tc>
      </w:tr>
      <w:tr>
        <w:trPr>
          <w:trHeight w:val="461" w:hRule="exact"/>
        </w:trPr>
        <w:tc>
          <w:tcPr>
            <w:tcW w:w="1529" w:type="dxa"/>
          </w:tcPr>
          <w:p>
            <w:pPr>
              <w:pStyle w:val="TableParagraph"/>
              <w:spacing w:before="18"/>
              <w:ind w:left="100" w:right="134"/>
              <w:jc w:val="left"/>
              <w:rPr>
                <w:sz w:val="16"/>
              </w:rPr>
            </w:pPr>
            <w:r>
              <w:rPr>
                <w:sz w:val="16"/>
              </w:rPr>
              <w:t>Caudal (L/s)</w:t>
            </w:r>
          </w:p>
        </w:tc>
        <w:tc>
          <w:tcPr>
            <w:tcW w:w="886" w:type="dxa"/>
            <w:shd w:val="clear" w:color="auto" w:fill="FF0000"/>
          </w:tcPr>
          <w:p>
            <w:pPr>
              <w:pStyle w:val="TableParagraph"/>
              <w:spacing w:before="123"/>
              <w:ind w:left="98" w:right="98"/>
              <w:jc w:val="center"/>
              <w:rPr>
                <w:sz w:val="16"/>
              </w:rPr>
            </w:pPr>
            <w:r>
              <w:rPr>
                <w:sz w:val="16"/>
              </w:rPr>
              <w:t>&lt; 0.5</w:t>
            </w:r>
          </w:p>
        </w:tc>
        <w:tc>
          <w:tcPr>
            <w:tcW w:w="1253" w:type="dxa"/>
            <w:shd w:val="clear" w:color="auto" w:fill="FFFF00"/>
          </w:tcPr>
          <w:p>
            <w:pPr>
              <w:pStyle w:val="TableParagraph"/>
              <w:spacing w:before="123"/>
              <w:ind w:left="303" w:right="0"/>
              <w:jc w:val="left"/>
              <w:rPr>
                <w:sz w:val="16"/>
              </w:rPr>
            </w:pPr>
            <w:r>
              <w:rPr>
                <w:sz w:val="16"/>
              </w:rPr>
              <w:t>0.5 – 0.8</w:t>
            </w:r>
          </w:p>
        </w:tc>
        <w:tc>
          <w:tcPr>
            <w:tcW w:w="1049" w:type="dxa"/>
            <w:shd w:val="clear" w:color="auto" w:fill="99CC00"/>
          </w:tcPr>
          <w:p>
            <w:pPr>
              <w:pStyle w:val="TableParagraph"/>
              <w:spacing w:before="123"/>
              <w:ind w:left="93" w:right="95"/>
              <w:jc w:val="center"/>
              <w:rPr>
                <w:sz w:val="16"/>
              </w:rPr>
            </w:pPr>
            <w:r>
              <w:rPr>
                <w:sz w:val="16"/>
              </w:rPr>
              <w:t>0.9 – 1.7</w:t>
            </w:r>
          </w:p>
        </w:tc>
        <w:tc>
          <w:tcPr>
            <w:tcW w:w="1207" w:type="dxa"/>
            <w:shd w:val="clear" w:color="auto" w:fill="FFFF00"/>
          </w:tcPr>
          <w:p>
            <w:pPr>
              <w:pStyle w:val="TableParagraph"/>
              <w:spacing w:before="123"/>
              <w:ind w:left="143" w:right="144"/>
              <w:jc w:val="center"/>
              <w:rPr>
                <w:sz w:val="16"/>
              </w:rPr>
            </w:pPr>
            <w:r>
              <w:rPr>
                <w:sz w:val="16"/>
              </w:rPr>
              <w:t>1.8 – 2.0</w:t>
            </w:r>
          </w:p>
        </w:tc>
        <w:tc>
          <w:tcPr>
            <w:tcW w:w="1118" w:type="dxa"/>
            <w:shd w:val="clear" w:color="auto" w:fill="FF0000"/>
          </w:tcPr>
          <w:p>
            <w:pPr>
              <w:pStyle w:val="TableParagraph"/>
              <w:spacing w:before="123"/>
              <w:ind w:left="371" w:right="200"/>
              <w:jc w:val="left"/>
              <w:rPr>
                <w:sz w:val="16"/>
              </w:rPr>
            </w:pPr>
            <w:r>
              <w:rPr>
                <w:sz w:val="16"/>
              </w:rPr>
              <w:t>&gt; 2.0</w:t>
            </w:r>
          </w:p>
        </w:tc>
        <w:tc>
          <w:tcPr>
            <w:tcW w:w="1858" w:type="dxa"/>
          </w:tcPr>
          <w:p>
            <w:pPr>
              <w:pStyle w:val="TableParagraph"/>
              <w:spacing w:line="276" w:lineRule="auto" w:before="18"/>
              <w:ind w:left="457" w:right="312" w:hanging="125"/>
              <w:jc w:val="left"/>
              <w:rPr>
                <w:sz w:val="16"/>
              </w:rPr>
            </w:pPr>
            <w:r>
              <w:rPr>
                <w:sz w:val="16"/>
              </w:rPr>
              <w:t>Observado en la investigación</w:t>
            </w:r>
          </w:p>
        </w:tc>
      </w:tr>
      <w:tr>
        <w:trPr>
          <w:trHeight w:val="1008" w:hRule="exact"/>
        </w:trPr>
        <w:tc>
          <w:tcPr>
            <w:tcW w:w="1529" w:type="dxa"/>
          </w:tcPr>
          <w:p>
            <w:pPr>
              <w:pStyle w:val="TableParagraph"/>
              <w:ind w:right="0"/>
              <w:jc w:val="left"/>
              <w:rPr>
                <w:b/>
                <w:sz w:val="16"/>
              </w:rPr>
            </w:pPr>
          </w:p>
          <w:p>
            <w:pPr>
              <w:pStyle w:val="TableParagraph"/>
              <w:spacing w:before="6"/>
              <w:ind w:right="0"/>
              <w:jc w:val="left"/>
              <w:rPr>
                <w:b/>
                <w:sz w:val="18"/>
              </w:rPr>
            </w:pPr>
          </w:p>
          <w:p>
            <w:pPr>
              <w:pStyle w:val="TableParagraph"/>
              <w:ind w:left="90" w:right="89"/>
              <w:jc w:val="center"/>
              <w:rPr>
                <w:sz w:val="16"/>
              </w:rPr>
            </w:pPr>
            <w:r>
              <w:rPr>
                <w:sz w:val="16"/>
              </w:rPr>
              <w:t>pH</w:t>
            </w:r>
          </w:p>
        </w:tc>
        <w:tc>
          <w:tcPr>
            <w:tcW w:w="886" w:type="dxa"/>
            <w:shd w:val="clear" w:color="auto" w:fill="FF0000"/>
          </w:tcPr>
          <w:p>
            <w:pPr>
              <w:pStyle w:val="TableParagraph"/>
              <w:ind w:right="0"/>
              <w:jc w:val="left"/>
              <w:rPr>
                <w:b/>
                <w:sz w:val="16"/>
              </w:rPr>
            </w:pPr>
          </w:p>
          <w:p>
            <w:pPr>
              <w:pStyle w:val="TableParagraph"/>
              <w:spacing w:before="6"/>
              <w:ind w:right="0"/>
              <w:jc w:val="left"/>
              <w:rPr>
                <w:b/>
                <w:sz w:val="18"/>
              </w:rPr>
            </w:pPr>
          </w:p>
          <w:p>
            <w:pPr>
              <w:pStyle w:val="TableParagraph"/>
              <w:ind w:left="98" w:right="98"/>
              <w:jc w:val="center"/>
              <w:rPr>
                <w:sz w:val="16"/>
              </w:rPr>
            </w:pPr>
            <w:r>
              <w:rPr>
                <w:sz w:val="16"/>
              </w:rPr>
              <w:t>&lt; 6.5</w:t>
            </w:r>
          </w:p>
        </w:tc>
        <w:tc>
          <w:tcPr>
            <w:tcW w:w="1253" w:type="dxa"/>
            <w:shd w:val="clear" w:color="auto" w:fill="FFFF00"/>
          </w:tcPr>
          <w:p>
            <w:pPr>
              <w:pStyle w:val="TableParagraph"/>
              <w:ind w:right="0"/>
              <w:jc w:val="left"/>
              <w:rPr>
                <w:b/>
                <w:sz w:val="16"/>
              </w:rPr>
            </w:pPr>
          </w:p>
          <w:p>
            <w:pPr>
              <w:pStyle w:val="TableParagraph"/>
              <w:spacing w:before="6"/>
              <w:ind w:right="0"/>
              <w:jc w:val="left"/>
              <w:rPr>
                <w:b/>
                <w:sz w:val="18"/>
              </w:rPr>
            </w:pPr>
          </w:p>
          <w:p>
            <w:pPr>
              <w:pStyle w:val="TableParagraph"/>
              <w:ind w:left="303" w:right="0"/>
              <w:jc w:val="left"/>
              <w:rPr>
                <w:sz w:val="16"/>
              </w:rPr>
            </w:pPr>
            <w:r>
              <w:rPr>
                <w:sz w:val="16"/>
              </w:rPr>
              <w:t>6.5 – 7.5</w:t>
            </w:r>
          </w:p>
        </w:tc>
        <w:tc>
          <w:tcPr>
            <w:tcW w:w="1049" w:type="dxa"/>
            <w:shd w:val="clear" w:color="auto" w:fill="99CC00"/>
          </w:tcPr>
          <w:p>
            <w:pPr>
              <w:pStyle w:val="TableParagraph"/>
              <w:ind w:right="0"/>
              <w:jc w:val="left"/>
              <w:rPr>
                <w:b/>
                <w:sz w:val="16"/>
              </w:rPr>
            </w:pPr>
          </w:p>
          <w:p>
            <w:pPr>
              <w:pStyle w:val="TableParagraph"/>
              <w:spacing w:before="6"/>
              <w:ind w:right="0"/>
              <w:jc w:val="left"/>
              <w:rPr>
                <w:b/>
                <w:sz w:val="18"/>
              </w:rPr>
            </w:pPr>
          </w:p>
          <w:p>
            <w:pPr>
              <w:pStyle w:val="TableParagraph"/>
              <w:ind w:left="93" w:right="95"/>
              <w:jc w:val="center"/>
              <w:rPr>
                <w:sz w:val="16"/>
              </w:rPr>
            </w:pPr>
            <w:r>
              <w:rPr>
                <w:sz w:val="16"/>
              </w:rPr>
              <w:t>7.6 – 8.5</w:t>
            </w:r>
          </w:p>
        </w:tc>
        <w:tc>
          <w:tcPr>
            <w:tcW w:w="1207" w:type="dxa"/>
            <w:shd w:val="clear" w:color="auto" w:fill="FFFF00"/>
          </w:tcPr>
          <w:p>
            <w:pPr>
              <w:pStyle w:val="TableParagraph"/>
              <w:ind w:right="0"/>
              <w:jc w:val="left"/>
              <w:rPr>
                <w:b/>
                <w:sz w:val="16"/>
              </w:rPr>
            </w:pPr>
          </w:p>
          <w:p>
            <w:pPr>
              <w:pStyle w:val="TableParagraph"/>
              <w:spacing w:before="6"/>
              <w:ind w:right="0"/>
              <w:jc w:val="left"/>
              <w:rPr>
                <w:b/>
                <w:sz w:val="18"/>
              </w:rPr>
            </w:pPr>
          </w:p>
          <w:p>
            <w:pPr>
              <w:pStyle w:val="TableParagraph"/>
              <w:ind w:left="143" w:right="144"/>
              <w:jc w:val="center"/>
              <w:rPr>
                <w:sz w:val="16"/>
              </w:rPr>
            </w:pPr>
            <w:r>
              <w:rPr>
                <w:sz w:val="16"/>
              </w:rPr>
              <w:t>8.6 – 9.0</w:t>
            </w:r>
          </w:p>
        </w:tc>
        <w:tc>
          <w:tcPr>
            <w:tcW w:w="1118" w:type="dxa"/>
            <w:shd w:val="clear" w:color="auto" w:fill="FF0000"/>
          </w:tcPr>
          <w:p>
            <w:pPr>
              <w:pStyle w:val="TableParagraph"/>
              <w:ind w:right="0"/>
              <w:jc w:val="left"/>
              <w:rPr>
                <w:b/>
                <w:sz w:val="16"/>
              </w:rPr>
            </w:pPr>
          </w:p>
          <w:p>
            <w:pPr>
              <w:pStyle w:val="TableParagraph"/>
              <w:spacing w:before="6"/>
              <w:ind w:right="0"/>
              <w:jc w:val="left"/>
              <w:rPr>
                <w:b/>
                <w:sz w:val="18"/>
              </w:rPr>
            </w:pPr>
          </w:p>
          <w:p>
            <w:pPr>
              <w:pStyle w:val="TableParagraph"/>
              <w:ind w:left="371" w:right="200"/>
              <w:jc w:val="left"/>
              <w:rPr>
                <w:sz w:val="16"/>
              </w:rPr>
            </w:pPr>
            <w:r>
              <w:rPr>
                <w:sz w:val="16"/>
              </w:rPr>
              <w:t>&gt; 9.0</w:t>
            </w:r>
          </w:p>
        </w:tc>
        <w:tc>
          <w:tcPr>
            <w:tcW w:w="1858" w:type="dxa"/>
          </w:tcPr>
          <w:p>
            <w:pPr>
              <w:pStyle w:val="TableParagraph"/>
              <w:spacing w:before="13"/>
              <w:ind w:left="37" w:right="36"/>
              <w:jc w:val="center"/>
              <w:rPr>
                <w:sz w:val="16"/>
              </w:rPr>
            </w:pPr>
            <w:r>
              <w:rPr>
                <w:sz w:val="16"/>
              </w:rPr>
              <w:t>Klontz (1991) (6.7 – 8.5)</w:t>
            </w:r>
          </w:p>
          <w:p>
            <w:pPr>
              <w:pStyle w:val="TableParagraph"/>
              <w:spacing w:before="3"/>
              <w:ind w:left="110" w:right="107"/>
              <w:jc w:val="center"/>
              <w:rPr>
                <w:sz w:val="16"/>
              </w:rPr>
            </w:pPr>
            <w:r>
              <w:rPr>
                <w:sz w:val="16"/>
              </w:rPr>
              <w:t>Timmons et al. (2002) (6.5 – 8.5)</w:t>
            </w:r>
          </w:p>
          <w:p>
            <w:pPr>
              <w:pStyle w:val="TableParagraph"/>
              <w:spacing w:line="276" w:lineRule="auto"/>
              <w:ind w:left="328" w:right="326"/>
              <w:jc w:val="center"/>
              <w:rPr>
                <w:sz w:val="16"/>
              </w:rPr>
            </w:pPr>
            <w:r>
              <w:rPr>
                <w:sz w:val="16"/>
              </w:rPr>
              <w:t>CCE – CA, 1989 (6.5 – 8.0)</w:t>
            </w:r>
          </w:p>
        </w:tc>
      </w:tr>
      <w:tr>
        <w:trPr>
          <w:trHeight w:val="461" w:hRule="exact"/>
        </w:trPr>
        <w:tc>
          <w:tcPr>
            <w:tcW w:w="1529" w:type="dxa"/>
          </w:tcPr>
          <w:p>
            <w:pPr>
              <w:pStyle w:val="TableParagraph"/>
              <w:spacing w:line="175" w:lineRule="exact" w:before="13"/>
              <w:ind w:left="90" w:right="464"/>
              <w:jc w:val="center"/>
              <w:rPr>
                <w:sz w:val="16"/>
              </w:rPr>
            </w:pPr>
            <w:r>
              <w:rPr>
                <w:sz w:val="16"/>
              </w:rPr>
              <w:t>DQO  (mg/L)</w:t>
            </w:r>
          </w:p>
          <w:p>
            <w:pPr>
              <w:pStyle w:val="TableParagraph"/>
              <w:spacing w:line="95" w:lineRule="exact"/>
              <w:ind w:right="518"/>
              <w:jc w:val="center"/>
              <w:rPr>
                <w:sz w:val="9"/>
              </w:rPr>
            </w:pPr>
            <w:r>
              <w:rPr>
                <w:w w:val="106"/>
                <w:sz w:val="9"/>
              </w:rPr>
              <w:t>T</w:t>
            </w:r>
          </w:p>
        </w:tc>
        <w:tc>
          <w:tcPr>
            <w:tcW w:w="886" w:type="dxa"/>
            <w:shd w:val="clear" w:color="auto" w:fill="FF0000"/>
          </w:tcPr>
          <w:p>
            <w:pPr/>
          </w:p>
        </w:tc>
        <w:tc>
          <w:tcPr>
            <w:tcW w:w="1253" w:type="dxa"/>
            <w:shd w:val="clear" w:color="auto" w:fill="FFFF00"/>
          </w:tcPr>
          <w:p>
            <w:pPr/>
          </w:p>
        </w:tc>
        <w:tc>
          <w:tcPr>
            <w:tcW w:w="1049" w:type="dxa"/>
            <w:shd w:val="clear" w:color="auto" w:fill="99CC00"/>
          </w:tcPr>
          <w:p>
            <w:pPr>
              <w:pStyle w:val="TableParagraph"/>
              <w:spacing w:before="123"/>
              <w:ind w:left="93" w:right="94"/>
              <w:jc w:val="center"/>
              <w:rPr>
                <w:sz w:val="16"/>
              </w:rPr>
            </w:pPr>
            <w:r>
              <w:rPr>
                <w:sz w:val="16"/>
              </w:rPr>
              <w:t>&lt; 150</w:t>
            </w:r>
          </w:p>
        </w:tc>
        <w:tc>
          <w:tcPr>
            <w:tcW w:w="1207" w:type="dxa"/>
            <w:shd w:val="clear" w:color="auto" w:fill="FFFF00"/>
          </w:tcPr>
          <w:p>
            <w:pPr>
              <w:pStyle w:val="TableParagraph"/>
              <w:spacing w:before="123"/>
              <w:ind w:left="144" w:right="144"/>
              <w:jc w:val="center"/>
              <w:rPr>
                <w:sz w:val="16"/>
              </w:rPr>
            </w:pPr>
            <w:r>
              <w:rPr>
                <w:sz w:val="16"/>
              </w:rPr>
              <w:t>150 – 190</w:t>
            </w:r>
          </w:p>
        </w:tc>
        <w:tc>
          <w:tcPr>
            <w:tcW w:w="1118" w:type="dxa"/>
            <w:shd w:val="clear" w:color="auto" w:fill="FF0000"/>
          </w:tcPr>
          <w:p>
            <w:pPr>
              <w:pStyle w:val="TableParagraph"/>
              <w:spacing w:before="123"/>
              <w:ind w:left="348" w:right="200"/>
              <w:jc w:val="left"/>
              <w:rPr>
                <w:sz w:val="16"/>
              </w:rPr>
            </w:pPr>
            <w:r>
              <w:rPr>
                <w:sz w:val="16"/>
              </w:rPr>
              <w:t>&gt; 190</w:t>
            </w:r>
          </w:p>
        </w:tc>
        <w:tc>
          <w:tcPr>
            <w:tcW w:w="1858" w:type="dxa"/>
          </w:tcPr>
          <w:p>
            <w:pPr>
              <w:pStyle w:val="TableParagraph"/>
              <w:spacing w:line="276" w:lineRule="auto" w:before="18"/>
              <w:ind w:left="457" w:right="312" w:hanging="125"/>
              <w:jc w:val="left"/>
              <w:rPr>
                <w:sz w:val="16"/>
              </w:rPr>
            </w:pPr>
            <w:r>
              <w:rPr>
                <w:sz w:val="16"/>
              </w:rPr>
              <w:t>Observado en la investigación</w:t>
            </w:r>
          </w:p>
        </w:tc>
      </w:tr>
      <w:tr>
        <w:trPr>
          <w:trHeight w:val="643" w:hRule="exact"/>
        </w:trPr>
        <w:tc>
          <w:tcPr>
            <w:tcW w:w="1529" w:type="dxa"/>
          </w:tcPr>
          <w:p>
            <w:pPr>
              <w:pStyle w:val="TableParagraph"/>
              <w:spacing w:before="13"/>
              <w:ind w:left="100" w:right="134"/>
              <w:jc w:val="left"/>
              <w:rPr>
                <w:sz w:val="16"/>
              </w:rPr>
            </w:pPr>
            <w:r>
              <w:rPr>
                <w:sz w:val="16"/>
              </w:rPr>
              <w:t>SST (mg/L)</w:t>
            </w:r>
          </w:p>
        </w:tc>
        <w:tc>
          <w:tcPr>
            <w:tcW w:w="886" w:type="dxa"/>
            <w:shd w:val="clear" w:color="auto" w:fill="FF0000"/>
          </w:tcPr>
          <w:p>
            <w:pPr/>
          </w:p>
        </w:tc>
        <w:tc>
          <w:tcPr>
            <w:tcW w:w="1253" w:type="dxa"/>
            <w:shd w:val="clear" w:color="auto" w:fill="FFFF00"/>
          </w:tcPr>
          <w:p>
            <w:pPr/>
          </w:p>
        </w:tc>
        <w:tc>
          <w:tcPr>
            <w:tcW w:w="1049" w:type="dxa"/>
            <w:shd w:val="clear" w:color="auto" w:fill="99CC00"/>
          </w:tcPr>
          <w:p>
            <w:pPr>
              <w:pStyle w:val="TableParagraph"/>
              <w:spacing w:before="2"/>
              <w:ind w:right="0"/>
              <w:jc w:val="left"/>
              <w:rPr>
                <w:b/>
                <w:sz w:val="18"/>
              </w:rPr>
            </w:pPr>
          </w:p>
          <w:p>
            <w:pPr>
              <w:pStyle w:val="TableParagraph"/>
              <w:spacing w:before="1"/>
              <w:ind w:left="93" w:right="94"/>
              <w:jc w:val="center"/>
              <w:rPr>
                <w:sz w:val="16"/>
              </w:rPr>
            </w:pPr>
            <w:r>
              <w:rPr>
                <w:sz w:val="16"/>
              </w:rPr>
              <w:t>&lt; 80</w:t>
            </w:r>
          </w:p>
        </w:tc>
        <w:tc>
          <w:tcPr>
            <w:tcW w:w="1207" w:type="dxa"/>
            <w:shd w:val="clear" w:color="auto" w:fill="FFFF00"/>
          </w:tcPr>
          <w:p>
            <w:pPr>
              <w:pStyle w:val="TableParagraph"/>
              <w:spacing w:before="2"/>
              <w:ind w:right="0"/>
              <w:jc w:val="left"/>
              <w:rPr>
                <w:b/>
                <w:sz w:val="18"/>
              </w:rPr>
            </w:pPr>
          </w:p>
          <w:p>
            <w:pPr>
              <w:pStyle w:val="TableParagraph"/>
              <w:spacing w:before="1"/>
              <w:ind w:left="144" w:right="144"/>
              <w:jc w:val="center"/>
              <w:rPr>
                <w:sz w:val="16"/>
              </w:rPr>
            </w:pPr>
            <w:r>
              <w:rPr>
                <w:sz w:val="16"/>
              </w:rPr>
              <w:t>80 – 100</w:t>
            </w:r>
          </w:p>
        </w:tc>
        <w:tc>
          <w:tcPr>
            <w:tcW w:w="1118" w:type="dxa"/>
            <w:shd w:val="clear" w:color="auto" w:fill="FF0000"/>
          </w:tcPr>
          <w:p>
            <w:pPr>
              <w:pStyle w:val="TableParagraph"/>
              <w:spacing w:before="2"/>
              <w:ind w:right="0"/>
              <w:jc w:val="left"/>
              <w:rPr>
                <w:b/>
                <w:sz w:val="18"/>
              </w:rPr>
            </w:pPr>
          </w:p>
          <w:p>
            <w:pPr>
              <w:pStyle w:val="TableParagraph"/>
              <w:spacing w:before="1"/>
              <w:ind w:left="348" w:right="200"/>
              <w:jc w:val="left"/>
              <w:rPr>
                <w:sz w:val="16"/>
              </w:rPr>
            </w:pPr>
            <w:r>
              <w:rPr>
                <w:sz w:val="16"/>
              </w:rPr>
              <w:t>&gt; 100</w:t>
            </w:r>
          </w:p>
        </w:tc>
        <w:tc>
          <w:tcPr>
            <w:tcW w:w="1858" w:type="dxa"/>
          </w:tcPr>
          <w:p>
            <w:pPr>
              <w:pStyle w:val="TableParagraph"/>
              <w:spacing w:line="259" w:lineRule="auto" w:before="13"/>
              <w:ind w:left="141" w:right="138"/>
              <w:jc w:val="center"/>
              <w:rPr>
                <w:sz w:val="16"/>
              </w:rPr>
            </w:pPr>
            <w:r>
              <w:rPr>
                <w:sz w:val="16"/>
              </w:rPr>
              <w:t>Blanco (1995) Timmons et al. (2002) (&lt; 80.0 mg/L)</w:t>
            </w:r>
          </w:p>
        </w:tc>
      </w:tr>
      <w:tr>
        <w:trPr>
          <w:trHeight w:val="456" w:hRule="exact"/>
        </w:trPr>
        <w:tc>
          <w:tcPr>
            <w:tcW w:w="1529" w:type="dxa"/>
          </w:tcPr>
          <w:p>
            <w:pPr>
              <w:pStyle w:val="TableParagraph"/>
              <w:spacing w:before="13"/>
              <w:ind w:left="100" w:right="134"/>
              <w:jc w:val="left"/>
              <w:rPr>
                <w:sz w:val="16"/>
              </w:rPr>
            </w:pPr>
            <w:r>
              <w:rPr>
                <w:sz w:val="16"/>
              </w:rPr>
              <w:t>Amonio (mg/L)</w:t>
            </w:r>
          </w:p>
        </w:tc>
        <w:tc>
          <w:tcPr>
            <w:tcW w:w="886" w:type="dxa"/>
            <w:shd w:val="clear" w:color="auto" w:fill="FF0000"/>
          </w:tcPr>
          <w:p>
            <w:pPr/>
          </w:p>
        </w:tc>
        <w:tc>
          <w:tcPr>
            <w:tcW w:w="1253" w:type="dxa"/>
            <w:shd w:val="clear" w:color="auto" w:fill="FFFF00"/>
          </w:tcPr>
          <w:p>
            <w:pPr/>
          </w:p>
        </w:tc>
        <w:tc>
          <w:tcPr>
            <w:tcW w:w="1049" w:type="dxa"/>
            <w:shd w:val="clear" w:color="auto" w:fill="99CC00"/>
          </w:tcPr>
          <w:p>
            <w:pPr>
              <w:pStyle w:val="TableParagraph"/>
              <w:spacing w:before="118"/>
              <w:ind w:left="93" w:right="95"/>
              <w:jc w:val="center"/>
              <w:rPr>
                <w:sz w:val="16"/>
              </w:rPr>
            </w:pPr>
            <w:r>
              <w:rPr>
                <w:sz w:val="16"/>
              </w:rPr>
              <w:t>&lt; 0.7</w:t>
            </w:r>
          </w:p>
        </w:tc>
        <w:tc>
          <w:tcPr>
            <w:tcW w:w="1207" w:type="dxa"/>
            <w:shd w:val="clear" w:color="auto" w:fill="FFFF00"/>
          </w:tcPr>
          <w:p>
            <w:pPr>
              <w:pStyle w:val="TableParagraph"/>
              <w:spacing w:before="118"/>
              <w:ind w:left="143" w:right="144"/>
              <w:jc w:val="center"/>
              <w:rPr>
                <w:sz w:val="16"/>
              </w:rPr>
            </w:pPr>
            <w:r>
              <w:rPr>
                <w:sz w:val="16"/>
              </w:rPr>
              <w:t>0.8 – 1.0</w:t>
            </w:r>
          </w:p>
        </w:tc>
        <w:tc>
          <w:tcPr>
            <w:tcW w:w="1118" w:type="dxa"/>
            <w:shd w:val="clear" w:color="auto" w:fill="FF0000"/>
          </w:tcPr>
          <w:p>
            <w:pPr>
              <w:pStyle w:val="TableParagraph"/>
              <w:spacing w:before="118"/>
              <w:ind w:left="371" w:right="200"/>
              <w:jc w:val="left"/>
              <w:rPr>
                <w:sz w:val="16"/>
              </w:rPr>
            </w:pPr>
            <w:r>
              <w:rPr>
                <w:sz w:val="16"/>
              </w:rPr>
              <w:t>&gt; 1.0</w:t>
            </w:r>
          </w:p>
        </w:tc>
        <w:tc>
          <w:tcPr>
            <w:tcW w:w="1858" w:type="dxa"/>
          </w:tcPr>
          <w:p>
            <w:pPr>
              <w:pStyle w:val="TableParagraph"/>
              <w:spacing w:line="276" w:lineRule="auto" w:before="13"/>
              <w:ind w:left="486" w:right="121" w:hanging="345"/>
              <w:jc w:val="left"/>
              <w:rPr>
                <w:sz w:val="16"/>
              </w:rPr>
            </w:pPr>
            <w:r>
              <w:rPr>
                <w:sz w:val="16"/>
              </w:rPr>
              <w:t>Timmons et al. (2002) (&lt; 1.0 mg/L)</w:t>
            </w:r>
          </w:p>
        </w:tc>
      </w:tr>
      <w:tr>
        <w:trPr>
          <w:trHeight w:val="461" w:hRule="exact"/>
        </w:trPr>
        <w:tc>
          <w:tcPr>
            <w:tcW w:w="1529" w:type="dxa"/>
          </w:tcPr>
          <w:p>
            <w:pPr>
              <w:pStyle w:val="TableParagraph"/>
              <w:spacing w:before="13"/>
              <w:ind w:left="100" w:right="134"/>
              <w:jc w:val="left"/>
              <w:rPr>
                <w:sz w:val="16"/>
              </w:rPr>
            </w:pPr>
            <w:r>
              <w:rPr>
                <w:sz w:val="16"/>
              </w:rPr>
              <w:t>Nitratos (mg/L)</w:t>
            </w:r>
          </w:p>
        </w:tc>
        <w:tc>
          <w:tcPr>
            <w:tcW w:w="886" w:type="dxa"/>
            <w:shd w:val="clear" w:color="auto" w:fill="FF0000"/>
          </w:tcPr>
          <w:p>
            <w:pPr/>
          </w:p>
        </w:tc>
        <w:tc>
          <w:tcPr>
            <w:tcW w:w="1253" w:type="dxa"/>
            <w:shd w:val="clear" w:color="auto" w:fill="FFFF00"/>
          </w:tcPr>
          <w:p>
            <w:pPr/>
          </w:p>
        </w:tc>
        <w:tc>
          <w:tcPr>
            <w:tcW w:w="1049" w:type="dxa"/>
            <w:shd w:val="clear" w:color="auto" w:fill="99CC00"/>
          </w:tcPr>
          <w:p>
            <w:pPr>
              <w:pStyle w:val="TableParagraph"/>
              <w:spacing w:before="118"/>
              <w:ind w:left="93" w:right="94"/>
              <w:jc w:val="center"/>
              <w:rPr>
                <w:sz w:val="16"/>
              </w:rPr>
            </w:pPr>
            <w:r>
              <w:rPr>
                <w:sz w:val="16"/>
              </w:rPr>
              <w:t>&lt; 1000</w:t>
            </w:r>
          </w:p>
        </w:tc>
        <w:tc>
          <w:tcPr>
            <w:tcW w:w="1207" w:type="dxa"/>
            <w:shd w:val="clear" w:color="auto" w:fill="FFFF00"/>
          </w:tcPr>
          <w:p>
            <w:pPr>
              <w:pStyle w:val="TableParagraph"/>
              <w:spacing w:before="118"/>
              <w:ind w:left="144" w:right="144"/>
              <w:jc w:val="center"/>
              <w:rPr>
                <w:sz w:val="16"/>
              </w:rPr>
            </w:pPr>
            <w:r>
              <w:rPr>
                <w:sz w:val="16"/>
              </w:rPr>
              <w:t>1000 - 1350</w:t>
            </w:r>
          </w:p>
        </w:tc>
        <w:tc>
          <w:tcPr>
            <w:tcW w:w="1118" w:type="dxa"/>
            <w:shd w:val="clear" w:color="auto" w:fill="FF0000"/>
          </w:tcPr>
          <w:p>
            <w:pPr>
              <w:pStyle w:val="TableParagraph"/>
              <w:spacing w:before="118"/>
              <w:ind w:left="304" w:right="200"/>
              <w:jc w:val="left"/>
              <w:rPr>
                <w:sz w:val="16"/>
              </w:rPr>
            </w:pPr>
            <w:r>
              <w:rPr>
                <w:sz w:val="16"/>
              </w:rPr>
              <w:t>&gt; 1350</w:t>
            </w:r>
          </w:p>
        </w:tc>
        <w:tc>
          <w:tcPr>
            <w:tcW w:w="1858" w:type="dxa"/>
          </w:tcPr>
          <w:p>
            <w:pPr>
              <w:pStyle w:val="TableParagraph"/>
              <w:spacing w:line="276" w:lineRule="auto" w:before="13"/>
              <w:ind w:left="419" w:right="19" w:hanging="381"/>
              <w:jc w:val="left"/>
              <w:rPr>
                <w:sz w:val="16"/>
              </w:rPr>
            </w:pPr>
            <w:r>
              <w:rPr>
                <w:sz w:val="16"/>
              </w:rPr>
              <w:t>Russo y Thurston (1991) (&gt; 1350 mg/L)</w:t>
            </w:r>
          </w:p>
        </w:tc>
      </w:tr>
    </w:tbl>
    <w:p>
      <w:pPr>
        <w:pStyle w:val="BodyText"/>
        <w:spacing w:before="4"/>
        <w:rPr>
          <w:b/>
          <w:sz w:val="17"/>
        </w:rPr>
      </w:pPr>
    </w:p>
    <w:p>
      <w:pPr>
        <w:pStyle w:val="BodyText"/>
        <w:spacing w:line="237" w:lineRule="auto" w:before="72"/>
        <w:ind w:left="1019" w:right="840"/>
        <w:jc w:val="both"/>
      </w:pPr>
      <w:r>
        <w:rPr/>
        <w:t>En la figura 37 se presentan los valores promedio encontrados en este trabajo, donde se observa que los valores determinados de SST, DQO</w:t>
      </w:r>
      <w:r>
        <w:rPr>
          <w:position w:val="-2"/>
          <w:sz w:val="16"/>
        </w:rPr>
        <w:t>T</w:t>
      </w:r>
      <w:r>
        <w:rPr/>
        <w:t>, nitratos y amonio se encuentran muy cercanos a los valores inferiores de la zona óptima, lo que indica que su comportamiento fue adecuado.</w:t>
      </w:r>
    </w:p>
    <w:p>
      <w:pPr>
        <w:spacing w:after="0" w:line="237" w:lineRule="auto"/>
        <w:jc w:val="both"/>
        <w:sectPr>
          <w:pgSz w:w="12240" w:h="15840"/>
          <w:pgMar w:header="696" w:footer="1132" w:top="1980" w:bottom="1320" w:left="680" w:right="860"/>
        </w:sectPr>
      </w:pPr>
    </w:p>
    <w:p>
      <w:pPr>
        <w:pStyle w:val="BodyText"/>
        <w:ind w:left="1019" w:right="840"/>
        <w:jc w:val="both"/>
      </w:pPr>
      <w:r>
        <w:rPr/>
        <w:t>El oxígeno disuelto se encontró, de acuerdo con Blanco (1995); Timmons </w:t>
      </w:r>
      <w:r>
        <w:rPr>
          <w:i/>
        </w:rPr>
        <w:t>et al</w:t>
      </w:r>
      <w:r>
        <w:rPr/>
        <w:t>. (2002) (&lt; 5.0 mg/L) y los CE – CCA – 001/89 (7.8 mg/L), por debajo de la zona óptima, por lo que es  necesario hacer más eficiente el sistema de aireación ya  que se registró en los niveles inferiores de esta zona y es factible que pueda llegar a la zona de tolerancia o letal debido a un mal</w:t>
      </w:r>
      <w:r>
        <w:rPr>
          <w:spacing w:val="-1"/>
        </w:rPr>
        <w:t> </w:t>
      </w:r>
      <w:r>
        <w:rPr/>
        <w:t>manejo.</w:t>
      </w:r>
    </w:p>
    <w:p>
      <w:pPr>
        <w:pStyle w:val="BodyText"/>
      </w:pPr>
    </w:p>
    <w:p>
      <w:pPr>
        <w:pStyle w:val="BodyText"/>
        <w:ind w:left="1019" w:right="840"/>
        <w:jc w:val="both"/>
      </w:pPr>
      <w:r>
        <w:rPr/>
        <w:t>El pH y el caudal fueron los adecuados para el desarrollo de la trucha y permanecieron constantes a lo largo del cultivo. La temperatura, se encontró con valores superiores al área ideal (CE – CCA – 001/89; Timmons </w:t>
      </w:r>
      <w:r>
        <w:rPr>
          <w:i/>
        </w:rPr>
        <w:t>et al</w:t>
      </w:r>
      <w:r>
        <w:rPr/>
        <w:t>., 2002). Se llegaron a presentar valores extremos de temperatura que no se pudieron  controlar y que redujeron temporalmente el desarrollo de la</w:t>
      </w:r>
      <w:r>
        <w:rPr>
          <w:spacing w:val="-3"/>
        </w:rPr>
        <w:t> </w:t>
      </w:r>
      <w:r>
        <w:rPr/>
        <w:t>trucha.</w:t>
      </w:r>
    </w:p>
    <w:p>
      <w:pPr>
        <w:pStyle w:val="BodyText"/>
        <w:spacing w:before="11"/>
        <w:rPr>
          <w:sz w:val="20"/>
        </w:rPr>
      </w:pPr>
      <w:r>
        <w:rPr/>
        <w:drawing>
          <wp:anchor distT="0" distB="0" distL="0" distR="0" allowOverlap="1" layoutInCell="1" locked="0" behindDoc="0" simplePos="0" relativeHeight="6088">
            <wp:simplePos x="0" y="0"/>
            <wp:positionH relativeFrom="page">
              <wp:posOffset>1600460</wp:posOffset>
            </wp:positionH>
            <wp:positionV relativeFrom="paragraph">
              <wp:posOffset>178016</wp:posOffset>
            </wp:positionV>
            <wp:extent cx="4548005" cy="2979229"/>
            <wp:effectExtent l="0" t="0" r="0" b="0"/>
            <wp:wrapTopAndBottom/>
            <wp:docPr id="71" name="image98.jpeg" descr=""/>
            <wp:cNvGraphicFramePr>
              <a:graphicFrameLocks noChangeAspect="1"/>
            </wp:cNvGraphicFramePr>
            <a:graphic>
              <a:graphicData uri="http://schemas.openxmlformats.org/drawingml/2006/picture">
                <pic:pic>
                  <pic:nvPicPr>
                    <pic:cNvPr id="72" name="image98.jpeg"/>
                    <pic:cNvPicPr/>
                  </pic:nvPicPr>
                  <pic:blipFill>
                    <a:blip r:embed="rId144" cstate="print"/>
                    <a:stretch>
                      <a:fillRect/>
                    </a:stretch>
                  </pic:blipFill>
                  <pic:spPr>
                    <a:xfrm>
                      <a:off x="0" y="0"/>
                      <a:ext cx="4548005" cy="2979229"/>
                    </a:xfrm>
                    <a:prstGeom prst="rect">
                      <a:avLst/>
                    </a:prstGeom>
                  </pic:spPr>
                </pic:pic>
              </a:graphicData>
            </a:graphic>
          </wp:anchor>
        </w:drawing>
      </w:r>
    </w:p>
    <w:p>
      <w:pPr>
        <w:spacing w:before="136"/>
        <w:ind w:left="1503" w:right="850" w:firstLine="0"/>
        <w:jc w:val="left"/>
        <w:rPr>
          <w:b/>
          <w:sz w:val="19"/>
        </w:rPr>
      </w:pPr>
      <w:r>
        <w:rPr>
          <w:b/>
          <w:w w:val="105"/>
          <w:sz w:val="19"/>
        </w:rPr>
        <w:t>Figura 37. Representación gráfica de los valores promedio encontrados en el SRA.</w:t>
      </w:r>
    </w:p>
    <w:p>
      <w:pPr>
        <w:pStyle w:val="BodyText"/>
        <w:rPr>
          <w:b/>
          <w:sz w:val="20"/>
        </w:rPr>
      </w:pPr>
    </w:p>
    <w:p>
      <w:pPr>
        <w:pStyle w:val="BodyText"/>
        <w:spacing w:before="167"/>
        <w:ind w:left="1019" w:right="840"/>
        <w:jc w:val="both"/>
      </w:pPr>
      <w:r>
        <w:rPr/>
        <w:t>Como se observa en la figura 37 los parámetros en general fueron adecuados para el SRA y para mantener un buen desarrollo de los organismos cultivados, sin embargo es posible mejorar estos valores si se tiene un manejo más detallado del sistema.</w:t>
      </w:r>
    </w:p>
    <w:p>
      <w:pPr>
        <w:pStyle w:val="BodyText"/>
      </w:pPr>
    </w:p>
    <w:p>
      <w:pPr>
        <w:pStyle w:val="BodyText"/>
        <w:ind w:left="1019" w:right="840"/>
        <w:jc w:val="both"/>
      </w:pPr>
      <w:r>
        <w:rPr/>
        <w:t>En la figura 38 se puede observar el caso con las condiciones más adversas, derivadas de un muestreo puntual, donde el parámetro más crítico fue el amonio, ya que se encuentra cerca de la zona letal, es decir, de no haber atendido este parámetro se pudieron presentar intoxicaciones por amonio letales, los valores de pH se encontraron cercanos a la zona de tolerancia y los de temperatura en esta zona. En conjunto, para este caso en particular, se monitoreo la concentración de amonio en el agua y se comprobó que fue un valor puntual por lo que no hubo consecuencias mayores al cultivo, sólo un estrés momentáneo.</w:t>
      </w:r>
    </w:p>
    <w:p>
      <w:pPr>
        <w:spacing w:after="0"/>
        <w:jc w:val="both"/>
        <w:sectPr>
          <w:pgSz w:w="12240" w:h="15840"/>
          <w:pgMar w:header="696" w:footer="1132" w:top="1980" w:bottom="1320" w:left="680" w:right="860"/>
        </w:sectPr>
      </w:pPr>
    </w:p>
    <w:p>
      <w:pPr>
        <w:pStyle w:val="BodyText"/>
        <w:spacing w:before="1"/>
        <w:rPr>
          <w:sz w:val="23"/>
        </w:rPr>
      </w:pPr>
    </w:p>
    <w:p>
      <w:pPr>
        <w:pStyle w:val="BodyText"/>
        <w:ind w:left="1870"/>
        <w:rPr>
          <w:sz w:val="20"/>
        </w:rPr>
      </w:pPr>
      <w:r>
        <w:rPr>
          <w:sz w:val="20"/>
        </w:rPr>
        <w:pict>
          <v:group style="width:358.45pt;height:234.85pt;mso-position-horizontal-relative:char;mso-position-vertical-relative:line" coordorigin="0,0" coordsize="7169,4697">
            <v:shape style="position:absolute;left:0;top:0;width:7168;height:4697" type="#_x0000_t75" stroked="false">
              <v:imagedata r:id="rId146" o:title=""/>
            </v:shape>
            <v:shape style="position:absolute;left:5010;top:4090;width:2094;height:461" type="#_x0000_t202" filled="false" stroked="false">
              <v:textbox inset="0,0,0,0">
                <w:txbxContent>
                  <w:p>
                    <w:pPr>
                      <w:spacing w:line="142" w:lineRule="exact" w:before="0"/>
                      <w:ind w:left="0" w:right="-20" w:firstLine="0"/>
                      <w:jc w:val="left"/>
                      <w:rPr>
                        <w:sz w:val="14"/>
                      </w:rPr>
                    </w:pPr>
                    <w:r>
                      <w:rPr>
                        <w:sz w:val="14"/>
                      </w:rPr>
                      <w:t>Fecha: 16 de septiembre de 2006</w:t>
                    </w:r>
                  </w:p>
                  <w:p>
                    <w:pPr>
                      <w:spacing w:line="158" w:lineRule="exact" w:before="7"/>
                      <w:ind w:left="0" w:right="20" w:firstLine="0"/>
                      <w:jc w:val="left"/>
                      <w:rPr>
                        <w:sz w:val="8"/>
                      </w:rPr>
                    </w:pPr>
                    <w:r>
                      <w:rPr>
                        <w:sz w:val="14"/>
                      </w:rPr>
                      <w:t>Biomasa total: 52.22 kg Densidad: 6.53 kg/m</w:t>
                    </w:r>
                    <w:r>
                      <w:rPr>
                        <w:position w:val="7"/>
                        <w:sz w:val="8"/>
                      </w:rPr>
                      <w:t>3</w:t>
                    </w:r>
                  </w:p>
                </w:txbxContent>
              </v:textbox>
              <w10:wrap type="none"/>
            </v:shape>
          </v:group>
        </w:pict>
      </w:r>
      <w:r>
        <w:rPr>
          <w:sz w:val="20"/>
        </w:rPr>
      </w:r>
    </w:p>
    <w:p>
      <w:pPr>
        <w:spacing w:before="114"/>
        <w:ind w:left="1292" w:right="850" w:firstLine="0"/>
        <w:jc w:val="left"/>
        <w:rPr>
          <w:b/>
          <w:sz w:val="19"/>
        </w:rPr>
      </w:pPr>
      <w:r>
        <w:rPr>
          <w:b/>
          <w:w w:val="105"/>
          <w:sz w:val="19"/>
        </w:rPr>
        <w:t>Figura 38.  Representación gráfica del día con las condiciones más adversas en el SRA</w:t>
      </w:r>
    </w:p>
    <w:p>
      <w:pPr>
        <w:pStyle w:val="BodyText"/>
        <w:rPr>
          <w:b/>
          <w:sz w:val="20"/>
        </w:rPr>
      </w:pPr>
    </w:p>
    <w:p>
      <w:pPr>
        <w:pStyle w:val="BodyText"/>
        <w:spacing w:before="167"/>
        <w:ind w:left="1019" w:right="840"/>
        <w:jc w:val="both"/>
      </w:pPr>
      <w:r>
        <w:rPr/>
        <w:t>En la figura 39, se muestra el caso del día que se presentaron las mejores condiciones en el SRA, se puede rescatar que con excepción de la temperatura que se encontró con un valor cercano a la zona de tolerancia el resto de los parámetros se encontraron en el estado óptimo con tendencia a los valores  ideales determinados para cada</w:t>
      </w:r>
      <w:r>
        <w:rPr>
          <w:spacing w:val="-1"/>
        </w:rPr>
        <w:t> </w:t>
      </w:r>
      <w:r>
        <w:rPr/>
        <w:t>región.</w:t>
      </w:r>
    </w:p>
    <w:p>
      <w:pPr>
        <w:pStyle w:val="BodyText"/>
        <w:spacing w:before="1"/>
        <w:rPr>
          <w:sz w:val="21"/>
        </w:rPr>
      </w:pPr>
      <w:r>
        <w:rPr/>
        <w:pict>
          <v:group style="position:absolute;margin-left:138.725098pt;margin-top:14.08684pt;width:336.05pt;height:220.2pt;mso-position-horizontal-relative:page;mso-position-vertical-relative:paragraph;z-index:6184;mso-wrap-distance-left:0;mso-wrap-distance-right:0" coordorigin="2775,282" coordsize="6721,4404">
            <v:shape style="position:absolute;left:2775;top:282;width:6721;height:4404" type="#_x0000_t75" stroked="false">
              <v:imagedata r:id="rId147" o:title=""/>
            </v:shape>
            <v:shape style="position:absolute;left:7709;top:4008;width:1620;height:461" type="#_x0000_t202" filled="false" stroked="false">
              <v:textbox inset="0,0,0,0">
                <w:txbxContent>
                  <w:p>
                    <w:pPr>
                      <w:spacing w:line="141" w:lineRule="exact" w:before="0"/>
                      <w:ind w:left="0" w:right="-20" w:firstLine="0"/>
                      <w:jc w:val="left"/>
                      <w:rPr>
                        <w:sz w:val="14"/>
                      </w:rPr>
                    </w:pPr>
                    <w:r>
                      <w:rPr>
                        <w:sz w:val="14"/>
                      </w:rPr>
                      <w:t>Fecha: 5 de junio de 2006</w:t>
                    </w:r>
                  </w:p>
                  <w:p>
                    <w:pPr>
                      <w:spacing w:line="223" w:lineRule="auto" w:before="8"/>
                      <w:ind w:left="0" w:right="136" w:firstLine="0"/>
                      <w:jc w:val="left"/>
                      <w:rPr>
                        <w:sz w:val="8"/>
                      </w:rPr>
                    </w:pPr>
                    <w:r>
                      <w:rPr>
                        <w:sz w:val="14"/>
                      </w:rPr>
                      <w:t>Biomasa total: 13.10 kg Densidad: 1.64 kg/m</w:t>
                    </w:r>
                    <w:r>
                      <w:rPr>
                        <w:position w:val="7"/>
                        <w:sz w:val="8"/>
                      </w:rPr>
                      <w:t>3</w:t>
                    </w:r>
                  </w:p>
                </w:txbxContent>
              </v:textbox>
              <w10:wrap type="none"/>
            </v:shape>
            <w10:wrap type="topAndBottom"/>
          </v:group>
        </w:pict>
      </w:r>
    </w:p>
    <w:p>
      <w:pPr>
        <w:spacing w:line="252" w:lineRule="auto" w:before="96"/>
        <w:ind w:left="4526" w:right="850" w:hanging="3174"/>
        <w:jc w:val="left"/>
        <w:rPr>
          <w:b/>
          <w:sz w:val="19"/>
        </w:rPr>
      </w:pPr>
      <w:r>
        <w:rPr>
          <w:b/>
          <w:w w:val="105"/>
          <w:sz w:val="19"/>
        </w:rPr>
        <w:t>Figura 39. Representación gráfica del día con las condiciones más cercanas a valores óptimos en el SRA</w:t>
      </w:r>
    </w:p>
    <w:p>
      <w:pPr>
        <w:spacing w:after="0" w:line="252" w:lineRule="auto"/>
        <w:jc w:val="left"/>
        <w:rPr>
          <w:sz w:val="19"/>
        </w:rPr>
        <w:sectPr>
          <w:footerReference w:type="default" r:id="rId145"/>
          <w:pgSz w:w="12240" w:h="15840"/>
          <w:pgMar w:footer="1132" w:header="696" w:top="1980" w:bottom="1320" w:left="680" w:right="860"/>
        </w:sectPr>
      </w:pPr>
    </w:p>
    <w:p>
      <w:pPr>
        <w:pStyle w:val="BodyText"/>
        <w:rPr>
          <w:b/>
          <w:sz w:val="20"/>
        </w:rPr>
      </w:pPr>
      <w:r>
        <w:rPr/>
        <w:pict>
          <v:shape style="position:absolute;margin-left:509.279999pt;margin-top:724.559998pt;width:26.2pt;height:20.9pt;mso-position-horizontal-relative:page;mso-position-vertical-relative:page;z-index:-655744" type="#_x0000_t202" filled="false" stroked="false">
            <v:textbox inset="0,0,0,0">
              <w:txbxContent>
                <w:p>
                  <w:pPr>
                    <w:pStyle w:val="BodyText"/>
                    <w:spacing w:before="58"/>
                    <w:ind w:left="86"/>
                  </w:pPr>
                  <w:r>
                    <w:rPr/>
                    <w:t>81</w:t>
                  </w:r>
                </w:p>
              </w:txbxContent>
            </v:textbox>
            <w10:wrap type="none"/>
          </v:shape>
        </w:pict>
      </w: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Heading1"/>
        <w:spacing w:before="214"/>
        <w:ind w:left="1504" w:right="850"/>
        <w:jc w:val="left"/>
      </w:pPr>
      <w:r>
        <w:rPr/>
        <w:t>CONCLUSIONES Y RECOMENDACIONES</w:t>
      </w: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6"/>
        <w:rPr>
          <w:b/>
          <w:sz w:val="21"/>
        </w:rPr>
      </w:pPr>
      <w:r>
        <w:rPr/>
        <w:pict>
          <v:group style="position:absolute;margin-left:75.099998pt;margin-top:14.350016pt;width:463.75pt;height:23.1pt;mso-position-horizontal-relative:page;mso-position-vertical-relative:paragraph;z-index:6208;mso-wrap-distance-left:0;mso-wrap-distance-right:0" coordorigin="1502,287" coordsize="9275,462">
            <v:line style="position:absolute" from="1524,309" to="10754,309" stroked="true" strokeweight="2.16pt" strokecolor="#006699"/>
            <v:rect style="position:absolute;left:10186;top:331;width:523;height:418" filled="true" fillcolor="#ffffff" stroked="false">
              <v:fill type="solid"/>
            </v:rect>
            <w10:wrap type="topAndBottom"/>
          </v:group>
        </w:pict>
      </w:r>
    </w:p>
    <w:p>
      <w:pPr>
        <w:spacing w:after="0"/>
        <w:rPr>
          <w:sz w:val="21"/>
        </w:rPr>
        <w:sectPr>
          <w:footerReference w:type="default" r:id="rId148"/>
          <w:pgSz w:w="12240" w:h="15840"/>
          <w:pgMar w:footer="0" w:header="696" w:top="1980" w:bottom="280" w:left="680" w:right="860"/>
        </w:sectPr>
      </w:pPr>
    </w:p>
    <w:p>
      <w:pPr>
        <w:pStyle w:val="Heading4"/>
        <w:numPr>
          <w:ilvl w:val="0"/>
          <w:numId w:val="29"/>
        </w:numPr>
        <w:tabs>
          <w:tab w:pos="1287" w:val="left" w:leader="none"/>
        </w:tabs>
        <w:spacing w:line="262" w:lineRule="exact" w:before="0" w:after="0"/>
        <w:ind w:left="1286" w:right="0" w:hanging="267"/>
        <w:jc w:val="both"/>
      </w:pPr>
      <w:r>
        <w:rPr/>
        <w:t>Conclusiones</w:t>
      </w:r>
    </w:p>
    <w:p>
      <w:pPr>
        <w:pStyle w:val="BodyText"/>
        <w:spacing w:before="11"/>
        <w:rPr>
          <w:b/>
        </w:rPr>
      </w:pPr>
    </w:p>
    <w:p>
      <w:pPr>
        <w:pStyle w:val="BodyText"/>
        <w:spacing w:line="228" w:lineRule="auto"/>
        <w:ind w:left="1019" w:right="840"/>
        <w:jc w:val="both"/>
      </w:pPr>
      <w:r>
        <w:rPr/>
        <w:t>La configuración del tren de tratamiento utilizada (percolador y filtro de arena) fue la adecuada para producir 12 kg/m</w:t>
      </w:r>
      <w:r>
        <w:rPr>
          <w:position w:val="11"/>
          <w:sz w:val="16"/>
        </w:rPr>
        <w:t>3 </w:t>
      </w:r>
      <w:r>
        <w:rPr/>
        <w:t>de trucha arco iris a talla comercial (250 g),  con un caudal de 1 L/s, lo que significó un ahorro de agua de hasta el 98% comparado</w:t>
      </w:r>
      <w:r>
        <w:rPr>
          <w:spacing w:val="41"/>
        </w:rPr>
        <w:t> </w:t>
      </w:r>
      <w:r>
        <w:rPr/>
        <w:t>con</w:t>
      </w:r>
      <w:r>
        <w:rPr>
          <w:spacing w:val="41"/>
        </w:rPr>
        <w:t> </w:t>
      </w:r>
      <w:r>
        <w:rPr/>
        <w:t>la</w:t>
      </w:r>
      <w:r>
        <w:rPr>
          <w:spacing w:val="41"/>
        </w:rPr>
        <w:t> </w:t>
      </w:r>
      <w:r>
        <w:rPr/>
        <w:t>tecnología</w:t>
      </w:r>
      <w:r>
        <w:rPr>
          <w:spacing w:val="41"/>
        </w:rPr>
        <w:t> </w:t>
      </w:r>
      <w:r>
        <w:rPr/>
        <w:t>vigente.</w:t>
      </w:r>
      <w:r>
        <w:rPr>
          <w:spacing w:val="41"/>
        </w:rPr>
        <w:t> </w:t>
      </w:r>
      <w:r>
        <w:rPr/>
        <w:t>Es</w:t>
      </w:r>
      <w:r>
        <w:rPr>
          <w:spacing w:val="41"/>
        </w:rPr>
        <w:t> </w:t>
      </w:r>
      <w:r>
        <w:rPr/>
        <w:t>decir,</w:t>
      </w:r>
      <w:r>
        <w:rPr>
          <w:spacing w:val="41"/>
        </w:rPr>
        <w:t> </w:t>
      </w:r>
      <w:r>
        <w:rPr/>
        <w:t>el</w:t>
      </w:r>
      <w:r>
        <w:rPr>
          <w:spacing w:val="41"/>
        </w:rPr>
        <w:t> </w:t>
      </w:r>
      <w:r>
        <w:rPr/>
        <w:t>prototipo</w:t>
      </w:r>
      <w:r>
        <w:rPr>
          <w:spacing w:val="41"/>
        </w:rPr>
        <w:t> </w:t>
      </w:r>
      <w:r>
        <w:rPr/>
        <w:t>permite</w:t>
      </w:r>
      <w:r>
        <w:rPr>
          <w:spacing w:val="41"/>
        </w:rPr>
        <w:t> </w:t>
      </w:r>
      <w:r>
        <w:rPr/>
        <w:t>producir</w:t>
      </w:r>
      <w:r>
        <w:rPr>
          <w:spacing w:val="41"/>
        </w:rPr>
        <w:t> </w:t>
      </w:r>
      <w:r>
        <w:rPr/>
        <w:t>un</w:t>
      </w:r>
    </w:p>
    <w:p>
      <w:pPr>
        <w:pStyle w:val="BodyText"/>
        <w:spacing w:line="274" w:lineRule="exact" w:before="11"/>
        <w:ind w:left="1019" w:right="840"/>
        <w:jc w:val="both"/>
      </w:pPr>
      <w:r>
        <w:rPr/>
        <w:t>kilogramo de trucha con 500 litros de agua, lo que representa menos del 1 % del consumo de agua de un sistema abierto (tecnología de cultivo tradicional).</w:t>
      </w:r>
    </w:p>
    <w:p>
      <w:pPr>
        <w:pStyle w:val="BodyText"/>
        <w:spacing w:before="9"/>
        <w:rPr>
          <w:sz w:val="23"/>
        </w:rPr>
      </w:pPr>
    </w:p>
    <w:p>
      <w:pPr>
        <w:pStyle w:val="BodyText"/>
        <w:spacing w:line="237" w:lineRule="auto" w:before="1"/>
        <w:ind w:left="1019" w:right="840"/>
        <w:jc w:val="both"/>
      </w:pPr>
      <w:r>
        <w:rPr/>
        <w:t>La eficiencia lograda en el sistema permitió un cultivo adecuado, logrando que las concentraciones de contaminantes (amonio, nitritos, nitratos, DQO</w:t>
      </w:r>
      <w:r>
        <w:rPr>
          <w:position w:val="-2"/>
          <w:sz w:val="16"/>
        </w:rPr>
        <w:t>T</w:t>
      </w:r>
      <w:r>
        <w:rPr/>
        <w:t>, SST) permanecieran por debajo de los límites máximos permitidos para el cultivo trutícola durante la totalidad del ciclo de producción.</w:t>
      </w:r>
    </w:p>
    <w:p>
      <w:pPr>
        <w:pStyle w:val="BodyText"/>
        <w:spacing w:before="2"/>
      </w:pPr>
    </w:p>
    <w:p>
      <w:pPr>
        <w:pStyle w:val="BodyText"/>
        <w:spacing w:line="237" w:lineRule="auto" w:before="1"/>
        <w:ind w:left="1019" w:right="840"/>
        <w:jc w:val="both"/>
      </w:pPr>
      <w:r>
        <w:rPr/>
        <w:t>La eficiencia global en la remoción de amonio fue de 86%, en el biofiltro fue de 57% y en el filtro de arena fue del 66%. La remoción de DQO</w:t>
      </w:r>
      <w:r>
        <w:rPr>
          <w:position w:val="-2"/>
          <w:sz w:val="16"/>
        </w:rPr>
        <w:t>T </w:t>
      </w:r>
      <w:r>
        <w:rPr/>
        <w:t>en el tren de tratamiento fue de 66.31%, en el filtro biológico de 61.55% y en el filtro de arena 12.40%. En cuanto a la remoción de SST, la eficiencia global fue de 88%, en el filtro percolador de 67% y en el filtro de arena 64%.</w:t>
      </w:r>
    </w:p>
    <w:p>
      <w:pPr>
        <w:pStyle w:val="BodyText"/>
      </w:pPr>
    </w:p>
    <w:p>
      <w:pPr>
        <w:pStyle w:val="BodyText"/>
        <w:ind w:left="1019" w:right="840"/>
        <w:jc w:val="both"/>
      </w:pPr>
      <w:r>
        <w:rPr/>
        <w:t>Para el diseño de un tren de tratamiento en un SRA, es necesario conocer la producción de especies químicas tóxicas generadas por la biomasa a cultivar. Los modelos matemáticos encontrados en este trabajo fueron los siguientes:</w:t>
      </w:r>
    </w:p>
    <w:p>
      <w:pPr>
        <w:pStyle w:val="BodyText"/>
        <w:spacing w:before="2"/>
        <w:rPr>
          <w:sz w:val="25"/>
        </w:rPr>
      </w:pPr>
    </w:p>
    <w:p>
      <w:pPr>
        <w:pStyle w:val="BodyText"/>
        <w:spacing w:line="225" w:lineRule="auto"/>
        <w:ind w:left="1019" w:right="840"/>
        <w:jc w:val="both"/>
      </w:pPr>
      <w:r>
        <w:rPr/>
        <w:t>La producción de amonio en relación con la biomasa se expresa por la ecuación amonio (mg/L) = 0.008[biomasa (kg)] – 0.36, con un coeficiente de determinación R</w:t>
      </w:r>
      <w:r>
        <w:rPr>
          <w:position w:val="11"/>
          <w:sz w:val="16"/>
        </w:rPr>
        <w:t>2 </w:t>
      </w:r>
      <w:r>
        <w:rPr/>
        <w:t>= 0.65.</w:t>
      </w:r>
    </w:p>
    <w:p>
      <w:pPr>
        <w:pStyle w:val="BodyText"/>
        <w:spacing w:before="3"/>
      </w:pPr>
    </w:p>
    <w:p>
      <w:pPr>
        <w:pStyle w:val="BodyText"/>
        <w:ind w:left="1019" w:right="840"/>
        <w:jc w:val="both"/>
      </w:pPr>
      <w:r>
        <w:rPr/>
        <w:t>No se encontró diferencia estadísticamente significativa entre los valores de producción de amonio encontrados por la ecuación desarrollada en este trabajo y la ecuación propuesta por Timmons </w:t>
      </w:r>
      <w:r>
        <w:rPr>
          <w:i/>
        </w:rPr>
        <w:t>et al. </w:t>
      </w:r>
      <w:r>
        <w:rPr/>
        <w:t>(2002) con una t = 0.8893 y una p = 0.3869.</w:t>
      </w:r>
    </w:p>
    <w:p>
      <w:pPr>
        <w:pStyle w:val="BodyText"/>
        <w:spacing w:before="1"/>
        <w:rPr>
          <w:sz w:val="26"/>
        </w:rPr>
      </w:pPr>
    </w:p>
    <w:p>
      <w:pPr>
        <w:pStyle w:val="BodyText"/>
        <w:spacing w:line="213" w:lineRule="auto" w:before="1"/>
        <w:ind w:left="1019" w:right="840"/>
        <w:jc w:val="both"/>
      </w:pPr>
      <w:r>
        <w:rPr/>
        <w:t>La producción de DQO</w:t>
      </w:r>
      <w:r>
        <w:rPr>
          <w:position w:val="-2"/>
          <w:sz w:val="16"/>
        </w:rPr>
        <w:t>T </w:t>
      </w:r>
      <w:r>
        <w:rPr/>
        <w:t>en relación con la biomasa se expresa por la ecuación DQO</w:t>
      </w:r>
      <w:r>
        <w:rPr>
          <w:position w:val="-2"/>
          <w:sz w:val="16"/>
        </w:rPr>
        <w:t>T </w:t>
      </w:r>
      <w:r>
        <w:rPr/>
        <w:t>(mg/L) = 0.482[biomasa (kg)] + 10.72, con un coeficiente de determinación R</w:t>
      </w:r>
      <w:r>
        <w:rPr>
          <w:position w:val="11"/>
          <w:sz w:val="16"/>
        </w:rPr>
        <w:t>2 </w:t>
      </w:r>
      <w:r>
        <w:rPr/>
        <w:t>= 0.78.</w:t>
      </w:r>
    </w:p>
    <w:p>
      <w:pPr>
        <w:pStyle w:val="BodyText"/>
        <w:spacing w:before="7"/>
        <w:rPr>
          <w:sz w:val="25"/>
        </w:rPr>
      </w:pPr>
    </w:p>
    <w:p>
      <w:pPr>
        <w:pStyle w:val="BodyText"/>
        <w:spacing w:line="225" w:lineRule="auto"/>
        <w:ind w:left="1019" w:right="840"/>
        <w:jc w:val="both"/>
      </w:pPr>
      <w:r>
        <w:rPr/>
        <w:t>La producción de SST en relación con la biomasa se expresa por la ecuación SST (mg/L) = 0.088[biomasa (kg)] – 0.727, con un coeficiente de determinación R</w:t>
      </w:r>
      <w:r>
        <w:rPr>
          <w:position w:val="11"/>
          <w:sz w:val="16"/>
        </w:rPr>
        <w:t>2 </w:t>
      </w:r>
      <w:r>
        <w:rPr/>
        <w:t>= 0.79.</w:t>
      </w:r>
    </w:p>
    <w:p>
      <w:pPr>
        <w:pStyle w:val="BodyText"/>
        <w:spacing w:before="3"/>
      </w:pPr>
    </w:p>
    <w:p>
      <w:pPr>
        <w:pStyle w:val="BodyText"/>
        <w:ind w:left="1019" w:right="840"/>
        <w:jc w:val="both"/>
      </w:pPr>
      <w:r>
        <w:rPr/>
        <w:t>Estos modelos permiten estimar la producción de contaminantes que se generarán durante el ciclo de producción en función de la biomasa cultivada, obteniendo los valores de los parámetros necesarios que facilitan el diseño de SRA a condiciones reales.</w:t>
      </w:r>
    </w:p>
    <w:p>
      <w:pPr>
        <w:spacing w:after="0"/>
        <w:jc w:val="both"/>
        <w:sectPr>
          <w:footerReference w:type="default" r:id="rId149"/>
          <w:pgSz w:w="12240" w:h="15840"/>
          <w:pgMar w:footer="1132" w:header="696" w:top="1980" w:bottom="1320" w:left="680" w:right="860"/>
          <w:pgNumType w:start="82"/>
        </w:sectPr>
      </w:pPr>
    </w:p>
    <w:p>
      <w:pPr>
        <w:pStyle w:val="BodyText"/>
        <w:spacing w:before="6"/>
        <w:rPr>
          <w:sz w:val="16"/>
        </w:rPr>
      </w:pPr>
    </w:p>
    <w:p>
      <w:pPr>
        <w:pStyle w:val="BodyText"/>
        <w:spacing w:before="69"/>
        <w:ind w:left="1019" w:right="840"/>
        <w:jc w:val="both"/>
      </w:pPr>
      <w:r>
        <w:rPr/>
        <w:t>Con base en los modelos matemáticos obtenidos, es posible calcular la  producción de amonio con base en la biomasa de trucha a cultivar, lo que permite realizar un diseño de los SRA más seguro y apegado a la</w:t>
      </w:r>
      <w:r>
        <w:rPr>
          <w:spacing w:val="-1"/>
        </w:rPr>
        <w:t> </w:t>
      </w:r>
      <w:r>
        <w:rPr/>
        <w:t>realidad.</w:t>
      </w:r>
    </w:p>
    <w:p>
      <w:pPr>
        <w:pStyle w:val="BodyText"/>
      </w:pPr>
    </w:p>
    <w:p>
      <w:pPr>
        <w:pStyle w:val="BodyText"/>
        <w:ind w:left="1019" w:right="840"/>
        <w:jc w:val="both"/>
      </w:pPr>
      <w:r>
        <w:rPr/>
        <w:t>El desarrollo de las truchas fue superior a lo reportado por Klontz (1991) a pesar  de encontrarse en el agua valores de parámetros fisicoquímicos inferiores a lo recomendado por los CE-CCA-001/89 (DOF,</w:t>
      </w:r>
      <w:r>
        <w:rPr>
          <w:spacing w:val="-2"/>
        </w:rPr>
        <w:t> </w:t>
      </w:r>
      <w:r>
        <w:rPr/>
        <w:t>1989).</w:t>
      </w:r>
    </w:p>
    <w:p>
      <w:pPr>
        <w:pStyle w:val="BodyText"/>
      </w:pPr>
    </w:p>
    <w:p>
      <w:pPr>
        <w:pStyle w:val="BodyText"/>
        <w:ind w:left="1019" w:right="840"/>
        <w:jc w:val="both"/>
      </w:pPr>
      <w:r>
        <w:rPr/>
        <w:t>El procedimiento de monitoreo y control propuesto para el SRA con base en los indicadores de dos áreas críticas de monitoreo y control (ACMC), es decir, las áreas microbiológicas y fisicoquímicas fue adecuado para conocer el estado del sistema.</w:t>
      </w:r>
    </w:p>
    <w:p>
      <w:pPr>
        <w:pStyle w:val="BodyText"/>
      </w:pPr>
    </w:p>
    <w:p>
      <w:pPr>
        <w:pStyle w:val="BodyText"/>
        <w:ind w:left="1019" w:right="840"/>
        <w:jc w:val="both"/>
      </w:pPr>
      <w:r>
        <w:rPr/>
        <w:t>Finalmente, con base en los resultados obtenidos en el desarrollo del sistema de recirculación acuícola (SRA) propuesto en esta investigación, se ha verificado que esta tecnología es una alternativa viable para mitigar la escasez del  recurso hídrico y al mismo tiempo, es una oportunidad de combatir la pobreza a través de la producción de alimento de alta calidad y valor nutritivo.</w:t>
      </w:r>
    </w:p>
    <w:p>
      <w:pPr>
        <w:spacing w:after="0"/>
        <w:jc w:val="both"/>
        <w:sectPr>
          <w:pgSz w:w="12240" w:h="15840"/>
          <w:pgMar w:header="696" w:footer="1132" w:top="1980" w:bottom="1320" w:left="680" w:right="860"/>
        </w:sectPr>
      </w:pPr>
    </w:p>
    <w:p>
      <w:pPr>
        <w:pStyle w:val="BodyText"/>
        <w:spacing w:before="6"/>
        <w:rPr>
          <w:sz w:val="16"/>
        </w:rPr>
      </w:pPr>
    </w:p>
    <w:p>
      <w:pPr>
        <w:pStyle w:val="Heading4"/>
        <w:numPr>
          <w:ilvl w:val="0"/>
          <w:numId w:val="29"/>
        </w:numPr>
        <w:tabs>
          <w:tab w:pos="1420" w:val="left" w:leader="none"/>
        </w:tabs>
        <w:spacing w:line="240" w:lineRule="auto" w:before="69" w:after="0"/>
        <w:ind w:left="1419" w:right="0" w:hanging="400"/>
        <w:jc w:val="both"/>
      </w:pPr>
      <w:r>
        <w:rPr/>
        <w:t>Recomendaciones</w:t>
      </w:r>
    </w:p>
    <w:p>
      <w:pPr>
        <w:pStyle w:val="BodyText"/>
        <w:rPr>
          <w:b/>
        </w:rPr>
      </w:pPr>
    </w:p>
    <w:p>
      <w:pPr>
        <w:pStyle w:val="BodyText"/>
        <w:ind w:left="1019" w:right="840"/>
        <w:jc w:val="both"/>
      </w:pPr>
      <w:r>
        <w:rPr/>
        <w:t>Todo trabajo de investigación pretende dar respuestas a problemas derivados de las necesidades sociales, sin embargo este proceso siempre es perfectible. Por lo anterior se debe continuar desarrollando la tecnología propuesta en esta investigación con el fin de responder cada vez mejor a las necesidades planteadas por la sociedad.</w:t>
      </w:r>
    </w:p>
    <w:p>
      <w:pPr>
        <w:pStyle w:val="BodyText"/>
      </w:pPr>
    </w:p>
    <w:p>
      <w:pPr>
        <w:pStyle w:val="BodyText"/>
        <w:ind w:left="1019" w:right="840"/>
        <w:jc w:val="both"/>
      </w:pPr>
      <w:r>
        <w:rPr/>
        <w:t>Se propone que en investigaciones posteriores se trabaje en la búsqueda de fuentes alternativas de agua, tales como la captación de agua de lluvia.  Así mismo, se recomienda el aprovechamiento de fuentes alternativas de energía (eólica, hidráulica, solar, etc.) con objeto de reducir los costos de operación del sistema.</w:t>
      </w:r>
    </w:p>
    <w:p>
      <w:pPr>
        <w:pStyle w:val="BodyText"/>
      </w:pPr>
    </w:p>
    <w:p>
      <w:pPr>
        <w:pStyle w:val="BodyText"/>
        <w:ind w:left="1019" w:right="840"/>
        <w:jc w:val="both"/>
      </w:pPr>
      <w:r>
        <w:rPr/>
        <w:t>Para conocer mejor el comportamiento del SRA es necesario aumentar a los parámetros de monitoreo la determinación de la alcalinidad y la acidez pues éstos pueden ser limitantes en el proceso de engorda.</w:t>
      </w:r>
    </w:p>
    <w:p>
      <w:pPr>
        <w:pStyle w:val="BodyText"/>
        <w:spacing w:before="9"/>
      </w:pPr>
    </w:p>
    <w:p>
      <w:pPr>
        <w:pStyle w:val="BodyText"/>
        <w:spacing w:line="230" w:lineRule="auto"/>
        <w:ind w:left="1019" w:right="840"/>
        <w:jc w:val="both"/>
      </w:pPr>
      <w:r>
        <w:rPr/>
        <w:t>En trabajos posteriores se deben de modelar las tasas de remoción de contaminantes en el tren de tratamiento de un SRA. Así mismo, se recomienda investigar el desarrollo del SRA con densidades mayores a 12 kg/m</w:t>
      </w:r>
      <w:r>
        <w:rPr>
          <w:position w:val="11"/>
          <w:sz w:val="16"/>
        </w:rPr>
        <w:t>3</w:t>
      </w:r>
      <w:r>
        <w:rPr/>
        <w:t>, mejorando las condiciones de oxígeno disuelto o de caudal en el sistema.</w:t>
      </w:r>
    </w:p>
    <w:p>
      <w:pPr>
        <w:pStyle w:val="BodyText"/>
        <w:spacing w:before="2"/>
      </w:pPr>
    </w:p>
    <w:p>
      <w:pPr>
        <w:pStyle w:val="BodyText"/>
        <w:ind w:left="1019" w:right="840"/>
        <w:jc w:val="both"/>
      </w:pPr>
      <w:r>
        <w:rPr/>
        <w:t>Se recomienda, también, procurar contar con una fuente de energía alterna que evite la dependencia total del suministro de los proveedores de energía eléctrica (CFE), ya que un fallo en el servicio puede traer consecuencias fatales para los peces.</w:t>
      </w:r>
    </w:p>
    <w:p>
      <w:pPr>
        <w:pStyle w:val="BodyText"/>
      </w:pPr>
    </w:p>
    <w:p>
      <w:pPr>
        <w:pStyle w:val="BodyText"/>
        <w:ind w:left="1019" w:right="840"/>
        <w:jc w:val="both"/>
      </w:pPr>
      <w:r>
        <w:rPr/>
        <w:t>Instalar el prototipo en áreas cubiertas y protegidas a fin de evitar que el tren de tratamiento tenga problemas operacionales debido al lavado del empaque, la presencia de predadores de la trucha (aves y seres humanos) y disminuir la probabilidad de vectores patógenos aéreos.</w:t>
      </w:r>
    </w:p>
    <w:p>
      <w:pPr>
        <w:pStyle w:val="BodyText"/>
      </w:pPr>
    </w:p>
    <w:p>
      <w:pPr>
        <w:pStyle w:val="BodyText"/>
        <w:ind w:left="1019" w:right="840"/>
        <w:jc w:val="both"/>
      </w:pPr>
      <w:r>
        <w:rPr/>
        <w:t>Para SRA de producciones altas, se recomienda la automatización del sistema en general. Así también es necesario afinar el procedimiento de monitoreo y control para que se tenga gráficamente en tiempo real las condiciones en que se encuentra el SRA.</w:t>
      </w:r>
    </w:p>
    <w:p>
      <w:pPr>
        <w:pStyle w:val="BodyText"/>
      </w:pPr>
    </w:p>
    <w:p>
      <w:pPr>
        <w:pStyle w:val="BodyText"/>
        <w:ind w:left="1019" w:right="840"/>
        <w:jc w:val="both"/>
      </w:pPr>
      <w:r>
        <w:rPr/>
        <w:t>Este prototipo puede probarse en diferentes condiciones que permitan su uso para especies acuícolas como la tilapia, bagre, camarón, abulón, lobina y plantas acuáticas entre otras. Sin embargo, se señala que las condiciones para las cuales resultó satisfactorio garantizan su éxito en el cultivo de otras especies menos exigentes en calidad de agua.</w:t>
      </w:r>
    </w:p>
    <w:p>
      <w:pPr>
        <w:spacing w:after="0"/>
        <w:jc w:val="both"/>
        <w:sectPr>
          <w:pgSz w:w="12240" w:h="15840"/>
          <w:pgMar w:header="696" w:footer="1132" w:top="1980" w:bottom="1320" w:left="680" w:right="860"/>
        </w:sectPr>
      </w:pPr>
    </w:p>
    <w:p>
      <w:pPr>
        <w:pStyle w:val="BodyText"/>
        <w:rPr>
          <w:sz w:val="20"/>
        </w:rPr>
      </w:pPr>
      <w:r>
        <w:rPr/>
        <w:pict>
          <v:shape style="position:absolute;margin-left:510pt;margin-top:726pt;width:21.15pt;height:18.75pt;mso-position-horizontal-relative:page;mso-position-vertical-relative:page;z-index:-655696" type="#_x0000_t202" filled="false" stroked="false">
            <v:textbox inset="0,0,0,0">
              <w:txbxContent>
                <w:p>
                  <w:pPr>
                    <w:pStyle w:val="BodyText"/>
                    <w:spacing w:before="29"/>
                    <w:ind w:left="72"/>
                  </w:pPr>
                  <w:r>
                    <w:rPr/>
                    <w:t>85</w:t>
                  </w:r>
                </w:p>
              </w:txbxContent>
            </v:textbox>
            <w10:wrap type="none"/>
          </v:shape>
        </w:pic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4"/>
        <w:rPr>
          <w:sz w:val="22"/>
        </w:rPr>
      </w:pPr>
    </w:p>
    <w:p>
      <w:pPr>
        <w:pStyle w:val="Heading1"/>
        <w:spacing w:before="47"/>
        <w:ind w:left="175"/>
      </w:pPr>
      <w:r>
        <w:rPr/>
        <w:t>BIBLIOGRAFÍA</w:t>
      </w: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8"/>
        <w:rPr>
          <w:b/>
          <w:sz w:val="13"/>
        </w:rPr>
      </w:pPr>
      <w:r>
        <w:rPr/>
        <w:pict>
          <v:group style="position:absolute;margin-left:75.099998pt;margin-top:9.83198pt;width:463.75pt;height:22.35pt;mso-position-horizontal-relative:page;mso-position-vertical-relative:paragraph;z-index:6256;mso-wrap-distance-left:0;mso-wrap-distance-right:0" coordorigin="1502,197" coordsize="9275,447">
            <v:line style="position:absolute" from="1524,219" to="10754,219" stroked="true" strokeweight="2.16pt" strokecolor="#006699"/>
            <v:rect style="position:absolute;left:10200;top:269;width:422;height:374" filled="true" fillcolor="#ffffff" stroked="false">
              <v:fill type="solid"/>
            </v:rect>
            <w10:wrap type="topAndBottom"/>
          </v:group>
        </w:pict>
      </w:r>
    </w:p>
    <w:p>
      <w:pPr>
        <w:spacing w:after="0"/>
        <w:rPr>
          <w:sz w:val="13"/>
        </w:rPr>
        <w:sectPr>
          <w:headerReference w:type="default" r:id="rId150"/>
          <w:footerReference w:type="default" r:id="rId151"/>
          <w:pgSz w:w="12240" w:h="15840"/>
          <w:pgMar w:header="696" w:footer="0" w:top="1980" w:bottom="280" w:left="680" w:right="860"/>
        </w:sectPr>
      </w:pPr>
    </w:p>
    <w:p>
      <w:pPr>
        <w:pStyle w:val="Heading4"/>
        <w:numPr>
          <w:ilvl w:val="0"/>
          <w:numId w:val="29"/>
        </w:numPr>
        <w:tabs>
          <w:tab w:pos="4945" w:val="left" w:leader="none"/>
        </w:tabs>
        <w:spacing w:line="262" w:lineRule="exact" w:before="0" w:after="0"/>
        <w:ind w:left="4944" w:right="0" w:hanging="400"/>
        <w:jc w:val="left"/>
      </w:pPr>
      <w:r>
        <w:rPr/>
        <w:t>Bibliografía.</w:t>
      </w:r>
    </w:p>
    <w:p>
      <w:pPr>
        <w:pStyle w:val="BodyText"/>
        <w:rPr>
          <w:b/>
        </w:rPr>
      </w:pPr>
    </w:p>
    <w:p>
      <w:pPr>
        <w:pStyle w:val="BodyText"/>
        <w:ind w:left="1019" w:right="840"/>
        <w:jc w:val="both"/>
      </w:pPr>
      <w:r>
        <w:rPr/>
        <w:t>Al-Hafedh Y., A. Alam y M. Alam. 2003. Performance of plastic biofilter media with different configuration in a water recirculation system for the culture of Nile tilapia (</w:t>
      </w:r>
      <w:r>
        <w:rPr>
          <w:i/>
        </w:rPr>
        <w:t>Oreochromis niloticus</w:t>
      </w:r>
      <w:r>
        <w:rPr/>
        <w:t>). Aquacultural engineering. 29: 139 – 154.</w:t>
      </w:r>
    </w:p>
    <w:p>
      <w:pPr>
        <w:pStyle w:val="BodyText"/>
      </w:pPr>
    </w:p>
    <w:p>
      <w:pPr>
        <w:pStyle w:val="BodyText"/>
        <w:ind w:left="1019" w:right="840"/>
        <w:jc w:val="both"/>
      </w:pPr>
      <w:r>
        <w:rPr/>
        <w:t>Atwood H., J. Bruce, L. Sixt, R. Kegl, A. Stokes y C. Browdy. 2005. Intensive zero exchange systems incorporation of filtration technologies to improve survival and growth. International journal of recirculating aquaculture. 6: 49 – 64.</w:t>
      </w:r>
    </w:p>
    <w:p>
      <w:pPr>
        <w:pStyle w:val="BodyText"/>
        <w:spacing w:before="5"/>
      </w:pPr>
    </w:p>
    <w:p>
      <w:pPr>
        <w:pStyle w:val="BodyText"/>
        <w:spacing w:line="274" w:lineRule="exact" w:before="1"/>
        <w:ind w:left="1019" w:right="840"/>
        <w:jc w:val="both"/>
      </w:pPr>
      <w:r>
        <w:rPr/>
        <w:t>Blancheton J.P. 2000. Developments in recirculation systems for Mediterranean fish species, Aquacultural Engineering (22):17-31</w:t>
      </w:r>
    </w:p>
    <w:p>
      <w:pPr>
        <w:pStyle w:val="BodyText"/>
        <w:spacing w:before="7"/>
        <w:rPr>
          <w:sz w:val="23"/>
        </w:rPr>
      </w:pPr>
    </w:p>
    <w:p>
      <w:pPr>
        <w:pStyle w:val="BodyText"/>
        <w:ind w:left="1019"/>
        <w:jc w:val="both"/>
      </w:pPr>
      <w:r>
        <w:rPr/>
        <w:t>Blanco, M.C. 1995. La Trucha, Cría Industrial. Ed. Mundi-Prensa. España. 503 pp.</w:t>
      </w:r>
    </w:p>
    <w:p>
      <w:pPr>
        <w:pStyle w:val="BodyText"/>
      </w:pPr>
    </w:p>
    <w:p>
      <w:pPr>
        <w:pStyle w:val="BodyText"/>
        <w:ind w:left="1019" w:right="840"/>
        <w:jc w:val="both"/>
      </w:pPr>
      <w:r>
        <w:rPr/>
        <w:t>Boley A, W.R. Müller, G. Haider. 2000. Biodegradable polymers as solid substrate and biofilm carrier for denitrification in recirculated aquaculture systems, Aquacultural Engineering (22):75-85</w:t>
      </w:r>
    </w:p>
    <w:p>
      <w:pPr>
        <w:pStyle w:val="BodyText"/>
      </w:pPr>
    </w:p>
    <w:p>
      <w:pPr>
        <w:pStyle w:val="BodyText"/>
        <w:spacing w:line="242" w:lineRule="auto"/>
        <w:ind w:left="1019" w:right="840"/>
        <w:jc w:val="both"/>
      </w:pPr>
      <w:r>
        <w:rPr/>
        <w:t>Boyd C.E. 1990. Water quality in ponds for aquaculture. Auburn University. USA. 479pp.</w:t>
      </w:r>
    </w:p>
    <w:p>
      <w:pPr>
        <w:pStyle w:val="BodyText"/>
        <w:spacing w:before="8"/>
        <w:rPr>
          <w:sz w:val="23"/>
        </w:rPr>
      </w:pPr>
    </w:p>
    <w:p>
      <w:pPr>
        <w:spacing w:line="240" w:lineRule="auto" w:before="1"/>
        <w:ind w:left="1019" w:right="840" w:firstLine="0"/>
        <w:jc w:val="both"/>
        <w:rPr>
          <w:sz w:val="24"/>
        </w:rPr>
      </w:pPr>
      <w:r>
        <w:rPr>
          <w:sz w:val="24"/>
        </w:rPr>
        <w:t>Chen S., D. Stechey y R. F. Malone. 2000. “Suspended solids control in recirculating aquaculture systems”. En: Timmons M. y T. Losordo (Edis). </w:t>
      </w:r>
      <w:r>
        <w:rPr>
          <w:i/>
          <w:sz w:val="24"/>
        </w:rPr>
        <w:t>Aquaculture water reuse systems: engineering, design and management</w:t>
      </w:r>
      <w:r>
        <w:rPr>
          <w:sz w:val="24"/>
        </w:rPr>
        <w:t>. Elsevier. Holanda. pp:61-100.</w:t>
      </w:r>
    </w:p>
    <w:p>
      <w:pPr>
        <w:pStyle w:val="BodyText"/>
      </w:pPr>
    </w:p>
    <w:p>
      <w:pPr>
        <w:pStyle w:val="BodyText"/>
        <w:spacing w:line="242" w:lineRule="auto"/>
        <w:ind w:left="1019" w:right="840"/>
        <w:jc w:val="both"/>
      </w:pPr>
      <w:r>
        <w:rPr/>
        <w:t>Colt J., J. Lamoureux, R. Patterson y G. Rogers. 2006. Reporting standards for biofilter performance studies. Aquacultural engineering. 34: 377 – 388.</w:t>
      </w:r>
    </w:p>
    <w:p>
      <w:pPr>
        <w:pStyle w:val="BodyText"/>
        <w:spacing w:before="8"/>
        <w:rPr>
          <w:sz w:val="23"/>
        </w:rPr>
      </w:pPr>
    </w:p>
    <w:p>
      <w:pPr>
        <w:pStyle w:val="BodyText"/>
        <w:spacing w:before="1"/>
        <w:ind w:left="1019" w:right="840"/>
        <w:jc w:val="both"/>
      </w:pPr>
      <w:r>
        <w:rPr/>
        <w:t>Colt J. y G. Tchobanoglous. 1976. “Evaluation of the short term toxicity of nitrogenous compounds to channel catfish, </w:t>
      </w:r>
      <w:r>
        <w:rPr>
          <w:i/>
        </w:rPr>
        <w:t>Ictalurus punctatus</w:t>
      </w:r>
      <w:r>
        <w:rPr/>
        <w:t>”. </w:t>
      </w:r>
      <w:r>
        <w:rPr>
          <w:i/>
        </w:rPr>
        <w:t>Aquaculture </w:t>
      </w:r>
      <w:r>
        <w:rPr/>
        <w:t>(8):209 – 224.</w:t>
      </w:r>
    </w:p>
    <w:p>
      <w:pPr>
        <w:pStyle w:val="BodyText"/>
        <w:spacing w:before="5"/>
      </w:pPr>
    </w:p>
    <w:p>
      <w:pPr>
        <w:pStyle w:val="BodyText"/>
        <w:spacing w:line="274" w:lineRule="exact" w:before="1"/>
        <w:ind w:left="1019" w:right="840"/>
        <w:jc w:val="both"/>
      </w:pPr>
      <w:r>
        <w:rPr/>
        <w:t>Comisión Nacional del Agua (CNA). 2005. Consulta en línea: </w:t>
      </w:r>
      <w:hyperlink r:id="rId153">
        <w:r>
          <w:rPr/>
          <w:t>http://www.cna.gob.mx/eCNA/Espaniol/Directorio/Default.aspx.</w:t>
        </w:r>
      </w:hyperlink>
      <w:r>
        <w:rPr/>
        <w:t> En: 2005.</w:t>
      </w:r>
    </w:p>
    <w:p>
      <w:pPr>
        <w:pStyle w:val="BodyText"/>
        <w:spacing w:before="7"/>
        <w:rPr>
          <w:sz w:val="23"/>
        </w:rPr>
      </w:pPr>
    </w:p>
    <w:p>
      <w:pPr>
        <w:pStyle w:val="BodyText"/>
        <w:spacing w:line="242" w:lineRule="auto"/>
        <w:ind w:left="1019" w:right="840"/>
        <w:jc w:val="both"/>
      </w:pPr>
      <w:r>
        <w:rPr/>
        <w:t>Cripps J.S., A. Bergheim. 2000. Solids management and removal for intensive land-based aquaculture production systems, Aquacultural Engineering (22):33-56</w:t>
      </w:r>
    </w:p>
    <w:p>
      <w:pPr>
        <w:pStyle w:val="BodyText"/>
        <w:spacing w:before="8"/>
        <w:rPr>
          <w:sz w:val="23"/>
        </w:rPr>
      </w:pPr>
    </w:p>
    <w:p>
      <w:pPr>
        <w:pStyle w:val="BodyText"/>
        <w:spacing w:before="1"/>
        <w:ind w:left="1019" w:right="840"/>
        <w:jc w:val="both"/>
      </w:pPr>
      <w:r>
        <w:rPr/>
        <w:t>Diario Oficial de la Federación (DOF). 1996. NOM-001-ECOL-1996. Que establece los límites máximos permisibles de contaminantes en las descargas de aguas residuales en aguas y bienes nacionales</w:t>
      </w:r>
    </w:p>
    <w:p>
      <w:pPr>
        <w:spacing w:after="0"/>
        <w:jc w:val="both"/>
        <w:sectPr>
          <w:footerReference w:type="default" r:id="rId152"/>
          <w:pgSz w:w="12240" w:h="15840"/>
          <w:pgMar w:footer="1132" w:header="696" w:top="1980" w:bottom="1320" w:left="680" w:right="860"/>
          <w:pgNumType w:start="86"/>
        </w:sectPr>
      </w:pPr>
    </w:p>
    <w:p>
      <w:pPr>
        <w:pStyle w:val="BodyText"/>
        <w:ind w:left="1019" w:right="840"/>
        <w:jc w:val="both"/>
      </w:pPr>
      <w:r>
        <w:rPr/>
        <w:t>Diario Oficial de la Federación DOF. 1995. NOM-027-SSA1-1993. Bienes y servicios. Productos de la pesca. Pescados frescos – refrigerados y congelados. Especificaciones Sanitarias. Tomo CDXCVIII No. 3.</w:t>
      </w:r>
    </w:p>
    <w:p>
      <w:pPr>
        <w:pStyle w:val="BodyText"/>
      </w:pPr>
    </w:p>
    <w:p>
      <w:pPr>
        <w:pStyle w:val="BodyText"/>
        <w:ind w:left="1019" w:right="840"/>
        <w:jc w:val="both"/>
      </w:pPr>
      <w:r>
        <w:rPr/>
        <w:t>Diario Oficial de la Federación DOF. 1995. NOM-028-SSA1-1993. Bienes y servicios. Productos de la pesca. Pescados en conserva. Especificaciones Sanitarias. Tomo CDXCVIII No. 3.</w:t>
      </w:r>
    </w:p>
    <w:p>
      <w:pPr>
        <w:pStyle w:val="BodyText"/>
        <w:spacing w:before="5"/>
      </w:pPr>
    </w:p>
    <w:p>
      <w:pPr>
        <w:pStyle w:val="BodyText"/>
        <w:spacing w:line="274" w:lineRule="exact" w:before="1"/>
        <w:ind w:left="1019" w:right="840"/>
        <w:jc w:val="both"/>
      </w:pPr>
      <w:r>
        <w:rPr/>
        <w:t>Diario Oficial de la Federación DOF. 1995. Acuerdo por el que se establecen los criterios de calidad del agua CE-CCA-001/89. Tomo CDXXXV No. 9.</w:t>
      </w:r>
    </w:p>
    <w:p>
      <w:pPr>
        <w:pStyle w:val="BodyText"/>
        <w:spacing w:before="7"/>
        <w:rPr>
          <w:sz w:val="23"/>
        </w:rPr>
      </w:pPr>
    </w:p>
    <w:p>
      <w:pPr>
        <w:pStyle w:val="BodyText"/>
        <w:ind w:left="1019" w:right="840"/>
        <w:jc w:val="both"/>
      </w:pPr>
      <w:r>
        <w:rPr/>
        <w:t>Eding E., A. Kamstra, J. Verreth, E. Huisman y A. klapwijk. 2006. Design and operation of nitrifying trickling filters in recirculating aquaculture: A review. Aquacultural engineering. 34: 234 – 260.</w:t>
      </w:r>
    </w:p>
    <w:p>
      <w:pPr>
        <w:pStyle w:val="BodyText"/>
      </w:pPr>
    </w:p>
    <w:p>
      <w:pPr>
        <w:spacing w:line="242" w:lineRule="auto" w:before="0"/>
        <w:ind w:left="1019" w:right="840" w:firstLine="0"/>
        <w:jc w:val="both"/>
        <w:rPr>
          <w:sz w:val="24"/>
        </w:rPr>
      </w:pPr>
      <w:r>
        <w:rPr>
          <w:sz w:val="24"/>
        </w:rPr>
        <w:t>Fall C. 2000. </w:t>
      </w:r>
      <w:r>
        <w:rPr>
          <w:i/>
          <w:sz w:val="24"/>
        </w:rPr>
        <w:t>Apuntes de la materia Operaciones Unitarias Avanzadas</w:t>
      </w:r>
      <w:r>
        <w:rPr>
          <w:sz w:val="24"/>
        </w:rPr>
        <w:t>, impartida en la Maestría de Ciencias del Agua. CIRA, UAEM, México.</w:t>
      </w:r>
    </w:p>
    <w:p>
      <w:pPr>
        <w:pStyle w:val="BodyText"/>
        <w:spacing w:before="3"/>
      </w:pPr>
    </w:p>
    <w:p>
      <w:pPr>
        <w:pStyle w:val="BodyText"/>
        <w:spacing w:line="274" w:lineRule="exact"/>
        <w:ind w:left="1019" w:right="840"/>
        <w:jc w:val="both"/>
      </w:pPr>
      <w:r>
        <w:rPr/>
        <w:t>Fall C. 1999. Apuntes de la materia Operaciones Unitarias Básicas, impartida en la Maestría de Ciencias del Agua. CIRA, UAEM, México.</w:t>
      </w:r>
    </w:p>
    <w:p>
      <w:pPr>
        <w:pStyle w:val="BodyText"/>
        <w:spacing w:before="7"/>
        <w:rPr>
          <w:sz w:val="23"/>
        </w:rPr>
      </w:pPr>
    </w:p>
    <w:p>
      <w:pPr>
        <w:pStyle w:val="BodyText"/>
        <w:ind w:left="1019" w:right="840"/>
        <w:jc w:val="both"/>
      </w:pPr>
      <w:r>
        <w:rPr/>
        <w:t>Gallego A. I. 2004. Diseño y Evaluación de un sistema prototipo para el  tratamiento de agua residual acuícola con reuso de agua en el cultivo de </w:t>
      </w:r>
      <w:r>
        <w:rPr>
          <w:i/>
        </w:rPr>
        <w:t>Oncorhynchus mykiss </w:t>
      </w:r>
      <w:r>
        <w:rPr/>
        <w:t>en fase alevín – juvenil. Tesis de Maestría. UAEM. México. 111pp.</w:t>
      </w:r>
    </w:p>
    <w:p>
      <w:pPr>
        <w:pStyle w:val="BodyText"/>
      </w:pPr>
    </w:p>
    <w:p>
      <w:pPr>
        <w:pStyle w:val="BodyText"/>
        <w:spacing w:line="275" w:lineRule="exact"/>
        <w:ind w:left="1019"/>
        <w:jc w:val="both"/>
      </w:pPr>
      <w:r>
        <w:rPr/>
        <w:t>Gallego A.      I., Carrillo R., García P. D., Sasso L., Guerrero J., Carrillo R., García</w:t>
      </w:r>
    </w:p>
    <w:p>
      <w:pPr>
        <w:pStyle w:val="BodyText"/>
        <w:ind w:left="1019" w:right="840"/>
        <w:jc w:val="both"/>
      </w:pPr>
      <w:r>
        <w:rPr/>
        <w:t>M. D., Díaz D. C., Fall C., Burrola A. C., White O. L., Manjarrez S. J., Zepeda G.  C., Aguilar M. X., Legorreta B. G. y Sánchez R. A. 2007. Programa Maestro, Sistema producto trucha del Estado de México. UAEM, México.. 135</w:t>
      </w:r>
      <w:r>
        <w:rPr>
          <w:spacing w:val="-3"/>
        </w:rPr>
        <w:t> </w:t>
      </w:r>
      <w:r>
        <w:rPr/>
        <w:t>p.</w:t>
      </w:r>
    </w:p>
    <w:p>
      <w:pPr>
        <w:pStyle w:val="BodyText"/>
      </w:pPr>
    </w:p>
    <w:p>
      <w:pPr>
        <w:spacing w:line="240" w:lineRule="auto" w:before="0"/>
        <w:ind w:left="1019" w:right="840" w:firstLine="0"/>
        <w:jc w:val="both"/>
        <w:rPr>
          <w:sz w:val="24"/>
        </w:rPr>
      </w:pPr>
      <w:r>
        <w:rPr>
          <w:sz w:val="24"/>
        </w:rPr>
        <w:t>García P.D. 2000. </w:t>
      </w:r>
      <w:r>
        <w:rPr>
          <w:i/>
          <w:sz w:val="24"/>
        </w:rPr>
        <w:t>Apuntes de la materia de plantas de tratamiento de agua </w:t>
      </w:r>
      <w:r>
        <w:rPr>
          <w:i/>
          <w:sz w:val="24"/>
        </w:rPr>
        <w:t>residual. </w:t>
      </w:r>
      <w:r>
        <w:rPr>
          <w:sz w:val="24"/>
        </w:rPr>
        <w:t>Impartida en el programa de Maestría en Ciencias del Agua. CIRA. Facultad de Ingenieria. UAEM. México.</w:t>
      </w:r>
    </w:p>
    <w:p>
      <w:pPr>
        <w:pStyle w:val="BodyText"/>
      </w:pPr>
    </w:p>
    <w:p>
      <w:pPr>
        <w:pStyle w:val="BodyText"/>
        <w:spacing w:line="242" w:lineRule="auto"/>
        <w:ind w:left="1019" w:right="840"/>
        <w:jc w:val="both"/>
      </w:pPr>
      <w:r>
        <w:rPr/>
        <w:t>Gross A., C. E. Boyd y C. W. Wood. 2000. Nitrogen transformations and balance in channel catfish ponds. Acuacultural Engineering. 24:1 – 14</w:t>
      </w:r>
    </w:p>
    <w:p>
      <w:pPr>
        <w:pStyle w:val="BodyText"/>
        <w:spacing w:before="3"/>
      </w:pPr>
    </w:p>
    <w:p>
      <w:pPr>
        <w:pStyle w:val="BodyText"/>
        <w:spacing w:line="274" w:lineRule="exact"/>
        <w:ind w:left="1019" w:right="840"/>
        <w:jc w:val="both"/>
      </w:pPr>
      <w:r>
        <w:rPr/>
        <w:t>Gujer W. y Boller M. 1986. Nitrification in tertiary trickling filters followed by deep- bed filters, Water Res., 20(11), 1363-1373</w:t>
      </w:r>
    </w:p>
    <w:p>
      <w:pPr>
        <w:pStyle w:val="BodyText"/>
        <w:spacing w:before="7"/>
        <w:rPr>
          <w:sz w:val="23"/>
        </w:rPr>
      </w:pPr>
    </w:p>
    <w:p>
      <w:pPr>
        <w:pStyle w:val="BodyText"/>
        <w:spacing w:line="242" w:lineRule="auto"/>
        <w:ind w:left="1019" w:right="840"/>
        <w:jc w:val="both"/>
      </w:pPr>
      <w:r>
        <w:rPr/>
        <w:t>Hipolito M. 1999. Doenças na ranicultura. En: Manejo Sanitario na criçao de ras. X encontro nacional de ranicultura. Brasil. 24pp.</w:t>
      </w:r>
    </w:p>
    <w:p>
      <w:pPr>
        <w:spacing w:after="0" w:line="242" w:lineRule="auto"/>
        <w:jc w:val="both"/>
        <w:sectPr>
          <w:pgSz w:w="12240" w:h="15840"/>
          <w:pgMar w:header="696" w:footer="1132" w:top="1980" w:bottom="1320" w:left="680" w:right="860"/>
        </w:sectPr>
      </w:pPr>
    </w:p>
    <w:p>
      <w:pPr>
        <w:pStyle w:val="BodyText"/>
        <w:ind w:left="1019" w:right="840"/>
        <w:jc w:val="both"/>
      </w:pPr>
      <w:r>
        <w:rPr/>
        <w:t>Kim S-K, I. Kong, B.H. Lee, L. Kang, M.G. Lee, K.H. Suh. 2000. Removal of ammonium-N from a recirculation aquacultural system using an immobilized nitrifier, Aquacultural Engineering (21)3. pp. 139-150</w:t>
      </w:r>
    </w:p>
    <w:p>
      <w:pPr>
        <w:pStyle w:val="BodyText"/>
        <w:spacing w:before="5"/>
      </w:pPr>
    </w:p>
    <w:p>
      <w:pPr>
        <w:pStyle w:val="BodyText"/>
        <w:spacing w:line="274" w:lineRule="exact" w:before="1"/>
        <w:ind w:left="1019" w:right="840"/>
        <w:jc w:val="both"/>
      </w:pPr>
      <w:r>
        <w:rPr/>
        <w:t>Klontz W.G. 1991. Producción de trucha arco iris en granjas familiares.  Universidad de Idaho. USA. 88pp.</w:t>
      </w:r>
    </w:p>
    <w:p>
      <w:pPr>
        <w:pStyle w:val="BodyText"/>
        <w:spacing w:before="7"/>
        <w:rPr>
          <w:sz w:val="23"/>
        </w:rPr>
      </w:pPr>
    </w:p>
    <w:p>
      <w:pPr>
        <w:pStyle w:val="BodyText"/>
        <w:spacing w:line="242" w:lineRule="auto"/>
        <w:ind w:left="1019" w:right="840"/>
        <w:jc w:val="both"/>
      </w:pPr>
      <w:r>
        <w:rPr/>
        <w:t>Konikoff M. 1975 Toxicity of nitrite to channel catfish. The progresive fish culturist. (37): 96 – 98</w:t>
      </w:r>
    </w:p>
    <w:p>
      <w:pPr>
        <w:pStyle w:val="BodyText"/>
        <w:spacing w:before="3"/>
      </w:pPr>
    </w:p>
    <w:p>
      <w:pPr>
        <w:pStyle w:val="BodyText"/>
        <w:spacing w:line="274" w:lineRule="exact"/>
        <w:ind w:left="1019" w:right="840"/>
        <w:jc w:val="both"/>
      </w:pPr>
      <w:r>
        <w:rPr/>
        <w:t>Lagler K., J. Bardach, R. Miller y D. May Passino. 1977. Ictiología. AGT Editor SA. México. 489pp.</w:t>
      </w:r>
    </w:p>
    <w:p>
      <w:pPr>
        <w:pStyle w:val="BodyText"/>
        <w:spacing w:before="7"/>
        <w:rPr>
          <w:sz w:val="23"/>
        </w:rPr>
      </w:pPr>
    </w:p>
    <w:p>
      <w:pPr>
        <w:pStyle w:val="BodyText"/>
        <w:spacing w:line="242" w:lineRule="auto"/>
        <w:ind w:left="1019" w:right="840"/>
        <w:jc w:val="both"/>
      </w:pPr>
      <w:r>
        <w:rPr/>
        <w:t>Lekang O.I., A. Bergheim, H. Dalen. 2000. An integrated wastewater treatment system for land-based fish-farming, Aquacultural Engineering (22)3. pp. 199-211</w:t>
      </w:r>
    </w:p>
    <w:p>
      <w:pPr>
        <w:pStyle w:val="BodyText"/>
        <w:spacing w:before="3"/>
      </w:pPr>
    </w:p>
    <w:p>
      <w:pPr>
        <w:pStyle w:val="BodyText"/>
        <w:spacing w:line="274" w:lineRule="exact"/>
        <w:ind w:left="1019" w:right="840"/>
        <w:jc w:val="both"/>
      </w:pPr>
      <w:r>
        <w:rPr/>
        <w:t>Lekang O.I., H. Kleppe. 2000. Efficiency of nitrification in trickling filters using different filter media, Aquacultural Engineering (21)3. pp. 181-199</w:t>
      </w:r>
    </w:p>
    <w:p>
      <w:pPr>
        <w:pStyle w:val="BodyText"/>
        <w:spacing w:before="7"/>
        <w:rPr>
          <w:sz w:val="23"/>
        </w:rPr>
      </w:pPr>
    </w:p>
    <w:p>
      <w:pPr>
        <w:pStyle w:val="BodyText"/>
        <w:ind w:left="1019" w:right="840"/>
        <w:jc w:val="both"/>
      </w:pPr>
      <w:r>
        <w:rPr/>
        <w:t>Losordo T.M., A.O. Hobbs, P.D. DeLong. 2000. The design and operational characteristics of the CP&amp;L/EPRI fish barn: a demonstration of recirculating aquaculture technology, Aquacultural Engineering (22)1-2. pp. 3-16</w:t>
      </w:r>
    </w:p>
    <w:p>
      <w:pPr>
        <w:pStyle w:val="BodyText"/>
      </w:pPr>
    </w:p>
    <w:p>
      <w:pPr>
        <w:pStyle w:val="BodyText"/>
        <w:ind w:left="1019" w:right="840"/>
        <w:jc w:val="both"/>
      </w:pPr>
      <w:r>
        <w:rPr/>
        <w:t>Losordo T.M., A.O. Hobbs. 2000. Using computer spreadsheets for water flow and biofilter sizing in recirculating aquaculture production sistems. Aquacultural Engineering (23) 95-102</w:t>
      </w:r>
    </w:p>
    <w:p>
      <w:pPr>
        <w:pStyle w:val="BodyText"/>
      </w:pPr>
    </w:p>
    <w:p>
      <w:pPr>
        <w:pStyle w:val="BodyText"/>
        <w:spacing w:line="242" w:lineRule="auto"/>
        <w:ind w:left="1019" w:right="840"/>
        <w:jc w:val="both"/>
      </w:pPr>
      <w:r>
        <w:rPr/>
        <w:t>Lucas J. y P. Southgate. 2006. Aquaculture: Farming Aquatic Animals and Plants. Blackwell. England. 512 pp.</w:t>
      </w:r>
    </w:p>
    <w:p>
      <w:pPr>
        <w:pStyle w:val="BodyText"/>
        <w:spacing w:before="3"/>
      </w:pPr>
    </w:p>
    <w:p>
      <w:pPr>
        <w:pStyle w:val="BodyText"/>
        <w:spacing w:line="274" w:lineRule="exact"/>
        <w:ind w:left="1019" w:right="840"/>
        <w:jc w:val="both"/>
      </w:pPr>
      <w:r>
        <w:rPr/>
        <w:t>Maillard V., G. Boardman, J. Nayland y D. Kuhn. 2006. Water quality and sludge characterization at raceway-system trout farms. Aquacultural engineering. 33: </w:t>
      </w:r>
      <w:r>
        <w:rPr>
          <w:spacing w:val="61"/>
        </w:rPr>
        <w:t> </w:t>
      </w:r>
      <w:r>
        <w:rPr/>
        <w:t>271</w:t>
      </w:r>
    </w:p>
    <w:p>
      <w:pPr>
        <w:pStyle w:val="BodyText"/>
        <w:spacing w:line="274" w:lineRule="exact"/>
        <w:ind w:left="1019"/>
        <w:jc w:val="both"/>
      </w:pPr>
      <w:r>
        <w:rPr/>
        <w:t>– 284</w:t>
      </w:r>
    </w:p>
    <w:p>
      <w:pPr>
        <w:pStyle w:val="BodyText"/>
      </w:pPr>
    </w:p>
    <w:p>
      <w:pPr>
        <w:pStyle w:val="BodyText"/>
        <w:ind w:left="1019" w:right="840"/>
        <w:jc w:val="both"/>
      </w:pPr>
      <w:r>
        <w:rPr/>
        <w:t>Malone F R, y E.L. Beecher. 2000. Use of floating bead filters to recondition recirculating waters in warmwater aquaculture production systems, Aquacultural Engineering (22)1-2. pp. 57-73</w:t>
      </w:r>
    </w:p>
    <w:p>
      <w:pPr>
        <w:pStyle w:val="BodyText"/>
      </w:pPr>
    </w:p>
    <w:p>
      <w:pPr>
        <w:pStyle w:val="BodyText"/>
        <w:ind w:left="1019" w:right="840"/>
        <w:jc w:val="both"/>
      </w:pPr>
      <w:r>
        <w:rPr/>
        <w:t>Martínez P.P. 1997. “El tratamiento de las aguas residuales en México” En: Contribuciones al manejo de los recursos hídricos en América Latina. UAEM. México. 489pp.</w:t>
      </w:r>
    </w:p>
    <w:p>
      <w:pPr>
        <w:pStyle w:val="BodyText"/>
        <w:spacing w:before="5"/>
      </w:pPr>
    </w:p>
    <w:p>
      <w:pPr>
        <w:spacing w:line="274" w:lineRule="exact" w:before="1"/>
        <w:ind w:left="1019" w:right="840" w:firstLine="0"/>
        <w:jc w:val="both"/>
        <w:rPr>
          <w:sz w:val="24"/>
        </w:rPr>
      </w:pPr>
      <w:r>
        <w:rPr>
          <w:sz w:val="24"/>
        </w:rPr>
        <w:t>Metcalf y Eddy. 1991. </w:t>
      </w:r>
      <w:r>
        <w:rPr>
          <w:i/>
          <w:sz w:val="24"/>
        </w:rPr>
        <w:t>Wastewater Engineering, treatment, disposal, reuse</w:t>
      </w:r>
      <w:r>
        <w:rPr>
          <w:sz w:val="24"/>
        </w:rPr>
        <w:t>. Metcalf &amp; Eddy. McGraw Hill. USA. 1334pp</w:t>
      </w:r>
    </w:p>
    <w:p>
      <w:pPr>
        <w:spacing w:after="0" w:line="274" w:lineRule="exact"/>
        <w:jc w:val="both"/>
        <w:rPr>
          <w:sz w:val="24"/>
        </w:rPr>
        <w:sectPr>
          <w:pgSz w:w="12240" w:h="15840"/>
          <w:pgMar w:header="696" w:footer="1132" w:top="1980" w:bottom="1320" w:left="680" w:right="860"/>
        </w:sectPr>
      </w:pPr>
    </w:p>
    <w:p>
      <w:pPr>
        <w:pStyle w:val="BodyText"/>
        <w:ind w:left="1019" w:right="840"/>
        <w:jc w:val="both"/>
      </w:pPr>
      <w:r>
        <w:rPr/>
        <w:t>Montagne M. 2006. Two warm – water recirculating hatcheries used for  propagation of endangered species in the upper Colorado river drainage system. International journal of recirculating aquaculture. 7: 43 –</w:t>
      </w:r>
      <w:r>
        <w:rPr>
          <w:spacing w:val="-2"/>
        </w:rPr>
        <w:t> </w:t>
      </w:r>
      <w:r>
        <w:rPr/>
        <w:t>52</w:t>
      </w:r>
    </w:p>
    <w:p>
      <w:pPr>
        <w:pStyle w:val="BodyText"/>
        <w:spacing w:before="5"/>
      </w:pPr>
    </w:p>
    <w:p>
      <w:pPr>
        <w:pStyle w:val="BodyText"/>
        <w:spacing w:line="274" w:lineRule="exact" w:before="1"/>
        <w:ind w:left="1019" w:right="840"/>
        <w:jc w:val="both"/>
      </w:pPr>
      <w:r>
        <w:rPr/>
        <w:t>Panorama Acuícola. 2000. Aqua Corporación Internacional S.A., lider en producción de filetes frescos de Tilapia. En: Panorama Acuicola. (5):26-28.</w:t>
      </w:r>
    </w:p>
    <w:p>
      <w:pPr>
        <w:pStyle w:val="BodyText"/>
        <w:spacing w:before="7"/>
        <w:rPr>
          <w:sz w:val="23"/>
        </w:rPr>
      </w:pPr>
    </w:p>
    <w:p>
      <w:pPr>
        <w:pStyle w:val="BodyText"/>
        <w:ind w:left="1019" w:right="840"/>
        <w:jc w:val="both"/>
      </w:pPr>
      <w:r>
        <w:rPr/>
        <w:t>Patterson R. y K. Watts. 2003. Micro-particles in recirculating aquaculture systems: particle size analysis of culture water from a commercial Atlantic salmon site. Aquacultural engineering. 28:99 – 113</w:t>
      </w:r>
    </w:p>
    <w:p>
      <w:pPr>
        <w:pStyle w:val="BodyText"/>
      </w:pPr>
    </w:p>
    <w:p>
      <w:pPr>
        <w:pStyle w:val="BodyText"/>
        <w:spacing w:line="242" w:lineRule="auto"/>
        <w:ind w:left="1019" w:right="840"/>
        <w:jc w:val="both"/>
      </w:pPr>
      <w:r>
        <w:rPr/>
        <w:t>Pedregal, 2005. Tablas de alimentación para 1000 truchas arco iris con alimento Silver Cup. 1pp.</w:t>
      </w:r>
    </w:p>
    <w:p>
      <w:pPr>
        <w:pStyle w:val="BodyText"/>
        <w:spacing w:before="8"/>
        <w:rPr>
          <w:sz w:val="23"/>
        </w:rPr>
      </w:pPr>
    </w:p>
    <w:p>
      <w:pPr>
        <w:pStyle w:val="BodyText"/>
        <w:spacing w:before="1"/>
        <w:ind w:left="1019" w:right="840"/>
        <w:jc w:val="both"/>
      </w:pPr>
      <w:r>
        <w:rPr/>
        <w:t>Phillips M. J., M. C. M. Beveridge, y R. M. Clarke. 1991. “Impact of aquaculture on water resourses”. En: Brune D. E. Y J. R. Tomasso (Edis.). </w:t>
      </w:r>
      <w:r>
        <w:rPr>
          <w:i/>
        </w:rPr>
        <w:t>Aquaculture and water </w:t>
      </w:r>
      <w:r>
        <w:rPr>
          <w:i/>
        </w:rPr>
        <w:t>quality</w:t>
      </w:r>
      <w:r>
        <w:rPr/>
        <w:t>. WAS. USA. pp. 568-591.</w:t>
      </w:r>
    </w:p>
    <w:p>
      <w:pPr>
        <w:pStyle w:val="BodyText"/>
        <w:spacing w:before="5"/>
      </w:pPr>
    </w:p>
    <w:p>
      <w:pPr>
        <w:pStyle w:val="BodyText"/>
        <w:spacing w:line="274" w:lineRule="exact" w:before="1"/>
        <w:ind w:left="1019" w:right="840"/>
        <w:jc w:val="both"/>
      </w:pPr>
      <w:r>
        <w:rPr/>
        <w:t>Piedrahita R.H, y B.K. Wong. 2000. Settling velocity characterization of Aquacultural solids, Aquacultural Engineering (21)4. pp. 233-246</w:t>
      </w:r>
    </w:p>
    <w:p>
      <w:pPr>
        <w:pStyle w:val="BodyText"/>
        <w:spacing w:before="7"/>
        <w:rPr>
          <w:sz w:val="23"/>
        </w:rPr>
      </w:pPr>
    </w:p>
    <w:p>
      <w:pPr>
        <w:pStyle w:val="BodyText"/>
        <w:spacing w:line="242" w:lineRule="auto"/>
        <w:ind w:left="1019" w:right="840"/>
        <w:jc w:val="both"/>
      </w:pPr>
      <w:r>
        <w:rPr/>
        <w:t>Puigdomenech, A. Zagorodni, M. Wang y M. Muhammed. 1998. Hydrochemical Equilibrium – Constant Database. KTH. Suecia.</w:t>
      </w:r>
    </w:p>
    <w:p>
      <w:pPr>
        <w:pStyle w:val="BodyText"/>
        <w:spacing w:before="3"/>
      </w:pPr>
    </w:p>
    <w:p>
      <w:pPr>
        <w:pStyle w:val="BodyText"/>
        <w:spacing w:line="274" w:lineRule="exact"/>
        <w:ind w:left="1019" w:right="840"/>
        <w:jc w:val="both"/>
      </w:pPr>
      <w:r>
        <w:rPr/>
        <w:t>Romero G. E.T. 1999. Migración de fosfátos y uranio en la zona no saturada. Tesis Doctoral. CIRA-UAEM. México.</w:t>
      </w:r>
    </w:p>
    <w:p>
      <w:pPr>
        <w:pStyle w:val="BodyText"/>
        <w:spacing w:before="7"/>
        <w:rPr>
          <w:sz w:val="23"/>
        </w:rPr>
      </w:pPr>
    </w:p>
    <w:p>
      <w:pPr>
        <w:pStyle w:val="BodyText"/>
        <w:ind w:left="1019" w:right="840"/>
        <w:jc w:val="both"/>
      </w:pPr>
      <w:r>
        <w:rPr/>
        <w:t>Ruiz R.C. 2006. Control de la gestión de un proceso de depuración y reutilización de aguas residuales a través de un cuadro de mando integral. Universidad de la Laguna. España. 18 p.</w:t>
      </w:r>
    </w:p>
    <w:p>
      <w:pPr>
        <w:pStyle w:val="BodyText"/>
      </w:pPr>
    </w:p>
    <w:p>
      <w:pPr>
        <w:pStyle w:val="BodyText"/>
        <w:spacing w:line="242" w:lineRule="auto"/>
        <w:ind w:left="1019" w:right="840"/>
        <w:jc w:val="both"/>
      </w:pPr>
      <w:r>
        <w:rPr/>
        <w:t>Russo C.R., R.V. Thurston. 1991. Toxicity of ammonia, nitrite and nitrate to fishes. Aquaculture and Water Quality (3):58 – 89.</w:t>
      </w:r>
    </w:p>
    <w:p>
      <w:pPr>
        <w:pStyle w:val="BodyText"/>
        <w:spacing w:before="8"/>
        <w:rPr>
          <w:sz w:val="23"/>
        </w:rPr>
      </w:pPr>
    </w:p>
    <w:p>
      <w:pPr>
        <w:pStyle w:val="BodyText"/>
        <w:spacing w:before="1"/>
        <w:ind w:left="1019" w:right="840"/>
        <w:jc w:val="both"/>
      </w:pPr>
      <w:r>
        <w:rPr/>
        <w:t>Sharrer M., Y. Tal, D. Ferrier, J. Hankins y S. Summerfelt. 2007. Membrane biological reactor treatment of a saline backwash flow from a recirculating aquaculture system. Aquacultural engineering. 36: 159 – 176</w:t>
      </w:r>
    </w:p>
    <w:p>
      <w:pPr>
        <w:pStyle w:val="BodyText"/>
      </w:pPr>
    </w:p>
    <w:p>
      <w:pPr>
        <w:pStyle w:val="BodyText"/>
        <w:ind w:left="1019" w:right="840"/>
        <w:jc w:val="both"/>
      </w:pPr>
      <w:r>
        <w:rPr/>
        <w:t>Secretaría de Agricultura, Ganadería, Desarrollo Rural, Pesca y Alimentación (SAGARPA). 2004. Anuario estadístico de pesca. En línea: </w:t>
      </w:r>
      <w:hyperlink r:id="rId155">
        <w:r>
          <w:rPr/>
          <w:t>www.sagarpa.gob.mx/planeación/anuario/</w:t>
        </w:r>
      </w:hyperlink>
      <w:r>
        <w:rPr/>
        <w:t> anuario2003.zip. Consultado en línea: 2005.</w:t>
      </w:r>
    </w:p>
    <w:p>
      <w:pPr>
        <w:pStyle w:val="BodyText"/>
      </w:pPr>
    </w:p>
    <w:p>
      <w:pPr>
        <w:pStyle w:val="BodyText"/>
        <w:spacing w:line="242" w:lineRule="auto"/>
        <w:ind w:left="1019" w:right="840"/>
        <w:jc w:val="both"/>
      </w:pPr>
      <w:r>
        <w:rPr/>
        <w:pict>
          <v:line style="position:absolute;mso-position-horizontal-relative:page;mso-position-vertical-relative:paragraph;z-index:6304;mso-wrap-distance-left:0;mso-wrap-distance-right:0" from="76.199997pt,31.535862pt" to="537.719987pt,31.535862pt" stroked="true" strokeweight="2.16pt" strokecolor="#006699">
            <w10:wrap type="topAndBottom"/>
          </v:line>
        </w:pict>
      </w:r>
      <w:r>
        <w:rPr/>
        <w:t>Secretaría de Agricultura, Ganadería, Desarrollo Rural, Pesca y Alimentación (SAGARPA).      2003.      Anuario      estadístico      de      pesca.      En         línea:</w:t>
      </w:r>
    </w:p>
    <w:p>
      <w:pPr>
        <w:spacing w:after="0" w:line="242" w:lineRule="auto"/>
        <w:jc w:val="both"/>
        <w:sectPr>
          <w:footerReference w:type="default" r:id="rId154"/>
          <w:pgSz w:w="12240" w:h="15840"/>
          <w:pgMar w:footer="1060" w:header="696" w:top="1980" w:bottom="1260" w:left="680" w:right="860"/>
        </w:sectPr>
      </w:pPr>
    </w:p>
    <w:p>
      <w:pPr>
        <w:pStyle w:val="BodyText"/>
        <w:spacing w:line="237" w:lineRule="auto"/>
        <w:ind w:left="1019" w:right="840"/>
        <w:jc w:val="both"/>
      </w:pPr>
      <w:hyperlink r:id="rId155">
        <w:r>
          <w:rPr/>
          <w:t>www.sagarpa.gob.mx/planeación/anuario/</w:t>
        </w:r>
      </w:hyperlink>
      <w:r>
        <w:rPr/>
        <w:t> anuario2002.zip. Consultado en línea: 2005.</w:t>
      </w:r>
    </w:p>
    <w:p>
      <w:pPr>
        <w:pStyle w:val="BodyText"/>
      </w:pPr>
    </w:p>
    <w:p>
      <w:pPr>
        <w:pStyle w:val="BodyText"/>
      </w:pPr>
    </w:p>
    <w:p>
      <w:pPr>
        <w:pStyle w:val="BodyText"/>
      </w:pPr>
    </w:p>
    <w:p>
      <w:pPr>
        <w:pStyle w:val="BodyText"/>
        <w:ind w:left="1019" w:right="840"/>
        <w:jc w:val="both"/>
      </w:pPr>
      <w:r>
        <w:rPr/>
        <w:t>Secretaría de Agricultura, Ganadería, Desarrollo Rural, Pesca y Alimentación (SAGARPA). 2002. Anuario estadístico de pesca. En línea: </w:t>
      </w:r>
      <w:hyperlink r:id="rId155">
        <w:r>
          <w:rPr/>
          <w:t>www.sagarpa.gob.mx/planeación/anuario/</w:t>
        </w:r>
      </w:hyperlink>
      <w:r>
        <w:rPr/>
        <w:t> anuario2002.zip. Consultado en línea: 2005.</w:t>
      </w:r>
    </w:p>
    <w:p>
      <w:pPr>
        <w:pStyle w:val="BodyText"/>
      </w:pPr>
    </w:p>
    <w:p>
      <w:pPr>
        <w:pStyle w:val="BodyText"/>
        <w:ind w:left="1019" w:right="840"/>
        <w:jc w:val="both"/>
      </w:pPr>
      <w:r>
        <w:rPr/>
        <w:t>Secretaría de Agricultura, Ganadería, Desarrollo Rural, Pesca y Alimentación (SAGARPA). 2001. Anuario estadístico de pesca. En línea: </w:t>
      </w:r>
      <w:hyperlink r:id="rId155">
        <w:r>
          <w:rPr/>
          <w:t>www.sagarpa.gob.mx/planeación/anuario/</w:t>
        </w:r>
      </w:hyperlink>
      <w:r>
        <w:rPr/>
        <w:t> anuario.zip. Consultado en línea 2005.</w:t>
      </w:r>
    </w:p>
    <w:p>
      <w:pPr>
        <w:pStyle w:val="BodyText"/>
        <w:spacing w:before="5"/>
      </w:pPr>
    </w:p>
    <w:p>
      <w:pPr>
        <w:pStyle w:val="BodyText"/>
        <w:spacing w:line="274" w:lineRule="exact" w:before="1"/>
        <w:ind w:left="1019" w:right="840"/>
        <w:jc w:val="both"/>
      </w:pPr>
      <w:r>
        <w:rPr/>
        <w:t>Secretaría de Medio Ambiente, Recursos Naturales y Pesca. 1999. Anuario estadístico de pesca. </w:t>
      </w:r>
      <w:hyperlink r:id="rId157">
        <w:r>
          <w:rPr/>
          <w:t>En: www.semarnap.gob.mx/</w:t>
        </w:r>
      </w:hyperlink>
    </w:p>
    <w:p>
      <w:pPr>
        <w:pStyle w:val="BodyText"/>
        <w:spacing w:before="7"/>
        <w:rPr>
          <w:sz w:val="23"/>
        </w:rPr>
      </w:pPr>
    </w:p>
    <w:p>
      <w:pPr>
        <w:pStyle w:val="BodyText"/>
        <w:ind w:left="1019" w:right="840"/>
        <w:jc w:val="both"/>
      </w:pPr>
      <w:r>
        <w:rPr/>
        <w:t>Simonel S., G. Boardman, B. Watten y B. Brazil. 2002. Factors influencing the nitrification efficiency of fluidized bed filter with a plastic bead  medium. Aquacultural Engineering 26: 41–59</w:t>
      </w:r>
    </w:p>
    <w:p>
      <w:pPr>
        <w:pStyle w:val="BodyText"/>
      </w:pPr>
    </w:p>
    <w:p>
      <w:pPr>
        <w:pStyle w:val="BodyText"/>
        <w:ind w:left="1019" w:right="840"/>
        <w:jc w:val="both"/>
      </w:pPr>
      <w:r>
        <w:rPr/>
        <w:t>Summerfelt S., G. Wilton, D. Roberts, T. Rimmer y K. Fonkalsrud. 2004. Developments in recirculating systems for Arctic char culture in North America. Aquacultural engineering. 30: 31 – 71</w:t>
      </w:r>
    </w:p>
    <w:p>
      <w:pPr>
        <w:pStyle w:val="BodyText"/>
      </w:pPr>
    </w:p>
    <w:p>
      <w:pPr>
        <w:pStyle w:val="BodyText"/>
        <w:spacing w:line="242" w:lineRule="auto"/>
        <w:ind w:left="1019" w:right="840"/>
        <w:jc w:val="both"/>
      </w:pPr>
      <w:r>
        <w:rPr/>
        <w:t>Summerfelt S.T., B.J. Vinci, y Piedrahita R.H. 2000. Oxygenation and carbon dioxide control in water reuse systems, Aquacultural Engineering (22):87-108</w:t>
      </w:r>
    </w:p>
    <w:p>
      <w:pPr>
        <w:pStyle w:val="BodyText"/>
        <w:spacing w:before="8"/>
        <w:rPr>
          <w:sz w:val="23"/>
        </w:rPr>
      </w:pPr>
    </w:p>
    <w:p>
      <w:pPr>
        <w:pStyle w:val="BodyText"/>
        <w:spacing w:before="1"/>
        <w:ind w:left="1019" w:right="840"/>
        <w:jc w:val="both"/>
      </w:pPr>
      <w:r>
        <w:rPr/>
        <w:t>Tilley D., H. Badrinarayanan, R. Rosati y J. Son. 2002. Constructed wetlands as recirculation filters in large-scale shrimp aquaculture. Aquacultural engineering. 26: 81 – 109</w:t>
      </w:r>
    </w:p>
    <w:p>
      <w:pPr>
        <w:pStyle w:val="BodyText"/>
      </w:pPr>
    </w:p>
    <w:p>
      <w:pPr>
        <w:pStyle w:val="BodyText"/>
        <w:ind w:left="1019" w:right="840"/>
        <w:jc w:val="both"/>
      </w:pPr>
      <w:r>
        <w:rPr/>
        <w:t>Timmons M. B., J. M. Ebeling, F. W. Wheaton, S. T. Sumerfelt y B. J. Vinci. 2002. Recirculating Aquaculture Systems. 2ª Edición. Cornell University's Freshwater Institute. USA. 769pp.</w:t>
      </w:r>
    </w:p>
    <w:p>
      <w:pPr>
        <w:pStyle w:val="BodyText"/>
        <w:spacing w:before="5"/>
      </w:pPr>
    </w:p>
    <w:p>
      <w:pPr>
        <w:pStyle w:val="BodyText"/>
        <w:spacing w:line="274" w:lineRule="exact" w:before="1"/>
        <w:ind w:left="1019" w:right="840"/>
        <w:jc w:val="both"/>
      </w:pPr>
      <w:r>
        <w:rPr/>
        <w:t>Timmons M., S. Summerfelt y B. Vinci. 1998. Review of circular tank technology and management. Aquacultural Engineering 18:51–69</w:t>
      </w:r>
    </w:p>
    <w:p>
      <w:pPr>
        <w:pStyle w:val="BodyText"/>
        <w:spacing w:before="7"/>
        <w:rPr>
          <w:sz w:val="23"/>
        </w:rPr>
      </w:pPr>
    </w:p>
    <w:p>
      <w:pPr>
        <w:pStyle w:val="BodyText"/>
        <w:spacing w:line="242" w:lineRule="auto"/>
        <w:ind w:left="1019" w:right="840"/>
        <w:jc w:val="both"/>
      </w:pPr>
      <w:r>
        <w:rPr/>
        <w:t>Westin D.T. 1974. Nitrate and nitrite toxicity to salmonoid fishes. The progresive Fish – Culturist. (36):86 – 89.</w:t>
      </w:r>
    </w:p>
    <w:p>
      <w:pPr>
        <w:pStyle w:val="BodyText"/>
        <w:spacing w:before="3"/>
      </w:pPr>
    </w:p>
    <w:p>
      <w:pPr>
        <w:pStyle w:val="BodyText"/>
        <w:spacing w:line="274" w:lineRule="exact"/>
        <w:ind w:left="1019" w:right="840"/>
        <w:jc w:val="both"/>
      </w:pPr>
      <w:r>
        <w:rPr/>
        <w:t>Wheaton F., J. Hochheimer, G. Kaiser, R. Malone, M. Krones, G. Libey y C.  Easter.</w:t>
      </w:r>
      <w:r>
        <w:rPr>
          <w:spacing w:val="38"/>
        </w:rPr>
        <w:t> </w:t>
      </w:r>
      <w:r>
        <w:rPr/>
        <w:t>2000.</w:t>
      </w:r>
      <w:r>
        <w:rPr>
          <w:spacing w:val="38"/>
        </w:rPr>
        <w:t> </w:t>
      </w:r>
      <w:r>
        <w:rPr/>
        <w:t>“Nitrification</w:t>
      </w:r>
      <w:r>
        <w:rPr>
          <w:spacing w:val="38"/>
        </w:rPr>
        <w:t> </w:t>
      </w:r>
      <w:r>
        <w:rPr/>
        <w:t>filter</w:t>
      </w:r>
      <w:r>
        <w:rPr>
          <w:spacing w:val="38"/>
        </w:rPr>
        <w:t> </w:t>
      </w:r>
      <w:r>
        <w:rPr/>
        <w:t>design</w:t>
      </w:r>
      <w:r>
        <w:rPr>
          <w:spacing w:val="38"/>
        </w:rPr>
        <w:t> </w:t>
      </w:r>
      <w:r>
        <w:rPr/>
        <w:t>methods”.</w:t>
      </w:r>
      <w:r>
        <w:rPr>
          <w:spacing w:val="38"/>
        </w:rPr>
        <w:t> </w:t>
      </w:r>
      <w:r>
        <w:rPr/>
        <w:t>En:</w:t>
      </w:r>
      <w:r>
        <w:rPr>
          <w:spacing w:val="38"/>
        </w:rPr>
        <w:t> </w:t>
      </w:r>
      <w:r>
        <w:rPr/>
        <w:t>Timmons</w:t>
      </w:r>
      <w:r>
        <w:rPr>
          <w:spacing w:val="38"/>
        </w:rPr>
        <w:t> </w:t>
      </w:r>
      <w:r>
        <w:rPr/>
        <w:t>M.</w:t>
      </w:r>
      <w:r>
        <w:rPr>
          <w:spacing w:val="38"/>
        </w:rPr>
        <w:t> </w:t>
      </w:r>
      <w:r>
        <w:rPr/>
        <w:t>y</w:t>
      </w:r>
      <w:r>
        <w:rPr>
          <w:spacing w:val="38"/>
        </w:rPr>
        <w:t> </w:t>
      </w:r>
      <w:r>
        <w:rPr/>
        <w:t>T.</w:t>
      </w:r>
      <w:r>
        <w:rPr>
          <w:spacing w:val="38"/>
        </w:rPr>
        <w:t> </w:t>
      </w:r>
      <w:r>
        <w:rPr/>
        <w:t>Losordo</w:t>
      </w:r>
    </w:p>
    <w:p>
      <w:pPr>
        <w:spacing w:after="0" w:line="274" w:lineRule="exact"/>
        <w:jc w:val="both"/>
        <w:sectPr>
          <w:footerReference w:type="default" r:id="rId156"/>
          <w:pgSz w:w="12240" w:h="15840"/>
          <w:pgMar w:footer="1132" w:header="696" w:top="1980" w:bottom="1320" w:left="680" w:right="860"/>
          <w:pgNumType w:start="90"/>
        </w:sectPr>
      </w:pPr>
    </w:p>
    <w:p>
      <w:pPr>
        <w:spacing w:line="237" w:lineRule="auto" w:before="0"/>
        <w:ind w:left="1019" w:right="840" w:firstLine="0"/>
        <w:jc w:val="both"/>
        <w:rPr>
          <w:sz w:val="24"/>
        </w:rPr>
      </w:pPr>
      <w:r>
        <w:rPr>
          <w:sz w:val="24"/>
        </w:rPr>
        <w:t>(Edis). </w:t>
      </w:r>
      <w:r>
        <w:rPr>
          <w:i/>
          <w:sz w:val="24"/>
        </w:rPr>
        <w:t>Aquaculture water reuse systems: engineering, design and management</w:t>
      </w:r>
      <w:r>
        <w:rPr>
          <w:sz w:val="24"/>
        </w:rPr>
        <w:t>. Elsevier. Holanda. pp: 127- 171.</w:t>
      </w:r>
    </w:p>
    <w:p>
      <w:pPr>
        <w:pStyle w:val="BodyText"/>
      </w:pPr>
    </w:p>
    <w:p>
      <w:pPr>
        <w:pStyle w:val="BodyText"/>
        <w:ind w:left="1019" w:right="840"/>
        <w:jc w:val="both"/>
      </w:pPr>
      <w:r>
        <w:rPr/>
        <w:t>Zhu S. y S. Chen. 1999. An experimental study on nitrification  biofilm performances using a series reactor system, Aquacultural Engineering (20):245- 259</w:t>
      </w:r>
    </w:p>
    <w:p>
      <w:pPr>
        <w:spacing w:after="0"/>
        <w:jc w:val="both"/>
        <w:sectPr>
          <w:pgSz w:w="12240" w:h="15840"/>
          <w:pgMar w:header="696" w:footer="1132" w:top="1980" w:bottom="1320" w:left="680" w:right="860"/>
        </w:sectPr>
      </w:pPr>
    </w:p>
    <w:p>
      <w:pPr>
        <w:pStyle w:val="BodyText"/>
        <w:rPr>
          <w:sz w:val="20"/>
        </w:rPr>
      </w:pPr>
      <w:r>
        <w:rPr/>
        <w:pict>
          <v:shape style="position:absolute;margin-left:511.440002pt;margin-top:726.719971pt;width:18pt;height:15.85pt;mso-position-horizontal-relative:page;mso-position-vertical-relative:page;z-index:-655624" type="#_x0000_t202" filled="false" stroked="false">
            <v:textbox inset="0,0,0,0">
              <w:txbxContent>
                <w:p>
                  <w:pPr>
                    <w:pStyle w:val="BodyText"/>
                    <w:spacing w:before="15"/>
                    <w:ind w:left="43"/>
                  </w:pPr>
                  <w:r>
                    <w:rPr/>
                    <w:t>92</w:t>
                  </w:r>
                </w:p>
              </w:txbxContent>
            </v:textbox>
            <w10:wrap type="none"/>
          </v:shape>
        </w:pic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7"/>
        <w:rPr>
          <w:sz w:val="26"/>
        </w:rPr>
      </w:pPr>
    </w:p>
    <w:p>
      <w:pPr>
        <w:pStyle w:val="Heading1"/>
      </w:pPr>
      <w:r>
        <w:rPr/>
        <w:t>ANEXOS</w:t>
      </w: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4"/>
        <w:rPr>
          <w:b/>
          <w:sz w:val="29"/>
        </w:rPr>
      </w:pPr>
      <w:r>
        <w:rPr/>
        <w:pict>
          <v:group style="position:absolute;margin-left:75.099998pt;margin-top:18.868082pt;width:463.75pt;height:20.2pt;mso-position-horizontal-relative:page;mso-position-vertical-relative:paragraph;z-index:6328;mso-wrap-distance-left:0;mso-wrap-distance-right:0" coordorigin="1502,377" coordsize="9275,404">
            <v:line style="position:absolute" from="1524,399" to="10754,399" stroked="true" strokeweight="2.16pt" strokecolor="#006699"/>
            <v:rect style="position:absolute;left:10229;top:464;width:360;height:317" filled="true" fillcolor="#ffffff" stroked="false">
              <v:fill type="solid"/>
            </v:rect>
            <w10:wrap type="topAndBottom"/>
          </v:group>
        </w:pict>
      </w:r>
    </w:p>
    <w:p>
      <w:pPr>
        <w:spacing w:after="0"/>
        <w:rPr>
          <w:sz w:val="29"/>
        </w:rPr>
        <w:sectPr>
          <w:headerReference w:type="default" r:id="rId158"/>
          <w:footerReference w:type="default" r:id="rId159"/>
          <w:pgSz w:w="12240" w:h="15840"/>
          <w:pgMar w:header="696" w:footer="0" w:top="1980" w:bottom="280" w:left="680" w:right="860"/>
        </w:sectPr>
      </w:pPr>
    </w:p>
    <w:p>
      <w:pPr>
        <w:pStyle w:val="Heading5"/>
        <w:spacing w:line="237" w:lineRule="auto"/>
        <w:ind w:right="938"/>
        <w:rPr>
          <w:rFonts w:ascii="Arial" w:hAnsi="Arial"/>
        </w:rPr>
      </w:pPr>
      <w:r>
        <w:rPr>
          <w:rFonts w:ascii="Arial" w:hAnsi="Arial"/>
          <w:i/>
        </w:rPr>
        <w:t>Anexo 1. Comparación de medias entre la ecuación de Timmons et al. (2002) </w:t>
      </w:r>
      <w:r>
        <w:rPr>
          <w:rFonts w:ascii="Arial" w:hAnsi="Arial"/>
        </w:rPr>
        <w:t>y la ecuación encontrada en este trabajo.</w:t>
      </w:r>
    </w:p>
    <w:p>
      <w:pPr>
        <w:pStyle w:val="BodyText"/>
        <w:rPr>
          <w:b/>
          <w:i/>
        </w:rPr>
      </w:pPr>
    </w:p>
    <w:p>
      <w:pPr>
        <w:pStyle w:val="BodyText"/>
        <w:ind w:left="1019" w:right="850"/>
      </w:pPr>
      <w:r>
        <w:rPr/>
        <w:t>Comparison of Means</w:t>
      </w:r>
    </w:p>
    <w:p>
      <w:pPr>
        <w:pStyle w:val="BodyText"/>
        <w:spacing w:line="275" w:lineRule="exact" w:before="2"/>
        <w:ind w:left="1019" w:right="850"/>
      </w:pPr>
      <w:r>
        <w:rPr/>
        <w:t>-------------------</w:t>
      </w:r>
    </w:p>
    <w:p>
      <w:pPr>
        <w:pStyle w:val="BodyText"/>
        <w:tabs>
          <w:tab w:pos="8444" w:val="left" w:leader="none"/>
        </w:tabs>
        <w:spacing w:line="275" w:lineRule="exact"/>
        <w:ind w:left="1019" w:right="850"/>
      </w:pPr>
      <w:r>
        <w:rPr/>
        <w:t>95.0% confidence interval for mean of Tesis: 0.433333</w:t>
      </w:r>
      <w:r>
        <w:rPr>
          <w:spacing w:val="-6"/>
        </w:rPr>
        <w:t> </w:t>
      </w:r>
      <w:r>
        <w:rPr/>
        <w:t>+/-</w:t>
      </w:r>
      <w:r>
        <w:rPr>
          <w:spacing w:val="-1"/>
        </w:rPr>
        <w:t> </w:t>
      </w:r>
      <w:r>
        <w:rPr/>
        <w:t>0.188285</w:t>
        <w:tab/>
        <w:t>[0.245048</w:t>
      </w:r>
      <w:r>
        <w:rPr>
          <w:spacing w:val="-1"/>
        </w:rPr>
        <w:t> </w:t>
      </w:r>
      <w:r>
        <w:rPr/>
        <w:t>,</w:t>
      </w:r>
    </w:p>
    <w:p>
      <w:pPr>
        <w:pStyle w:val="BodyText"/>
        <w:spacing w:line="275" w:lineRule="exact" w:before="2"/>
        <w:ind w:left="1019" w:right="850"/>
      </w:pPr>
      <w:r>
        <w:rPr/>
        <w:t>0.621618]</w:t>
      </w:r>
    </w:p>
    <w:p>
      <w:pPr>
        <w:pStyle w:val="BodyText"/>
        <w:spacing w:line="242" w:lineRule="auto"/>
        <w:ind w:left="1019" w:right="2023"/>
      </w:pPr>
      <w:r>
        <w:rPr/>
        <w:t>95.0% confidence interval for mean of Timmons: 0.344444 +/- 0.132922 [0.211523 , 0.477366]</w:t>
      </w:r>
    </w:p>
    <w:p>
      <w:pPr>
        <w:pStyle w:val="BodyText"/>
        <w:spacing w:line="271" w:lineRule="exact"/>
        <w:ind w:left="1019" w:right="850"/>
      </w:pPr>
      <w:r>
        <w:rPr/>
        <w:t>95.0% confidence interval for the difference between the means</w:t>
      </w:r>
    </w:p>
    <w:p>
      <w:pPr>
        <w:pStyle w:val="BodyText"/>
        <w:tabs>
          <w:tab w:pos="6910" w:val="left" w:leader="none"/>
        </w:tabs>
        <w:spacing w:line="480" w:lineRule="auto" w:before="2"/>
        <w:ind w:left="1019" w:right="1372" w:firstLine="200"/>
      </w:pPr>
      <w:r>
        <w:rPr/>
        <w:t>Assuming equal variances: 0.0888889</w:t>
      </w:r>
      <w:r>
        <w:rPr>
          <w:spacing w:val="-5"/>
        </w:rPr>
        <w:t> </w:t>
      </w:r>
      <w:r>
        <w:rPr/>
        <w:t>+/-</w:t>
      </w:r>
      <w:r>
        <w:rPr>
          <w:spacing w:val="-2"/>
        </w:rPr>
        <w:t> </w:t>
      </w:r>
      <w:r>
        <w:rPr/>
        <w:t>0.211876</w:t>
        <w:tab/>
        <w:t>[-0.122988</w:t>
      </w:r>
      <w:r>
        <w:rPr>
          <w:spacing w:val="-4"/>
        </w:rPr>
        <w:t> </w:t>
      </w:r>
      <w:r>
        <w:rPr/>
        <w:t>,</w:t>
      </w:r>
      <w:r>
        <w:rPr>
          <w:spacing w:val="-4"/>
        </w:rPr>
        <w:t> </w:t>
      </w:r>
      <w:r>
        <w:rPr/>
        <w:t>0.300765] t -test to compare means</w:t>
      </w:r>
    </w:p>
    <w:p>
      <w:pPr>
        <w:pStyle w:val="BodyText"/>
        <w:spacing w:line="274" w:lineRule="exact" w:before="14"/>
        <w:ind w:left="1219" w:right="5832"/>
      </w:pPr>
      <w:r>
        <w:rPr/>
        <w:t>Null hypothesis: mean1 = mean2 Alt. hypothesis: mean1 NE mean2</w:t>
      </w:r>
    </w:p>
    <w:p>
      <w:pPr>
        <w:pStyle w:val="BodyText"/>
        <w:spacing w:line="274" w:lineRule="exact"/>
        <w:ind w:left="1219" w:right="850"/>
      </w:pPr>
      <w:r>
        <w:rPr/>
        <w:t>Assuming equal variances: t = 0.889369   P-value = 0.386981</w:t>
      </w:r>
    </w:p>
    <w:p>
      <w:pPr>
        <w:pStyle w:val="BodyText"/>
      </w:pPr>
    </w:p>
    <w:p>
      <w:pPr>
        <w:pStyle w:val="BodyText"/>
        <w:spacing w:line="275" w:lineRule="exact"/>
        <w:ind w:left="1019" w:right="850"/>
      </w:pPr>
      <w:r>
        <w:rPr/>
        <w:t>The StatAdvisor</w:t>
      </w:r>
    </w:p>
    <w:p>
      <w:pPr>
        <w:pStyle w:val="BodyText"/>
        <w:spacing w:line="275" w:lineRule="exact"/>
        <w:ind w:left="1019" w:right="850"/>
      </w:pPr>
      <w:r>
        <w:rPr/>
        <w:t>---------------</w:t>
      </w:r>
    </w:p>
    <w:p>
      <w:pPr>
        <w:pStyle w:val="BodyText"/>
        <w:tabs>
          <w:tab w:pos="8717" w:val="left" w:leader="none"/>
        </w:tabs>
        <w:spacing w:before="2"/>
        <w:ind w:left="1019" w:right="912" w:firstLine="200"/>
      </w:pPr>
      <w:r>
        <w:rPr/>
        <w:t>This option runs a t-test to compare the means of the two samples. It also constructs confidence intervals or bounds for each mean and for the difference between the means. Of particular interest is the confidence interval for the difference between the means, which extends from -0.122988 to 0.300765. Since the interval contains the value 0.0, there is not a statistically significant difference between the means of the two samples at the 95.0% confidence level.</w:t>
        <w:tab/>
        <w:t>A</w:t>
      </w:r>
      <w:r>
        <w:rPr>
          <w:spacing w:val="-1"/>
        </w:rPr>
        <w:t> </w:t>
      </w:r>
      <w:r>
        <w:rPr/>
        <w:t>t-test may also be used to test a specific hypothesis about the difference between the means of the populations from which the two samples come. In this case, the test has been constructed to determine whether the difference between the two means equals 0.0 versus the alternative hypothesis that the difference does not equal 0.0. Since the computed P-value is not less than 0.05, we cannot reject the null hypothesis.</w:t>
      </w:r>
    </w:p>
    <w:p>
      <w:pPr>
        <w:pStyle w:val="BodyText"/>
      </w:pPr>
    </w:p>
    <w:p>
      <w:pPr>
        <w:pStyle w:val="BodyText"/>
        <w:ind w:left="1019" w:right="975"/>
      </w:pPr>
      <w:r>
        <w:rPr/>
        <w:t>NOTE: these results assume that the variances of the two samples are equal. In this case, that assumption appears to be reasonable based on the results of an F- test to compare the standard deviations. You can see the results of that test by selecting Comparison of Standard Deviations from the Tabular Options menu.</w:t>
      </w:r>
    </w:p>
    <w:p>
      <w:pPr>
        <w:spacing w:after="0"/>
        <w:sectPr>
          <w:footerReference w:type="default" r:id="rId160"/>
          <w:pgSz w:w="12240" w:h="15840"/>
          <w:pgMar w:footer="1000" w:header="696" w:top="1980" w:bottom="1200" w:left="680" w:right="860"/>
          <w:pgNumType w:start="93"/>
        </w:sectPr>
      </w:pPr>
    </w:p>
    <w:p>
      <w:pPr>
        <w:pStyle w:val="Heading5"/>
        <w:spacing w:line="263" w:lineRule="exact"/>
        <w:rPr>
          <w:i/>
        </w:rPr>
      </w:pPr>
      <w:r>
        <w:rPr/>
        <w:pict>
          <v:shape style="position:absolute;margin-left:355.683807pt;margin-top:126.424438pt;width:83.35pt;height:591.35pt;mso-position-horizontal-relative:page;mso-position-vertical-relative:page;z-index:6424" type="#_x0000_t202" filled="false" stroked="false">
            <v:textbox inset="0,0,0,0">
              <w:txbxContent>
                <w:tbl>
                  <w:tblPr>
                    <w:tblW w:w="0" w:type="auto"/>
                    <w:jc w:val="left"/>
                    <w:tblBorders>
                      <w:top w:val="single" w:sz="5" w:space="0" w:color="000000"/>
                      <w:left w:val="single" w:sz="5" w:space="0" w:color="000000"/>
                      <w:bottom w:val="single" w:sz="5" w:space="0" w:color="000000"/>
                      <w:right w:val="single" w:sz="5" w:space="0" w:color="000000"/>
                      <w:insideH w:val="single" w:sz="5" w:space="0" w:color="000000"/>
                      <w:insideV w:val="single" w:sz="5" w:space="0" w:color="000000"/>
                    </w:tblBorders>
                    <w:tblLayout w:type="fixed"/>
                    <w:tblCellMar>
                      <w:top w:w="0" w:type="dxa"/>
                      <w:left w:w="0" w:type="dxa"/>
                      <w:bottom w:w="0" w:type="dxa"/>
                      <w:right w:w="0" w:type="dxa"/>
                    </w:tblCellMar>
                    <w:tblLook w:val="01E0"/>
                  </w:tblPr>
                  <w:tblGrid>
                    <w:gridCol w:w="253"/>
                    <w:gridCol w:w="734"/>
                    <w:gridCol w:w="661"/>
                  </w:tblGrid>
                  <w:tr>
                    <w:trPr>
                      <w:trHeight w:val="164" w:hRule="exact"/>
                    </w:trPr>
                    <w:tc>
                      <w:tcPr>
                        <w:tcW w:w="1648" w:type="dxa"/>
                        <w:gridSpan w:val="3"/>
                      </w:tcPr>
                      <w:p>
                        <w:pPr>
                          <w:pStyle w:val="TableParagraph"/>
                          <w:spacing w:line="144" w:lineRule="exact"/>
                          <w:ind w:left="272" w:right="0"/>
                          <w:jc w:val="left"/>
                          <w:rPr>
                            <w:b/>
                            <w:sz w:val="13"/>
                          </w:rPr>
                        </w:pPr>
                        <w:r>
                          <w:rPr>
                            <w:b/>
                            <w:sz w:val="13"/>
                          </w:rPr>
                          <w:t>9 de abril de 2006</w:t>
                        </w:r>
                      </w:p>
                    </w:tc>
                  </w:tr>
                  <w:tr>
                    <w:trPr>
                      <w:trHeight w:val="164" w:hRule="exact"/>
                    </w:trPr>
                    <w:tc>
                      <w:tcPr>
                        <w:tcW w:w="253" w:type="dxa"/>
                      </w:tcPr>
                      <w:p>
                        <w:pPr>
                          <w:pStyle w:val="TableParagraph"/>
                          <w:spacing w:line="144" w:lineRule="exact"/>
                          <w:ind w:right="24"/>
                          <w:rPr>
                            <w:b/>
                            <w:sz w:val="13"/>
                          </w:rPr>
                        </w:pPr>
                        <w:r>
                          <w:rPr>
                            <w:b/>
                            <w:sz w:val="13"/>
                          </w:rPr>
                          <w:t>No</w:t>
                        </w:r>
                      </w:p>
                    </w:tc>
                    <w:tc>
                      <w:tcPr>
                        <w:tcW w:w="734" w:type="dxa"/>
                      </w:tcPr>
                      <w:p>
                        <w:pPr>
                          <w:pStyle w:val="TableParagraph"/>
                          <w:spacing w:line="144" w:lineRule="exact"/>
                          <w:ind w:right="43"/>
                          <w:rPr>
                            <w:b/>
                            <w:sz w:val="13"/>
                          </w:rPr>
                        </w:pPr>
                        <w:r>
                          <w:rPr>
                            <w:b/>
                            <w:sz w:val="13"/>
                          </w:rPr>
                          <w:t>Talla (cm)</w:t>
                        </w:r>
                      </w:p>
                    </w:tc>
                    <w:tc>
                      <w:tcPr>
                        <w:tcW w:w="661" w:type="dxa"/>
                      </w:tcPr>
                      <w:p>
                        <w:pPr>
                          <w:pStyle w:val="TableParagraph"/>
                          <w:spacing w:line="144" w:lineRule="exact"/>
                          <w:ind w:right="54"/>
                          <w:rPr>
                            <w:b/>
                            <w:sz w:val="13"/>
                          </w:rPr>
                        </w:pPr>
                        <w:r>
                          <w:rPr>
                            <w:b/>
                            <w:sz w:val="13"/>
                          </w:rPr>
                          <w:t>Peso (g)</w:t>
                        </w:r>
                      </w:p>
                    </w:tc>
                  </w:tr>
                  <w:tr>
                    <w:trPr>
                      <w:trHeight w:val="164" w:hRule="exact"/>
                    </w:trPr>
                    <w:tc>
                      <w:tcPr>
                        <w:tcW w:w="253" w:type="dxa"/>
                      </w:tcPr>
                      <w:p>
                        <w:pPr>
                          <w:pStyle w:val="TableParagraph"/>
                          <w:spacing w:line="149" w:lineRule="exact"/>
                          <w:rPr>
                            <w:sz w:val="13"/>
                          </w:rPr>
                        </w:pPr>
                        <w:r>
                          <w:rPr>
                            <w:w w:val="101"/>
                            <w:sz w:val="13"/>
                          </w:rPr>
                          <w:t>1</w:t>
                        </w:r>
                      </w:p>
                    </w:tc>
                    <w:tc>
                      <w:tcPr>
                        <w:tcW w:w="734" w:type="dxa"/>
                      </w:tcPr>
                      <w:p>
                        <w:pPr>
                          <w:pStyle w:val="TableParagraph"/>
                          <w:spacing w:line="149" w:lineRule="exact"/>
                          <w:rPr>
                            <w:sz w:val="13"/>
                          </w:rPr>
                        </w:pPr>
                        <w:r>
                          <w:rPr>
                            <w:sz w:val="13"/>
                          </w:rPr>
                          <w:t>5.6</w:t>
                        </w:r>
                      </w:p>
                    </w:tc>
                    <w:tc>
                      <w:tcPr>
                        <w:tcW w:w="661" w:type="dxa"/>
                      </w:tcPr>
                      <w:p>
                        <w:pPr>
                          <w:pStyle w:val="TableParagraph"/>
                          <w:spacing w:line="149" w:lineRule="exact"/>
                          <w:rPr>
                            <w:sz w:val="13"/>
                          </w:rPr>
                        </w:pPr>
                        <w:r>
                          <w:rPr>
                            <w:sz w:val="13"/>
                          </w:rPr>
                          <w:t>4.5</w:t>
                        </w:r>
                      </w:p>
                    </w:tc>
                  </w:tr>
                  <w:tr>
                    <w:trPr>
                      <w:trHeight w:val="164" w:hRule="exact"/>
                    </w:trPr>
                    <w:tc>
                      <w:tcPr>
                        <w:tcW w:w="253" w:type="dxa"/>
                      </w:tcPr>
                      <w:p>
                        <w:pPr>
                          <w:pStyle w:val="TableParagraph"/>
                          <w:spacing w:line="149" w:lineRule="exact"/>
                          <w:rPr>
                            <w:sz w:val="13"/>
                          </w:rPr>
                        </w:pPr>
                        <w:r>
                          <w:rPr>
                            <w:w w:val="101"/>
                            <w:sz w:val="13"/>
                          </w:rPr>
                          <w:t>2</w:t>
                        </w:r>
                      </w:p>
                    </w:tc>
                    <w:tc>
                      <w:tcPr>
                        <w:tcW w:w="734" w:type="dxa"/>
                      </w:tcPr>
                      <w:p>
                        <w:pPr>
                          <w:pStyle w:val="TableParagraph"/>
                          <w:spacing w:line="149" w:lineRule="exact"/>
                          <w:rPr>
                            <w:sz w:val="13"/>
                          </w:rPr>
                        </w:pPr>
                        <w:r>
                          <w:rPr>
                            <w:sz w:val="13"/>
                          </w:rPr>
                          <w:t>5.4</w:t>
                        </w:r>
                      </w:p>
                    </w:tc>
                    <w:tc>
                      <w:tcPr>
                        <w:tcW w:w="661" w:type="dxa"/>
                      </w:tcPr>
                      <w:p>
                        <w:pPr>
                          <w:pStyle w:val="TableParagraph"/>
                          <w:spacing w:line="149" w:lineRule="exact"/>
                          <w:rPr>
                            <w:sz w:val="13"/>
                          </w:rPr>
                        </w:pPr>
                        <w:r>
                          <w:rPr>
                            <w:sz w:val="13"/>
                          </w:rPr>
                          <w:t>3.3</w:t>
                        </w:r>
                      </w:p>
                    </w:tc>
                  </w:tr>
                  <w:tr>
                    <w:trPr>
                      <w:trHeight w:val="164" w:hRule="exact"/>
                    </w:trPr>
                    <w:tc>
                      <w:tcPr>
                        <w:tcW w:w="253" w:type="dxa"/>
                      </w:tcPr>
                      <w:p>
                        <w:pPr>
                          <w:pStyle w:val="TableParagraph"/>
                          <w:spacing w:line="149" w:lineRule="exact"/>
                          <w:rPr>
                            <w:sz w:val="13"/>
                          </w:rPr>
                        </w:pPr>
                        <w:r>
                          <w:rPr>
                            <w:w w:val="101"/>
                            <w:sz w:val="13"/>
                          </w:rPr>
                          <w:t>3</w:t>
                        </w:r>
                      </w:p>
                    </w:tc>
                    <w:tc>
                      <w:tcPr>
                        <w:tcW w:w="734" w:type="dxa"/>
                      </w:tcPr>
                      <w:p>
                        <w:pPr>
                          <w:pStyle w:val="TableParagraph"/>
                          <w:spacing w:line="149" w:lineRule="exact"/>
                          <w:rPr>
                            <w:sz w:val="13"/>
                          </w:rPr>
                        </w:pPr>
                        <w:r>
                          <w:rPr>
                            <w:sz w:val="13"/>
                          </w:rPr>
                          <w:t>6.0</w:t>
                        </w:r>
                      </w:p>
                    </w:tc>
                    <w:tc>
                      <w:tcPr>
                        <w:tcW w:w="661" w:type="dxa"/>
                      </w:tcPr>
                      <w:p>
                        <w:pPr>
                          <w:pStyle w:val="TableParagraph"/>
                          <w:spacing w:line="149" w:lineRule="exact"/>
                          <w:rPr>
                            <w:sz w:val="13"/>
                          </w:rPr>
                        </w:pPr>
                        <w:r>
                          <w:rPr>
                            <w:sz w:val="13"/>
                          </w:rPr>
                          <w:t>5.7</w:t>
                        </w:r>
                      </w:p>
                    </w:tc>
                  </w:tr>
                  <w:tr>
                    <w:trPr>
                      <w:trHeight w:val="164" w:hRule="exact"/>
                    </w:trPr>
                    <w:tc>
                      <w:tcPr>
                        <w:tcW w:w="253" w:type="dxa"/>
                      </w:tcPr>
                      <w:p>
                        <w:pPr>
                          <w:pStyle w:val="TableParagraph"/>
                          <w:spacing w:line="149" w:lineRule="exact"/>
                          <w:rPr>
                            <w:sz w:val="13"/>
                          </w:rPr>
                        </w:pPr>
                        <w:r>
                          <w:rPr>
                            <w:w w:val="101"/>
                            <w:sz w:val="13"/>
                          </w:rPr>
                          <w:t>4</w:t>
                        </w:r>
                      </w:p>
                    </w:tc>
                    <w:tc>
                      <w:tcPr>
                        <w:tcW w:w="734" w:type="dxa"/>
                      </w:tcPr>
                      <w:p>
                        <w:pPr>
                          <w:pStyle w:val="TableParagraph"/>
                          <w:spacing w:line="149" w:lineRule="exact"/>
                          <w:rPr>
                            <w:sz w:val="13"/>
                          </w:rPr>
                        </w:pPr>
                        <w:r>
                          <w:rPr>
                            <w:sz w:val="13"/>
                          </w:rPr>
                          <w:t>6.6</w:t>
                        </w:r>
                      </w:p>
                    </w:tc>
                    <w:tc>
                      <w:tcPr>
                        <w:tcW w:w="661" w:type="dxa"/>
                      </w:tcPr>
                      <w:p>
                        <w:pPr>
                          <w:pStyle w:val="TableParagraph"/>
                          <w:spacing w:line="149" w:lineRule="exact"/>
                          <w:rPr>
                            <w:sz w:val="13"/>
                          </w:rPr>
                        </w:pPr>
                        <w:r>
                          <w:rPr>
                            <w:sz w:val="13"/>
                          </w:rPr>
                          <w:t>6.6</w:t>
                        </w:r>
                      </w:p>
                    </w:tc>
                  </w:tr>
                  <w:tr>
                    <w:trPr>
                      <w:trHeight w:val="164" w:hRule="exact"/>
                    </w:trPr>
                    <w:tc>
                      <w:tcPr>
                        <w:tcW w:w="253" w:type="dxa"/>
                      </w:tcPr>
                      <w:p>
                        <w:pPr>
                          <w:pStyle w:val="TableParagraph"/>
                          <w:spacing w:line="149" w:lineRule="exact"/>
                          <w:rPr>
                            <w:sz w:val="13"/>
                          </w:rPr>
                        </w:pPr>
                        <w:r>
                          <w:rPr>
                            <w:w w:val="101"/>
                            <w:sz w:val="13"/>
                          </w:rPr>
                          <w:t>5</w:t>
                        </w:r>
                      </w:p>
                    </w:tc>
                    <w:tc>
                      <w:tcPr>
                        <w:tcW w:w="734" w:type="dxa"/>
                      </w:tcPr>
                      <w:p>
                        <w:pPr>
                          <w:pStyle w:val="TableParagraph"/>
                          <w:spacing w:line="149" w:lineRule="exact"/>
                          <w:rPr>
                            <w:sz w:val="13"/>
                          </w:rPr>
                        </w:pPr>
                        <w:r>
                          <w:rPr>
                            <w:sz w:val="13"/>
                          </w:rPr>
                          <w:t>5.8</w:t>
                        </w:r>
                      </w:p>
                    </w:tc>
                    <w:tc>
                      <w:tcPr>
                        <w:tcW w:w="661" w:type="dxa"/>
                      </w:tcPr>
                      <w:p>
                        <w:pPr>
                          <w:pStyle w:val="TableParagraph"/>
                          <w:spacing w:line="149" w:lineRule="exact"/>
                          <w:rPr>
                            <w:sz w:val="13"/>
                          </w:rPr>
                        </w:pPr>
                        <w:r>
                          <w:rPr>
                            <w:sz w:val="13"/>
                          </w:rPr>
                          <w:t>4.7</w:t>
                        </w:r>
                      </w:p>
                    </w:tc>
                  </w:tr>
                  <w:tr>
                    <w:trPr>
                      <w:trHeight w:val="164" w:hRule="exact"/>
                    </w:trPr>
                    <w:tc>
                      <w:tcPr>
                        <w:tcW w:w="253" w:type="dxa"/>
                      </w:tcPr>
                      <w:p>
                        <w:pPr>
                          <w:pStyle w:val="TableParagraph"/>
                          <w:rPr>
                            <w:sz w:val="13"/>
                          </w:rPr>
                        </w:pPr>
                        <w:r>
                          <w:rPr>
                            <w:w w:val="101"/>
                            <w:sz w:val="13"/>
                          </w:rPr>
                          <w:t>6</w:t>
                        </w:r>
                      </w:p>
                    </w:tc>
                    <w:tc>
                      <w:tcPr>
                        <w:tcW w:w="734" w:type="dxa"/>
                      </w:tcPr>
                      <w:p>
                        <w:pPr>
                          <w:pStyle w:val="TableParagraph"/>
                          <w:rPr>
                            <w:sz w:val="13"/>
                          </w:rPr>
                        </w:pPr>
                        <w:r>
                          <w:rPr>
                            <w:sz w:val="13"/>
                          </w:rPr>
                          <w:t>4.3</w:t>
                        </w:r>
                      </w:p>
                    </w:tc>
                    <w:tc>
                      <w:tcPr>
                        <w:tcW w:w="661" w:type="dxa"/>
                      </w:tcPr>
                      <w:p>
                        <w:pPr>
                          <w:pStyle w:val="TableParagraph"/>
                          <w:rPr>
                            <w:sz w:val="13"/>
                          </w:rPr>
                        </w:pPr>
                        <w:r>
                          <w:rPr>
                            <w:sz w:val="13"/>
                          </w:rPr>
                          <w:t>0.8</w:t>
                        </w:r>
                      </w:p>
                    </w:tc>
                  </w:tr>
                  <w:tr>
                    <w:trPr>
                      <w:trHeight w:val="164" w:hRule="exact"/>
                    </w:trPr>
                    <w:tc>
                      <w:tcPr>
                        <w:tcW w:w="253" w:type="dxa"/>
                      </w:tcPr>
                      <w:p>
                        <w:pPr>
                          <w:pStyle w:val="TableParagraph"/>
                          <w:spacing w:line="149" w:lineRule="exact"/>
                          <w:rPr>
                            <w:sz w:val="13"/>
                          </w:rPr>
                        </w:pPr>
                        <w:r>
                          <w:rPr>
                            <w:w w:val="101"/>
                            <w:sz w:val="13"/>
                          </w:rPr>
                          <w:t>7</w:t>
                        </w:r>
                      </w:p>
                    </w:tc>
                    <w:tc>
                      <w:tcPr>
                        <w:tcW w:w="734" w:type="dxa"/>
                      </w:tcPr>
                      <w:p>
                        <w:pPr>
                          <w:pStyle w:val="TableParagraph"/>
                          <w:spacing w:line="149" w:lineRule="exact"/>
                          <w:rPr>
                            <w:sz w:val="13"/>
                          </w:rPr>
                        </w:pPr>
                        <w:r>
                          <w:rPr>
                            <w:sz w:val="13"/>
                          </w:rPr>
                          <w:t>8.6</w:t>
                        </w:r>
                      </w:p>
                    </w:tc>
                    <w:tc>
                      <w:tcPr>
                        <w:tcW w:w="661" w:type="dxa"/>
                      </w:tcPr>
                      <w:p>
                        <w:pPr>
                          <w:pStyle w:val="TableParagraph"/>
                          <w:spacing w:line="149" w:lineRule="exact"/>
                          <w:rPr>
                            <w:sz w:val="13"/>
                          </w:rPr>
                        </w:pPr>
                        <w:r>
                          <w:rPr>
                            <w:sz w:val="13"/>
                          </w:rPr>
                          <w:t>9.7</w:t>
                        </w:r>
                      </w:p>
                    </w:tc>
                  </w:tr>
                  <w:tr>
                    <w:trPr>
                      <w:trHeight w:val="164" w:hRule="exact"/>
                    </w:trPr>
                    <w:tc>
                      <w:tcPr>
                        <w:tcW w:w="253" w:type="dxa"/>
                      </w:tcPr>
                      <w:p>
                        <w:pPr>
                          <w:pStyle w:val="TableParagraph"/>
                          <w:spacing w:line="149" w:lineRule="exact"/>
                          <w:rPr>
                            <w:sz w:val="13"/>
                          </w:rPr>
                        </w:pPr>
                        <w:r>
                          <w:rPr>
                            <w:w w:val="101"/>
                            <w:sz w:val="13"/>
                          </w:rPr>
                          <w:t>8</w:t>
                        </w:r>
                      </w:p>
                    </w:tc>
                    <w:tc>
                      <w:tcPr>
                        <w:tcW w:w="734" w:type="dxa"/>
                      </w:tcPr>
                      <w:p>
                        <w:pPr>
                          <w:pStyle w:val="TableParagraph"/>
                          <w:spacing w:line="149" w:lineRule="exact"/>
                          <w:rPr>
                            <w:sz w:val="13"/>
                          </w:rPr>
                        </w:pPr>
                        <w:r>
                          <w:rPr>
                            <w:sz w:val="13"/>
                          </w:rPr>
                          <w:t>3.9</w:t>
                        </w:r>
                      </w:p>
                    </w:tc>
                    <w:tc>
                      <w:tcPr>
                        <w:tcW w:w="661" w:type="dxa"/>
                      </w:tcPr>
                      <w:p>
                        <w:pPr>
                          <w:pStyle w:val="TableParagraph"/>
                          <w:spacing w:line="149" w:lineRule="exact"/>
                          <w:rPr>
                            <w:sz w:val="13"/>
                          </w:rPr>
                        </w:pPr>
                        <w:r>
                          <w:rPr>
                            <w:sz w:val="13"/>
                          </w:rPr>
                          <w:t>2.4</w:t>
                        </w:r>
                      </w:p>
                    </w:tc>
                  </w:tr>
                  <w:tr>
                    <w:trPr>
                      <w:trHeight w:val="164" w:hRule="exact"/>
                    </w:trPr>
                    <w:tc>
                      <w:tcPr>
                        <w:tcW w:w="253" w:type="dxa"/>
                      </w:tcPr>
                      <w:p>
                        <w:pPr>
                          <w:pStyle w:val="TableParagraph"/>
                          <w:spacing w:line="149" w:lineRule="exact"/>
                          <w:rPr>
                            <w:sz w:val="13"/>
                          </w:rPr>
                        </w:pPr>
                        <w:r>
                          <w:rPr>
                            <w:w w:val="101"/>
                            <w:sz w:val="13"/>
                          </w:rPr>
                          <w:t>9</w:t>
                        </w:r>
                      </w:p>
                    </w:tc>
                    <w:tc>
                      <w:tcPr>
                        <w:tcW w:w="734" w:type="dxa"/>
                      </w:tcPr>
                      <w:p>
                        <w:pPr>
                          <w:pStyle w:val="TableParagraph"/>
                          <w:spacing w:line="149" w:lineRule="exact"/>
                          <w:rPr>
                            <w:sz w:val="13"/>
                          </w:rPr>
                        </w:pPr>
                        <w:r>
                          <w:rPr>
                            <w:sz w:val="13"/>
                          </w:rPr>
                          <w:t>5.7</w:t>
                        </w:r>
                      </w:p>
                    </w:tc>
                    <w:tc>
                      <w:tcPr>
                        <w:tcW w:w="661" w:type="dxa"/>
                      </w:tcPr>
                      <w:p>
                        <w:pPr>
                          <w:pStyle w:val="TableParagraph"/>
                          <w:spacing w:line="149" w:lineRule="exact"/>
                          <w:rPr>
                            <w:sz w:val="13"/>
                          </w:rPr>
                        </w:pPr>
                        <w:r>
                          <w:rPr>
                            <w:sz w:val="13"/>
                          </w:rPr>
                          <w:t>5.6</w:t>
                        </w:r>
                      </w:p>
                    </w:tc>
                  </w:tr>
                  <w:tr>
                    <w:trPr>
                      <w:trHeight w:val="164" w:hRule="exact"/>
                    </w:trPr>
                    <w:tc>
                      <w:tcPr>
                        <w:tcW w:w="253" w:type="dxa"/>
                      </w:tcPr>
                      <w:p>
                        <w:pPr>
                          <w:pStyle w:val="TableParagraph"/>
                          <w:spacing w:line="149" w:lineRule="exact"/>
                          <w:rPr>
                            <w:sz w:val="13"/>
                          </w:rPr>
                        </w:pPr>
                        <w:r>
                          <w:rPr>
                            <w:sz w:val="13"/>
                          </w:rPr>
                          <w:t>10</w:t>
                        </w:r>
                      </w:p>
                    </w:tc>
                    <w:tc>
                      <w:tcPr>
                        <w:tcW w:w="734" w:type="dxa"/>
                      </w:tcPr>
                      <w:p>
                        <w:pPr>
                          <w:pStyle w:val="TableParagraph"/>
                          <w:spacing w:line="149" w:lineRule="exact"/>
                          <w:rPr>
                            <w:sz w:val="13"/>
                          </w:rPr>
                        </w:pPr>
                        <w:r>
                          <w:rPr>
                            <w:sz w:val="13"/>
                          </w:rPr>
                          <w:t>5.2</w:t>
                        </w:r>
                      </w:p>
                    </w:tc>
                    <w:tc>
                      <w:tcPr>
                        <w:tcW w:w="661" w:type="dxa"/>
                      </w:tcPr>
                      <w:p>
                        <w:pPr>
                          <w:pStyle w:val="TableParagraph"/>
                          <w:spacing w:line="149" w:lineRule="exact"/>
                          <w:rPr>
                            <w:sz w:val="13"/>
                          </w:rPr>
                        </w:pPr>
                        <w:r>
                          <w:rPr>
                            <w:sz w:val="13"/>
                          </w:rPr>
                          <w:t>3.5</w:t>
                        </w:r>
                      </w:p>
                    </w:tc>
                  </w:tr>
                  <w:tr>
                    <w:trPr>
                      <w:trHeight w:val="164" w:hRule="exact"/>
                    </w:trPr>
                    <w:tc>
                      <w:tcPr>
                        <w:tcW w:w="253" w:type="dxa"/>
                      </w:tcPr>
                      <w:p>
                        <w:pPr>
                          <w:pStyle w:val="TableParagraph"/>
                          <w:spacing w:line="149" w:lineRule="exact"/>
                          <w:rPr>
                            <w:sz w:val="13"/>
                          </w:rPr>
                        </w:pPr>
                        <w:r>
                          <w:rPr>
                            <w:sz w:val="13"/>
                          </w:rPr>
                          <w:t>11</w:t>
                        </w:r>
                      </w:p>
                    </w:tc>
                    <w:tc>
                      <w:tcPr>
                        <w:tcW w:w="734" w:type="dxa"/>
                      </w:tcPr>
                      <w:p>
                        <w:pPr>
                          <w:pStyle w:val="TableParagraph"/>
                          <w:spacing w:line="149" w:lineRule="exact"/>
                          <w:rPr>
                            <w:sz w:val="13"/>
                          </w:rPr>
                        </w:pPr>
                        <w:r>
                          <w:rPr>
                            <w:sz w:val="13"/>
                          </w:rPr>
                          <w:t>6.2</w:t>
                        </w:r>
                      </w:p>
                    </w:tc>
                    <w:tc>
                      <w:tcPr>
                        <w:tcW w:w="661" w:type="dxa"/>
                      </w:tcPr>
                      <w:p>
                        <w:pPr>
                          <w:pStyle w:val="TableParagraph"/>
                          <w:spacing w:line="149" w:lineRule="exact"/>
                          <w:rPr>
                            <w:sz w:val="13"/>
                          </w:rPr>
                        </w:pPr>
                        <w:r>
                          <w:rPr>
                            <w:sz w:val="13"/>
                          </w:rPr>
                          <w:t>5.5</w:t>
                        </w:r>
                      </w:p>
                    </w:tc>
                  </w:tr>
                  <w:tr>
                    <w:trPr>
                      <w:trHeight w:val="164" w:hRule="exact"/>
                    </w:trPr>
                    <w:tc>
                      <w:tcPr>
                        <w:tcW w:w="253" w:type="dxa"/>
                      </w:tcPr>
                      <w:p>
                        <w:pPr>
                          <w:pStyle w:val="TableParagraph"/>
                          <w:spacing w:line="149" w:lineRule="exact"/>
                          <w:rPr>
                            <w:sz w:val="13"/>
                          </w:rPr>
                        </w:pPr>
                        <w:r>
                          <w:rPr>
                            <w:sz w:val="13"/>
                          </w:rPr>
                          <w:t>12</w:t>
                        </w:r>
                      </w:p>
                    </w:tc>
                    <w:tc>
                      <w:tcPr>
                        <w:tcW w:w="734" w:type="dxa"/>
                      </w:tcPr>
                      <w:p>
                        <w:pPr>
                          <w:pStyle w:val="TableParagraph"/>
                          <w:spacing w:line="149" w:lineRule="exact"/>
                          <w:rPr>
                            <w:sz w:val="13"/>
                          </w:rPr>
                        </w:pPr>
                        <w:r>
                          <w:rPr>
                            <w:sz w:val="13"/>
                          </w:rPr>
                          <w:t>7.2</w:t>
                        </w:r>
                      </w:p>
                    </w:tc>
                    <w:tc>
                      <w:tcPr>
                        <w:tcW w:w="661" w:type="dxa"/>
                      </w:tcPr>
                      <w:p>
                        <w:pPr>
                          <w:pStyle w:val="TableParagraph"/>
                          <w:spacing w:line="149" w:lineRule="exact"/>
                          <w:rPr>
                            <w:sz w:val="13"/>
                          </w:rPr>
                        </w:pPr>
                        <w:r>
                          <w:rPr>
                            <w:sz w:val="13"/>
                          </w:rPr>
                          <w:t>7.2</w:t>
                        </w:r>
                      </w:p>
                    </w:tc>
                  </w:tr>
                  <w:tr>
                    <w:trPr>
                      <w:trHeight w:val="164" w:hRule="exact"/>
                    </w:trPr>
                    <w:tc>
                      <w:tcPr>
                        <w:tcW w:w="253" w:type="dxa"/>
                      </w:tcPr>
                      <w:p>
                        <w:pPr>
                          <w:pStyle w:val="TableParagraph"/>
                          <w:spacing w:line="149" w:lineRule="exact"/>
                          <w:rPr>
                            <w:sz w:val="13"/>
                          </w:rPr>
                        </w:pPr>
                        <w:r>
                          <w:rPr>
                            <w:sz w:val="13"/>
                          </w:rPr>
                          <w:t>13</w:t>
                        </w:r>
                      </w:p>
                    </w:tc>
                    <w:tc>
                      <w:tcPr>
                        <w:tcW w:w="734" w:type="dxa"/>
                      </w:tcPr>
                      <w:p>
                        <w:pPr>
                          <w:pStyle w:val="TableParagraph"/>
                          <w:spacing w:line="149" w:lineRule="exact"/>
                          <w:rPr>
                            <w:sz w:val="13"/>
                          </w:rPr>
                        </w:pPr>
                        <w:r>
                          <w:rPr>
                            <w:sz w:val="13"/>
                          </w:rPr>
                          <w:t>7.0</w:t>
                        </w:r>
                      </w:p>
                    </w:tc>
                    <w:tc>
                      <w:tcPr>
                        <w:tcW w:w="661" w:type="dxa"/>
                      </w:tcPr>
                      <w:p>
                        <w:pPr>
                          <w:pStyle w:val="TableParagraph"/>
                          <w:spacing w:line="149" w:lineRule="exact"/>
                          <w:rPr>
                            <w:sz w:val="13"/>
                          </w:rPr>
                        </w:pPr>
                        <w:r>
                          <w:rPr>
                            <w:sz w:val="13"/>
                          </w:rPr>
                          <w:t>8.1</w:t>
                        </w:r>
                      </w:p>
                    </w:tc>
                  </w:tr>
                  <w:tr>
                    <w:trPr>
                      <w:trHeight w:val="164" w:hRule="exact"/>
                    </w:trPr>
                    <w:tc>
                      <w:tcPr>
                        <w:tcW w:w="253" w:type="dxa"/>
                      </w:tcPr>
                      <w:p>
                        <w:pPr>
                          <w:pStyle w:val="TableParagraph"/>
                          <w:spacing w:line="149" w:lineRule="exact"/>
                          <w:rPr>
                            <w:sz w:val="13"/>
                          </w:rPr>
                        </w:pPr>
                        <w:r>
                          <w:rPr>
                            <w:sz w:val="13"/>
                          </w:rPr>
                          <w:t>14</w:t>
                        </w:r>
                      </w:p>
                    </w:tc>
                    <w:tc>
                      <w:tcPr>
                        <w:tcW w:w="734" w:type="dxa"/>
                      </w:tcPr>
                      <w:p>
                        <w:pPr>
                          <w:pStyle w:val="TableParagraph"/>
                          <w:spacing w:line="149" w:lineRule="exact"/>
                          <w:rPr>
                            <w:sz w:val="13"/>
                          </w:rPr>
                        </w:pPr>
                        <w:r>
                          <w:rPr>
                            <w:sz w:val="13"/>
                          </w:rPr>
                          <w:t>4.3</w:t>
                        </w:r>
                      </w:p>
                    </w:tc>
                    <w:tc>
                      <w:tcPr>
                        <w:tcW w:w="661" w:type="dxa"/>
                      </w:tcPr>
                      <w:p>
                        <w:pPr>
                          <w:pStyle w:val="TableParagraph"/>
                          <w:spacing w:line="149" w:lineRule="exact"/>
                          <w:rPr>
                            <w:sz w:val="13"/>
                          </w:rPr>
                        </w:pPr>
                        <w:r>
                          <w:rPr>
                            <w:sz w:val="13"/>
                          </w:rPr>
                          <w:t>1.5</w:t>
                        </w:r>
                      </w:p>
                    </w:tc>
                  </w:tr>
                  <w:tr>
                    <w:trPr>
                      <w:trHeight w:val="164" w:hRule="exact"/>
                    </w:trPr>
                    <w:tc>
                      <w:tcPr>
                        <w:tcW w:w="253" w:type="dxa"/>
                      </w:tcPr>
                      <w:p>
                        <w:pPr>
                          <w:pStyle w:val="TableParagraph"/>
                          <w:spacing w:line="149" w:lineRule="exact"/>
                          <w:rPr>
                            <w:sz w:val="13"/>
                          </w:rPr>
                        </w:pPr>
                        <w:r>
                          <w:rPr>
                            <w:sz w:val="13"/>
                          </w:rPr>
                          <w:t>15</w:t>
                        </w:r>
                      </w:p>
                    </w:tc>
                    <w:tc>
                      <w:tcPr>
                        <w:tcW w:w="734" w:type="dxa"/>
                      </w:tcPr>
                      <w:p>
                        <w:pPr>
                          <w:pStyle w:val="TableParagraph"/>
                          <w:spacing w:line="149" w:lineRule="exact"/>
                          <w:rPr>
                            <w:sz w:val="13"/>
                          </w:rPr>
                        </w:pPr>
                        <w:r>
                          <w:rPr>
                            <w:sz w:val="13"/>
                          </w:rPr>
                          <w:t>6.0</w:t>
                        </w:r>
                      </w:p>
                    </w:tc>
                    <w:tc>
                      <w:tcPr>
                        <w:tcW w:w="661" w:type="dxa"/>
                      </w:tcPr>
                      <w:p>
                        <w:pPr>
                          <w:pStyle w:val="TableParagraph"/>
                          <w:spacing w:line="149" w:lineRule="exact"/>
                          <w:rPr>
                            <w:sz w:val="13"/>
                          </w:rPr>
                        </w:pPr>
                        <w:r>
                          <w:rPr>
                            <w:sz w:val="13"/>
                          </w:rPr>
                          <w:t>5.0</w:t>
                        </w:r>
                      </w:p>
                    </w:tc>
                  </w:tr>
                  <w:tr>
                    <w:trPr>
                      <w:trHeight w:val="164" w:hRule="exact"/>
                    </w:trPr>
                    <w:tc>
                      <w:tcPr>
                        <w:tcW w:w="253" w:type="dxa"/>
                      </w:tcPr>
                      <w:p>
                        <w:pPr>
                          <w:pStyle w:val="TableParagraph"/>
                          <w:spacing w:line="149" w:lineRule="exact"/>
                          <w:rPr>
                            <w:sz w:val="13"/>
                          </w:rPr>
                        </w:pPr>
                        <w:r>
                          <w:rPr>
                            <w:sz w:val="13"/>
                          </w:rPr>
                          <w:t>16</w:t>
                        </w:r>
                      </w:p>
                    </w:tc>
                    <w:tc>
                      <w:tcPr>
                        <w:tcW w:w="734" w:type="dxa"/>
                      </w:tcPr>
                      <w:p>
                        <w:pPr>
                          <w:pStyle w:val="TableParagraph"/>
                          <w:spacing w:line="149" w:lineRule="exact"/>
                          <w:rPr>
                            <w:sz w:val="13"/>
                          </w:rPr>
                        </w:pPr>
                        <w:r>
                          <w:rPr>
                            <w:sz w:val="13"/>
                          </w:rPr>
                          <w:t>6.8</w:t>
                        </w:r>
                      </w:p>
                    </w:tc>
                    <w:tc>
                      <w:tcPr>
                        <w:tcW w:w="661" w:type="dxa"/>
                      </w:tcPr>
                      <w:p>
                        <w:pPr>
                          <w:pStyle w:val="TableParagraph"/>
                          <w:spacing w:line="149" w:lineRule="exact"/>
                          <w:rPr>
                            <w:sz w:val="13"/>
                          </w:rPr>
                        </w:pPr>
                        <w:r>
                          <w:rPr>
                            <w:sz w:val="13"/>
                          </w:rPr>
                          <w:t>6.3</w:t>
                        </w:r>
                      </w:p>
                    </w:tc>
                  </w:tr>
                  <w:tr>
                    <w:trPr>
                      <w:trHeight w:val="164" w:hRule="exact"/>
                    </w:trPr>
                    <w:tc>
                      <w:tcPr>
                        <w:tcW w:w="253" w:type="dxa"/>
                      </w:tcPr>
                      <w:p>
                        <w:pPr>
                          <w:pStyle w:val="TableParagraph"/>
                          <w:spacing w:line="149" w:lineRule="exact"/>
                          <w:rPr>
                            <w:sz w:val="13"/>
                          </w:rPr>
                        </w:pPr>
                        <w:r>
                          <w:rPr>
                            <w:sz w:val="13"/>
                          </w:rPr>
                          <w:t>17</w:t>
                        </w:r>
                      </w:p>
                    </w:tc>
                    <w:tc>
                      <w:tcPr>
                        <w:tcW w:w="734" w:type="dxa"/>
                      </w:tcPr>
                      <w:p>
                        <w:pPr>
                          <w:pStyle w:val="TableParagraph"/>
                          <w:spacing w:line="149" w:lineRule="exact"/>
                          <w:rPr>
                            <w:sz w:val="13"/>
                          </w:rPr>
                        </w:pPr>
                        <w:r>
                          <w:rPr>
                            <w:sz w:val="13"/>
                          </w:rPr>
                          <w:t>6.6</w:t>
                        </w:r>
                      </w:p>
                    </w:tc>
                    <w:tc>
                      <w:tcPr>
                        <w:tcW w:w="661" w:type="dxa"/>
                      </w:tcPr>
                      <w:p>
                        <w:pPr>
                          <w:pStyle w:val="TableParagraph"/>
                          <w:spacing w:line="149" w:lineRule="exact"/>
                          <w:rPr>
                            <w:sz w:val="13"/>
                          </w:rPr>
                        </w:pPr>
                        <w:r>
                          <w:rPr>
                            <w:sz w:val="13"/>
                          </w:rPr>
                          <w:t>5.9</w:t>
                        </w:r>
                      </w:p>
                    </w:tc>
                  </w:tr>
                  <w:tr>
                    <w:trPr>
                      <w:trHeight w:val="164" w:hRule="exact"/>
                    </w:trPr>
                    <w:tc>
                      <w:tcPr>
                        <w:tcW w:w="253" w:type="dxa"/>
                      </w:tcPr>
                      <w:p>
                        <w:pPr>
                          <w:pStyle w:val="TableParagraph"/>
                          <w:spacing w:line="149" w:lineRule="exact"/>
                          <w:rPr>
                            <w:sz w:val="13"/>
                          </w:rPr>
                        </w:pPr>
                        <w:r>
                          <w:rPr>
                            <w:sz w:val="13"/>
                          </w:rPr>
                          <w:t>18</w:t>
                        </w:r>
                      </w:p>
                    </w:tc>
                    <w:tc>
                      <w:tcPr>
                        <w:tcW w:w="734" w:type="dxa"/>
                      </w:tcPr>
                      <w:p>
                        <w:pPr>
                          <w:pStyle w:val="TableParagraph"/>
                          <w:spacing w:line="149" w:lineRule="exact"/>
                          <w:rPr>
                            <w:sz w:val="13"/>
                          </w:rPr>
                        </w:pPr>
                        <w:r>
                          <w:rPr>
                            <w:sz w:val="13"/>
                          </w:rPr>
                          <w:t>6.0</w:t>
                        </w:r>
                      </w:p>
                    </w:tc>
                    <w:tc>
                      <w:tcPr>
                        <w:tcW w:w="661" w:type="dxa"/>
                      </w:tcPr>
                      <w:p>
                        <w:pPr>
                          <w:pStyle w:val="TableParagraph"/>
                          <w:spacing w:line="149" w:lineRule="exact"/>
                          <w:rPr>
                            <w:sz w:val="13"/>
                          </w:rPr>
                        </w:pPr>
                        <w:r>
                          <w:rPr>
                            <w:sz w:val="13"/>
                          </w:rPr>
                          <w:t>5.0</w:t>
                        </w:r>
                      </w:p>
                    </w:tc>
                  </w:tr>
                  <w:tr>
                    <w:trPr>
                      <w:trHeight w:val="164" w:hRule="exact"/>
                    </w:trPr>
                    <w:tc>
                      <w:tcPr>
                        <w:tcW w:w="253" w:type="dxa"/>
                      </w:tcPr>
                      <w:p>
                        <w:pPr>
                          <w:pStyle w:val="TableParagraph"/>
                          <w:spacing w:line="149" w:lineRule="exact"/>
                          <w:rPr>
                            <w:sz w:val="13"/>
                          </w:rPr>
                        </w:pPr>
                        <w:r>
                          <w:rPr>
                            <w:sz w:val="13"/>
                          </w:rPr>
                          <w:t>19</w:t>
                        </w:r>
                      </w:p>
                    </w:tc>
                    <w:tc>
                      <w:tcPr>
                        <w:tcW w:w="734" w:type="dxa"/>
                      </w:tcPr>
                      <w:p>
                        <w:pPr>
                          <w:pStyle w:val="TableParagraph"/>
                          <w:spacing w:line="149" w:lineRule="exact"/>
                          <w:rPr>
                            <w:sz w:val="13"/>
                          </w:rPr>
                        </w:pPr>
                        <w:r>
                          <w:rPr>
                            <w:sz w:val="13"/>
                          </w:rPr>
                          <w:t>6.0</w:t>
                        </w:r>
                      </w:p>
                    </w:tc>
                    <w:tc>
                      <w:tcPr>
                        <w:tcW w:w="661" w:type="dxa"/>
                      </w:tcPr>
                      <w:p>
                        <w:pPr>
                          <w:pStyle w:val="TableParagraph"/>
                          <w:spacing w:line="149" w:lineRule="exact"/>
                          <w:rPr>
                            <w:sz w:val="13"/>
                          </w:rPr>
                        </w:pPr>
                        <w:r>
                          <w:rPr>
                            <w:sz w:val="13"/>
                          </w:rPr>
                          <w:t>4.1</w:t>
                        </w:r>
                      </w:p>
                    </w:tc>
                  </w:tr>
                  <w:tr>
                    <w:trPr>
                      <w:trHeight w:val="164" w:hRule="exact"/>
                    </w:trPr>
                    <w:tc>
                      <w:tcPr>
                        <w:tcW w:w="253" w:type="dxa"/>
                      </w:tcPr>
                      <w:p>
                        <w:pPr>
                          <w:pStyle w:val="TableParagraph"/>
                          <w:spacing w:line="149" w:lineRule="exact"/>
                          <w:rPr>
                            <w:sz w:val="13"/>
                          </w:rPr>
                        </w:pPr>
                        <w:r>
                          <w:rPr>
                            <w:sz w:val="13"/>
                          </w:rPr>
                          <w:t>20</w:t>
                        </w:r>
                      </w:p>
                    </w:tc>
                    <w:tc>
                      <w:tcPr>
                        <w:tcW w:w="734" w:type="dxa"/>
                      </w:tcPr>
                      <w:p>
                        <w:pPr>
                          <w:pStyle w:val="TableParagraph"/>
                          <w:spacing w:line="149" w:lineRule="exact"/>
                          <w:rPr>
                            <w:sz w:val="13"/>
                          </w:rPr>
                        </w:pPr>
                        <w:r>
                          <w:rPr>
                            <w:sz w:val="13"/>
                          </w:rPr>
                          <w:t>7.0</w:t>
                        </w:r>
                      </w:p>
                    </w:tc>
                    <w:tc>
                      <w:tcPr>
                        <w:tcW w:w="661" w:type="dxa"/>
                      </w:tcPr>
                      <w:p>
                        <w:pPr>
                          <w:pStyle w:val="TableParagraph"/>
                          <w:spacing w:line="149" w:lineRule="exact"/>
                          <w:rPr>
                            <w:sz w:val="13"/>
                          </w:rPr>
                        </w:pPr>
                        <w:r>
                          <w:rPr>
                            <w:sz w:val="13"/>
                          </w:rPr>
                          <w:t>5.9</w:t>
                        </w:r>
                      </w:p>
                    </w:tc>
                  </w:tr>
                  <w:tr>
                    <w:trPr>
                      <w:trHeight w:val="164" w:hRule="exact"/>
                    </w:trPr>
                    <w:tc>
                      <w:tcPr>
                        <w:tcW w:w="253" w:type="dxa"/>
                      </w:tcPr>
                      <w:p>
                        <w:pPr>
                          <w:pStyle w:val="TableParagraph"/>
                          <w:spacing w:line="149" w:lineRule="exact"/>
                          <w:rPr>
                            <w:sz w:val="13"/>
                          </w:rPr>
                        </w:pPr>
                        <w:r>
                          <w:rPr>
                            <w:sz w:val="13"/>
                          </w:rPr>
                          <w:t>21</w:t>
                        </w:r>
                      </w:p>
                    </w:tc>
                    <w:tc>
                      <w:tcPr>
                        <w:tcW w:w="734" w:type="dxa"/>
                      </w:tcPr>
                      <w:p>
                        <w:pPr>
                          <w:pStyle w:val="TableParagraph"/>
                          <w:spacing w:line="149" w:lineRule="exact"/>
                          <w:rPr>
                            <w:sz w:val="13"/>
                          </w:rPr>
                        </w:pPr>
                        <w:r>
                          <w:rPr>
                            <w:sz w:val="13"/>
                          </w:rPr>
                          <w:t>7.7</w:t>
                        </w:r>
                      </w:p>
                    </w:tc>
                    <w:tc>
                      <w:tcPr>
                        <w:tcW w:w="661" w:type="dxa"/>
                      </w:tcPr>
                      <w:p>
                        <w:pPr>
                          <w:pStyle w:val="TableParagraph"/>
                          <w:spacing w:line="149" w:lineRule="exact"/>
                          <w:rPr>
                            <w:sz w:val="13"/>
                          </w:rPr>
                        </w:pPr>
                        <w:r>
                          <w:rPr>
                            <w:sz w:val="13"/>
                          </w:rPr>
                          <w:t>8.9</w:t>
                        </w:r>
                      </w:p>
                    </w:tc>
                  </w:tr>
                  <w:tr>
                    <w:trPr>
                      <w:trHeight w:val="164" w:hRule="exact"/>
                    </w:trPr>
                    <w:tc>
                      <w:tcPr>
                        <w:tcW w:w="253" w:type="dxa"/>
                      </w:tcPr>
                      <w:p>
                        <w:pPr>
                          <w:pStyle w:val="TableParagraph"/>
                          <w:spacing w:line="149" w:lineRule="exact"/>
                          <w:rPr>
                            <w:sz w:val="13"/>
                          </w:rPr>
                        </w:pPr>
                        <w:r>
                          <w:rPr>
                            <w:sz w:val="13"/>
                          </w:rPr>
                          <w:t>22</w:t>
                        </w:r>
                      </w:p>
                    </w:tc>
                    <w:tc>
                      <w:tcPr>
                        <w:tcW w:w="734" w:type="dxa"/>
                      </w:tcPr>
                      <w:p>
                        <w:pPr>
                          <w:pStyle w:val="TableParagraph"/>
                          <w:spacing w:line="149" w:lineRule="exact"/>
                          <w:rPr>
                            <w:sz w:val="13"/>
                          </w:rPr>
                        </w:pPr>
                        <w:r>
                          <w:rPr>
                            <w:sz w:val="13"/>
                          </w:rPr>
                          <w:t>6.6</w:t>
                        </w:r>
                      </w:p>
                    </w:tc>
                    <w:tc>
                      <w:tcPr>
                        <w:tcW w:w="661" w:type="dxa"/>
                      </w:tcPr>
                      <w:p>
                        <w:pPr>
                          <w:pStyle w:val="TableParagraph"/>
                          <w:spacing w:line="149" w:lineRule="exact"/>
                          <w:rPr>
                            <w:sz w:val="13"/>
                          </w:rPr>
                        </w:pPr>
                        <w:r>
                          <w:rPr>
                            <w:sz w:val="13"/>
                          </w:rPr>
                          <w:t>4.7</w:t>
                        </w:r>
                      </w:p>
                    </w:tc>
                  </w:tr>
                  <w:tr>
                    <w:trPr>
                      <w:trHeight w:val="164" w:hRule="exact"/>
                    </w:trPr>
                    <w:tc>
                      <w:tcPr>
                        <w:tcW w:w="253" w:type="dxa"/>
                      </w:tcPr>
                      <w:p>
                        <w:pPr>
                          <w:pStyle w:val="TableParagraph"/>
                          <w:spacing w:line="149" w:lineRule="exact"/>
                          <w:rPr>
                            <w:sz w:val="13"/>
                          </w:rPr>
                        </w:pPr>
                        <w:r>
                          <w:rPr>
                            <w:sz w:val="13"/>
                          </w:rPr>
                          <w:t>23</w:t>
                        </w:r>
                      </w:p>
                    </w:tc>
                    <w:tc>
                      <w:tcPr>
                        <w:tcW w:w="734" w:type="dxa"/>
                      </w:tcPr>
                      <w:p>
                        <w:pPr>
                          <w:pStyle w:val="TableParagraph"/>
                          <w:spacing w:line="149" w:lineRule="exact"/>
                          <w:rPr>
                            <w:sz w:val="13"/>
                          </w:rPr>
                        </w:pPr>
                        <w:r>
                          <w:rPr>
                            <w:sz w:val="13"/>
                          </w:rPr>
                          <w:t>5.6</w:t>
                        </w:r>
                      </w:p>
                    </w:tc>
                    <w:tc>
                      <w:tcPr>
                        <w:tcW w:w="661" w:type="dxa"/>
                      </w:tcPr>
                      <w:p>
                        <w:pPr>
                          <w:pStyle w:val="TableParagraph"/>
                          <w:spacing w:line="149" w:lineRule="exact"/>
                          <w:rPr>
                            <w:sz w:val="13"/>
                          </w:rPr>
                        </w:pPr>
                        <w:r>
                          <w:rPr>
                            <w:sz w:val="13"/>
                          </w:rPr>
                          <w:t>4.5</w:t>
                        </w:r>
                      </w:p>
                    </w:tc>
                  </w:tr>
                  <w:tr>
                    <w:trPr>
                      <w:trHeight w:val="164" w:hRule="exact"/>
                    </w:trPr>
                    <w:tc>
                      <w:tcPr>
                        <w:tcW w:w="253" w:type="dxa"/>
                      </w:tcPr>
                      <w:p>
                        <w:pPr>
                          <w:pStyle w:val="TableParagraph"/>
                          <w:spacing w:line="149" w:lineRule="exact"/>
                          <w:rPr>
                            <w:sz w:val="13"/>
                          </w:rPr>
                        </w:pPr>
                        <w:r>
                          <w:rPr>
                            <w:sz w:val="13"/>
                          </w:rPr>
                          <w:t>24</w:t>
                        </w:r>
                      </w:p>
                    </w:tc>
                    <w:tc>
                      <w:tcPr>
                        <w:tcW w:w="734" w:type="dxa"/>
                      </w:tcPr>
                      <w:p>
                        <w:pPr>
                          <w:pStyle w:val="TableParagraph"/>
                          <w:spacing w:line="149" w:lineRule="exact"/>
                          <w:rPr>
                            <w:sz w:val="13"/>
                          </w:rPr>
                        </w:pPr>
                        <w:r>
                          <w:rPr>
                            <w:sz w:val="13"/>
                          </w:rPr>
                          <w:t>5.3</w:t>
                        </w:r>
                      </w:p>
                    </w:tc>
                    <w:tc>
                      <w:tcPr>
                        <w:tcW w:w="661" w:type="dxa"/>
                      </w:tcPr>
                      <w:p>
                        <w:pPr>
                          <w:pStyle w:val="TableParagraph"/>
                          <w:spacing w:line="149" w:lineRule="exact"/>
                          <w:rPr>
                            <w:sz w:val="13"/>
                          </w:rPr>
                        </w:pPr>
                        <w:r>
                          <w:rPr>
                            <w:sz w:val="13"/>
                          </w:rPr>
                          <w:t>3.9</w:t>
                        </w:r>
                      </w:p>
                    </w:tc>
                  </w:tr>
                  <w:tr>
                    <w:trPr>
                      <w:trHeight w:val="164" w:hRule="exact"/>
                    </w:trPr>
                    <w:tc>
                      <w:tcPr>
                        <w:tcW w:w="253" w:type="dxa"/>
                      </w:tcPr>
                      <w:p>
                        <w:pPr>
                          <w:pStyle w:val="TableParagraph"/>
                          <w:spacing w:line="149" w:lineRule="exact"/>
                          <w:rPr>
                            <w:sz w:val="13"/>
                          </w:rPr>
                        </w:pPr>
                        <w:r>
                          <w:rPr>
                            <w:sz w:val="13"/>
                          </w:rPr>
                          <w:t>25</w:t>
                        </w:r>
                      </w:p>
                    </w:tc>
                    <w:tc>
                      <w:tcPr>
                        <w:tcW w:w="734" w:type="dxa"/>
                      </w:tcPr>
                      <w:p>
                        <w:pPr>
                          <w:pStyle w:val="TableParagraph"/>
                          <w:spacing w:line="149" w:lineRule="exact"/>
                          <w:rPr>
                            <w:sz w:val="13"/>
                          </w:rPr>
                        </w:pPr>
                        <w:r>
                          <w:rPr>
                            <w:sz w:val="13"/>
                          </w:rPr>
                          <w:t>5.0</w:t>
                        </w:r>
                      </w:p>
                    </w:tc>
                    <w:tc>
                      <w:tcPr>
                        <w:tcW w:w="661" w:type="dxa"/>
                      </w:tcPr>
                      <w:p>
                        <w:pPr>
                          <w:pStyle w:val="TableParagraph"/>
                          <w:spacing w:line="149" w:lineRule="exact"/>
                          <w:rPr>
                            <w:sz w:val="13"/>
                          </w:rPr>
                        </w:pPr>
                        <w:r>
                          <w:rPr>
                            <w:sz w:val="13"/>
                          </w:rPr>
                          <w:t>2.5</w:t>
                        </w:r>
                      </w:p>
                    </w:tc>
                  </w:tr>
                  <w:tr>
                    <w:trPr>
                      <w:trHeight w:val="164" w:hRule="exact"/>
                    </w:trPr>
                    <w:tc>
                      <w:tcPr>
                        <w:tcW w:w="253" w:type="dxa"/>
                      </w:tcPr>
                      <w:p>
                        <w:pPr>
                          <w:pStyle w:val="TableParagraph"/>
                          <w:spacing w:line="149" w:lineRule="exact"/>
                          <w:rPr>
                            <w:sz w:val="13"/>
                          </w:rPr>
                        </w:pPr>
                        <w:r>
                          <w:rPr>
                            <w:sz w:val="13"/>
                          </w:rPr>
                          <w:t>26</w:t>
                        </w:r>
                      </w:p>
                    </w:tc>
                    <w:tc>
                      <w:tcPr>
                        <w:tcW w:w="734" w:type="dxa"/>
                      </w:tcPr>
                      <w:p>
                        <w:pPr>
                          <w:pStyle w:val="TableParagraph"/>
                          <w:spacing w:line="149" w:lineRule="exact"/>
                          <w:rPr>
                            <w:sz w:val="13"/>
                          </w:rPr>
                        </w:pPr>
                        <w:r>
                          <w:rPr>
                            <w:sz w:val="13"/>
                          </w:rPr>
                          <w:t>7.5</w:t>
                        </w:r>
                      </w:p>
                    </w:tc>
                    <w:tc>
                      <w:tcPr>
                        <w:tcW w:w="661" w:type="dxa"/>
                      </w:tcPr>
                      <w:p>
                        <w:pPr>
                          <w:pStyle w:val="TableParagraph"/>
                          <w:spacing w:line="149" w:lineRule="exact"/>
                          <w:rPr>
                            <w:sz w:val="13"/>
                          </w:rPr>
                        </w:pPr>
                        <w:r>
                          <w:rPr>
                            <w:sz w:val="13"/>
                          </w:rPr>
                          <w:t>6.0</w:t>
                        </w:r>
                      </w:p>
                    </w:tc>
                  </w:tr>
                  <w:tr>
                    <w:trPr>
                      <w:trHeight w:val="164" w:hRule="exact"/>
                    </w:trPr>
                    <w:tc>
                      <w:tcPr>
                        <w:tcW w:w="253" w:type="dxa"/>
                      </w:tcPr>
                      <w:p>
                        <w:pPr>
                          <w:pStyle w:val="TableParagraph"/>
                          <w:spacing w:line="149" w:lineRule="exact"/>
                          <w:rPr>
                            <w:sz w:val="13"/>
                          </w:rPr>
                        </w:pPr>
                        <w:r>
                          <w:rPr>
                            <w:sz w:val="13"/>
                          </w:rPr>
                          <w:t>27</w:t>
                        </w:r>
                      </w:p>
                    </w:tc>
                    <w:tc>
                      <w:tcPr>
                        <w:tcW w:w="734" w:type="dxa"/>
                      </w:tcPr>
                      <w:p>
                        <w:pPr>
                          <w:pStyle w:val="TableParagraph"/>
                          <w:spacing w:line="149" w:lineRule="exact"/>
                          <w:rPr>
                            <w:sz w:val="13"/>
                          </w:rPr>
                        </w:pPr>
                        <w:r>
                          <w:rPr>
                            <w:sz w:val="13"/>
                          </w:rPr>
                          <w:t>6.8</w:t>
                        </w:r>
                      </w:p>
                    </w:tc>
                    <w:tc>
                      <w:tcPr>
                        <w:tcW w:w="661" w:type="dxa"/>
                      </w:tcPr>
                      <w:p>
                        <w:pPr>
                          <w:pStyle w:val="TableParagraph"/>
                          <w:spacing w:line="149" w:lineRule="exact"/>
                          <w:rPr>
                            <w:sz w:val="13"/>
                          </w:rPr>
                        </w:pPr>
                        <w:r>
                          <w:rPr>
                            <w:sz w:val="13"/>
                          </w:rPr>
                          <w:t>5.7</w:t>
                        </w:r>
                      </w:p>
                    </w:tc>
                  </w:tr>
                  <w:tr>
                    <w:trPr>
                      <w:trHeight w:val="164" w:hRule="exact"/>
                    </w:trPr>
                    <w:tc>
                      <w:tcPr>
                        <w:tcW w:w="253" w:type="dxa"/>
                      </w:tcPr>
                      <w:p>
                        <w:pPr>
                          <w:pStyle w:val="TableParagraph"/>
                          <w:spacing w:line="149" w:lineRule="exact"/>
                          <w:rPr>
                            <w:sz w:val="13"/>
                          </w:rPr>
                        </w:pPr>
                        <w:r>
                          <w:rPr>
                            <w:sz w:val="13"/>
                          </w:rPr>
                          <w:t>28</w:t>
                        </w:r>
                      </w:p>
                    </w:tc>
                    <w:tc>
                      <w:tcPr>
                        <w:tcW w:w="734" w:type="dxa"/>
                      </w:tcPr>
                      <w:p>
                        <w:pPr>
                          <w:pStyle w:val="TableParagraph"/>
                          <w:spacing w:line="149" w:lineRule="exact"/>
                          <w:rPr>
                            <w:sz w:val="13"/>
                          </w:rPr>
                        </w:pPr>
                        <w:r>
                          <w:rPr>
                            <w:sz w:val="13"/>
                          </w:rPr>
                          <w:t>6.2</w:t>
                        </w:r>
                      </w:p>
                    </w:tc>
                    <w:tc>
                      <w:tcPr>
                        <w:tcW w:w="661" w:type="dxa"/>
                      </w:tcPr>
                      <w:p>
                        <w:pPr>
                          <w:pStyle w:val="TableParagraph"/>
                          <w:spacing w:line="149" w:lineRule="exact"/>
                          <w:rPr>
                            <w:sz w:val="13"/>
                          </w:rPr>
                        </w:pPr>
                        <w:r>
                          <w:rPr>
                            <w:sz w:val="13"/>
                          </w:rPr>
                          <w:t>6.1</w:t>
                        </w:r>
                      </w:p>
                    </w:tc>
                  </w:tr>
                  <w:tr>
                    <w:trPr>
                      <w:trHeight w:val="164" w:hRule="exact"/>
                    </w:trPr>
                    <w:tc>
                      <w:tcPr>
                        <w:tcW w:w="253" w:type="dxa"/>
                      </w:tcPr>
                      <w:p>
                        <w:pPr>
                          <w:pStyle w:val="TableParagraph"/>
                          <w:spacing w:line="149" w:lineRule="exact"/>
                          <w:rPr>
                            <w:sz w:val="13"/>
                          </w:rPr>
                        </w:pPr>
                        <w:r>
                          <w:rPr>
                            <w:sz w:val="13"/>
                          </w:rPr>
                          <w:t>29</w:t>
                        </w:r>
                      </w:p>
                    </w:tc>
                    <w:tc>
                      <w:tcPr>
                        <w:tcW w:w="734" w:type="dxa"/>
                      </w:tcPr>
                      <w:p>
                        <w:pPr>
                          <w:pStyle w:val="TableParagraph"/>
                          <w:spacing w:line="149" w:lineRule="exact"/>
                          <w:rPr>
                            <w:sz w:val="13"/>
                          </w:rPr>
                        </w:pPr>
                        <w:r>
                          <w:rPr>
                            <w:sz w:val="13"/>
                          </w:rPr>
                          <w:t>6.6</w:t>
                        </w:r>
                      </w:p>
                    </w:tc>
                    <w:tc>
                      <w:tcPr>
                        <w:tcW w:w="661" w:type="dxa"/>
                      </w:tcPr>
                      <w:p>
                        <w:pPr>
                          <w:pStyle w:val="TableParagraph"/>
                          <w:spacing w:line="149" w:lineRule="exact"/>
                          <w:rPr>
                            <w:sz w:val="13"/>
                          </w:rPr>
                        </w:pPr>
                        <w:r>
                          <w:rPr>
                            <w:sz w:val="13"/>
                          </w:rPr>
                          <w:t>5.9</w:t>
                        </w:r>
                      </w:p>
                    </w:tc>
                  </w:tr>
                  <w:tr>
                    <w:trPr>
                      <w:trHeight w:val="164" w:hRule="exact"/>
                    </w:trPr>
                    <w:tc>
                      <w:tcPr>
                        <w:tcW w:w="253" w:type="dxa"/>
                      </w:tcPr>
                      <w:p>
                        <w:pPr>
                          <w:pStyle w:val="TableParagraph"/>
                          <w:spacing w:line="149" w:lineRule="exact"/>
                          <w:rPr>
                            <w:sz w:val="13"/>
                          </w:rPr>
                        </w:pPr>
                        <w:r>
                          <w:rPr>
                            <w:sz w:val="13"/>
                          </w:rPr>
                          <w:t>30</w:t>
                        </w:r>
                      </w:p>
                    </w:tc>
                    <w:tc>
                      <w:tcPr>
                        <w:tcW w:w="734" w:type="dxa"/>
                      </w:tcPr>
                      <w:p>
                        <w:pPr>
                          <w:pStyle w:val="TableParagraph"/>
                          <w:spacing w:line="149" w:lineRule="exact"/>
                          <w:rPr>
                            <w:sz w:val="13"/>
                          </w:rPr>
                        </w:pPr>
                        <w:r>
                          <w:rPr>
                            <w:sz w:val="13"/>
                          </w:rPr>
                          <w:t>7.0</w:t>
                        </w:r>
                      </w:p>
                    </w:tc>
                    <w:tc>
                      <w:tcPr>
                        <w:tcW w:w="661" w:type="dxa"/>
                      </w:tcPr>
                      <w:p>
                        <w:pPr>
                          <w:pStyle w:val="TableParagraph"/>
                          <w:spacing w:line="149" w:lineRule="exact"/>
                          <w:rPr>
                            <w:sz w:val="13"/>
                          </w:rPr>
                        </w:pPr>
                        <w:r>
                          <w:rPr>
                            <w:sz w:val="13"/>
                          </w:rPr>
                          <w:t>6.3</w:t>
                        </w:r>
                      </w:p>
                    </w:tc>
                  </w:tr>
                  <w:tr>
                    <w:trPr>
                      <w:trHeight w:val="164" w:hRule="exact"/>
                    </w:trPr>
                    <w:tc>
                      <w:tcPr>
                        <w:tcW w:w="253" w:type="dxa"/>
                      </w:tcPr>
                      <w:p>
                        <w:pPr>
                          <w:pStyle w:val="TableParagraph"/>
                          <w:spacing w:line="149" w:lineRule="exact"/>
                          <w:rPr>
                            <w:sz w:val="13"/>
                          </w:rPr>
                        </w:pPr>
                        <w:r>
                          <w:rPr>
                            <w:sz w:val="13"/>
                          </w:rPr>
                          <w:t>31</w:t>
                        </w:r>
                      </w:p>
                    </w:tc>
                    <w:tc>
                      <w:tcPr>
                        <w:tcW w:w="734" w:type="dxa"/>
                      </w:tcPr>
                      <w:p>
                        <w:pPr>
                          <w:pStyle w:val="TableParagraph"/>
                          <w:spacing w:line="149" w:lineRule="exact"/>
                          <w:rPr>
                            <w:sz w:val="13"/>
                          </w:rPr>
                        </w:pPr>
                        <w:r>
                          <w:rPr>
                            <w:sz w:val="13"/>
                          </w:rPr>
                          <w:t>3.0</w:t>
                        </w:r>
                      </w:p>
                    </w:tc>
                    <w:tc>
                      <w:tcPr>
                        <w:tcW w:w="661" w:type="dxa"/>
                      </w:tcPr>
                      <w:p>
                        <w:pPr>
                          <w:pStyle w:val="TableParagraph"/>
                          <w:spacing w:line="149" w:lineRule="exact"/>
                          <w:rPr>
                            <w:sz w:val="13"/>
                          </w:rPr>
                        </w:pPr>
                        <w:r>
                          <w:rPr>
                            <w:sz w:val="13"/>
                          </w:rPr>
                          <w:t>2.3</w:t>
                        </w:r>
                      </w:p>
                    </w:tc>
                  </w:tr>
                  <w:tr>
                    <w:trPr>
                      <w:trHeight w:val="164" w:hRule="exact"/>
                    </w:trPr>
                    <w:tc>
                      <w:tcPr>
                        <w:tcW w:w="253" w:type="dxa"/>
                      </w:tcPr>
                      <w:p>
                        <w:pPr>
                          <w:pStyle w:val="TableParagraph"/>
                          <w:spacing w:line="149" w:lineRule="exact"/>
                          <w:rPr>
                            <w:sz w:val="13"/>
                          </w:rPr>
                        </w:pPr>
                        <w:r>
                          <w:rPr>
                            <w:sz w:val="13"/>
                          </w:rPr>
                          <w:t>32</w:t>
                        </w:r>
                      </w:p>
                    </w:tc>
                    <w:tc>
                      <w:tcPr>
                        <w:tcW w:w="734" w:type="dxa"/>
                      </w:tcPr>
                      <w:p>
                        <w:pPr>
                          <w:pStyle w:val="TableParagraph"/>
                          <w:spacing w:line="149" w:lineRule="exact"/>
                          <w:rPr>
                            <w:sz w:val="13"/>
                          </w:rPr>
                        </w:pPr>
                        <w:r>
                          <w:rPr>
                            <w:sz w:val="13"/>
                          </w:rPr>
                          <w:t>4.0</w:t>
                        </w:r>
                      </w:p>
                    </w:tc>
                    <w:tc>
                      <w:tcPr>
                        <w:tcW w:w="661" w:type="dxa"/>
                      </w:tcPr>
                      <w:p>
                        <w:pPr>
                          <w:pStyle w:val="TableParagraph"/>
                          <w:spacing w:line="149" w:lineRule="exact"/>
                          <w:rPr>
                            <w:sz w:val="13"/>
                          </w:rPr>
                        </w:pPr>
                        <w:r>
                          <w:rPr>
                            <w:sz w:val="13"/>
                          </w:rPr>
                          <w:t>1.5</w:t>
                        </w:r>
                      </w:p>
                    </w:tc>
                  </w:tr>
                  <w:tr>
                    <w:trPr>
                      <w:trHeight w:val="164" w:hRule="exact"/>
                    </w:trPr>
                    <w:tc>
                      <w:tcPr>
                        <w:tcW w:w="253" w:type="dxa"/>
                      </w:tcPr>
                      <w:p>
                        <w:pPr>
                          <w:pStyle w:val="TableParagraph"/>
                          <w:spacing w:line="149" w:lineRule="exact"/>
                          <w:rPr>
                            <w:sz w:val="13"/>
                          </w:rPr>
                        </w:pPr>
                        <w:r>
                          <w:rPr>
                            <w:sz w:val="13"/>
                          </w:rPr>
                          <w:t>33</w:t>
                        </w:r>
                      </w:p>
                    </w:tc>
                    <w:tc>
                      <w:tcPr>
                        <w:tcW w:w="734" w:type="dxa"/>
                      </w:tcPr>
                      <w:p>
                        <w:pPr>
                          <w:pStyle w:val="TableParagraph"/>
                          <w:spacing w:line="149" w:lineRule="exact"/>
                          <w:rPr>
                            <w:sz w:val="13"/>
                          </w:rPr>
                        </w:pPr>
                        <w:r>
                          <w:rPr>
                            <w:sz w:val="13"/>
                          </w:rPr>
                          <w:t>4.2</w:t>
                        </w:r>
                      </w:p>
                    </w:tc>
                    <w:tc>
                      <w:tcPr>
                        <w:tcW w:w="661" w:type="dxa"/>
                      </w:tcPr>
                      <w:p>
                        <w:pPr>
                          <w:pStyle w:val="TableParagraph"/>
                          <w:spacing w:line="149" w:lineRule="exact"/>
                          <w:rPr>
                            <w:sz w:val="13"/>
                          </w:rPr>
                        </w:pPr>
                        <w:r>
                          <w:rPr>
                            <w:sz w:val="13"/>
                          </w:rPr>
                          <w:t>2.2</w:t>
                        </w:r>
                      </w:p>
                    </w:tc>
                  </w:tr>
                  <w:tr>
                    <w:trPr>
                      <w:trHeight w:val="164" w:hRule="exact"/>
                    </w:trPr>
                    <w:tc>
                      <w:tcPr>
                        <w:tcW w:w="253" w:type="dxa"/>
                      </w:tcPr>
                      <w:p>
                        <w:pPr>
                          <w:pStyle w:val="TableParagraph"/>
                          <w:spacing w:line="149" w:lineRule="exact"/>
                          <w:rPr>
                            <w:sz w:val="13"/>
                          </w:rPr>
                        </w:pPr>
                        <w:r>
                          <w:rPr>
                            <w:sz w:val="13"/>
                          </w:rPr>
                          <w:t>34</w:t>
                        </w:r>
                      </w:p>
                    </w:tc>
                    <w:tc>
                      <w:tcPr>
                        <w:tcW w:w="734" w:type="dxa"/>
                      </w:tcPr>
                      <w:p>
                        <w:pPr>
                          <w:pStyle w:val="TableParagraph"/>
                          <w:spacing w:line="149" w:lineRule="exact"/>
                          <w:rPr>
                            <w:sz w:val="13"/>
                          </w:rPr>
                        </w:pPr>
                        <w:r>
                          <w:rPr>
                            <w:sz w:val="13"/>
                          </w:rPr>
                          <w:t>4.3</w:t>
                        </w:r>
                      </w:p>
                    </w:tc>
                    <w:tc>
                      <w:tcPr>
                        <w:tcW w:w="661" w:type="dxa"/>
                      </w:tcPr>
                      <w:p>
                        <w:pPr>
                          <w:pStyle w:val="TableParagraph"/>
                          <w:spacing w:line="149" w:lineRule="exact"/>
                          <w:rPr>
                            <w:sz w:val="13"/>
                          </w:rPr>
                        </w:pPr>
                        <w:r>
                          <w:rPr>
                            <w:sz w:val="13"/>
                          </w:rPr>
                          <w:t>1.9</w:t>
                        </w:r>
                      </w:p>
                    </w:tc>
                  </w:tr>
                  <w:tr>
                    <w:trPr>
                      <w:trHeight w:val="164" w:hRule="exact"/>
                    </w:trPr>
                    <w:tc>
                      <w:tcPr>
                        <w:tcW w:w="253" w:type="dxa"/>
                      </w:tcPr>
                      <w:p>
                        <w:pPr>
                          <w:pStyle w:val="TableParagraph"/>
                          <w:spacing w:line="149" w:lineRule="exact"/>
                          <w:rPr>
                            <w:sz w:val="13"/>
                          </w:rPr>
                        </w:pPr>
                        <w:r>
                          <w:rPr>
                            <w:sz w:val="13"/>
                          </w:rPr>
                          <w:t>35</w:t>
                        </w:r>
                      </w:p>
                    </w:tc>
                    <w:tc>
                      <w:tcPr>
                        <w:tcW w:w="734" w:type="dxa"/>
                      </w:tcPr>
                      <w:p>
                        <w:pPr>
                          <w:pStyle w:val="TableParagraph"/>
                          <w:spacing w:line="149" w:lineRule="exact"/>
                          <w:rPr>
                            <w:sz w:val="13"/>
                          </w:rPr>
                        </w:pPr>
                        <w:r>
                          <w:rPr>
                            <w:sz w:val="13"/>
                          </w:rPr>
                          <w:t>3.6</w:t>
                        </w:r>
                      </w:p>
                    </w:tc>
                    <w:tc>
                      <w:tcPr>
                        <w:tcW w:w="661" w:type="dxa"/>
                      </w:tcPr>
                      <w:p>
                        <w:pPr>
                          <w:pStyle w:val="TableParagraph"/>
                          <w:spacing w:line="149" w:lineRule="exact"/>
                          <w:rPr>
                            <w:sz w:val="13"/>
                          </w:rPr>
                        </w:pPr>
                        <w:r>
                          <w:rPr>
                            <w:sz w:val="13"/>
                          </w:rPr>
                          <w:t>1.7</w:t>
                        </w:r>
                      </w:p>
                    </w:tc>
                  </w:tr>
                  <w:tr>
                    <w:trPr>
                      <w:trHeight w:val="164" w:hRule="exact"/>
                    </w:trPr>
                    <w:tc>
                      <w:tcPr>
                        <w:tcW w:w="253" w:type="dxa"/>
                      </w:tcPr>
                      <w:p>
                        <w:pPr>
                          <w:pStyle w:val="TableParagraph"/>
                          <w:spacing w:line="149" w:lineRule="exact"/>
                          <w:rPr>
                            <w:sz w:val="13"/>
                          </w:rPr>
                        </w:pPr>
                        <w:r>
                          <w:rPr>
                            <w:sz w:val="13"/>
                          </w:rPr>
                          <w:t>36</w:t>
                        </w:r>
                      </w:p>
                    </w:tc>
                    <w:tc>
                      <w:tcPr>
                        <w:tcW w:w="734" w:type="dxa"/>
                      </w:tcPr>
                      <w:p>
                        <w:pPr>
                          <w:pStyle w:val="TableParagraph"/>
                          <w:spacing w:line="149" w:lineRule="exact"/>
                          <w:rPr>
                            <w:sz w:val="13"/>
                          </w:rPr>
                        </w:pPr>
                        <w:r>
                          <w:rPr>
                            <w:sz w:val="13"/>
                          </w:rPr>
                          <w:t>3.6</w:t>
                        </w:r>
                      </w:p>
                    </w:tc>
                    <w:tc>
                      <w:tcPr>
                        <w:tcW w:w="661" w:type="dxa"/>
                      </w:tcPr>
                      <w:p>
                        <w:pPr>
                          <w:pStyle w:val="TableParagraph"/>
                          <w:spacing w:line="149" w:lineRule="exact"/>
                          <w:rPr>
                            <w:sz w:val="13"/>
                          </w:rPr>
                        </w:pPr>
                        <w:r>
                          <w:rPr>
                            <w:sz w:val="13"/>
                          </w:rPr>
                          <w:t>2.5</w:t>
                        </w:r>
                      </w:p>
                    </w:tc>
                  </w:tr>
                  <w:tr>
                    <w:trPr>
                      <w:trHeight w:val="164" w:hRule="exact"/>
                    </w:trPr>
                    <w:tc>
                      <w:tcPr>
                        <w:tcW w:w="253" w:type="dxa"/>
                      </w:tcPr>
                      <w:p>
                        <w:pPr>
                          <w:pStyle w:val="TableParagraph"/>
                          <w:rPr>
                            <w:sz w:val="13"/>
                          </w:rPr>
                        </w:pPr>
                        <w:r>
                          <w:rPr>
                            <w:sz w:val="13"/>
                          </w:rPr>
                          <w:t>37</w:t>
                        </w:r>
                      </w:p>
                    </w:tc>
                    <w:tc>
                      <w:tcPr>
                        <w:tcW w:w="734" w:type="dxa"/>
                      </w:tcPr>
                      <w:p>
                        <w:pPr>
                          <w:pStyle w:val="TableParagraph"/>
                          <w:rPr>
                            <w:sz w:val="13"/>
                          </w:rPr>
                        </w:pPr>
                        <w:r>
                          <w:rPr>
                            <w:sz w:val="13"/>
                          </w:rPr>
                          <w:t>3.6</w:t>
                        </w:r>
                      </w:p>
                    </w:tc>
                    <w:tc>
                      <w:tcPr>
                        <w:tcW w:w="661" w:type="dxa"/>
                      </w:tcPr>
                      <w:p>
                        <w:pPr>
                          <w:pStyle w:val="TableParagraph"/>
                          <w:rPr>
                            <w:sz w:val="13"/>
                          </w:rPr>
                        </w:pPr>
                        <w:r>
                          <w:rPr>
                            <w:sz w:val="13"/>
                          </w:rPr>
                          <w:t>2.0</w:t>
                        </w:r>
                      </w:p>
                    </w:tc>
                  </w:tr>
                  <w:tr>
                    <w:trPr>
                      <w:trHeight w:val="164" w:hRule="exact"/>
                    </w:trPr>
                    <w:tc>
                      <w:tcPr>
                        <w:tcW w:w="253" w:type="dxa"/>
                      </w:tcPr>
                      <w:p>
                        <w:pPr>
                          <w:pStyle w:val="TableParagraph"/>
                          <w:spacing w:line="149" w:lineRule="exact"/>
                          <w:rPr>
                            <w:sz w:val="13"/>
                          </w:rPr>
                        </w:pPr>
                        <w:r>
                          <w:rPr>
                            <w:sz w:val="13"/>
                          </w:rPr>
                          <w:t>38</w:t>
                        </w:r>
                      </w:p>
                    </w:tc>
                    <w:tc>
                      <w:tcPr>
                        <w:tcW w:w="734" w:type="dxa"/>
                      </w:tcPr>
                      <w:p>
                        <w:pPr>
                          <w:pStyle w:val="TableParagraph"/>
                          <w:spacing w:line="149" w:lineRule="exact"/>
                          <w:rPr>
                            <w:sz w:val="13"/>
                          </w:rPr>
                        </w:pPr>
                        <w:r>
                          <w:rPr>
                            <w:sz w:val="13"/>
                          </w:rPr>
                          <w:t>3.3</w:t>
                        </w:r>
                      </w:p>
                    </w:tc>
                    <w:tc>
                      <w:tcPr>
                        <w:tcW w:w="661" w:type="dxa"/>
                      </w:tcPr>
                      <w:p>
                        <w:pPr>
                          <w:pStyle w:val="TableParagraph"/>
                          <w:spacing w:line="149" w:lineRule="exact"/>
                          <w:rPr>
                            <w:sz w:val="13"/>
                          </w:rPr>
                        </w:pPr>
                        <w:r>
                          <w:rPr>
                            <w:sz w:val="13"/>
                          </w:rPr>
                          <w:t>2.4</w:t>
                        </w:r>
                      </w:p>
                    </w:tc>
                  </w:tr>
                  <w:tr>
                    <w:trPr>
                      <w:trHeight w:val="164" w:hRule="exact"/>
                    </w:trPr>
                    <w:tc>
                      <w:tcPr>
                        <w:tcW w:w="253" w:type="dxa"/>
                      </w:tcPr>
                      <w:p>
                        <w:pPr>
                          <w:pStyle w:val="TableParagraph"/>
                          <w:spacing w:line="149" w:lineRule="exact"/>
                          <w:rPr>
                            <w:sz w:val="13"/>
                          </w:rPr>
                        </w:pPr>
                        <w:r>
                          <w:rPr>
                            <w:sz w:val="13"/>
                          </w:rPr>
                          <w:t>39</w:t>
                        </w:r>
                      </w:p>
                    </w:tc>
                    <w:tc>
                      <w:tcPr>
                        <w:tcW w:w="734" w:type="dxa"/>
                      </w:tcPr>
                      <w:p>
                        <w:pPr>
                          <w:pStyle w:val="TableParagraph"/>
                          <w:spacing w:line="149" w:lineRule="exact"/>
                          <w:rPr>
                            <w:sz w:val="13"/>
                          </w:rPr>
                        </w:pPr>
                        <w:r>
                          <w:rPr>
                            <w:sz w:val="13"/>
                          </w:rPr>
                          <w:t>3.7</w:t>
                        </w:r>
                      </w:p>
                    </w:tc>
                    <w:tc>
                      <w:tcPr>
                        <w:tcW w:w="661" w:type="dxa"/>
                      </w:tcPr>
                      <w:p>
                        <w:pPr>
                          <w:pStyle w:val="TableParagraph"/>
                          <w:spacing w:line="149" w:lineRule="exact"/>
                          <w:rPr>
                            <w:sz w:val="13"/>
                          </w:rPr>
                        </w:pPr>
                        <w:r>
                          <w:rPr>
                            <w:sz w:val="13"/>
                          </w:rPr>
                          <w:t>1.8</w:t>
                        </w:r>
                      </w:p>
                    </w:tc>
                  </w:tr>
                  <w:tr>
                    <w:trPr>
                      <w:trHeight w:val="164" w:hRule="exact"/>
                    </w:trPr>
                    <w:tc>
                      <w:tcPr>
                        <w:tcW w:w="253" w:type="dxa"/>
                      </w:tcPr>
                      <w:p>
                        <w:pPr>
                          <w:pStyle w:val="TableParagraph"/>
                          <w:spacing w:line="149" w:lineRule="exact"/>
                          <w:rPr>
                            <w:sz w:val="13"/>
                          </w:rPr>
                        </w:pPr>
                        <w:r>
                          <w:rPr>
                            <w:sz w:val="13"/>
                          </w:rPr>
                          <w:t>40</w:t>
                        </w:r>
                      </w:p>
                    </w:tc>
                    <w:tc>
                      <w:tcPr>
                        <w:tcW w:w="734" w:type="dxa"/>
                      </w:tcPr>
                      <w:p>
                        <w:pPr>
                          <w:pStyle w:val="TableParagraph"/>
                          <w:spacing w:line="149" w:lineRule="exact"/>
                          <w:rPr>
                            <w:sz w:val="13"/>
                          </w:rPr>
                        </w:pPr>
                        <w:r>
                          <w:rPr>
                            <w:sz w:val="13"/>
                          </w:rPr>
                          <w:t>3.5</w:t>
                        </w:r>
                      </w:p>
                    </w:tc>
                    <w:tc>
                      <w:tcPr>
                        <w:tcW w:w="661" w:type="dxa"/>
                      </w:tcPr>
                      <w:p>
                        <w:pPr>
                          <w:pStyle w:val="TableParagraph"/>
                          <w:spacing w:line="149" w:lineRule="exact"/>
                          <w:rPr>
                            <w:sz w:val="13"/>
                          </w:rPr>
                        </w:pPr>
                        <w:r>
                          <w:rPr>
                            <w:sz w:val="13"/>
                          </w:rPr>
                          <w:t>1.2</w:t>
                        </w:r>
                      </w:p>
                    </w:tc>
                  </w:tr>
                  <w:tr>
                    <w:trPr>
                      <w:trHeight w:val="164" w:hRule="exact"/>
                    </w:trPr>
                    <w:tc>
                      <w:tcPr>
                        <w:tcW w:w="253" w:type="dxa"/>
                      </w:tcPr>
                      <w:p>
                        <w:pPr>
                          <w:pStyle w:val="TableParagraph"/>
                          <w:spacing w:line="149" w:lineRule="exact"/>
                          <w:rPr>
                            <w:sz w:val="13"/>
                          </w:rPr>
                        </w:pPr>
                        <w:r>
                          <w:rPr>
                            <w:sz w:val="13"/>
                          </w:rPr>
                          <w:t>41</w:t>
                        </w:r>
                      </w:p>
                    </w:tc>
                    <w:tc>
                      <w:tcPr>
                        <w:tcW w:w="734" w:type="dxa"/>
                      </w:tcPr>
                      <w:p>
                        <w:pPr>
                          <w:pStyle w:val="TableParagraph"/>
                          <w:spacing w:line="149" w:lineRule="exact"/>
                          <w:rPr>
                            <w:sz w:val="13"/>
                          </w:rPr>
                        </w:pPr>
                        <w:r>
                          <w:rPr>
                            <w:sz w:val="13"/>
                          </w:rPr>
                          <w:t>4.3</w:t>
                        </w:r>
                      </w:p>
                    </w:tc>
                    <w:tc>
                      <w:tcPr>
                        <w:tcW w:w="661" w:type="dxa"/>
                      </w:tcPr>
                      <w:p>
                        <w:pPr>
                          <w:pStyle w:val="TableParagraph"/>
                          <w:spacing w:line="149" w:lineRule="exact"/>
                          <w:rPr>
                            <w:sz w:val="13"/>
                          </w:rPr>
                        </w:pPr>
                        <w:r>
                          <w:rPr>
                            <w:sz w:val="13"/>
                          </w:rPr>
                          <w:t>1.9</w:t>
                        </w:r>
                      </w:p>
                    </w:tc>
                  </w:tr>
                  <w:tr>
                    <w:trPr>
                      <w:trHeight w:val="164" w:hRule="exact"/>
                    </w:trPr>
                    <w:tc>
                      <w:tcPr>
                        <w:tcW w:w="253" w:type="dxa"/>
                      </w:tcPr>
                      <w:p>
                        <w:pPr>
                          <w:pStyle w:val="TableParagraph"/>
                          <w:spacing w:line="149" w:lineRule="exact"/>
                          <w:rPr>
                            <w:sz w:val="13"/>
                          </w:rPr>
                        </w:pPr>
                        <w:r>
                          <w:rPr>
                            <w:sz w:val="13"/>
                          </w:rPr>
                          <w:t>42</w:t>
                        </w:r>
                      </w:p>
                    </w:tc>
                    <w:tc>
                      <w:tcPr>
                        <w:tcW w:w="734" w:type="dxa"/>
                      </w:tcPr>
                      <w:p>
                        <w:pPr>
                          <w:pStyle w:val="TableParagraph"/>
                          <w:spacing w:line="149" w:lineRule="exact"/>
                          <w:rPr>
                            <w:sz w:val="13"/>
                          </w:rPr>
                        </w:pPr>
                        <w:r>
                          <w:rPr>
                            <w:sz w:val="13"/>
                          </w:rPr>
                          <w:t>4.0</w:t>
                        </w:r>
                      </w:p>
                    </w:tc>
                    <w:tc>
                      <w:tcPr>
                        <w:tcW w:w="661" w:type="dxa"/>
                      </w:tcPr>
                      <w:p>
                        <w:pPr>
                          <w:pStyle w:val="TableParagraph"/>
                          <w:spacing w:line="149" w:lineRule="exact"/>
                          <w:rPr>
                            <w:sz w:val="13"/>
                          </w:rPr>
                        </w:pPr>
                        <w:r>
                          <w:rPr>
                            <w:sz w:val="13"/>
                          </w:rPr>
                          <w:t>2.1</w:t>
                        </w:r>
                      </w:p>
                    </w:tc>
                  </w:tr>
                  <w:tr>
                    <w:trPr>
                      <w:trHeight w:val="164" w:hRule="exact"/>
                    </w:trPr>
                    <w:tc>
                      <w:tcPr>
                        <w:tcW w:w="253" w:type="dxa"/>
                      </w:tcPr>
                      <w:p>
                        <w:pPr>
                          <w:pStyle w:val="TableParagraph"/>
                          <w:spacing w:line="149" w:lineRule="exact"/>
                          <w:rPr>
                            <w:sz w:val="13"/>
                          </w:rPr>
                        </w:pPr>
                        <w:r>
                          <w:rPr>
                            <w:sz w:val="13"/>
                          </w:rPr>
                          <w:t>43</w:t>
                        </w:r>
                      </w:p>
                    </w:tc>
                    <w:tc>
                      <w:tcPr>
                        <w:tcW w:w="734" w:type="dxa"/>
                      </w:tcPr>
                      <w:p>
                        <w:pPr>
                          <w:pStyle w:val="TableParagraph"/>
                          <w:spacing w:line="149" w:lineRule="exact"/>
                          <w:rPr>
                            <w:sz w:val="13"/>
                          </w:rPr>
                        </w:pPr>
                        <w:r>
                          <w:rPr>
                            <w:sz w:val="13"/>
                          </w:rPr>
                          <w:t>3.4</w:t>
                        </w:r>
                      </w:p>
                    </w:tc>
                    <w:tc>
                      <w:tcPr>
                        <w:tcW w:w="661" w:type="dxa"/>
                      </w:tcPr>
                      <w:p>
                        <w:pPr>
                          <w:pStyle w:val="TableParagraph"/>
                          <w:spacing w:line="149" w:lineRule="exact"/>
                          <w:rPr>
                            <w:sz w:val="13"/>
                          </w:rPr>
                        </w:pPr>
                        <w:r>
                          <w:rPr>
                            <w:sz w:val="13"/>
                          </w:rPr>
                          <w:t>1.0</w:t>
                        </w:r>
                      </w:p>
                    </w:tc>
                  </w:tr>
                  <w:tr>
                    <w:trPr>
                      <w:trHeight w:val="164" w:hRule="exact"/>
                    </w:trPr>
                    <w:tc>
                      <w:tcPr>
                        <w:tcW w:w="253" w:type="dxa"/>
                      </w:tcPr>
                      <w:p>
                        <w:pPr>
                          <w:pStyle w:val="TableParagraph"/>
                          <w:spacing w:line="149" w:lineRule="exact"/>
                          <w:rPr>
                            <w:sz w:val="13"/>
                          </w:rPr>
                        </w:pPr>
                        <w:r>
                          <w:rPr>
                            <w:sz w:val="13"/>
                          </w:rPr>
                          <w:t>44</w:t>
                        </w:r>
                      </w:p>
                    </w:tc>
                    <w:tc>
                      <w:tcPr>
                        <w:tcW w:w="734" w:type="dxa"/>
                      </w:tcPr>
                      <w:p>
                        <w:pPr>
                          <w:pStyle w:val="TableParagraph"/>
                          <w:spacing w:line="149" w:lineRule="exact"/>
                          <w:rPr>
                            <w:sz w:val="13"/>
                          </w:rPr>
                        </w:pPr>
                        <w:r>
                          <w:rPr>
                            <w:sz w:val="13"/>
                          </w:rPr>
                          <w:t>4.4</w:t>
                        </w:r>
                      </w:p>
                    </w:tc>
                    <w:tc>
                      <w:tcPr>
                        <w:tcW w:w="661" w:type="dxa"/>
                      </w:tcPr>
                      <w:p>
                        <w:pPr>
                          <w:pStyle w:val="TableParagraph"/>
                          <w:spacing w:line="149" w:lineRule="exact"/>
                          <w:rPr>
                            <w:sz w:val="13"/>
                          </w:rPr>
                        </w:pPr>
                        <w:r>
                          <w:rPr>
                            <w:sz w:val="13"/>
                          </w:rPr>
                          <w:t>2.0</w:t>
                        </w:r>
                      </w:p>
                    </w:tc>
                  </w:tr>
                  <w:tr>
                    <w:trPr>
                      <w:trHeight w:val="164" w:hRule="exact"/>
                    </w:trPr>
                    <w:tc>
                      <w:tcPr>
                        <w:tcW w:w="253" w:type="dxa"/>
                      </w:tcPr>
                      <w:p>
                        <w:pPr>
                          <w:pStyle w:val="TableParagraph"/>
                          <w:spacing w:line="149" w:lineRule="exact"/>
                          <w:rPr>
                            <w:sz w:val="13"/>
                          </w:rPr>
                        </w:pPr>
                        <w:r>
                          <w:rPr>
                            <w:sz w:val="13"/>
                          </w:rPr>
                          <w:t>45</w:t>
                        </w:r>
                      </w:p>
                    </w:tc>
                    <w:tc>
                      <w:tcPr>
                        <w:tcW w:w="734" w:type="dxa"/>
                      </w:tcPr>
                      <w:p>
                        <w:pPr>
                          <w:pStyle w:val="TableParagraph"/>
                          <w:spacing w:line="149" w:lineRule="exact"/>
                          <w:rPr>
                            <w:sz w:val="13"/>
                          </w:rPr>
                        </w:pPr>
                        <w:r>
                          <w:rPr>
                            <w:sz w:val="13"/>
                          </w:rPr>
                          <w:t>3.6</w:t>
                        </w:r>
                      </w:p>
                    </w:tc>
                    <w:tc>
                      <w:tcPr>
                        <w:tcW w:w="661" w:type="dxa"/>
                      </w:tcPr>
                      <w:p>
                        <w:pPr>
                          <w:pStyle w:val="TableParagraph"/>
                          <w:spacing w:line="149" w:lineRule="exact"/>
                          <w:rPr>
                            <w:sz w:val="13"/>
                          </w:rPr>
                        </w:pPr>
                        <w:r>
                          <w:rPr>
                            <w:sz w:val="13"/>
                          </w:rPr>
                          <w:t>1.5</w:t>
                        </w:r>
                      </w:p>
                    </w:tc>
                  </w:tr>
                  <w:tr>
                    <w:trPr>
                      <w:trHeight w:val="164" w:hRule="exact"/>
                    </w:trPr>
                    <w:tc>
                      <w:tcPr>
                        <w:tcW w:w="253" w:type="dxa"/>
                      </w:tcPr>
                      <w:p>
                        <w:pPr>
                          <w:pStyle w:val="TableParagraph"/>
                          <w:spacing w:line="149" w:lineRule="exact"/>
                          <w:rPr>
                            <w:sz w:val="13"/>
                          </w:rPr>
                        </w:pPr>
                        <w:r>
                          <w:rPr>
                            <w:sz w:val="13"/>
                          </w:rPr>
                          <w:t>46</w:t>
                        </w:r>
                      </w:p>
                    </w:tc>
                    <w:tc>
                      <w:tcPr>
                        <w:tcW w:w="734" w:type="dxa"/>
                      </w:tcPr>
                      <w:p>
                        <w:pPr>
                          <w:pStyle w:val="TableParagraph"/>
                          <w:spacing w:line="149" w:lineRule="exact"/>
                          <w:rPr>
                            <w:sz w:val="13"/>
                          </w:rPr>
                        </w:pPr>
                        <w:r>
                          <w:rPr>
                            <w:sz w:val="13"/>
                          </w:rPr>
                          <w:t>3.3</w:t>
                        </w:r>
                      </w:p>
                    </w:tc>
                    <w:tc>
                      <w:tcPr>
                        <w:tcW w:w="661" w:type="dxa"/>
                      </w:tcPr>
                      <w:p>
                        <w:pPr>
                          <w:pStyle w:val="TableParagraph"/>
                          <w:spacing w:line="149" w:lineRule="exact"/>
                          <w:rPr>
                            <w:sz w:val="13"/>
                          </w:rPr>
                        </w:pPr>
                        <w:r>
                          <w:rPr>
                            <w:sz w:val="13"/>
                          </w:rPr>
                          <w:t>0.9</w:t>
                        </w:r>
                      </w:p>
                    </w:tc>
                  </w:tr>
                  <w:tr>
                    <w:trPr>
                      <w:trHeight w:val="164" w:hRule="exact"/>
                    </w:trPr>
                    <w:tc>
                      <w:tcPr>
                        <w:tcW w:w="253" w:type="dxa"/>
                      </w:tcPr>
                      <w:p>
                        <w:pPr>
                          <w:pStyle w:val="TableParagraph"/>
                          <w:spacing w:line="149" w:lineRule="exact"/>
                          <w:rPr>
                            <w:sz w:val="13"/>
                          </w:rPr>
                        </w:pPr>
                        <w:r>
                          <w:rPr>
                            <w:sz w:val="13"/>
                          </w:rPr>
                          <w:t>47</w:t>
                        </w:r>
                      </w:p>
                    </w:tc>
                    <w:tc>
                      <w:tcPr>
                        <w:tcW w:w="734" w:type="dxa"/>
                      </w:tcPr>
                      <w:p>
                        <w:pPr>
                          <w:pStyle w:val="TableParagraph"/>
                          <w:spacing w:line="149" w:lineRule="exact"/>
                          <w:rPr>
                            <w:sz w:val="13"/>
                          </w:rPr>
                        </w:pPr>
                        <w:r>
                          <w:rPr>
                            <w:sz w:val="13"/>
                          </w:rPr>
                          <w:t>3.2</w:t>
                        </w:r>
                      </w:p>
                    </w:tc>
                    <w:tc>
                      <w:tcPr>
                        <w:tcW w:w="661" w:type="dxa"/>
                      </w:tcPr>
                      <w:p>
                        <w:pPr>
                          <w:pStyle w:val="TableParagraph"/>
                          <w:spacing w:line="149" w:lineRule="exact"/>
                          <w:rPr>
                            <w:sz w:val="13"/>
                          </w:rPr>
                        </w:pPr>
                        <w:r>
                          <w:rPr>
                            <w:sz w:val="13"/>
                          </w:rPr>
                          <w:t>1.0</w:t>
                        </w:r>
                      </w:p>
                    </w:tc>
                  </w:tr>
                  <w:tr>
                    <w:trPr>
                      <w:trHeight w:val="164" w:hRule="exact"/>
                    </w:trPr>
                    <w:tc>
                      <w:tcPr>
                        <w:tcW w:w="253" w:type="dxa"/>
                      </w:tcPr>
                      <w:p>
                        <w:pPr>
                          <w:pStyle w:val="TableParagraph"/>
                          <w:spacing w:line="149" w:lineRule="exact"/>
                          <w:rPr>
                            <w:sz w:val="13"/>
                          </w:rPr>
                        </w:pPr>
                        <w:r>
                          <w:rPr>
                            <w:sz w:val="13"/>
                          </w:rPr>
                          <w:t>48</w:t>
                        </w:r>
                      </w:p>
                    </w:tc>
                    <w:tc>
                      <w:tcPr>
                        <w:tcW w:w="734" w:type="dxa"/>
                      </w:tcPr>
                      <w:p>
                        <w:pPr>
                          <w:pStyle w:val="TableParagraph"/>
                          <w:spacing w:line="149" w:lineRule="exact"/>
                          <w:rPr>
                            <w:sz w:val="13"/>
                          </w:rPr>
                        </w:pPr>
                        <w:r>
                          <w:rPr>
                            <w:sz w:val="13"/>
                          </w:rPr>
                          <w:t>3.3</w:t>
                        </w:r>
                      </w:p>
                    </w:tc>
                    <w:tc>
                      <w:tcPr>
                        <w:tcW w:w="661" w:type="dxa"/>
                      </w:tcPr>
                      <w:p>
                        <w:pPr>
                          <w:pStyle w:val="TableParagraph"/>
                          <w:spacing w:line="149" w:lineRule="exact"/>
                          <w:rPr>
                            <w:sz w:val="13"/>
                          </w:rPr>
                        </w:pPr>
                        <w:r>
                          <w:rPr>
                            <w:sz w:val="13"/>
                          </w:rPr>
                          <w:t>1.1</w:t>
                        </w:r>
                      </w:p>
                    </w:tc>
                  </w:tr>
                  <w:tr>
                    <w:trPr>
                      <w:trHeight w:val="164" w:hRule="exact"/>
                    </w:trPr>
                    <w:tc>
                      <w:tcPr>
                        <w:tcW w:w="253" w:type="dxa"/>
                      </w:tcPr>
                      <w:p>
                        <w:pPr>
                          <w:pStyle w:val="TableParagraph"/>
                          <w:spacing w:line="149" w:lineRule="exact"/>
                          <w:rPr>
                            <w:sz w:val="13"/>
                          </w:rPr>
                        </w:pPr>
                        <w:r>
                          <w:rPr>
                            <w:sz w:val="13"/>
                          </w:rPr>
                          <w:t>49</w:t>
                        </w:r>
                      </w:p>
                    </w:tc>
                    <w:tc>
                      <w:tcPr>
                        <w:tcW w:w="734" w:type="dxa"/>
                      </w:tcPr>
                      <w:p>
                        <w:pPr>
                          <w:pStyle w:val="TableParagraph"/>
                          <w:spacing w:line="149" w:lineRule="exact"/>
                          <w:rPr>
                            <w:sz w:val="13"/>
                          </w:rPr>
                        </w:pPr>
                        <w:r>
                          <w:rPr>
                            <w:sz w:val="13"/>
                          </w:rPr>
                          <w:t>2.9</w:t>
                        </w:r>
                      </w:p>
                    </w:tc>
                    <w:tc>
                      <w:tcPr>
                        <w:tcW w:w="661" w:type="dxa"/>
                      </w:tcPr>
                      <w:p>
                        <w:pPr>
                          <w:pStyle w:val="TableParagraph"/>
                          <w:spacing w:line="149" w:lineRule="exact"/>
                          <w:rPr>
                            <w:sz w:val="13"/>
                          </w:rPr>
                        </w:pPr>
                        <w:r>
                          <w:rPr>
                            <w:sz w:val="13"/>
                          </w:rPr>
                          <w:t>1.2</w:t>
                        </w:r>
                      </w:p>
                    </w:tc>
                  </w:tr>
                  <w:tr>
                    <w:trPr>
                      <w:trHeight w:val="164" w:hRule="exact"/>
                    </w:trPr>
                    <w:tc>
                      <w:tcPr>
                        <w:tcW w:w="253" w:type="dxa"/>
                      </w:tcPr>
                      <w:p>
                        <w:pPr>
                          <w:pStyle w:val="TableParagraph"/>
                          <w:spacing w:line="149" w:lineRule="exact"/>
                          <w:rPr>
                            <w:sz w:val="13"/>
                          </w:rPr>
                        </w:pPr>
                        <w:r>
                          <w:rPr>
                            <w:sz w:val="13"/>
                          </w:rPr>
                          <w:t>50</w:t>
                        </w:r>
                      </w:p>
                    </w:tc>
                    <w:tc>
                      <w:tcPr>
                        <w:tcW w:w="734" w:type="dxa"/>
                      </w:tcPr>
                      <w:p>
                        <w:pPr>
                          <w:pStyle w:val="TableParagraph"/>
                          <w:spacing w:line="149" w:lineRule="exact"/>
                          <w:rPr>
                            <w:sz w:val="13"/>
                          </w:rPr>
                        </w:pPr>
                        <w:r>
                          <w:rPr>
                            <w:sz w:val="13"/>
                          </w:rPr>
                          <w:t>3.2</w:t>
                        </w:r>
                      </w:p>
                    </w:tc>
                    <w:tc>
                      <w:tcPr>
                        <w:tcW w:w="661" w:type="dxa"/>
                      </w:tcPr>
                      <w:p>
                        <w:pPr>
                          <w:pStyle w:val="TableParagraph"/>
                          <w:spacing w:line="149" w:lineRule="exact"/>
                          <w:rPr>
                            <w:sz w:val="13"/>
                          </w:rPr>
                        </w:pPr>
                        <w:r>
                          <w:rPr>
                            <w:sz w:val="13"/>
                          </w:rPr>
                          <w:t>1.0</w:t>
                        </w:r>
                      </w:p>
                    </w:tc>
                  </w:tr>
                  <w:tr>
                    <w:trPr>
                      <w:trHeight w:val="164" w:hRule="exact"/>
                    </w:trPr>
                    <w:tc>
                      <w:tcPr>
                        <w:tcW w:w="253" w:type="dxa"/>
                      </w:tcPr>
                      <w:p>
                        <w:pPr>
                          <w:pStyle w:val="TableParagraph"/>
                          <w:spacing w:line="149" w:lineRule="exact"/>
                          <w:rPr>
                            <w:sz w:val="13"/>
                          </w:rPr>
                        </w:pPr>
                        <w:r>
                          <w:rPr>
                            <w:sz w:val="13"/>
                          </w:rPr>
                          <w:t>51</w:t>
                        </w:r>
                      </w:p>
                    </w:tc>
                    <w:tc>
                      <w:tcPr>
                        <w:tcW w:w="734" w:type="dxa"/>
                      </w:tcPr>
                      <w:p>
                        <w:pPr>
                          <w:pStyle w:val="TableParagraph"/>
                          <w:spacing w:line="149" w:lineRule="exact"/>
                          <w:rPr>
                            <w:sz w:val="13"/>
                          </w:rPr>
                        </w:pPr>
                        <w:r>
                          <w:rPr>
                            <w:sz w:val="13"/>
                          </w:rPr>
                          <w:t>2.8</w:t>
                        </w:r>
                      </w:p>
                    </w:tc>
                    <w:tc>
                      <w:tcPr>
                        <w:tcW w:w="661" w:type="dxa"/>
                      </w:tcPr>
                      <w:p>
                        <w:pPr>
                          <w:pStyle w:val="TableParagraph"/>
                          <w:spacing w:line="149" w:lineRule="exact"/>
                          <w:rPr>
                            <w:sz w:val="13"/>
                          </w:rPr>
                        </w:pPr>
                        <w:r>
                          <w:rPr>
                            <w:sz w:val="13"/>
                          </w:rPr>
                          <w:t>1.2</w:t>
                        </w:r>
                      </w:p>
                    </w:tc>
                  </w:tr>
                  <w:tr>
                    <w:trPr>
                      <w:trHeight w:val="164" w:hRule="exact"/>
                    </w:trPr>
                    <w:tc>
                      <w:tcPr>
                        <w:tcW w:w="253" w:type="dxa"/>
                      </w:tcPr>
                      <w:p>
                        <w:pPr>
                          <w:pStyle w:val="TableParagraph"/>
                          <w:rPr>
                            <w:sz w:val="13"/>
                          </w:rPr>
                        </w:pPr>
                        <w:r>
                          <w:rPr>
                            <w:sz w:val="13"/>
                          </w:rPr>
                          <w:t>52</w:t>
                        </w:r>
                      </w:p>
                    </w:tc>
                    <w:tc>
                      <w:tcPr>
                        <w:tcW w:w="734" w:type="dxa"/>
                      </w:tcPr>
                      <w:p>
                        <w:pPr>
                          <w:pStyle w:val="TableParagraph"/>
                          <w:rPr>
                            <w:sz w:val="13"/>
                          </w:rPr>
                        </w:pPr>
                        <w:r>
                          <w:rPr>
                            <w:sz w:val="13"/>
                          </w:rPr>
                          <w:t>3.6</w:t>
                        </w:r>
                      </w:p>
                    </w:tc>
                    <w:tc>
                      <w:tcPr>
                        <w:tcW w:w="661" w:type="dxa"/>
                      </w:tcPr>
                      <w:p>
                        <w:pPr>
                          <w:pStyle w:val="TableParagraph"/>
                          <w:rPr>
                            <w:sz w:val="13"/>
                          </w:rPr>
                        </w:pPr>
                        <w:r>
                          <w:rPr>
                            <w:sz w:val="13"/>
                          </w:rPr>
                          <w:t>2.3</w:t>
                        </w:r>
                      </w:p>
                    </w:tc>
                  </w:tr>
                  <w:tr>
                    <w:trPr>
                      <w:trHeight w:val="164" w:hRule="exact"/>
                    </w:trPr>
                    <w:tc>
                      <w:tcPr>
                        <w:tcW w:w="253" w:type="dxa"/>
                      </w:tcPr>
                      <w:p>
                        <w:pPr>
                          <w:pStyle w:val="TableParagraph"/>
                          <w:spacing w:line="149" w:lineRule="exact"/>
                          <w:rPr>
                            <w:sz w:val="13"/>
                          </w:rPr>
                        </w:pPr>
                        <w:r>
                          <w:rPr>
                            <w:sz w:val="13"/>
                          </w:rPr>
                          <w:t>53</w:t>
                        </w:r>
                      </w:p>
                    </w:tc>
                    <w:tc>
                      <w:tcPr>
                        <w:tcW w:w="734" w:type="dxa"/>
                      </w:tcPr>
                      <w:p>
                        <w:pPr>
                          <w:pStyle w:val="TableParagraph"/>
                          <w:spacing w:line="149" w:lineRule="exact"/>
                          <w:rPr>
                            <w:sz w:val="13"/>
                          </w:rPr>
                        </w:pPr>
                        <w:r>
                          <w:rPr>
                            <w:sz w:val="13"/>
                          </w:rPr>
                          <w:t>3.0</w:t>
                        </w:r>
                      </w:p>
                    </w:tc>
                    <w:tc>
                      <w:tcPr>
                        <w:tcW w:w="661" w:type="dxa"/>
                      </w:tcPr>
                      <w:p>
                        <w:pPr>
                          <w:pStyle w:val="TableParagraph"/>
                          <w:spacing w:line="149" w:lineRule="exact"/>
                          <w:rPr>
                            <w:sz w:val="13"/>
                          </w:rPr>
                        </w:pPr>
                        <w:r>
                          <w:rPr>
                            <w:sz w:val="13"/>
                          </w:rPr>
                          <w:t>1.2</w:t>
                        </w:r>
                      </w:p>
                    </w:tc>
                  </w:tr>
                  <w:tr>
                    <w:trPr>
                      <w:trHeight w:val="164" w:hRule="exact"/>
                    </w:trPr>
                    <w:tc>
                      <w:tcPr>
                        <w:tcW w:w="253" w:type="dxa"/>
                      </w:tcPr>
                      <w:p>
                        <w:pPr>
                          <w:pStyle w:val="TableParagraph"/>
                          <w:spacing w:line="149" w:lineRule="exact"/>
                          <w:rPr>
                            <w:sz w:val="13"/>
                          </w:rPr>
                        </w:pPr>
                        <w:r>
                          <w:rPr>
                            <w:sz w:val="13"/>
                          </w:rPr>
                          <w:t>54</w:t>
                        </w:r>
                      </w:p>
                    </w:tc>
                    <w:tc>
                      <w:tcPr>
                        <w:tcW w:w="734" w:type="dxa"/>
                      </w:tcPr>
                      <w:p>
                        <w:pPr>
                          <w:pStyle w:val="TableParagraph"/>
                          <w:spacing w:line="149" w:lineRule="exact"/>
                          <w:rPr>
                            <w:sz w:val="13"/>
                          </w:rPr>
                        </w:pPr>
                        <w:r>
                          <w:rPr>
                            <w:sz w:val="13"/>
                          </w:rPr>
                          <w:t>3.2</w:t>
                        </w:r>
                      </w:p>
                    </w:tc>
                    <w:tc>
                      <w:tcPr>
                        <w:tcW w:w="661" w:type="dxa"/>
                      </w:tcPr>
                      <w:p>
                        <w:pPr>
                          <w:pStyle w:val="TableParagraph"/>
                          <w:spacing w:line="149" w:lineRule="exact"/>
                          <w:rPr>
                            <w:sz w:val="13"/>
                          </w:rPr>
                        </w:pPr>
                        <w:r>
                          <w:rPr>
                            <w:sz w:val="13"/>
                          </w:rPr>
                          <w:t>1.5</w:t>
                        </w:r>
                      </w:p>
                    </w:tc>
                  </w:tr>
                  <w:tr>
                    <w:trPr>
                      <w:trHeight w:val="164" w:hRule="exact"/>
                    </w:trPr>
                    <w:tc>
                      <w:tcPr>
                        <w:tcW w:w="253" w:type="dxa"/>
                      </w:tcPr>
                      <w:p>
                        <w:pPr>
                          <w:pStyle w:val="TableParagraph"/>
                          <w:spacing w:line="149" w:lineRule="exact"/>
                          <w:rPr>
                            <w:sz w:val="13"/>
                          </w:rPr>
                        </w:pPr>
                        <w:r>
                          <w:rPr>
                            <w:sz w:val="13"/>
                          </w:rPr>
                          <w:t>55</w:t>
                        </w:r>
                      </w:p>
                    </w:tc>
                    <w:tc>
                      <w:tcPr>
                        <w:tcW w:w="734" w:type="dxa"/>
                      </w:tcPr>
                      <w:p>
                        <w:pPr>
                          <w:pStyle w:val="TableParagraph"/>
                          <w:spacing w:line="149" w:lineRule="exact"/>
                          <w:rPr>
                            <w:sz w:val="13"/>
                          </w:rPr>
                        </w:pPr>
                        <w:r>
                          <w:rPr>
                            <w:sz w:val="13"/>
                          </w:rPr>
                          <w:t>3.6</w:t>
                        </w:r>
                      </w:p>
                    </w:tc>
                    <w:tc>
                      <w:tcPr>
                        <w:tcW w:w="661" w:type="dxa"/>
                      </w:tcPr>
                      <w:p>
                        <w:pPr>
                          <w:pStyle w:val="TableParagraph"/>
                          <w:spacing w:line="149" w:lineRule="exact"/>
                          <w:rPr>
                            <w:sz w:val="13"/>
                          </w:rPr>
                        </w:pPr>
                        <w:r>
                          <w:rPr>
                            <w:sz w:val="13"/>
                          </w:rPr>
                          <w:t>0.9</w:t>
                        </w:r>
                      </w:p>
                    </w:tc>
                  </w:tr>
                  <w:tr>
                    <w:trPr>
                      <w:trHeight w:val="164" w:hRule="exact"/>
                    </w:trPr>
                    <w:tc>
                      <w:tcPr>
                        <w:tcW w:w="253" w:type="dxa"/>
                      </w:tcPr>
                      <w:p>
                        <w:pPr>
                          <w:pStyle w:val="TableParagraph"/>
                          <w:spacing w:line="149" w:lineRule="exact"/>
                          <w:rPr>
                            <w:sz w:val="13"/>
                          </w:rPr>
                        </w:pPr>
                        <w:r>
                          <w:rPr>
                            <w:sz w:val="13"/>
                          </w:rPr>
                          <w:t>56</w:t>
                        </w:r>
                      </w:p>
                    </w:tc>
                    <w:tc>
                      <w:tcPr>
                        <w:tcW w:w="734" w:type="dxa"/>
                      </w:tcPr>
                      <w:p>
                        <w:pPr>
                          <w:pStyle w:val="TableParagraph"/>
                          <w:spacing w:line="149" w:lineRule="exact"/>
                          <w:rPr>
                            <w:sz w:val="13"/>
                          </w:rPr>
                        </w:pPr>
                        <w:r>
                          <w:rPr>
                            <w:sz w:val="13"/>
                          </w:rPr>
                          <w:t>3.0</w:t>
                        </w:r>
                      </w:p>
                    </w:tc>
                    <w:tc>
                      <w:tcPr>
                        <w:tcW w:w="661" w:type="dxa"/>
                      </w:tcPr>
                      <w:p>
                        <w:pPr>
                          <w:pStyle w:val="TableParagraph"/>
                          <w:spacing w:line="149" w:lineRule="exact"/>
                          <w:rPr>
                            <w:sz w:val="13"/>
                          </w:rPr>
                        </w:pPr>
                        <w:r>
                          <w:rPr>
                            <w:sz w:val="13"/>
                          </w:rPr>
                          <w:t>0.9</w:t>
                        </w:r>
                      </w:p>
                    </w:tc>
                  </w:tr>
                  <w:tr>
                    <w:trPr>
                      <w:trHeight w:val="164" w:hRule="exact"/>
                    </w:trPr>
                    <w:tc>
                      <w:tcPr>
                        <w:tcW w:w="253" w:type="dxa"/>
                      </w:tcPr>
                      <w:p>
                        <w:pPr>
                          <w:pStyle w:val="TableParagraph"/>
                          <w:spacing w:line="149" w:lineRule="exact"/>
                          <w:rPr>
                            <w:sz w:val="13"/>
                          </w:rPr>
                        </w:pPr>
                        <w:r>
                          <w:rPr>
                            <w:sz w:val="13"/>
                          </w:rPr>
                          <w:t>57</w:t>
                        </w:r>
                      </w:p>
                    </w:tc>
                    <w:tc>
                      <w:tcPr>
                        <w:tcW w:w="734" w:type="dxa"/>
                      </w:tcPr>
                      <w:p>
                        <w:pPr>
                          <w:pStyle w:val="TableParagraph"/>
                          <w:spacing w:line="149" w:lineRule="exact"/>
                          <w:rPr>
                            <w:sz w:val="13"/>
                          </w:rPr>
                        </w:pPr>
                        <w:r>
                          <w:rPr>
                            <w:sz w:val="13"/>
                          </w:rPr>
                          <w:t>3.7</w:t>
                        </w:r>
                      </w:p>
                    </w:tc>
                    <w:tc>
                      <w:tcPr>
                        <w:tcW w:w="661" w:type="dxa"/>
                      </w:tcPr>
                      <w:p>
                        <w:pPr>
                          <w:pStyle w:val="TableParagraph"/>
                          <w:spacing w:line="149" w:lineRule="exact"/>
                          <w:rPr>
                            <w:sz w:val="13"/>
                          </w:rPr>
                        </w:pPr>
                        <w:r>
                          <w:rPr>
                            <w:sz w:val="13"/>
                          </w:rPr>
                          <w:t>1.4</w:t>
                        </w:r>
                      </w:p>
                    </w:tc>
                  </w:tr>
                  <w:tr>
                    <w:trPr>
                      <w:trHeight w:val="164" w:hRule="exact"/>
                    </w:trPr>
                    <w:tc>
                      <w:tcPr>
                        <w:tcW w:w="253" w:type="dxa"/>
                      </w:tcPr>
                      <w:p>
                        <w:pPr>
                          <w:pStyle w:val="TableParagraph"/>
                          <w:spacing w:line="149" w:lineRule="exact"/>
                          <w:rPr>
                            <w:sz w:val="13"/>
                          </w:rPr>
                        </w:pPr>
                        <w:r>
                          <w:rPr>
                            <w:sz w:val="13"/>
                          </w:rPr>
                          <w:t>58</w:t>
                        </w:r>
                      </w:p>
                    </w:tc>
                    <w:tc>
                      <w:tcPr>
                        <w:tcW w:w="734" w:type="dxa"/>
                      </w:tcPr>
                      <w:p>
                        <w:pPr>
                          <w:pStyle w:val="TableParagraph"/>
                          <w:spacing w:line="149" w:lineRule="exact"/>
                          <w:rPr>
                            <w:sz w:val="13"/>
                          </w:rPr>
                        </w:pPr>
                        <w:r>
                          <w:rPr>
                            <w:sz w:val="13"/>
                          </w:rPr>
                          <w:t>3.4</w:t>
                        </w:r>
                      </w:p>
                    </w:tc>
                    <w:tc>
                      <w:tcPr>
                        <w:tcW w:w="661" w:type="dxa"/>
                      </w:tcPr>
                      <w:p>
                        <w:pPr>
                          <w:pStyle w:val="TableParagraph"/>
                          <w:spacing w:line="149" w:lineRule="exact"/>
                          <w:rPr>
                            <w:sz w:val="13"/>
                          </w:rPr>
                        </w:pPr>
                        <w:r>
                          <w:rPr>
                            <w:sz w:val="13"/>
                          </w:rPr>
                          <w:t>0.9</w:t>
                        </w:r>
                      </w:p>
                    </w:tc>
                  </w:tr>
                  <w:tr>
                    <w:trPr>
                      <w:trHeight w:val="164" w:hRule="exact"/>
                    </w:trPr>
                    <w:tc>
                      <w:tcPr>
                        <w:tcW w:w="253" w:type="dxa"/>
                      </w:tcPr>
                      <w:p>
                        <w:pPr>
                          <w:pStyle w:val="TableParagraph"/>
                          <w:spacing w:line="149" w:lineRule="exact"/>
                          <w:rPr>
                            <w:sz w:val="13"/>
                          </w:rPr>
                        </w:pPr>
                        <w:r>
                          <w:rPr>
                            <w:sz w:val="13"/>
                          </w:rPr>
                          <w:t>59</w:t>
                        </w:r>
                      </w:p>
                    </w:tc>
                    <w:tc>
                      <w:tcPr>
                        <w:tcW w:w="734" w:type="dxa"/>
                      </w:tcPr>
                      <w:p>
                        <w:pPr>
                          <w:pStyle w:val="TableParagraph"/>
                          <w:spacing w:line="149" w:lineRule="exact"/>
                          <w:rPr>
                            <w:sz w:val="13"/>
                          </w:rPr>
                        </w:pPr>
                        <w:r>
                          <w:rPr>
                            <w:sz w:val="13"/>
                          </w:rPr>
                          <w:t>3.1</w:t>
                        </w:r>
                      </w:p>
                    </w:tc>
                    <w:tc>
                      <w:tcPr>
                        <w:tcW w:w="661" w:type="dxa"/>
                      </w:tcPr>
                      <w:p>
                        <w:pPr>
                          <w:pStyle w:val="TableParagraph"/>
                          <w:spacing w:line="149" w:lineRule="exact"/>
                          <w:rPr>
                            <w:sz w:val="13"/>
                          </w:rPr>
                        </w:pPr>
                        <w:r>
                          <w:rPr>
                            <w:sz w:val="13"/>
                          </w:rPr>
                          <w:t>2.4</w:t>
                        </w:r>
                      </w:p>
                    </w:tc>
                  </w:tr>
                  <w:tr>
                    <w:trPr>
                      <w:trHeight w:val="164" w:hRule="exact"/>
                    </w:trPr>
                    <w:tc>
                      <w:tcPr>
                        <w:tcW w:w="253" w:type="dxa"/>
                      </w:tcPr>
                      <w:p>
                        <w:pPr>
                          <w:pStyle w:val="TableParagraph"/>
                          <w:spacing w:line="149" w:lineRule="exact"/>
                          <w:rPr>
                            <w:sz w:val="13"/>
                          </w:rPr>
                        </w:pPr>
                        <w:r>
                          <w:rPr>
                            <w:sz w:val="13"/>
                          </w:rPr>
                          <w:t>60</w:t>
                        </w:r>
                      </w:p>
                    </w:tc>
                    <w:tc>
                      <w:tcPr>
                        <w:tcW w:w="734" w:type="dxa"/>
                      </w:tcPr>
                      <w:p>
                        <w:pPr>
                          <w:pStyle w:val="TableParagraph"/>
                          <w:spacing w:line="149" w:lineRule="exact"/>
                          <w:rPr>
                            <w:sz w:val="13"/>
                          </w:rPr>
                        </w:pPr>
                        <w:r>
                          <w:rPr>
                            <w:sz w:val="13"/>
                          </w:rPr>
                          <w:t>3.5</w:t>
                        </w:r>
                      </w:p>
                    </w:tc>
                    <w:tc>
                      <w:tcPr>
                        <w:tcW w:w="661" w:type="dxa"/>
                      </w:tcPr>
                      <w:p>
                        <w:pPr>
                          <w:pStyle w:val="TableParagraph"/>
                          <w:spacing w:line="149" w:lineRule="exact"/>
                          <w:rPr>
                            <w:sz w:val="13"/>
                          </w:rPr>
                        </w:pPr>
                        <w:r>
                          <w:rPr>
                            <w:sz w:val="13"/>
                          </w:rPr>
                          <w:t>2.0</w:t>
                        </w:r>
                      </w:p>
                    </w:tc>
                  </w:tr>
                  <w:tr>
                    <w:trPr>
                      <w:trHeight w:val="164" w:hRule="exact"/>
                    </w:trPr>
                    <w:tc>
                      <w:tcPr>
                        <w:tcW w:w="253" w:type="dxa"/>
                      </w:tcPr>
                      <w:p>
                        <w:pPr>
                          <w:pStyle w:val="TableParagraph"/>
                          <w:spacing w:line="149" w:lineRule="exact"/>
                          <w:rPr>
                            <w:sz w:val="13"/>
                          </w:rPr>
                        </w:pPr>
                        <w:r>
                          <w:rPr>
                            <w:sz w:val="13"/>
                          </w:rPr>
                          <w:t>61</w:t>
                        </w:r>
                      </w:p>
                    </w:tc>
                    <w:tc>
                      <w:tcPr>
                        <w:tcW w:w="734" w:type="dxa"/>
                      </w:tcPr>
                      <w:p>
                        <w:pPr>
                          <w:pStyle w:val="TableParagraph"/>
                          <w:spacing w:line="149" w:lineRule="exact"/>
                          <w:rPr>
                            <w:sz w:val="13"/>
                          </w:rPr>
                        </w:pPr>
                        <w:r>
                          <w:rPr>
                            <w:sz w:val="13"/>
                          </w:rPr>
                          <w:t>3.5</w:t>
                        </w:r>
                      </w:p>
                    </w:tc>
                    <w:tc>
                      <w:tcPr>
                        <w:tcW w:w="661" w:type="dxa"/>
                      </w:tcPr>
                      <w:p>
                        <w:pPr>
                          <w:pStyle w:val="TableParagraph"/>
                          <w:spacing w:line="149" w:lineRule="exact"/>
                          <w:rPr>
                            <w:sz w:val="13"/>
                          </w:rPr>
                        </w:pPr>
                        <w:r>
                          <w:rPr>
                            <w:sz w:val="13"/>
                          </w:rPr>
                          <w:t>1.2</w:t>
                        </w:r>
                      </w:p>
                    </w:tc>
                  </w:tr>
                  <w:tr>
                    <w:trPr>
                      <w:trHeight w:val="164" w:hRule="exact"/>
                    </w:trPr>
                    <w:tc>
                      <w:tcPr>
                        <w:tcW w:w="253" w:type="dxa"/>
                      </w:tcPr>
                      <w:p>
                        <w:pPr>
                          <w:pStyle w:val="TableParagraph"/>
                          <w:spacing w:line="149" w:lineRule="exact"/>
                          <w:rPr>
                            <w:sz w:val="13"/>
                          </w:rPr>
                        </w:pPr>
                        <w:r>
                          <w:rPr>
                            <w:sz w:val="13"/>
                          </w:rPr>
                          <w:t>62</w:t>
                        </w:r>
                      </w:p>
                    </w:tc>
                    <w:tc>
                      <w:tcPr>
                        <w:tcW w:w="734" w:type="dxa"/>
                      </w:tcPr>
                      <w:p>
                        <w:pPr>
                          <w:pStyle w:val="TableParagraph"/>
                          <w:spacing w:line="149" w:lineRule="exact"/>
                          <w:rPr>
                            <w:sz w:val="13"/>
                          </w:rPr>
                        </w:pPr>
                        <w:r>
                          <w:rPr>
                            <w:sz w:val="13"/>
                          </w:rPr>
                          <w:t>3.2</w:t>
                        </w:r>
                      </w:p>
                    </w:tc>
                    <w:tc>
                      <w:tcPr>
                        <w:tcW w:w="661" w:type="dxa"/>
                      </w:tcPr>
                      <w:p>
                        <w:pPr>
                          <w:pStyle w:val="TableParagraph"/>
                          <w:spacing w:line="149" w:lineRule="exact"/>
                          <w:rPr>
                            <w:sz w:val="13"/>
                          </w:rPr>
                        </w:pPr>
                        <w:r>
                          <w:rPr>
                            <w:sz w:val="13"/>
                          </w:rPr>
                          <w:t>1.7</w:t>
                        </w:r>
                      </w:p>
                    </w:tc>
                  </w:tr>
                  <w:tr>
                    <w:trPr>
                      <w:trHeight w:val="164" w:hRule="exact"/>
                    </w:trPr>
                    <w:tc>
                      <w:tcPr>
                        <w:tcW w:w="253" w:type="dxa"/>
                      </w:tcPr>
                      <w:p>
                        <w:pPr>
                          <w:pStyle w:val="TableParagraph"/>
                          <w:spacing w:line="149" w:lineRule="exact"/>
                          <w:rPr>
                            <w:sz w:val="13"/>
                          </w:rPr>
                        </w:pPr>
                        <w:r>
                          <w:rPr>
                            <w:sz w:val="13"/>
                          </w:rPr>
                          <w:t>63</w:t>
                        </w:r>
                      </w:p>
                    </w:tc>
                    <w:tc>
                      <w:tcPr>
                        <w:tcW w:w="734" w:type="dxa"/>
                      </w:tcPr>
                      <w:p>
                        <w:pPr>
                          <w:pStyle w:val="TableParagraph"/>
                          <w:spacing w:line="149" w:lineRule="exact"/>
                          <w:rPr>
                            <w:sz w:val="13"/>
                          </w:rPr>
                        </w:pPr>
                        <w:r>
                          <w:rPr>
                            <w:sz w:val="13"/>
                          </w:rPr>
                          <w:t>3.7</w:t>
                        </w:r>
                      </w:p>
                    </w:tc>
                    <w:tc>
                      <w:tcPr>
                        <w:tcW w:w="661" w:type="dxa"/>
                      </w:tcPr>
                      <w:p>
                        <w:pPr>
                          <w:pStyle w:val="TableParagraph"/>
                          <w:spacing w:line="149" w:lineRule="exact"/>
                          <w:rPr>
                            <w:sz w:val="13"/>
                          </w:rPr>
                        </w:pPr>
                        <w:r>
                          <w:rPr>
                            <w:sz w:val="13"/>
                          </w:rPr>
                          <w:t>1.0</w:t>
                        </w:r>
                      </w:p>
                    </w:tc>
                  </w:tr>
                  <w:tr>
                    <w:trPr>
                      <w:trHeight w:val="164" w:hRule="exact"/>
                    </w:trPr>
                    <w:tc>
                      <w:tcPr>
                        <w:tcW w:w="253" w:type="dxa"/>
                      </w:tcPr>
                      <w:p>
                        <w:pPr>
                          <w:pStyle w:val="TableParagraph"/>
                          <w:spacing w:line="149" w:lineRule="exact"/>
                          <w:rPr>
                            <w:sz w:val="13"/>
                          </w:rPr>
                        </w:pPr>
                        <w:r>
                          <w:rPr>
                            <w:sz w:val="13"/>
                          </w:rPr>
                          <w:t>64</w:t>
                        </w:r>
                      </w:p>
                    </w:tc>
                    <w:tc>
                      <w:tcPr>
                        <w:tcW w:w="734" w:type="dxa"/>
                      </w:tcPr>
                      <w:p>
                        <w:pPr>
                          <w:pStyle w:val="TableParagraph"/>
                          <w:spacing w:line="149" w:lineRule="exact"/>
                          <w:rPr>
                            <w:sz w:val="13"/>
                          </w:rPr>
                        </w:pPr>
                        <w:r>
                          <w:rPr>
                            <w:sz w:val="13"/>
                          </w:rPr>
                          <w:t>3.6</w:t>
                        </w:r>
                      </w:p>
                    </w:tc>
                    <w:tc>
                      <w:tcPr>
                        <w:tcW w:w="661" w:type="dxa"/>
                      </w:tcPr>
                      <w:p>
                        <w:pPr>
                          <w:pStyle w:val="TableParagraph"/>
                          <w:spacing w:line="149" w:lineRule="exact"/>
                          <w:rPr>
                            <w:sz w:val="13"/>
                          </w:rPr>
                        </w:pPr>
                        <w:r>
                          <w:rPr>
                            <w:sz w:val="13"/>
                          </w:rPr>
                          <w:t>1.5</w:t>
                        </w:r>
                      </w:p>
                    </w:tc>
                  </w:tr>
                  <w:tr>
                    <w:trPr>
                      <w:trHeight w:val="164" w:hRule="exact"/>
                    </w:trPr>
                    <w:tc>
                      <w:tcPr>
                        <w:tcW w:w="253" w:type="dxa"/>
                      </w:tcPr>
                      <w:p>
                        <w:pPr>
                          <w:pStyle w:val="TableParagraph"/>
                          <w:spacing w:line="149" w:lineRule="exact"/>
                          <w:rPr>
                            <w:sz w:val="13"/>
                          </w:rPr>
                        </w:pPr>
                        <w:r>
                          <w:rPr>
                            <w:sz w:val="13"/>
                          </w:rPr>
                          <w:t>65</w:t>
                        </w:r>
                      </w:p>
                    </w:tc>
                    <w:tc>
                      <w:tcPr>
                        <w:tcW w:w="734" w:type="dxa"/>
                      </w:tcPr>
                      <w:p>
                        <w:pPr>
                          <w:pStyle w:val="TableParagraph"/>
                          <w:spacing w:line="149" w:lineRule="exact"/>
                          <w:rPr>
                            <w:sz w:val="13"/>
                          </w:rPr>
                        </w:pPr>
                        <w:r>
                          <w:rPr>
                            <w:sz w:val="13"/>
                          </w:rPr>
                          <w:t>3.0</w:t>
                        </w:r>
                      </w:p>
                    </w:tc>
                    <w:tc>
                      <w:tcPr>
                        <w:tcW w:w="661" w:type="dxa"/>
                      </w:tcPr>
                      <w:p>
                        <w:pPr>
                          <w:pStyle w:val="TableParagraph"/>
                          <w:spacing w:line="149" w:lineRule="exact"/>
                          <w:rPr>
                            <w:sz w:val="13"/>
                          </w:rPr>
                        </w:pPr>
                        <w:r>
                          <w:rPr>
                            <w:sz w:val="13"/>
                          </w:rPr>
                          <w:t>1.1</w:t>
                        </w:r>
                      </w:p>
                    </w:tc>
                  </w:tr>
                  <w:tr>
                    <w:trPr>
                      <w:trHeight w:val="164" w:hRule="exact"/>
                    </w:trPr>
                    <w:tc>
                      <w:tcPr>
                        <w:tcW w:w="253" w:type="dxa"/>
                      </w:tcPr>
                      <w:p>
                        <w:pPr>
                          <w:pStyle w:val="TableParagraph"/>
                          <w:spacing w:line="149" w:lineRule="exact"/>
                          <w:rPr>
                            <w:sz w:val="13"/>
                          </w:rPr>
                        </w:pPr>
                        <w:r>
                          <w:rPr>
                            <w:sz w:val="13"/>
                          </w:rPr>
                          <w:t>66</w:t>
                        </w:r>
                      </w:p>
                    </w:tc>
                    <w:tc>
                      <w:tcPr>
                        <w:tcW w:w="734" w:type="dxa"/>
                      </w:tcPr>
                      <w:p>
                        <w:pPr>
                          <w:pStyle w:val="TableParagraph"/>
                          <w:spacing w:line="149" w:lineRule="exact"/>
                          <w:rPr>
                            <w:sz w:val="13"/>
                          </w:rPr>
                        </w:pPr>
                        <w:r>
                          <w:rPr>
                            <w:sz w:val="13"/>
                          </w:rPr>
                          <w:t>3.1</w:t>
                        </w:r>
                      </w:p>
                    </w:tc>
                    <w:tc>
                      <w:tcPr>
                        <w:tcW w:w="661" w:type="dxa"/>
                      </w:tcPr>
                      <w:p>
                        <w:pPr>
                          <w:pStyle w:val="TableParagraph"/>
                          <w:spacing w:line="149" w:lineRule="exact"/>
                          <w:rPr>
                            <w:sz w:val="13"/>
                          </w:rPr>
                        </w:pPr>
                        <w:r>
                          <w:rPr>
                            <w:sz w:val="13"/>
                          </w:rPr>
                          <w:t>2.3</w:t>
                        </w:r>
                      </w:p>
                    </w:tc>
                  </w:tr>
                  <w:tr>
                    <w:trPr>
                      <w:trHeight w:val="164" w:hRule="exact"/>
                    </w:trPr>
                    <w:tc>
                      <w:tcPr>
                        <w:tcW w:w="253" w:type="dxa"/>
                      </w:tcPr>
                      <w:p>
                        <w:pPr>
                          <w:pStyle w:val="TableParagraph"/>
                          <w:spacing w:line="149" w:lineRule="exact"/>
                          <w:rPr>
                            <w:sz w:val="13"/>
                          </w:rPr>
                        </w:pPr>
                        <w:r>
                          <w:rPr>
                            <w:sz w:val="13"/>
                          </w:rPr>
                          <w:t>67</w:t>
                        </w:r>
                      </w:p>
                    </w:tc>
                    <w:tc>
                      <w:tcPr>
                        <w:tcW w:w="734" w:type="dxa"/>
                      </w:tcPr>
                      <w:p>
                        <w:pPr>
                          <w:pStyle w:val="TableParagraph"/>
                          <w:spacing w:line="149" w:lineRule="exact"/>
                          <w:rPr>
                            <w:sz w:val="13"/>
                          </w:rPr>
                        </w:pPr>
                        <w:r>
                          <w:rPr>
                            <w:sz w:val="13"/>
                          </w:rPr>
                          <w:t>3.6</w:t>
                        </w:r>
                      </w:p>
                    </w:tc>
                    <w:tc>
                      <w:tcPr>
                        <w:tcW w:w="661" w:type="dxa"/>
                      </w:tcPr>
                      <w:p>
                        <w:pPr>
                          <w:pStyle w:val="TableParagraph"/>
                          <w:spacing w:line="149" w:lineRule="exact"/>
                          <w:rPr>
                            <w:sz w:val="13"/>
                          </w:rPr>
                        </w:pPr>
                        <w:r>
                          <w:rPr>
                            <w:sz w:val="13"/>
                          </w:rPr>
                          <w:t>2.2</w:t>
                        </w:r>
                      </w:p>
                    </w:tc>
                  </w:tr>
                  <w:tr>
                    <w:trPr>
                      <w:trHeight w:val="164" w:hRule="exact"/>
                    </w:trPr>
                    <w:tc>
                      <w:tcPr>
                        <w:tcW w:w="253" w:type="dxa"/>
                      </w:tcPr>
                      <w:p>
                        <w:pPr>
                          <w:pStyle w:val="TableParagraph"/>
                          <w:spacing w:line="149" w:lineRule="exact"/>
                          <w:rPr>
                            <w:sz w:val="13"/>
                          </w:rPr>
                        </w:pPr>
                        <w:r>
                          <w:rPr>
                            <w:sz w:val="13"/>
                          </w:rPr>
                          <w:t>68</w:t>
                        </w:r>
                      </w:p>
                    </w:tc>
                    <w:tc>
                      <w:tcPr>
                        <w:tcW w:w="734" w:type="dxa"/>
                      </w:tcPr>
                      <w:p>
                        <w:pPr>
                          <w:pStyle w:val="TableParagraph"/>
                          <w:spacing w:line="149" w:lineRule="exact"/>
                          <w:rPr>
                            <w:sz w:val="13"/>
                          </w:rPr>
                        </w:pPr>
                        <w:r>
                          <w:rPr>
                            <w:sz w:val="13"/>
                          </w:rPr>
                          <w:t>4.0</w:t>
                        </w:r>
                      </w:p>
                    </w:tc>
                    <w:tc>
                      <w:tcPr>
                        <w:tcW w:w="661" w:type="dxa"/>
                      </w:tcPr>
                      <w:p>
                        <w:pPr>
                          <w:pStyle w:val="TableParagraph"/>
                          <w:spacing w:line="149" w:lineRule="exact"/>
                          <w:rPr>
                            <w:sz w:val="13"/>
                          </w:rPr>
                        </w:pPr>
                        <w:r>
                          <w:rPr>
                            <w:sz w:val="13"/>
                          </w:rPr>
                          <w:t>2.2</w:t>
                        </w:r>
                      </w:p>
                    </w:tc>
                  </w:tr>
                  <w:tr>
                    <w:trPr>
                      <w:trHeight w:val="164" w:hRule="exact"/>
                    </w:trPr>
                    <w:tc>
                      <w:tcPr>
                        <w:tcW w:w="253" w:type="dxa"/>
                      </w:tcPr>
                      <w:p>
                        <w:pPr>
                          <w:pStyle w:val="TableParagraph"/>
                          <w:spacing w:line="149" w:lineRule="exact"/>
                          <w:rPr>
                            <w:sz w:val="13"/>
                          </w:rPr>
                        </w:pPr>
                        <w:r>
                          <w:rPr>
                            <w:sz w:val="13"/>
                          </w:rPr>
                          <w:t>69</w:t>
                        </w:r>
                      </w:p>
                    </w:tc>
                    <w:tc>
                      <w:tcPr>
                        <w:tcW w:w="734" w:type="dxa"/>
                      </w:tcPr>
                      <w:p>
                        <w:pPr>
                          <w:pStyle w:val="TableParagraph"/>
                          <w:spacing w:line="149" w:lineRule="exact"/>
                          <w:rPr>
                            <w:sz w:val="13"/>
                          </w:rPr>
                        </w:pPr>
                        <w:r>
                          <w:rPr>
                            <w:sz w:val="13"/>
                          </w:rPr>
                          <w:t>3.8</w:t>
                        </w:r>
                      </w:p>
                    </w:tc>
                    <w:tc>
                      <w:tcPr>
                        <w:tcW w:w="661" w:type="dxa"/>
                      </w:tcPr>
                      <w:p>
                        <w:pPr>
                          <w:pStyle w:val="TableParagraph"/>
                          <w:spacing w:line="149" w:lineRule="exact"/>
                          <w:rPr>
                            <w:sz w:val="13"/>
                          </w:rPr>
                        </w:pPr>
                        <w:r>
                          <w:rPr>
                            <w:sz w:val="13"/>
                          </w:rPr>
                          <w:t>1.0</w:t>
                        </w:r>
                      </w:p>
                    </w:tc>
                  </w:tr>
                  <w:tr>
                    <w:trPr>
                      <w:trHeight w:val="164" w:hRule="exact"/>
                    </w:trPr>
                    <w:tc>
                      <w:tcPr>
                        <w:tcW w:w="253" w:type="dxa"/>
                      </w:tcPr>
                      <w:p>
                        <w:pPr/>
                      </w:p>
                    </w:tc>
                    <w:tc>
                      <w:tcPr>
                        <w:tcW w:w="734" w:type="dxa"/>
                      </w:tcPr>
                      <w:p>
                        <w:pPr>
                          <w:pStyle w:val="TableParagraph"/>
                          <w:spacing w:line="144" w:lineRule="exact"/>
                          <w:rPr>
                            <w:b/>
                            <w:sz w:val="13"/>
                          </w:rPr>
                        </w:pPr>
                        <w:r>
                          <w:rPr>
                            <w:b/>
                            <w:color w:val="1F497D"/>
                            <w:sz w:val="13"/>
                          </w:rPr>
                          <w:t>4.64</w:t>
                        </w:r>
                      </w:p>
                    </w:tc>
                    <w:tc>
                      <w:tcPr>
                        <w:tcW w:w="661" w:type="dxa"/>
                      </w:tcPr>
                      <w:p>
                        <w:pPr>
                          <w:pStyle w:val="TableParagraph"/>
                          <w:spacing w:line="144" w:lineRule="exact"/>
                          <w:rPr>
                            <w:b/>
                            <w:sz w:val="13"/>
                          </w:rPr>
                        </w:pPr>
                        <w:r>
                          <w:rPr>
                            <w:b/>
                            <w:color w:val="1F497D"/>
                            <w:sz w:val="13"/>
                          </w:rPr>
                          <w:t>3.15</w:t>
                        </w:r>
                      </w:p>
                    </w:tc>
                  </w:tr>
                </w:tbl>
                <w:p>
                  <w:pPr>
                    <w:pStyle w:val="BodyText"/>
                  </w:pPr>
                </w:p>
              </w:txbxContent>
            </v:textbox>
            <w10:wrap type="none"/>
          </v:shape>
        </w:pict>
      </w:r>
      <w:r>
        <w:rPr>
          <w:i/>
        </w:rPr>
        <w:t>Anexo 2. Datos de longitud y peso adquiridos para determinar la biomasa</w:t>
      </w:r>
    </w:p>
    <w:p>
      <w:pPr>
        <w:pStyle w:val="BodyText"/>
        <w:spacing w:before="2"/>
        <w:rPr>
          <w:rFonts w:ascii="Times New Roman"/>
          <w:b/>
          <w:i/>
        </w:rPr>
      </w:pPr>
    </w:p>
    <w:tbl>
      <w:tblPr>
        <w:tblW w:w="0" w:type="auto"/>
        <w:jc w:val="left"/>
        <w:tblInd w:w="4628" w:type="dxa"/>
        <w:tblBorders>
          <w:top w:val="single" w:sz="5" w:space="0" w:color="000000"/>
          <w:left w:val="single" w:sz="5" w:space="0" w:color="000000"/>
          <w:bottom w:val="single" w:sz="5" w:space="0" w:color="000000"/>
          <w:right w:val="single" w:sz="5" w:space="0" w:color="000000"/>
          <w:insideH w:val="single" w:sz="5" w:space="0" w:color="000000"/>
          <w:insideV w:val="single" w:sz="5" w:space="0" w:color="000000"/>
        </w:tblBorders>
        <w:tblLayout w:type="fixed"/>
        <w:tblCellMar>
          <w:top w:w="0" w:type="dxa"/>
          <w:left w:w="0" w:type="dxa"/>
          <w:bottom w:w="0" w:type="dxa"/>
          <w:right w:w="0" w:type="dxa"/>
        </w:tblCellMar>
        <w:tblLook w:val="01E0"/>
      </w:tblPr>
      <w:tblGrid>
        <w:gridCol w:w="252"/>
        <w:gridCol w:w="734"/>
        <w:gridCol w:w="661"/>
      </w:tblGrid>
      <w:tr>
        <w:trPr>
          <w:trHeight w:val="164" w:hRule="exact"/>
        </w:trPr>
        <w:tc>
          <w:tcPr>
            <w:tcW w:w="1647" w:type="dxa"/>
            <w:gridSpan w:val="3"/>
          </w:tcPr>
          <w:p>
            <w:pPr>
              <w:pStyle w:val="TableParagraph"/>
              <w:spacing w:line="144" w:lineRule="exact"/>
              <w:ind w:left="179" w:right="0"/>
              <w:jc w:val="left"/>
              <w:rPr>
                <w:b/>
                <w:sz w:val="13"/>
              </w:rPr>
            </w:pPr>
            <w:r>
              <w:rPr>
                <w:b/>
                <w:sz w:val="13"/>
              </w:rPr>
              <w:t>28 de marzo de 2006</w:t>
            </w:r>
          </w:p>
        </w:tc>
      </w:tr>
      <w:tr>
        <w:trPr>
          <w:trHeight w:val="164" w:hRule="exact"/>
        </w:trPr>
        <w:tc>
          <w:tcPr>
            <w:tcW w:w="252" w:type="dxa"/>
          </w:tcPr>
          <w:p>
            <w:pPr>
              <w:pStyle w:val="TableParagraph"/>
              <w:spacing w:line="144" w:lineRule="exact"/>
              <w:ind w:left="11" w:right="0"/>
              <w:jc w:val="center"/>
              <w:rPr>
                <w:b/>
                <w:sz w:val="13"/>
              </w:rPr>
            </w:pPr>
            <w:r>
              <w:rPr>
                <w:b/>
                <w:sz w:val="13"/>
              </w:rPr>
              <w:t>No</w:t>
            </w:r>
          </w:p>
        </w:tc>
        <w:tc>
          <w:tcPr>
            <w:tcW w:w="734" w:type="dxa"/>
          </w:tcPr>
          <w:p>
            <w:pPr>
              <w:pStyle w:val="TableParagraph"/>
              <w:spacing w:line="144" w:lineRule="exact"/>
              <w:ind w:right="43"/>
              <w:rPr>
                <w:b/>
                <w:sz w:val="13"/>
              </w:rPr>
            </w:pPr>
            <w:r>
              <w:rPr>
                <w:b/>
                <w:sz w:val="13"/>
              </w:rPr>
              <w:t>Talla (cm)</w:t>
            </w:r>
          </w:p>
        </w:tc>
        <w:tc>
          <w:tcPr>
            <w:tcW w:w="661" w:type="dxa"/>
          </w:tcPr>
          <w:p>
            <w:pPr>
              <w:pStyle w:val="TableParagraph"/>
              <w:spacing w:line="144" w:lineRule="exact"/>
              <w:ind w:right="54"/>
              <w:rPr>
                <w:b/>
                <w:sz w:val="13"/>
              </w:rPr>
            </w:pPr>
            <w:r>
              <w:rPr>
                <w:b/>
                <w:sz w:val="13"/>
              </w:rPr>
              <w:t>Peso (g)</w:t>
            </w:r>
          </w:p>
        </w:tc>
      </w:tr>
      <w:tr>
        <w:trPr>
          <w:trHeight w:val="164" w:hRule="exact"/>
        </w:trPr>
        <w:tc>
          <w:tcPr>
            <w:tcW w:w="252" w:type="dxa"/>
          </w:tcPr>
          <w:p>
            <w:pPr>
              <w:pStyle w:val="TableParagraph"/>
              <w:spacing w:line="149" w:lineRule="exact"/>
              <w:ind w:left="128" w:right="0"/>
              <w:jc w:val="center"/>
              <w:rPr>
                <w:sz w:val="13"/>
              </w:rPr>
            </w:pPr>
            <w:r>
              <w:rPr>
                <w:w w:val="101"/>
                <w:sz w:val="13"/>
              </w:rPr>
              <w:t>1</w:t>
            </w:r>
          </w:p>
        </w:tc>
        <w:tc>
          <w:tcPr>
            <w:tcW w:w="734" w:type="dxa"/>
          </w:tcPr>
          <w:p>
            <w:pPr>
              <w:pStyle w:val="TableParagraph"/>
              <w:spacing w:line="149" w:lineRule="exact"/>
              <w:rPr>
                <w:sz w:val="13"/>
              </w:rPr>
            </w:pPr>
            <w:r>
              <w:rPr>
                <w:sz w:val="13"/>
              </w:rPr>
              <w:t>5.1</w:t>
            </w:r>
          </w:p>
        </w:tc>
        <w:tc>
          <w:tcPr>
            <w:tcW w:w="661" w:type="dxa"/>
          </w:tcPr>
          <w:p>
            <w:pPr>
              <w:pStyle w:val="TableParagraph"/>
              <w:spacing w:line="149" w:lineRule="exact"/>
              <w:rPr>
                <w:sz w:val="13"/>
              </w:rPr>
            </w:pPr>
            <w:r>
              <w:rPr>
                <w:sz w:val="13"/>
              </w:rPr>
              <w:t>3.7</w:t>
            </w:r>
          </w:p>
        </w:tc>
      </w:tr>
      <w:tr>
        <w:trPr>
          <w:trHeight w:val="164" w:hRule="exact"/>
        </w:trPr>
        <w:tc>
          <w:tcPr>
            <w:tcW w:w="252" w:type="dxa"/>
          </w:tcPr>
          <w:p>
            <w:pPr>
              <w:pStyle w:val="TableParagraph"/>
              <w:spacing w:line="149" w:lineRule="exact"/>
              <w:ind w:left="128" w:right="0"/>
              <w:jc w:val="center"/>
              <w:rPr>
                <w:sz w:val="13"/>
              </w:rPr>
            </w:pPr>
            <w:r>
              <w:rPr>
                <w:w w:val="101"/>
                <w:sz w:val="13"/>
              </w:rPr>
              <w:t>2</w:t>
            </w:r>
          </w:p>
        </w:tc>
        <w:tc>
          <w:tcPr>
            <w:tcW w:w="734" w:type="dxa"/>
          </w:tcPr>
          <w:p>
            <w:pPr>
              <w:pStyle w:val="TableParagraph"/>
              <w:spacing w:line="149" w:lineRule="exact"/>
              <w:rPr>
                <w:sz w:val="13"/>
              </w:rPr>
            </w:pPr>
            <w:r>
              <w:rPr>
                <w:sz w:val="13"/>
              </w:rPr>
              <w:t>3.4</w:t>
            </w:r>
          </w:p>
        </w:tc>
        <w:tc>
          <w:tcPr>
            <w:tcW w:w="661" w:type="dxa"/>
          </w:tcPr>
          <w:p>
            <w:pPr>
              <w:pStyle w:val="TableParagraph"/>
              <w:spacing w:line="149" w:lineRule="exact"/>
              <w:rPr>
                <w:sz w:val="13"/>
              </w:rPr>
            </w:pPr>
            <w:r>
              <w:rPr>
                <w:sz w:val="13"/>
              </w:rPr>
              <w:t>2.5</w:t>
            </w:r>
          </w:p>
        </w:tc>
      </w:tr>
      <w:tr>
        <w:trPr>
          <w:trHeight w:val="164" w:hRule="exact"/>
        </w:trPr>
        <w:tc>
          <w:tcPr>
            <w:tcW w:w="252" w:type="dxa"/>
          </w:tcPr>
          <w:p>
            <w:pPr>
              <w:pStyle w:val="TableParagraph"/>
              <w:spacing w:line="149" w:lineRule="exact"/>
              <w:ind w:left="128" w:right="0"/>
              <w:jc w:val="center"/>
              <w:rPr>
                <w:sz w:val="13"/>
              </w:rPr>
            </w:pPr>
            <w:r>
              <w:rPr>
                <w:w w:val="101"/>
                <w:sz w:val="13"/>
              </w:rPr>
              <w:t>3</w:t>
            </w:r>
          </w:p>
        </w:tc>
        <w:tc>
          <w:tcPr>
            <w:tcW w:w="734" w:type="dxa"/>
          </w:tcPr>
          <w:p>
            <w:pPr>
              <w:pStyle w:val="TableParagraph"/>
              <w:spacing w:line="149" w:lineRule="exact"/>
              <w:rPr>
                <w:sz w:val="13"/>
              </w:rPr>
            </w:pPr>
            <w:r>
              <w:rPr>
                <w:sz w:val="13"/>
              </w:rPr>
              <w:t>2.9</w:t>
            </w:r>
          </w:p>
        </w:tc>
        <w:tc>
          <w:tcPr>
            <w:tcW w:w="661" w:type="dxa"/>
          </w:tcPr>
          <w:p>
            <w:pPr>
              <w:pStyle w:val="TableParagraph"/>
              <w:spacing w:line="149" w:lineRule="exact"/>
              <w:rPr>
                <w:sz w:val="13"/>
              </w:rPr>
            </w:pPr>
            <w:r>
              <w:rPr>
                <w:sz w:val="13"/>
              </w:rPr>
              <w:t>2.1</w:t>
            </w:r>
          </w:p>
        </w:tc>
      </w:tr>
      <w:tr>
        <w:trPr>
          <w:trHeight w:val="164" w:hRule="exact"/>
        </w:trPr>
        <w:tc>
          <w:tcPr>
            <w:tcW w:w="252" w:type="dxa"/>
          </w:tcPr>
          <w:p>
            <w:pPr>
              <w:pStyle w:val="TableParagraph"/>
              <w:spacing w:line="149" w:lineRule="exact"/>
              <w:ind w:left="128" w:right="0"/>
              <w:jc w:val="center"/>
              <w:rPr>
                <w:sz w:val="13"/>
              </w:rPr>
            </w:pPr>
            <w:r>
              <w:rPr>
                <w:w w:val="101"/>
                <w:sz w:val="13"/>
              </w:rPr>
              <w:t>4</w:t>
            </w:r>
          </w:p>
        </w:tc>
        <w:tc>
          <w:tcPr>
            <w:tcW w:w="734" w:type="dxa"/>
          </w:tcPr>
          <w:p>
            <w:pPr>
              <w:pStyle w:val="TableParagraph"/>
              <w:spacing w:line="149" w:lineRule="exact"/>
              <w:rPr>
                <w:sz w:val="13"/>
              </w:rPr>
            </w:pPr>
            <w:r>
              <w:rPr>
                <w:sz w:val="13"/>
              </w:rPr>
              <w:t>4.2</w:t>
            </w:r>
          </w:p>
        </w:tc>
        <w:tc>
          <w:tcPr>
            <w:tcW w:w="661" w:type="dxa"/>
          </w:tcPr>
          <w:p>
            <w:pPr>
              <w:pStyle w:val="TableParagraph"/>
              <w:spacing w:line="149" w:lineRule="exact"/>
              <w:rPr>
                <w:sz w:val="13"/>
              </w:rPr>
            </w:pPr>
            <w:r>
              <w:rPr>
                <w:sz w:val="13"/>
              </w:rPr>
              <w:t>3.8</w:t>
            </w:r>
          </w:p>
        </w:tc>
      </w:tr>
      <w:tr>
        <w:trPr>
          <w:trHeight w:val="164" w:hRule="exact"/>
        </w:trPr>
        <w:tc>
          <w:tcPr>
            <w:tcW w:w="252" w:type="dxa"/>
          </w:tcPr>
          <w:p>
            <w:pPr>
              <w:pStyle w:val="TableParagraph"/>
              <w:spacing w:line="149" w:lineRule="exact"/>
              <w:ind w:left="128" w:right="0"/>
              <w:jc w:val="center"/>
              <w:rPr>
                <w:sz w:val="13"/>
              </w:rPr>
            </w:pPr>
            <w:r>
              <w:rPr>
                <w:w w:val="101"/>
                <w:sz w:val="13"/>
              </w:rPr>
              <w:t>5</w:t>
            </w:r>
          </w:p>
        </w:tc>
        <w:tc>
          <w:tcPr>
            <w:tcW w:w="734" w:type="dxa"/>
          </w:tcPr>
          <w:p>
            <w:pPr>
              <w:pStyle w:val="TableParagraph"/>
              <w:spacing w:line="149" w:lineRule="exact"/>
              <w:rPr>
                <w:sz w:val="13"/>
              </w:rPr>
            </w:pPr>
            <w:r>
              <w:rPr>
                <w:sz w:val="13"/>
              </w:rPr>
              <w:t>4.7</w:t>
            </w:r>
          </w:p>
        </w:tc>
        <w:tc>
          <w:tcPr>
            <w:tcW w:w="661" w:type="dxa"/>
          </w:tcPr>
          <w:p>
            <w:pPr>
              <w:pStyle w:val="TableParagraph"/>
              <w:spacing w:line="149" w:lineRule="exact"/>
              <w:rPr>
                <w:sz w:val="13"/>
              </w:rPr>
            </w:pPr>
            <w:r>
              <w:rPr>
                <w:sz w:val="13"/>
              </w:rPr>
              <w:t>4.6</w:t>
            </w:r>
          </w:p>
        </w:tc>
      </w:tr>
      <w:tr>
        <w:trPr>
          <w:trHeight w:val="164" w:hRule="exact"/>
        </w:trPr>
        <w:tc>
          <w:tcPr>
            <w:tcW w:w="252" w:type="dxa"/>
          </w:tcPr>
          <w:p>
            <w:pPr>
              <w:pStyle w:val="TableParagraph"/>
              <w:ind w:left="128" w:right="0"/>
              <w:jc w:val="center"/>
              <w:rPr>
                <w:sz w:val="13"/>
              </w:rPr>
            </w:pPr>
            <w:r>
              <w:rPr>
                <w:w w:val="101"/>
                <w:sz w:val="13"/>
              </w:rPr>
              <w:t>6</w:t>
            </w:r>
          </w:p>
        </w:tc>
        <w:tc>
          <w:tcPr>
            <w:tcW w:w="734" w:type="dxa"/>
          </w:tcPr>
          <w:p>
            <w:pPr>
              <w:pStyle w:val="TableParagraph"/>
              <w:rPr>
                <w:sz w:val="13"/>
              </w:rPr>
            </w:pPr>
            <w:r>
              <w:rPr>
                <w:sz w:val="13"/>
              </w:rPr>
              <w:t>3.7</w:t>
            </w:r>
          </w:p>
        </w:tc>
        <w:tc>
          <w:tcPr>
            <w:tcW w:w="661" w:type="dxa"/>
          </w:tcPr>
          <w:p>
            <w:pPr>
              <w:pStyle w:val="TableParagraph"/>
              <w:rPr>
                <w:sz w:val="13"/>
              </w:rPr>
            </w:pPr>
            <w:r>
              <w:rPr>
                <w:sz w:val="13"/>
              </w:rPr>
              <w:t>2.9</w:t>
            </w:r>
          </w:p>
        </w:tc>
      </w:tr>
      <w:tr>
        <w:trPr>
          <w:trHeight w:val="164" w:hRule="exact"/>
        </w:trPr>
        <w:tc>
          <w:tcPr>
            <w:tcW w:w="252" w:type="dxa"/>
          </w:tcPr>
          <w:p>
            <w:pPr>
              <w:pStyle w:val="TableParagraph"/>
              <w:spacing w:line="149" w:lineRule="exact"/>
              <w:ind w:left="128" w:right="0"/>
              <w:jc w:val="center"/>
              <w:rPr>
                <w:sz w:val="13"/>
              </w:rPr>
            </w:pPr>
            <w:r>
              <w:rPr>
                <w:w w:val="101"/>
                <w:sz w:val="13"/>
              </w:rPr>
              <w:t>7</w:t>
            </w:r>
          </w:p>
        </w:tc>
        <w:tc>
          <w:tcPr>
            <w:tcW w:w="734" w:type="dxa"/>
          </w:tcPr>
          <w:p>
            <w:pPr>
              <w:pStyle w:val="TableParagraph"/>
              <w:spacing w:line="149" w:lineRule="exact"/>
              <w:rPr>
                <w:sz w:val="13"/>
              </w:rPr>
            </w:pPr>
            <w:r>
              <w:rPr>
                <w:sz w:val="13"/>
              </w:rPr>
              <w:t>5.2</w:t>
            </w:r>
          </w:p>
        </w:tc>
        <w:tc>
          <w:tcPr>
            <w:tcW w:w="661" w:type="dxa"/>
          </w:tcPr>
          <w:p>
            <w:pPr>
              <w:pStyle w:val="TableParagraph"/>
              <w:spacing w:line="149" w:lineRule="exact"/>
              <w:rPr>
                <w:sz w:val="13"/>
              </w:rPr>
            </w:pPr>
            <w:r>
              <w:rPr>
                <w:sz w:val="13"/>
              </w:rPr>
              <w:t>4.8</w:t>
            </w:r>
          </w:p>
        </w:tc>
      </w:tr>
      <w:tr>
        <w:trPr>
          <w:trHeight w:val="164" w:hRule="exact"/>
        </w:trPr>
        <w:tc>
          <w:tcPr>
            <w:tcW w:w="252" w:type="dxa"/>
          </w:tcPr>
          <w:p>
            <w:pPr>
              <w:pStyle w:val="TableParagraph"/>
              <w:spacing w:line="149" w:lineRule="exact"/>
              <w:ind w:left="128" w:right="0"/>
              <w:jc w:val="center"/>
              <w:rPr>
                <w:sz w:val="13"/>
              </w:rPr>
            </w:pPr>
            <w:r>
              <w:rPr>
                <w:w w:val="101"/>
                <w:sz w:val="13"/>
              </w:rPr>
              <w:t>8</w:t>
            </w:r>
          </w:p>
        </w:tc>
        <w:tc>
          <w:tcPr>
            <w:tcW w:w="734" w:type="dxa"/>
          </w:tcPr>
          <w:p>
            <w:pPr>
              <w:pStyle w:val="TableParagraph"/>
              <w:spacing w:line="149" w:lineRule="exact"/>
              <w:rPr>
                <w:sz w:val="13"/>
              </w:rPr>
            </w:pPr>
            <w:r>
              <w:rPr>
                <w:sz w:val="13"/>
              </w:rPr>
              <w:t>3.8</w:t>
            </w:r>
          </w:p>
        </w:tc>
        <w:tc>
          <w:tcPr>
            <w:tcW w:w="661" w:type="dxa"/>
          </w:tcPr>
          <w:p>
            <w:pPr>
              <w:pStyle w:val="TableParagraph"/>
              <w:spacing w:line="149" w:lineRule="exact"/>
              <w:rPr>
                <w:sz w:val="13"/>
              </w:rPr>
            </w:pPr>
            <w:r>
              <w:rPr>
                <w:sz w:val="13"/>
              </w:rPr>
              <w:t>2.8</w:t>
            </w:r>
          </w:p>
        </w:tc>
      </w:tr>
      <w:tr>
        <w:trPr>
          <w:trHeight w:val="164" w:hRule="exact"/>
        </w:trPr>
        <w:tc>
          <w:tcPr>
            <w:tcW w:w="252" w:type="dxa"/>
          </w:tcPr>
          <w:p>
            <w:pPr>
              <w:pStyle w:val="TableParagraph"/>
              <w:spacing w:line="149" w:lineRule="exact"/>
              <w:ind w:left="128" w:right="0"/>
              <w:jc w:val="center"/>
              <w:rPr>
                <w:sz w:val="13"/>
              </w:rPr>
            </w:pPr>
            <w:r>
              <w:rPr>
                <w:w w:val="101"/>
                <w:sz w:val="13"/>
              </w:rPr>
              <w:t>9</w:t>
            </w:r>
          </w:p>
        </w:tc>
        <w:tc>
          <w:tcPr>
            <w:tcW w:w="734" w:type="dxa"/>
          </w:tcPr>
          <w:p>
            <w:pPr>
              <w:pStyle w:val="TableParagraph"/>
              <w:spacing w:line="149" w:lineRule="exact"/>
              <w:rPr>
                <w:sz w:val="13"/>
              </w:rPr>
            </w:pPr>
            <w:r>
              <w:rPr>
                <w:sz w:val="13"/>
              </w:rPr>
              <w:t>3.2</w:t>
            </w:r>
          </w:p>
        </w:tc>
        <w:tc>
          <w:tcPr>
            <w:tcW w:w="661" w:type="dxa"/>
          </w:tcPr>
          <w:p>
            <w:pPr>
              <w:pStyle w:val="TableParagraph"/>
              <w:spacing w:line="149" w:lineRule="exact"/>
              <w:rPr>
                <w:sz w:val="13"/>
              </w:rPr>
            </w:pPr>
            <w:r>
              <w:rPr>
                <w:sz w:val="13"/>
              </w:rPr>
              <w:t>2.3</w:t>
            </w:r>
          </w:p>
        </w:tc>
      </w:tr>
      <w:tr>
        <w:trPr>
          <w:trHeight w:val="164" w:hRule="exact"/>
        </w:trPr>
        <w:tc>
          <w:tcPr>
            <w:tcW w:w="252" w:type="dxa"/>
          </w:tcPr>
          <w:p>
            <w:pPr>
              <w:pStyle w:val="TableParagraph"/>
              <w:spacing w:line="149" w:lineRule="exact"/>
              <w:ind w:left="55" w:right="0"/>
              <w:jc w:val="center"/>
              <w:rPr>
                <w:sz w:val="13"/>
              </w:rPr>
            </w:pPr>
            <w:r>
              <w:rPr>
                <w:sz w:val="13"/>
              </w:rPr>
              <w:t>10</w:t>
            </w:r>
          </w:p>
        </w:tc>
        <w:tc>
          <w:tcPr>
            <w:tcW w:w="734" w:type="dxa"/>
          </w:tcPr>
          <w:p>
            <w:pPr>
              <w:pStyle w:val="TableParagraph"/>
              <w:spacing w:line="149" w:lineRule="exact"/>
              <w:rPr>
                <w:sz w:val="13"/>
              </w:rPr>
            </w:pPr>
            <w:r>
              <w:rPr>
                <w:sz w:val="13"/>
              </w:rPr>
              <w:t>4.3</w:t>
            </w:r>
          </w:p>
        </w:tc>
        <w:tc>
          <w:tcPr>
            <w:tcW w:w="661" w:type="dxa"/>
          </w:tcPr>
          <w:p>
            <w:pPr>
              <w:pStyle w:val="TableParagraph"/>
              <w:spacing w:line="149" w:lineRule="exact"/>
              <w:rPr>
                <w:sz w:val="13"/>
              </w:rPr>
            </w:pPr>
            <w:r>
              <w:rPr>
                <w:sz w:val="13"/>
              </w:rPr>
              <w:t>3.0</w:t>
            </w:r>
          </w:p>
        </w:tc>
      </w:tr>
      <w:tr>
        <w:trPr>
          <w:trHeight w:val="164" w:hRule="exact"/>
        </w:trPr>
        <w:tc>
          <w:tcPr>
            <w:tcW w:w="252" w:type="dxa"/>
          </w:tcPr>
          <w:p>
            <w:pPr>
              <w:pStyle w:val="TableParagraph"/>
              <w:spacing w:line="149" w:lineRule="exact"/>
              <w:ind w:left="55" w:right="0"/>
              <w:jc w:val="center"/>
              <w:rPr>
                <w:sz w:val="13"/>
              </w:rPr>
            </w:pPr>
            <w:r>
              <w:rPr>
                <w:sz w:val="13"/>
              </w:rPr>
              <w:t>11</w:t>
            </w:r>
          </w:p>
        </w:tc>
        <w:tc>
          <w:tcPr>
            <w:tcW w:w="734" w:type="dxa"/>
          </w:tcPr>
          <w:p>
            <w:pPr>
              <w:pStyle w:val="TableParagraph"/>
              <w:spacing w:line="149" w:lineRule="exact"/>
              <w:rPr>
                <w:sz w:val="13"/>
              </w:rPr>
            </w:pPr>
            <w:r>
              <w:rPr>
                <w:sz w:val="13"/>
              </w:rPr>
              <w:t>3.3</w:t>
            </w:r>
          </w:p>
        </w:tc>
        <w:tc>
          <w:tcPr>
            <w:tcW w:w="661" w:type="dxa"/>
          </w:tcPr>
          <w:p>
            <w:pPr>
              <w:pStyle w:val="TableParagraph"/>
              <w:spacing w:line="149" w:lineRule="exact"/>
              <w:rPr>
                <w:sz w:val="13"/>
              </w:rPr>
            </w:pPr>
            <w:r>
              <w:rPr>
                <w:sz w:val="13"/>
              </w:rPr>
              <w:t>2.8</w:t>
            </w:r>
          </w:p>
        </w:tc>
      </w:tr>
      <w:tr>
        <w:trPr>
          <w:trHeight w:val="164" w:hRule="exact"/>
        </w:trPr>
        <w:tc>
          <w:tcPr>
            <w:tcW w:w="252" w:type="dxa"/>
          </w:tcPr>
          <w:p>
            <w:pPr>
              <w:pStyle w:val="TableParagraph"/>
              <w:spacing w:line="149" w:lineRule="exact"/>
              <w:ind w:left="55" w:right="0"/>
              <w:jc w:val="center"/>
              <w:rPr>
                <w:sz w:val="13"/>
              </w:rPr>
            </w:pPr>
            <w:r>
              <w:rPr>
                <w:sz w:val="13"/>
              </w:rPr>
              <w:t>12</w:t>
            </w:r>
          </w:p>
        </w:tc>
        <w:tc>
          <w:tcPr>
            <w:tcW w:w="734" w:type="dxa"/>
          </w:tcPr>
          <w:p>
            <w:pPr>
              <w:pStyle w:val="TableParagraph"/>
              <w:spacing w:line="149" w:lineRule="exact"/>
              <w:rPr>
                <w:sz w:val="13"/>
              </w:rPr>
            </w:pPr>
            <w:r>
              <w:rPr>
                <w:sz w:val="13"/>
              </w:rPr>
              <w:t>4.0</w:t>
            </w:r>
          </w:p>
        </w:tc>
        <w:tc>
          <w:tcPr>
            <w:tcW w:w="661" w:type="dxa"/>
          </w:tcPr>
          <w:p>
            <w:pPr>
              <w:pStyle w:val="TableParagraph"/>
              <w:spacing w:line="149" w:lineRule="exact"/>
              <w:rPr>
                <w:sz w:val="13"/>
              </w:rPr>
            </w:pPr>
            <w:r>
              <w:rPr>
                <w:sz w:val="13"/>
              </w:rPr>
              <w:t>3.8</w:t>
            </w:r>
          </w:p>
        </w:tc>
      </w:tr>
      <w:tr>
        <w:trPr>
          <w:trHeight w:val="164" w:hRule="exact"/>
        </w:trPr>
        <w:tc>
          <w:tcPr>
            <w:tcW w:w="252" w:type="dxa"/>
          </w:tcPr>
          <w:p>
            <w:pPr>
              <w:pStyle w:val="TableParagraph"/>
              <w:spacing w:line="149" w:lineRule="exact"/>
              <w:ind w:left="55" w:right="0"/>
              <w:jc w:val="center"/>
              <w:rPr>
                <w:sz w:val="13"/>
              </w:rPr>
            </w:pPr>
            <w:r>
              <w:rPr>
                <w:sz w:val="13"/>
              </w:rPr>
              <w:t>13</w:t>
            </w:r>
          </w:p>
        </w:tc>
        <w:tc>
          <w:tcPr>
            <w:tcW w:w="734" w:type="dxa"/>
          </w:tcPr>
          <w:p>
            <w:pPr>
              <w:pStyle w:val="TableParagraph"/>
              <w:spacing w:line="149" w:lineRule="exact"/>
              <w:rPr>
                <w:sz w:val="13"/>
              </w:rPr>
            </w:pPr>
            <w:r>
              <w:rPr>
                <w:sz w:val="13"/>
              </w:rPr>
              <w:t>2.6</w:t>
            </w:r>
          </w:p>
        </w:tc>
        <w:tc>
          <w:tcPr>
            <w:tcW w:w="661" w:type="dxa"/>
          </w:tcPr>
          <w:p>
            <w:pPr>
              <w:pStyle w:val="TableParagraph"/>
              <w:spacing w:line="149" w:lineRule="exact"/>
              <w:rPr>
                <w:sz w:val="13"/>
              </w:rPr>
            </w:pPr>
            <w:r>
              <w:rPr>
                <w:sz w:val="13"/>
              </w:rPr>
              <w:t>2.1</w:t>
            </w:r>
          </w:p>
        </w:tc>
      </w:tr>
      <w:tr>
        <w:trPr>
          <w:trHeight w:val="164" w:hRule="exact"/>
        </w:trPr>
        <w:tc>
          <w:tcPr>
            <w:tcW w:w="252" w:type="dxa"/>
          </w:tcPr>
          <w:p>
            <w:pPr>
              <w:pStyle w:val="TableParagraph"/>
              <w:spacing w:line="149" w:lineRule="exact"/>
              <w:ind w:left="55" w:right="0"/>
              <w:jc w:val="center"/>
              <w:rPr>
                <w:sz w:val="13"/>
              </w:rPr>
            </w:pPr>
            <w:r>
              <w:rPr>
                <w:sz w:val="13"/>
              </w:rPr>
              <w:t>14</w:t>
            </w:r>
          </w:p>
        </w:tc>
        <w:tc>
          <w:tcPr>
            <w:tcW w:w="734" w:type="dxa"/>
          </w:tcPr>
          <w:p>
            <w:pPr>
              <w:pStyle w:val="TableParagraph"/>
              <w:spacing w:line="149" w:lineRule="exact"/>
              <w:rPr>
                <w:sz w:val="13"/>
              </w:rPr>
            </w:pPr>
            <w:r>
              <w:rPr>
                <w:sz w:val="13"/>
              </w:rPr>
              <w:t>3.9</w:t>
            </w:r>
          </w:p>
        </w:tc>
        <w:tc>
          <w:tcPr>
            <w:tcW w:w="661" w:type="dxa"/>
          </w:tcPr>
          <w:p>
            <w:pPr>
              <w:pStyle w:val="TableParagraph"/>
              <w:spacing w:line="149" w:lineRule="exact"/>
              <w:rPr>
                <w:sz w:val="13"/>
              </w:rPr>
            </w:pPr>
            <w:r>
              <w:rPr>
                <w:sz w:val="13"/>
              </w:rPr>
              <w:t>3.4</w:t>
            </w:r>
          </w:p>
        </w:tc>
      </w:tr>
      <w:tr>
        <w:trPr>
          <w:trHeight w:val="164" w:hRule="exact"/>
        </w:trPr>
        <w:tc>
          <w:tcPr>
            <w:tcW w:w="252" w:type="dxa"/>
          </w:tcPr>
          <w:p>
            <w:pPr>
              <w:pStyle w:val="TableParagraph"/>
              <w:spacing w:line="149" w:lineRule="exact"/>
              <w:ind w:left="55" w:right="0"/>
              <w:jc w:val="center"/>
              <w:rPr>
                <w:sz w:val="13"/>
              </w:rPr>
            </w:pPr>
            <w:r>
              <w:rPr>
                <w:sz w:val="13"/>
              </w:rPr>
              <w:t>15</w:t>
            </w:r>
          </w:p>
        </w:tc>
        <w:tc>
          <w:tcPr>
            <w:tcW w:w="734" w:type="dxa"/>
          </w:tcPr>
          <w:p>
            <w:pPr>
              <w:pStyle w:val="TableParagraph"/>
              <w:spacing w:line="149" w:lineRule="exact"/>
              <w:rPr>
                <w:sz w:val="13"/>
              </w:rPr>
            </w:pPr>
            <w:r>
              <w:rPr>
                <w:sz w:val="13"/>
              </w:rPr>
              <w:t>5.0</w:t>
            </w:r>
          </w:p>
        </w:tc>
        <w:tc>
          <w:tcPr>
            <w:tcW w:w="661" w:type="dxa"/>
          </w:tcPr>
          <w:p>
            <w:pPr>
              <w:pStyle w:val="TableParagraph"/>
              <w:spacing w:line="149" w:lineRule="exact"/>
              <w:rPr>
                <w:sz w:val="13"/>
              </w:rPr>
            </w:pPr>
            <w:r>
              <w:rPr>
                <w:sz w:val="13"/>
              </w:rPr>
              <w:t>4.7</w:t>
            </w:r>
          </w:p>
        </w:tc>
      </w:tr>
      <w:tr>
        <w:trPr>
          <w:trHeight w:val="164" w:hRule="exact"/>
        </w:trPr>
        <w:tc>
          <w:tcPr>
            <w:tcW w:w="252" w:type="dxa"/>
          </w:tcPr>
          <w:p>
            <w:pPr>
              <w:pStyle w:val="TableParagraph"/>
              <w:spacing w:line="149" w:lineRule="exact"/>
              <w:ind w:left="55" w:right="0"/>
              <w:jc w:val="center"/>
              <w:rPr>
                <w:sz w:val="13"/>
              </w:rPr>
            </w:pPr>
            <w:r>
              <w:rPr>
                <w:sz w:val="13"/>
              </w:rPr>
              <w:t>16</w:t>
            </w:r>
          </w:p>
        </w:tc>
        <w:tc>
          <w:tcPr>
            <w:tcW w:w="734" w:type="dxa"/>
          </w:tcPr>
          <w:p>
            <w:pPr>
              <w:pStyle w:val="TableParagraph"/>
              <w:spacing w:line="149" w:lineRule="exact"/>
              <w:rPr>
                <w:sz w:val="13"/>
              </w:rPr>
            </w:pPr>
            <w:r>
              <w:rPr>
                <w:sz w:val="13"/>
              </w:rPr>
              <w:t>2.1</w:t>
            </w:r>
          </w:p>
        </w:tc>
        <w:tc>
          <w:tcPr>
            <w:tcW w:w="661" w:type="dxa"/>
          </w:tcPr>
          <w:p>
            <w:pPr>
              <w:pStyle w:val="TableParagraph"/>
              <w:spacing w:line="149" w:lineRule="exact"/>
              <w:rPr>
                <w:sz w:val="13"/>
              </w:rPr>
            </w:pPr>
            <w:r>
              <w:rPr>
                <w:sz w:val="13"/>
              </w:rPr>
              <w:t>2.0</w:t>
            </w:r>
          </w:p>
        </w:tc>
      </w:tr>
      <w:tr>
        <w:trPr>
          <w:trHeight w:val="164" w:hRule="exact"/>
        </w:trPr>
        <w:tc>
          <w:tcPr>
            <w:tcW w:w="252" w:type="dxa"/>
          </w:tcPr>
          <w:p>
            <w:pPr>
              <w:pStyle w:val="TableParagraph"/>
              <w:spacing w:line="149" w:lineRule="exact"/>
              <w:ind w:left="55" w:right="0"/>
              <w:jc w:val="center"/>
              <w:rPr>
                <w:sz w:val="13"/>
              </w:rPr>
            </w:pPr>
            <w:r>
              <w:rPr>
                <w:sz w:val="13"/>
              </w:rPr>
              <w:t>17</w:t>
            </w:r>
          </w:p>
        </w:tc>
        <w:tc>
          <w:tcPr>
            <w:tcW w:w="734" w:type="dxa"/>
          </w:tcPr>
          <w:p>
            <w:pPr>
              <w:pStyle w:val="TableParagraph"/>
              <w:spacing w:line="149" w:lineRule="exact"/>
              <w:rPr>
                <w:sz w:val="13"/>
              </w:rPr>
            </w:pPr>
            <w:r>
              <w:rPr>
                <w:sz w:val="13"/>
              </w:rPr>
              <w:t>3.5</w:t>
            </w:r>
          </w:p>
        </w:tc>
        <w:tc>
          <w:tcPr>
            <w:tcW w:w="661" w:type="dxa"/>
          </w:tcPr>
          <w:p>
            <w:pPr>
              <w:pStyle w:val="TableParagraph"/>
              <w:spacing w:line="149" w:lineRule="exact"/>
              <w:rPr>
                <w:sz w:val="13"/>
              </w:rPr>
            </w:pPr>
            <w:r>
              <w:rPr>
                <w:sz w:val="13"/>
              </w:rPr>
              <w:t>2.7</w:t>
            </w:r>
          </w:p>
        </w:tc>
      </w:tr>
      <w:tr>
        <w:trPr>
          <w:trHeight w:val="164" w:hRule="exact"/>
        </w:trPr>
        <w:tc>
          <w:tcPr>
            <w:tcW w:w="252" w:type="dxa"/>
          </w:tcPr>
          <w:p>
            <w:pPr>
              <w:pStyle w:val="TableParagraph"/>
              <w:spacing w:line="149" w:lineRule="exact"/>
              <w:ind w:left="55" w:right="0"/>
              <w:jc w:val="center"/>
              <w:rPr>
                <w:sz w:val="13"/>
              </w:rPr>
            </w:pPr>
            <w:r>
              <w:rPr>
                <w:sz w:val="13"/>
              </w:rPr>
              <w:t>18</w:t>
            </w:r>
          </w:p>
        </w:tc>
        <w:tc>
          <w:tcPr>
            <w:tcW w:w="734" w:type="dxa"/>
          </w:tcPr>
          <w:p>
            <w:pPr>
              <w:pStyle w:val="TableParagraph"/>
              <w:spacing w:line="149" w:lineRule="exact"/>
              <w:rPr>
                <w:sz w:val="13"/>
              </w:rPr>
            </w:pPr>
            <w:r>
              <w:rPr>
                <w:sz w:val="13"/>
              </w:rPr>
              <w:t>3.4</w:t>
            </w:r>
          </w:p>
        </w:tc>
        <w:tc>
          <w:tcPr>
            <w:tcW w:w="661" w:type="dxa"/>
          </w:tcPr>
          <w:p>
            <w:pPr>
              <w:pStyle w:val="TableParagraph"/>
              <w:spacing w:line="149" w:lineRule="exact"/>
              <w:rPr>
                <w:sz w:val="13"/>
              </w:rPr>
            </w:pPr>
            <w:r>
              <w:rPr>
                <w:sz w:val="13"/>
              </w:rPr>
              <w:t>2.9</w:t>
            </w:r>
          </w:p>
        </w:tc>
      </w:tr>
      <w:tr>
        <w:trPr>
          <w:trHeight w:val="164" w:hRule="exact"/>
        </w:trPr>
        <w:tc>
          <w:tcPr>
            <w:tcW w:w="252" w:type="dxa"/>
          </w:tcPr>
          <w:p>
            <w:pPr>
              <w:pStyle w:val="TableParagraph"/>
              <w:spacing w:line="149" w:lineRule="exact"/>
              <w:ind w:left="55" w:right="0"/>
              <w:jc w:val="center"/>
              <w:rPr>
                <w:sz w:val="13"/>
              </w:rPr>
            </w:pPr>
            <w:r>
              <w:rPr>
                <w:sz w:val="13"/>
              </w:rPr>
              <w:t>19</w:t>
            </w:r>
          </w:p>
        </w:tc>
        <w:tc>
          <w:tcPr>
            <w:tcW w:w="734" w:type="dxa"/>
          </w:tcPr>
          <w:p>
            <w:pPr>
              <w:pStyle w:val="TableParagraph"/>
              <w:spacing w:line="149" w:lineRule="exact"/>
              <w:rPr>
                <w:sz w:val="13"/>
              </w:rPr>
            </w:pPr>
            <w:r>
              <w:rPr>
                <w:sz w:val="13"/>
              </w:rPr>
              <w:t>3.9</w:t>
            </w:r>
          </w:p>
        </w:tc>
        <w:tc>
          <w:tcPr>
            <w:tcW w:w="661" w:type="dxa"/>
          </w:tcPr>
          <w:p>
            <w:pPr>
              <w:pStyle w:val="TableParagraph"/>
              <w:spacing w:line="149" w:lineRule="exact"/>
              <w:rPr>
                <w:sz w:val="13"/>
              </w:rPr>
            </w:pPr>
            <w:r>
              <w:rPr>
                <w:sz w:val="13"/>
              </w:rPr>
              <w:t>2.7</w:t>
            </w:r>
          </w:p>
        </w:tc>
      </w:tr>
      <w:tr>
        <w:trPr>
          <w:trHeight w:val="164" w:hRule="exact"/>
        </w:trPr>
        <w:tc>
          <w:tcPr>
            <w:tcW w:w="252" w:type="dxa"/>
          </w:tcPr>
          <w:p>
            <w:pPr>
              <w:pStyle w:val="TableParagraph"/>
              <w:spacing w:line="149" w:lineRule="exact"/>
              <w:ind w:left="55" w:right="0"/>
              <w:jc w:val="center"/>
              <w:rPr>
                <w:sz w:val="13"/>
              </w:rPr>
            </w:pPr>
            <w:r>
              <w:rPr>
                <w:sz w:val="13"/>
              </w:rPr>
              <w:t>20</w:t>
            </w:r>
          </w:p>
        </w:tc>
        <w:tc>
          <w:tcPr>
            <w:tcW w:w="734" w:type="dxa"/>
          </w:tcPr>
          <w:p>
            <w:pPr>
              <w:pStyle w:val="TableParagraph"/>
              <w:spacing w:line="149" w:lineRule="exact"/>
              <w:rPr>
                <w:sz w:val="13"/>
              </w:rPr>
            </w:pPr>
            <w:r>
              <w:rPr>
                <w:sz w:val="13"/>
              </w:rPr>
              <w:t>3.3</w:t>
            </w:r>
          </w:p>
        </w:tc>
        <w:tc>
          <w:tcPr>
            <w:tcW w:w="661" w:type="dxa"/>
          </w:tcPr>
          <w:p>
            <w:pPr>
              <w:pStyle w:val="TableParagraph"/>
              <w:spacing w:line="149" w:lineRule="exact"/>
              <w:rPr>
                <w:sz w:val="13"/>
              </w:rPr>
            </w:pPr>
            <w:r>
              <w:rPr>
                <w:sz w:val="13"/>
              </w:rPr>
              <w:t>2.4</w:t>
            </w:r>
          </w:p>
        </w:tc>
      </w:tr>
      <w:tr>
        <w:trPr>
          <w:trHeight w:val="164" w:hRule="exact"/>
        </w:trPr>
        <w:tc>
          <w:tcPr>
            <w:tcW w:w="252" w:type="dxa"/>
          </w:tcPr>
          <w:p>
            <w:pPr>
              <w:pStyle w:val="TableParagraph"/>
              <w:spacing w:line="149" w:lineRule="exact"/>
              <w:ind w:left="55" w:right="0"/>
              <w:jc w:val="center"/>
              <w:rPr>
                <w:sz w:val="13"/>
              </w:rPr>
            </w:pPr>
            <w:r>
              <w:rPr>
                <w:sz w:val="13"/>
              </w:rPr>
              <w:t>21</w:t>
            </w:r>
          </w:p>
        </w:tc>
        <w:tc>
          <w:tcPr>
            <w:tcW w:w="734" w:type="dxa"/>
          </w:tcPr>
          <w:p>
            <w:pPr>
              <w:pStyle w:val="TableParagraph"/>
              <w:spacing w:line="149" w:lineRule="exact"/>
              <w:rPr>
                <w:sz w:val="13"/>
              </w:rPr>
            </w:pPr>
            <w:r>
              <w:rPr>
                <w:sz w:val="13"/>
              </w:rPr>
              <w:t>3.4</w:t>
            </w:r>
          </w:p>
        </w:tc>
        <w:tc>
          <w:tcPr>
            <w:tcW w:w="661" w:type="dxa"/>
          </w:tcPr>
          <w:p>
            <w:pPr>
              <w:pStyle w:val="TableParagraph"/>
              <w:spacing w:line="149" w:lineRule="exact"/>
              <w:rPr>
                <w:sz w:val="13"/>
              </w:rPr>
            </w:pPr>
            <w:r>
              <w:rPr>
                <w:sz w:val="13"/>
              </w:rPr>
              <w:t>2.1</w:t>
            </w:r>
          </w:p>
        </w:tc>
      </w:tr>
      <w:tr>
        <w:trPr>
          <w:trHeight w:val="164" w:hRule="exact"/>
        </w:trPr>
        <w:tc>
          <w:tcPr>
            <w:tcW w:w="252" w:type="dxa"/>
          </w:tcPr>
          <w:p>
            <w:pPr>
              <w:pStyle w:val="TableParagraph"/>
              <w:spacing w:line="149" w:lineRule="exact"/>
              <w:ind w:left="55" w:right="0"/>
              <w:jc w:val="center"/>
              <w:rPr>
                <w:sz w:val="13"/>
              </w:rPr>
            </w:pPr>
            <w:r>
              <w:rPr>
                <w:sz w:val="13"/>
              </w:rPr>
              <w:t>22</w:t>
            </w:r>
          </w:p>
        </w:tc>
        <w:tc>
          <w:tcPr>
            <w:tcW w:w="734" w:type="dxa"/>
          </w:tcPr>
          <w:p>
            <w:pPr>
              <w:pStyle w:val="TableParagraph"/>
              <w:spacing w:line="149" w:lineRule="exact"/>
              <w:rPr>
                <w:sz w:val="13"/>
              </w:rPr>
            </w:pPr>
            <w:r>
              <w:rPr>
                <w:sz w:val="13"/>
              </w:rPr>
              <w:t>2.4</w:t>
            </w:r>
          </w:p>
        </w:tc>
        <w:tc>
          <w:tcPr>
            <w:tcW w:w="661" w:type="dxa"/>
          </w:tcPr>
          <w:p>
            <w:pPr>
              <w:pStyle w:val="TableParagraph"/>
              <w:spacing w:line="149" w:lineRule="exact"/>
              <w:rPr>
                <w:sz w:val="13"/>
              </w:rPr>
            </w:pPr>
            <w:r>
              <w:rPr>
                <w:sz w:val="13"/>
              </w:rPr>
              <w:t>2.5</w:t>
            </w:r>
          </w:p>
        </w:tc>
      </w:tr>
      <w:tr>
        <w:trPr>
          <w:trHeight w:val="164" w:hRule="exact"/>
        </w:trPr>
        <w:tc>
          <w:tcPr>
            <w:tcW w:w="252" w:type="dxa"/>
          </w:tcPr>
          <w:p>
            <w:pPr>
              <w:pStyle w:val="TableParagraph"/>
              <w:spacing w:line="149" w:lineRule="exact"/>
              <w:ind w:left="55" w:right="0"/>
              <w:jc w:val="center"/>
              <w:rPr>
                <w:sz w:val="13"/>
              </w:rPr>
            </w:pPr>
            <w:r>
              <w:rPr>
                <w:sz w:val="13"/>
              </w:rPr>
              <w:t>23</w:t>
            </w:r>
          </w:p>
        </w:tc>
        <w:tc>
          <w:tcPr>
            <w:tcW w:w="734" w:type="dxa"/>
          </w:tcPr>
          <w:p>
            <w:pPr>
              <w:pStyle w:val="TableParagraph"/>
              <w:spacing w:line="149" w:lineRule="exact"/>
              <w:rPr>
                <w:sz w:val="13"/>
              </w:rPr>
            </w:pPr>
            <w:r>
              <w:rPr>
                <w:sz w:val="13"/>
              </w:rPr>
              <w:t>3.4</w:t>
            </w:r>
          </w:p>
        </w:tc>
        <w:tc>
          <w:tcPr>
            <w:tcW w:w="661" w:type="dxa"/>
          </w:tcPr>
          <w:p>
            <w:pPr>
              <w:pStyle w:val="TableParagraph"/>
              <w:spacing w:line="149" w:lineRule="exact"/>
              <w:rPr>
                <w:sz w:val="13"/>
              </w:rPr>
            </w:pPr>
            <w:r>
              <w:rPr>
                <w:sz w:val="13"/>
              </w:rPr>
              <w:t>2.6</w:t>
            </w:r>
          </w:p>
        </w:tc>
      </w:tr>
      <w:tr>
        <w:trPr>
          <w:trHeight w:val="164" w:hRule="exact"/>
        </w:trPr>
        <w:tc>
          <w:tcPr>
            <w:tcW w:w="252" w:type="dxa"/>
          </w:tcPr>
          <w:p>
            <w:pPr>
              <w:pStyle w:val="TableParagraph"/>
              <w:spacing w:line="149" w:lineRule="exact"/>
              <w:ind w:left="55" w:right="0"/>
              <w:jc w:val="center"/>
              <w:rPr>
                <w:sz w:val="13"/>
              </w:rPr>
            </w:pPr>
            <w:r>
              <w:rPr>
                <w:sz w:val="13"/>
              </w:rPr>
              <w:t>24</w:t>
            </w:r>
          </w:p>
        </w:tc>
        <w:tc>
          <w:tcPr>
            <w:tcW w:w="734" w:type="dxa"/>
          </w:tcPr>
          <w:p>
            <w:pPr>
              <w:pStyle w:val="TableParagraph"/>
              <w:spacing w:line="149" w:lineRule="exact"/>
              <w:rPr>
                <w:sz w:val="13"/>
              </w:rPr>
            </w:pPr>
            <w:r>
              <w:rPr>
                <w:sz w:val="13"/>
              </w:rPr>
              <w:t>4.8</w:t>
            </w:r>
          </w:p>
        </w:tc>
        <w:tc>
          <w:tcPr>
            <w:tcW w:w="661" w:type="dxa"/>
          </w:tcPr>
          <w:p>
            <w:pPr>
              <w:pStyle w:val="TableParagraph"/>
              <w:spacing w:line="149" w:lineRule="exact"/>
              <w:rPr>
                <w:sz w:val="13"/>
              </w:rPr>
            </w:pPr>
            <w:r>
              <w:rPr>
                <w:sz w:val="13"/>
              </w:rPr>
              <w:t>4.7</w:t>
            </w:r>
          </w:p>
        </w:tc>
      </w:tr>
      <w:tr>
        <w:trPr>
          <w:trHeight w:val="164" w:hRule="exact"/>
        </w:trPr>
        <w:tc>
          <w:tcPr>
            <w:tcW w:w="252" w:type="dxa"/>
          </w:tcPr>
          <w:p>
            <w:pPr>
              <w:pStyle w:val="TableParagraph"/>
              <w:spacing w:line="149" w:lineRule="exact"/>
              <w:ind w:left="55" w:right="0"/>
              <w:jc w:val="center"/>
              <w:rPr>
                <w:sz w:val="13"/>
              </w:rPr>
            </w:pPr>
            <w:r>
              <w:rPr>
                <w:sz w:val="13"/>
              </w:rPr>
              <w:t>25</w:t>
            </w:r>
          </w:p>
        </w:tc>
        <w:tc>
          <w:tcPr>
            <w:tcW w:w="734" w:type="dxa"/>
          </w:tcPr>
          <w:p>
            <w:pPr>
              <w:pStyle w:val="TableParagraph"/>
              <w:spacing w:line="149" w:lineRule="exact"/>
              <w:rPr>
                <w:sz w:val="13"/>
              </w:rPr>
            </w:pPr>
            <w:r>
              <w:rPr>
                <w:sz w:val="13"/>
              </w:rPr>
              <w:t>4.1</w:t>
            </w:r>
          </w:p>
        </w:tc>
        <w:tc>
          <w:tcPr>
            <w:tcW w:w="661" w:type="dxa"/>
          </w:tcPr>
          <w:p>
            <w:pPr>
              <w:pStyle w:val="TableParagraph"/>
              <w:spacing w:line="149" w:lineRule="exact"/>
              <w:rPr>
                <w:sz w:val="13"/>
              </w:rPr>
            </w:pPr>
            <w:r>
              <w:rPr>
                <w:sz w:val="13"/>
              </w:rPr>
              <w:t>4.4</w:t>
            </w:r>
          </w:p>
        </w:tc>
      </w:tr>
      <w:tr>
        <w:trPr>
          <w:trHeight w:val="164" w:hRule="exact"/>
        </w:trPr>
        <w:tc>
          <w:tcPr>
            <w:tcW w:w="252" w:type="dxa"/>
          </w:tcPr>
          <w:p>
            <w:pPr>
              <w:pStyle w:val="TableParagraph"/>
              <w:spacing w:line="149" w:lineRule="exact"/>
              <w:ind w:left="55" w:right="0"/>
              <w:jc w:val="center"/>
              <w:rPr>
                <w:sz w:val="13"/>
              </w:rPr>
            </w:pPr>
            <w:r>
              <w:rPr>
                <w:sz w:val="13"/>
              </w:rPr>
              <w:t>26</w:t>
            </w:r>
          </w:p>
        </w:tc>
        <w:tc>
          <w:tcPr>
            <w:tcW w:w="734" w:type="dxa"/>
          </w:tcPr>
          <w:p>
            <w:pPr>
              <w:pStyle w:val="TableParagraph"/>
              <w:spacing w:line="149" w:lineRule="exact"/>
              <w:rPr>
                <w:sz w:val="13"/>
              </w:rPr>
            </w:pPr>
            <w:r>
              <w:rPr>
                <w:sz w:val="13"/>
              </w:rPr>
              <w:t>3.2</w:t>
            </w:r>
          </w:p>
        </w:tc>
        <w:tc>
          <w:tcPr>
            <w:tcW w:w="661" w:type="dxa"/>
          </w:tcPr>
          <w:p>
            <w:pPr>
              <w:pStyle w:val="TableParagraph"/>
              <w:spacing w:line="149" w:lineRule="exact"/>
              <w:rPr>
                <w:sz w:val="13"/>
              </w:rPr>
            </w:pPr>
            <w:r>
              <w:rPr>
                <w:sz w:val="13"/>
              </w:rPr>
              <w:t>2.6</w:t>
            </w:r>
          </w:p>
        </w:tc>
      </w:tr>
      <w:tr>
        <w:trPr>
          <w:trHeight w:val="164" w:hRule="exact"/>
        </w:trPr>
        <w:tc>
          <w:tcPr>
            <w:tcW w:w="252" w:type="dxa"/>
          </w:tcPr>
          <w:p>
            <w:pPr>
              <w:pStyle w:val="TableParagraph"/>
              <w:spacing w:line="149" w:lineRule="exact"/>
              <w:ind w:left="55" w:right="0"/>
              <w:jc w:val="center"/>
              <w:rPr>
                <w:sz w:val="13"/>
              </w:rPr>
            </w:pPr>
            <w:r>
              <w:rPr>
                <w:sz w:val="13"/>
              </w:rPr>
              <w:t>27</w:t>
            </w:r>
          </w:p>
        </w:tc>
        <w:tc>
          <w:tcPr>
            <w:tcW w:w="734" w:type="dxa"/>
          </w:tcPr>
          <w:p>
            <w:pPr>
              <w:pStyle w:val="TableParagraph"/>
              <w:spacing w:line="149" w:lineRule="exact"/>
              <w:rPr>
                <w:sz w:val="13"/>
              </w:rPr>
            </w:pPr>
            <w:r>
              <w:rPr>
                <w:sz w:val="13"/>
              </w:rPr>
              <w:t>4.4</w:t>
            </w:r>
          </w:p>
        </w:tc>
        <w:tc>
          <w:tcPr>
            <w:tcW w:w="661" w:type="dxa"/>
          </w:tcPr>
          <w:p>
            <w:pPr>
              <w:pStyle w:val="TableParagraph"/>
              <w:spacing w:line="149" w:lineRule="exact"/>
              <w:rPr>
                <w:sz w:val="13"/>
              </w:rPr>
            </w:pPr>
            <w:r>
              <w:rPr>
                <w:sz w:val="13"/>
              </w:rPr>
              <w:t>4.9</w:t>
            </w:r>
          </w:p>
        </w:tc>
      </w:tr>
      <w:tr>
        <w:trPr>
          <w:trHeight w:val="164" w:hRule="exact"/>
        </w:trPr>
        <w:tc>
          <w:tcPr>
            <w:tcW w:w="252" w:type="dxa"/>
          </w:tcPr>
          <w:p>
            <w:pPr>
              <w:pStyle w:val="TableParagraph"/>
              <w:spacing w:line="149" w:lineRule="exact"/>
              <w:ind w:left="55" w:right="0"/>
              <w:jc w:val="center"/>
              <w:rPr>
                <w:sz w:val="13"/>
              </w:rPr>
            </w:pPr>
            <w:r>
              <w:rPr>
                <w:sz w:val="13"/>
              </w:rPr>
              <w:t>28</w:t>
            </w:r>
          </w:p>
        </w:tc>
        <w:tc>
          <w:tcPr>
            <w:tcW w:w="734" w:type="dxa"/>
          </w:tcPr>
          <w:p>
            <w:pPr>
              <w:pStyle w:val="TableParagraph"/>
              <w:spacing w:line="149" w:lineRule="exact"/>
              <w:rPr>
                <w:sz w:val="13"/>
              </w:rPr>
            </w:pPr>
            <w:r>
              <w:rPr>
                <w:sz w:val="13"/>
              </w:rPr>
              <w:t>3.4</w:t>
            </w:r>
          </w:p>
        </w:tc>
        <w:tc>
          <w:tcPr>
            <w:tcW w:w="661" w:type="dxa"/>
          </w:tcPr>
          <w:p>
            <w:pPr>
              <w:pStyle w:val="TableParagraph"/>
              <w:spacing w:line="149" w:lineRule="exact"/>
              <w:rPr>
                <w:sz w:val="13"/>
              </w:rPr>
            </w:pPr>
            <w:r>
              <w:rPr>
                <w:sz w:val="13"/>
              </w:rPr>
              <w:t>2.3</w:t>
            </w:r>
          </w:p>
        </w:tc>
      </w:tr>
      <w:tr>
        <w:trPr>
          <w:trHeight w:val="164" w:hRule="exact"/>
        </w:trPr>
        <w:tc>
          <w:tcPr>
            <w:tcW w:w="252" w:type="dxa"/>
          </w:tcPr>
          <w:p>
            <w:pPr>
              <w:pStyle w:val="TableParagraph"/>
              <w:spacing w:line="149" w:lineRule="exact"/>
              <w:ind w:left="55" w:right="0"/>
              <w:jc w:val="center"/>
              <w:rPr>
                <w:sz w:val="13"/>
              </w:rPr>
            </w:pPr>
            <w:r>
              <w:rPr>
                <w:sz w:val="13"/>
              </w:rPr>
              <w:t>29</w:t>
            </w:r>
          </w:p>
        </w:tc>
        <w:tc>
          <w:tcPr>
            <w:tcW w:w="734" w:type="dxa"/>
          </w:tcPr>
          <w:p>
            <w:pPr>
              <w:pStyle w:val="TableParagraph"/>
              <w:spacing w:line="149" w:lineRule="exact"/>
              <w:rPr>
                <w:sz w:val="13"/>
              </w:rPr>
            </w:pPr>
            <w:r>
              <w:rPr>
                <w:sz w:val="13"/>
              </w:rPr>
              <w:t>3.3</w:t>
            </w:r>
          </w:p>
        </w:tc>
        <w:tc>
          <w:tcPr>
            <w:tcW w:w="661" w:type="dxa"/>
          </w:tcPr>
          <w:p>
            <w:pPr>
              <w:pStyle w:val="TableParagraph"/>
              <w:spacing w:line="149" w:lineRule="exact"/>
              <w:rPr>
                <w:sz w:val="13"/>
              </w:rPr>
            </w:pPr>
            <w:r>
              <w:rPr>
                <w:sz w:val="13"/>
              </w:rPr>
              <w:t>2.7</w:t>
            </w:r>
          </w:p>
        </w:tc>
      </w:tr>
      <w:tr>
        <w:trPr>
          <w:trHeight w:val="164" w:hRule="exact"/>
        </w:trPr>
        <w:tc>
          <w:tcPr>
            <w:tcW w:w="252" w:type="dxa"/>
          </w:tcPr>
          <w:p>
            <w:pPr>
              <w:pStyle w:val="TableParagraph"/>
              <w:spacing w:line="149" w:lineRule="exact"/>
              <w:ind w:left="55" w:right="0"/>
              <w:jc w:val="center"/>
              <w:rPr>
                <w:sz w:val="13"/>
              </w:rPr>
            </w:pPr>
            <w:r>
              <w:rPr>
                <w:sz w:val="13"/>
              </w:rPr>
              <w:t>30</w:t>
            </w:r>
          </w:p>
        </w:tc>
        <w:tc>
          <w:tcPr>
            <w:tcW w:w="734" w:type="dxa"/>
          </w:tcPr>
          <w:p>
            <w:pPr>
              <w:pStyle w:val="TableParagraph"/>
              <w:spacing w:line="149" w:lineRule="exact"/>
              <w:rPr>
                <w:sz w:val="13"/>
              </w:rPr>
            </w:pPr>
            <w:r>
              <w:rPr>
                <w:sz w:val="13"/>
              </w:rPr>
              <w:t>3.5</w:t>
            </w:r>
          </w:p>
        </w:tc>
        <w:tc>
          <w:tcPr>
            <w:tcW w:w="661" w:type="dxa"/>
          </w:tcPr>
          <w:p>
            <w:pPr>
              <w:pStyle w:val="TableParagraph"/>
              <w:spacing w:line="149" w:lineRule="exact"/>
              <w:rPr>
                <w:sz w:val="13"/>
              </w:rPr>
            </w:pPr>
            <w:r>
              <w:rPr>
                <w:sz w:val="13"/>
              </w:rPr>
              <w:t>2.8</w:t>
            </w:r>
          </w:p>
        </w:tc>
      </w:tr>
      <w:tr>
        <w:trPr>
          <w:trHeight w:val="164" w:hRule="exact"/>
        </w:trPr>
        <w:tc>
          <w:tcPr>
            <w:tcW w:w="252" w:type="dxa"/>
          </w:tcPr>
          <w:p>
            <w:pPr>
              <w:pStyle w:val="TableParagraph"/>
              <w:spacing w:line="149" w:lineRule="exact"/>
              <w:ind w:left="55" w:right="0"/>
              <w:jc w:val="center"/>
              <w:rPr>
                <w:sz w:val="13"/>
              </w:rPr>
            </w:pPr>
            <w:r>
              <w:rPr>
                <w:sz w:val="13"/>
              </w:rPr>
              <w:t>31</w:t>
            </w:r>
          </w:p>
        </w:tc>
        <w:tc>
          <w:tcPr>
            <w:tcW w:w="734" w:type="dxa"/>
          </w:tcPr>
          <w:p>
            <w:pPr>
              <w:pStyle w:val="TableParagraph"/>
              <w:spacing w:line="149" w:lineRule="exact"/>
              <w:rPr>
                <w:sz w:val="13"/>
              </w:rPr>
            </w:pPr>
            <w:r>
              <w:rPr>
                <w:sz w:val="13"/>
              </w:rPr>
              <w:t>3.6</w:t>
            </w:r>
          </w:p>
        </w:tc>
        <w:tc>
          <w:tcPr>
            <w:tcW w:w="661" w:type="dxa"/>
          </w:tcPr>
          <w:p>
            <w:pPr>
              <w:pStyle w:val="TableParagraph"/>
              <w:spacing w:line="149" w:lineRule="exact"/>
              <w:rPr>
                <w:sz w:val="13"/>
              </w:rPr>
            </w:pPr>
            <w:r>
              <w:rPr>
                <w:sz w:val="13"/>
              </w:rPr>
              <w:t>2.9</w:t>
            </w:r>
          </w:p>
        </w:tc>
      </w:tr>
      <w:tr>
        <w:trPr>
          <w:trHeight w:val="164" w:hRule="exact"/>
        </w:trPr>
        <w:tc>
          <w:tcPr>
            <w:tcW w:w="252" w:type="dxa"/>
          </w:tcPr>
          <w:p>
            <w:pPr>
              <w:pStyle w:val="TableParagraph"/>
              <w:spacing w:line="149" w:lineRule="exact"/>
              <w:ind w:left="55" w:right="0"/>
              <w:jc w:val="center"/>
              <w:rPr>
                <w:sz w:val="13"/>
              </w:rPr>
            </w:pPr>
            <w:r>
              <w:rPr>
                <w:sz w:val="13"/>
              </w:rPr>
              <w:t>32</w:t>
            </w:r>
          </w:p>
        </w:tc>
        <w:tc>
          <w:tcPr>
            <w:tcW w:w="734" w:type="dxa"/>
          </w:tcPr>
          <w:p>
            <w:pPr>
              <w:pStyle w:val="TableParagraph"/>
              <w:spacing w:line="149" w:lineRule="exact"/>
              <w:rPr>
                <w:sz w:val="13"/>
              </w:rPr>
            </w:pPr>
            <w:r>
              <w:rPr>
                <w:sz w:val="13"/>
              </w:rPr>
              <w:t>3.5</w:t>
            </w:r>
          </w:p>
        </w:tc>
        <w:tc>
          <w:tcPr>
            <w:tcW w:w="661" w:type="dxa"/>
          </w:tcPr>
          <w:p>
            <w:pPr>
              <w:pStyle w:val="TableParagraph"/>
              <w:spacing w:line="149" w:lineRule="exact"/>
              <w:rPr>
                <w:sz w:val="13"/>
              </w:rPr>
            </w:pPr>
            <w:r>
              <w:rPr>
                <w:sz w:val="13"/>
              </w:rPr>
              <w:t>1.9</w:t>
            </w:r>
          </w:p>
        </w:tc>
      </w:tr>
      <w:tr>
        <w:trPr>
          <w:trHeight w:val="164" w:hRule="exact"/>
        </w:trPr>
        <w:tc>
          <w:tcPr>
            <w:tcW w:w="252" w:type="dxa"/>
          </w:tcPr>
          <w:p>
            <w:pPr>
              <w:pStyle w:val="TableParagraph"/>
              <w:spacing w:line="149" w:lineRule="exact"/>
              <w:ind w:left="55" w:right="0"/>
              <w:jc w:val="center"/>
              <w:rPr>
                <w:sz w:val="13"/>
              </w:rPr>
            </w:pPr>
            <w:r>
              <w:rPr>
                <w:sz w:val="13"/>
              </w:rPr>
              <w:t>33</w:t>
            </w:r>
          </w:p>
        </w:tc>
        <w:tc>
          <w:tcPr>
            <w:tcW w:w="734" w:type="dxa"/>
          </w:tcPr>
          <w:p>
            <w:pPr>
              <w:pStyle w:val="TableParagraph"/>
              <w:spacing w:line="149" w:lineRule="exact"/>
              <w:rPr>
                <w:sz w:val="13"/>
              </w:rPr>
            </w:pPr>
            <w:r>
              <w:rPr>
                <w:sz w:val="13"/>
              </w:rPr>
              <w:t>3.6</w:t>
            </w:r>
          </w:p>
        </w:tc>
        <w:tc>
          <w:tcPr>
            <w:tcW w:w="661" w:type="dxa"/>
          </w:tcPr>
          <w:p>
            <w:pPr>
              <w:pStyle w:val="TableParagraph"/>
              <w:spacing w:line="149" w:lineRule="exact"/>
              <w:rPr>
                <w:sz w:val="13"/>
              </w:rPr>
            </w:pPr>
            <w:r>
              <w:rPr>
                <w:sz w:val="13"/>
              </w:rPr>
              <w:t>2.9</w:t>
            </w:r>
          </w:p>
        </w:tc>
      </w:tr>
      <w:tr>
        <w:trPr>
          <w:trHeight w:val="164" w:hRule="exact"/>
        </w:trPr>
        <w:tc>
          <w:tcPr>
            <w:tcW w:w="252" w:type="dxa"/>
          </w:tcPr>
          <w:p>
            <w:pPr>
              <w:pStyle w:val="TableParagraph"/>
              <w:spacing w:line="149" w:lineRule="exact"/>
              <w:ind w:left="55" w:right="0"/>
              <w:jc w:val="center"/>
              <w:rPr>
                <w:sz w:val="13"/>
              </w:rPr>
            </w:pPr>
            <w:r>
              <w:rPr>
                <w:sz w:val="13"/>
              </w:rPr>
              <w:t>34</w:t>
            </w:r>
          </w:p>
        </w:tc>
        <w:tc>
          <w:tcPr>
            <w:tcW w:w="734" w:type="dxa"/>
          </w:tcPr>
          <w:p>
            <w:pPr>
              <w:pStyle w:val="TableParagraph"/>
              <w:spacing w:line="149" w:lineRule="exact"/>
              <w:rPr>
                <w:sz w:val="13"/>
              </w:rPr>
            </w:pPr>
            <w:r>
              <w:rPr>
                <w:sz w:val="13"/>
              </w:rPr>
              <w:t>3.9</w:t>
            </w:r>
          </w:p>
        </w:tc>
        <w:tc>
          <w:tcPr>
            <w:tcW w:w="661" w:type="dxa"/>
          </w:tcPr>
          <w:p>
            <w:pPr>
              <w:pStyle w:val="TableParagraph"/>
              <w:spacing w:line="149" w:lineRule="exact"/>
              <w:rPr>
                <w:sz w:val="13"/>
              </w:rPr>
            </w:pPr>
            <w:r>
              <w:rPr>
                <w:sz w:val="13"/>
              </w:rPr>
              <w:t>4.0</w:t>
            </w:r>
          </w:p>
        </w:tc>
      </w:tr>
      <w:tr>
        <w:trPr>
          <w:trHeight w:val="164" w:hRule="exact"/>
        </w:trPr>
        <w:tc>
          <w:tcPr>
            <w:tcW w:w="252" w:type="dxa"/>
          </w:tcPr>
          <w:p>
            <w:pPr>
              <w:pStyle w:val="TableParagraph"/>
              <w:spacing w:line="149" w:lineRule="exact"/>
              <w:ind w:left="55" w:right="0"/>
              <w:jc w:val="center"/>
              <w:rPr>
                <w:sz w:val="13"/>
              </w:rPr>
            </w:pPr>
            <w:r>
              <w:rPr>
                <w:sz w:val="13"/>
              </w:rPr>
              <w:t>35</w:t>
            </w:r>
          </w:p>
        </w:tc>
        <w:tc>
          <w:tcPr>
            <w:tcW w:w="734" w:type="dxa"/>
          </w:tcPr>
          <w:p>
            <w:pPr>
              <w:pStyle w:val="TableParagraph"/>
              <w:spacing w:line="149" w:lineRule="exact"/>
              <w:rPr>
                <w:sz w:val="13"/>
              </w:rPr>
            </w:pPr>
            <w:r>
              <w:rPr>
                <w:sz w:val="13"/>
              </w:rPr>
              <w:t>2.9</w:t>
            </w:r>
          </w:p>
        </w:tc>
        <w:tc>
          <w:tcPr>
            <w:tcW w:w="661" w:type="dxa"/>
          </w:tcPr>
          <w:p>
            <w:pPr>
              <w:pStyle w:val="TableParagraph"/>
              <w:spacing w:line="149" w:lineRule="exact"/>
              <w:rPr>
                <w:sz w:val="13"/>
              </w:rPr>
            </w:pPr>
            <w:r>
              <w:rPr>
                <w:sz w:val="13"/>
              </w:rPr>
              <w:t>5.1</w:t>
            </w:r>
          </w:p>
        </w:tc>
      </w:tr>
      <w:tr>
        <w:trPr>
          <w:trHeight w:val="164" w:hRule="exact"/>
        </w:trPr>
        <w:tc>
          <w:tcPr>
            <w:tcW w:w="252" w:type="dxa"/>
          </w:tcPr>
          <w:p>
            <w:pPr>
              <w:pStyle w:val="TableParagraph"/>
              <w:spacing w:line="149" w:lineRule="exact"/>
              <w:ind w:left="55" w:right="0"/>
              <w:jc w:val="center"/>
              <w:rPr>
                <w:sz w:val="13"/>
              </w:rPr>
            </w:pPr>
            <w:r>
              <w:rPr>
                <w:sz w:val="13"/>
              </w:rPr>
              <w:t>36</w:t>
            </w:r>
          </w:p>
        </w:tc>
        <w:tc>
          <w:tcPr>
            <w:tcW w:w="734" w:type="dxa"/>
          </w:tcPr>
          <w:p>
            <w:pPr>
              <w:pStyle w:val="TableParagraph"/>
              <w:spacing w:line="149" w:lineRule="exact"/>
              <w:rPr>
                <w:sz w:val="13"/>
              </w:rPr>
            </w:pPr>
            <w:r>
              <w:rPr>
                <w:sz w:val="13"/>
              </w:rPr>
              <w:t>3.7</w:t>
            </w:r>
          </w:p>
        </w:tc>
        <w:tc>
          <w:tcPr>
            <w:tcW w:w="661" w:type="dxa"/>
          </w:tcPr>
          <w:p>
            <w:pPr>
              <w:pStyle w:val="TableParagraph"/>
              <w:spacing w:line="149" w:lineRule="exact"/>
              <w:rPr>
                <w:sz w:val="13"/>
              </w:rPr>
            </w:pPr>
            <w:r>
              <w:rPr>
                <w:sz w:val="13"/>
              </w:rPr>
              <w:t>2.5</w:t>
            </w:r>
          </w:p>
        </w:tc>
      </w:tr>
      <w:tr>
        <w:trPr>
          <w:trHeight w:val="164" w:hRule="exact"/>
        </w:trPr>
        <w:tc>
          <w:tcPr>
            <w:tcW w:w="252" w:type="dxa"/>
          </w:tcPr>
          <w:p>
            <w:pPr>
              <w:pStyle w:val="TableParagraph"/>
              <w:ind w:left="55" w:right="0"/>
              <w:jc w:val="center"/>
              <w:rPr>
                <w:sz w:val="13"/>
              </w:rPr>
            </w:pPr>
            <w:r>
              <w:rPr>
                <w:sz w:val="13"/>
              </w:rPr>
              <w:t>37</w:t>
            </w:r>
          </w:p>
        </w:tc>
        <w:tc>
          <w:tcPr>
            <w:tcW w:w="734" w:type="dxa"/>
          </w:tcPr>
          <w:p>
            <w:pPr>
              <w:pStyle w:val="TableParagraph"/>
              <w:rPr>
                <w:sz w:val="13"/>
              </w:rPr>
            </w:pPr>
            <w:r>
              <w:rPr>
                <w:sz w:val="13"/>
              </w:rPr>
              <w:t>2.5</w:t>
            </w:r>
          </w:p>
        </w:tc>
        <w:tc>
          <w:tcPr>
            <w:tcW w:w="661" w:type="dxa"/>
          </w:tcPr>
          <w:p>
            <w:pPr>
              <w:pStyle w:val="TableParagraph"/>
              <w:rPr>
                <w:sz w:val="13"/>
              </w:rPr>
            </w:pPr>
            <w:r>
              <w:rPr>
                <w:sz w:val="13"/>
              </w:rPr>
              <w:t>1.4</w:t>
            </w:r>
          </w:p>
        </w:tc>
      </w:tr>
      <w:tr>
        <w:trPr>
          <w:trHeight w:val="164" w:hRule="exact"/>
        </w:trPr>
        <w:tc>
          <w:tcPr>
            <w:tcW w:w="252" w:type="dxa"/>
          </w:tcPr>
          <w:p>
            <w:pPr>
              <w:pStyle w:val="TableParagraph"/>
              <w:spacing w:line="149" w:lineRule="exact"/>
              <w:ind w:left="55" w:right="0"/>
              <w:jc w:val="center"/>
              <w:rPr>
                <w:sz w:val="13"/>
              </w:rPr>
            </w:pPr>
            <w:r>
              <w:rPr>
                <w:sz w:val="13"/>
              </w:rPr>
              <w:t>38</w:t>
            </w:r>
          </w:p>
        </w:tc>
        <w:tc>
          <w:tcPr>
            <w:tcW w:w="734" w:type="dxa"/>
          </w:tcPr>
          <w:p>
            <w:pPr>
              <w:pStyle w:val="TableParagraph"/>
              <w:spacing w:line="149" w:lineRule="exact"/>
              <w:rPr>
                <w:sz w:val="13"/>
              </w:rPr>
            </w:pPr>
            <w:r>
              <w:rPr>
                <w:sz w:val="13"/>
              </w:rPr>
              <w:t>3.0</w:t>
            </w:r>
          </w:p>
        </w:tc>
        <w:tc>
          <w:tcPr>
            <w:tcW w:w="661" w:type="dxa"/>
          </w:tcPr>
          <w:p>
            <w:pPr>
              <w:pStyle w:val="TableParagraph"/>
              <w:spacing w:line="149" w:lineRule="exact"/>
              <w:rPr>
                <w:sz w:val="13"/>
              </w:rPr>
            </w:pPr>
            <w:r>
              <w:rPr>
                <w:sz w:val="13"/>
              </w:rPr>
              <w:t>1.7</w:t>
            </w:r>
          </w:p>
        </w:tc>
      </w:tr>
      <w:tr>
        <w:trPr>
          <w:trHeight w:val="164" w:hRule="exact"/>
        </w:trPr>
        <w:tc>
          <w:tcPr>
            <w:tcW w:w="252" w:type="dxa"/>
          </w:tcPr>
          <w:p>
            <w:pPr>
              <w:pStyle w:val="TableParagraph"/>
              <w:spacing w:line="149" w:lineRule="exact"/>
              <w:ind w:left="55" w:right="0"/>
              <w:jc w:val="center"/>
              <w:rPr>
                <w:sz w:val="13"/>
              </w:rPr>
            </w:pPr>
            <w:r>
              <w:rPr>
                <w:sz w:val="13"/>
              </w:rPr>
              <w:t>39</w:t>
            </w:r>
          </w:p>
        </w:tc>
        <w:tc>
          <w:tcPr>
            <w:tcW w:w="734" w:type="dxa"/>
          </w:tcPr>
          <w:p>
            <w:pPr>
              <w:pStyle w:val="TableParagraph"/>
              <w:spacing w:line="149" w:lineRule="exact"/>
              <w:rPr>
                <w:sz w:val="13"/>
              </w:rPr>
            </w:pPr>
            <w:r>
              <w:rPr>
                <w:sz w:val="13"/>
              </w:rPr>
              <w:t>3.2</w:t>
            </w:r>
          </w:p>
        </w:tc>
        <w:tc>
          <w:tcPr>
            <w:tcW w:w="661" w:type="dxa"/>
          </w:tcPr>
          <w:p>
            <w:pPr>
              <w:pStyle w:val="TableParagraph"/>
              <w:spacing w:line="149" w:lineRule="exact"/>
              <w:rPr>
                <w:sz w:val="13"/>
              </w:rPr>
            </w:pPr>
            <w:r>
              <w:rPr>
                <w:sz w:val="13"/>
              </w:rPr>
              <w:t>2.3</w:t>
            </w:r>
          </w:p>
        </w:tc>
      </w:tr>
      <w:tr>
        <w:trPr>
          <w:trHeight w:val="164" w:hRule="exact"/>
        </w:trPr>
        <w:tc>
          <w:tcPr>
            <w:tcW w:w="252" w:type="dxa"/>
          </w:tcPr>
          <w:p>
            <w:pPr/>
          </w:p>
        </w:tc>
        <w:tc>
          <w:tcPr>
            <w:tcW w:w="734" w:type="dxa"/>
          </w:tcPr>
          <w:p>
            <w:pPr>
              <w:pStyle w:val="TableParagraph"/>
              <w:spacing w:line="144" w:lineRule="exact"/>
              <w:rPr>
                <w:b/>
                <w:sz w:val="13"/>
              </w:rPr>
            </w:pPr>
            <w:r>
              <w:rPr>
                <w:b/>
                <w:color w:val="003366"/>
                <w:sz w:val="13"/>
              </w:rPr>
              <w:t>3.58</w:t>
            </w:r>
          </w:p>
        </w:tc>
        <w:tc>
          <w:tcPr>
            <w:tcW w:w="661" w:type="dxa"/>
          </w:tcPr>
          <w:p>
            <w:pPr>
              <w:pStyle w:val="TableParagraph"/>
              <w:spacing w:line="144" w:lineRule="exact"/>
              <w:rPr>
                <w:b/>
                <w:sz w:val="13"/>
              </w:rPr>
            </w:pPr>
            <w:r>
              <w:rPr>
                <w:b/>
                <w:color w:val="003366"/>
                <w:sz w:val="13"/>
              </w:rPr>
              <w:t>3.03</w:t>
            </w:r>
          </w:p>
        </w:tc>
      </w:tr>
    </w:tbl>
    <w:p>
      <w:pPr>
        <w:tabs>
          <w:tab w:pos="1557" w:val="left" w:leader="none"/>
        </w:tabs>
        <w:spacing w:line="149" w:lineRule="exact" w:before="0"/>
        <w:ind w:left="896" w:right="0" w:firstLine="0"/>
        <w:jc w:val="center"/>
        <w:rPr>
          <w:sz w:val="13"/>
        </w:rPr>
      </w:pPr>
      <w:r>
        <w:rPr/>
        <w:pict>
          <v:shape style="position:absolute;margin-left:86.526802pt;margin-top:-345.219635pt;width:82.8pt;height:509.35pt;mso-position-horizontal-relative:page;mso-position-vertical-relative:paragraph;z-index:6376" type="#_x0000_t202" filled="false" stroked="false">
            <v:textbox inset="0,0,0,0">
              <w:txbxContent>
                <w:tbl>
                  <w:tblPr>
                    <w:tblW w:w="0" w:type="auto"/>
                    <w:jc w:val="left"/>
                    <w:tblBorders>
                      <w:top w:val="single" w:sz="5" w:space="0" w:color="000000"/>
                      <w:left w:val="single" w:sz="5" w:space="0" w:color="000000"/>
                      <w:bottom w:val="single" w:sz="5" w:space="0" w:color="000000"/>
                      <w:right w:val="single" w:sz="5" w:space="0" w:color="000000"/>
                      <w:insideH w:val="single" w:sz="5" w:space="0" w:color="000000"/>
                      <w:insideV w:val="single" w:sz="5" w:space="0" w:color="000000"/>
                    </w:tblBorders>
                    <w:tblLayout w:type="fixed"/>
                    <w:tblCellMar>
                      <w:top w:w="0" w:type="dxa"/>
                      <w:left w:w="0" w:type="dxa"/>
                      <w:bottom w:w="0" w:type="dxa"/>
                      <w:right w:w="0" w:type="dxa"/>
                    </w:tblCellMar>
                    <w:tblLook w:val="01E0"/>
                  </w:tblPr>
                  <w:tblGrid>
                    <w:gridCol w:w="241"/>
                    <w:gridCol w:w="735"/>
                    <w:gridCol w:w="661"/>
                  </w:tblGrid>
                  <w:tr>
                    <w:trPr>
                      <w:trHeight w:val="164" w:hRule="exact"/>
                    </w:trPr>
                    <w:tc>
                      <w:tcPr>
                        <w:tcW w:w="1636" w:type="dxa"/>
                        <w:gridSpan w:val="3"/>
                      </w:tcPr>
                      <w:p>
                        <w:pPr>
                          <w:pStyle w:val="TableParagraph"/>
                          <w:spacing w:line="144" w:lineRule="exact"/>
                          <w:ind w:left="174" w:right="0"/>
                          <w:jc w:val="left"/>
                          <w:rPr>
                            <w:b/>
                            <w:sz w:val="13"/>
                          </w:rPr>
                        </w:pPr>
                        <w:r>
                          <w:rPr>
                            <w:b/>
                            <w:sz w:val="13"/>
                          </w:rPr>
                          <w:t>15 de marzo de 2006</w:t>
                        </w:r>
                      </w:p>
                    </w:tc>
                  </w:tr>
                  <w:tr>
                    <w:trPr>
                      <w:trHeight w:val="164" w:hRule="exact"/>
                    </w:trPr>
                    <w:tc>
                      <w:tcPr>
                        <w:tcW w:w="241" w:type="dxa"/>
                      </w:tcPr>
                      <w:p>
                        <w:pPr>
                          <w:pStyle w:val="TableParagraph"/>
                          <w:spacing w:line="144" w:lineRule="exact"/>
                          <w:ind w:right="17"/>
                          <w:rPr>
                            <w:b/>
                            <w:sz w:val="13"/>
                          </w:rPr>
                        </w:pPr>
                        <w:r>
                          <w:rPr>
                            <w:b/>
                            <w:sz w:val="13"/>
                          </w:rPr>
                          <w:t>No</w:t>
                        </w:r>
                      </w:p>
                    </w:tc>
                    <w:tc>
                      <w:tcPr>
                        <w:tcW w:w="735" w:type="dxa"/>
                      </w:tcPr>
                      <w:p>
                        <w:pPr>
                          <w:pStyle w:val="TableParagraph"/>
                          <w:spacing w:line="144" w:lineRule="exact"/>
                          <w:ind w:right="43"/>
                          <w:rPr>
                            <w:b/>
                            <w:sz w:val="13"/>
                          </w:rPr>
                        </w:pPr>
                        <w:r>
                          <w:rPr>
                            <w:b/>
                            <w:sz w:val="13"/>
                          </w:rPr>
                          <w:t>Talla (cm)</w:t>
                        </w:r>
                      </w:p>
                    </w:tc>
                    <w:tc>
                      <w:tcPr>
                        <w:tcW w:w="661" w:type="dxa"/>
                      </w:tcPr>
                      <w:p>
                        <w:pPr>
                          <w:pStyle w:val="TableParagraph"/>
                          <w:spacing w:line="144" w:lineRule="exact"/>
                          <w:ind w:right="54"/>
                          <w:rPr>
                            <w:b/>
                            <w:sz w:val="13"/>
                          </w:rPr>
                        </w:pPr>
                        <w:r>
                          <w:rPr>
                            <w:b/>
                            <w:sz w:val="13"/>
                          </w:rPr>
                          <w:t>Peso (g)</w:t>
                        </w:r>
                      </w:p>
                    </w:tc>
                  </w:tr>
                  <w:tr>
                    <w:trPr>
                      <w:trHeight w:val="164" w:hRule="exact"/>
                    </w:trPr>
                    <w:tc>
                      <w:tcPr>
                        <w:tcW w:w="241" w:type="dxa"/>
                      </w:tcPr>
                      <w:p>
                        <w:pPr>
                          <w:pStyle w:val="TableParagraph"/>
                          <w:spacing w:line="149" w:lineRule="exact"/>
                          <w:rPr>
                            <w:sz w:val="13"/>
                          </w:rPr>
                        </w:pPr>
                        <w:r>
                          <w:rPr>
                            <w:w w:val="101"/>
                            <w:sz w:val="13"/>
                          </w:rPr>
                          <w:t>1</w:t>
                        </w:r>
                      </w:p>
                    </w:tc>
                    <w:tc>
                      <w:tcPr>
                        <w:tcW w:w="735" w:type="dxa"/>
                      </w:tcPr>
                      <w:p>
                        <w:pPr>
                          <w:pStyle w:val="TableParagraph"/>
                          <w:spacing w:line="149" w:lineRule="exact"/>
                          <w:rPr>
                            <w:sz w:val="13"/>
                          </w:rPr>
                        </w:pPr>
                        <w:r>
                          <w:rPr>
                            <w:sz w:val="13"/>
                          </w:rPr>
                          <w:t>3.5</w:t>
                        </w:r>
                      </w:p>
                    </w:tc>
                    <w:tc>
                      <w:tcPr>
                        <w:tcW w:w="661" w:type="dxa"/>
                      </w:tcPr>
                      <w:p>
                        <w:pPr>
                          <w:pStyle w:val="TableParagraph"/>
                          <w:spacing w:line="149" w:lineRule="exact"/>
                          <w:rPr>
                            <w:sz w:val="13"/>
                          </w:rPr>
                        </w:pPr>
                        <w:r>
                          <w:rPr>
                            <w:sz w:val="13"/>
                          </w:rPr>
                          <w:t>1.34</w:t>
                        </w:r>
                      </w:p>
                    </w:tc>
                  </w:tr>
                  <w:tr>
                    <w:trPr>
                      <w:trHeight w:val="164" w:hRule="exact"/>
                    </w:trPr>
                    <w:tc>
                      <w:tcPr>
                        <w:tcW w:w="241" w:type="dxa"/>
                      </w:tcPr>
                      <w:p>
                        <w:pPr>
                          <w:pStyle w:val="TableParagraph"/>
                          <w:spacing w:line="149" w:lineRule="exact"/>
                          <w:rPr>
                            <w:sz w:val="13"/>
                          </w:rPr>
                        </w:pPr>
                        <w:r>
                          <w:rPr>
                            <w:w w:val="101"/>
                            <w:sz w:val="13"/>
                          </w:rPr>
                          <w:t>2</w:t>
                        </w:r>
                      </w:p>
                    </w:tc>
                    <w:tc>
                      <w:tcPr>
                        <w:tcW w:w="735" w:type="dxa"/>
                      </w:tcPr>
                      <w:p>
                        <w:pPr>
                          <w:pStyle w:val="TableParagraph"/>
                          <w:spacing w:line="149" w:lineRule="exact"/>
                          <w:rPr>
                            <w:sz w:val="13"/>
                          </w:rPr>
                        </w:pPr>
                        <w:r>
                          <w:rPr>
                            <w:sz w:val="13"/>
                          </w:rPr>
                          <w:t>4.3</w:t>
                        </w:r>
                      </w:p>
                    </w:tc>
                    <w:tc>
                      <w:tcPr>
                        <w:tcW w:w="661" w:type="dxa"/>
                      </w:tcPr>
                      <w:p>
                        <w:pPr>
                          <w:pStyle w:val="TableParagraph"/>
                          <w:spacing w:line="149" w:lineRule="exact"/>
                          <w:rPr>
                            <w:sz w:val="13"/>
                          </w:rPr>
                        </w:pPr>
                        <w:r>
                          <w:rPr>
                            <w:sz w:val="13"/>
                          </w:rPr>
                          <w:t>1.83</w:t>
                        </w:r>
                      </w:p>
                    </w:tc>
                  </w:tr>
                  <w:tr>
                    <w:trPr>
                      <w:trHeight w:val="164" w:hRule="exact"/>
                    </w:trPr>
                    <w:tc>
                      <w:tcPr>
                        <w:tcW w:w="241" w:type="dxa"/>
                      </w:tcPr>
                      <w:p>
                        <w:pPr>
                          <w:pStyle w:val="TableParagraph"/>
                          <w:spacing w:line="149" w:lineRule="exact"/>
                          <w:rPr>
                            <w:sz w:val="13"/>
                          </w:rPr>
                        </w:pPr>
                        <w:r>
                          <w:rPr>
                            <w:w w:val="101"/>
                            <w:sz w:val="13"/>
                          </w:rPr>
                          <w:t>3</w:t>
                        </w:r>
                      </w:p>
                    </w:tc>
                    <w:tc>
                      <w:tcPr>
                        <w:tcW w:w="735" w:type="dxa"/>
                      </w:tcPr>
                      <w:p>
                        <w:pPr>
                          <w:pStyle w:val="TableParagraph"/>
                          <w:spacing w:line="149" w:lineRule="exact"/>
                          <w:rPr>
                            <w:sz w:val="13"/>
                          </w:rPr>
                        </w:pPr>
                        <w:r>
                          <w:rPr>
                            <w:sz w:val="13"/>
                          </w:rPr>
                          <w:t>4.6</w:t>
                        </w:r>
                      </w:p>
                    </w:tc>
                    <w:tc>
                      <w:tcPr>
                        <w:tcW w:w="661" w:type="dxa"/>
                      </w:tcPr>
                      <w:p>
                        <w:pPr>
                          <w:pStyle w:val="TableParagraph"/>
                          <w:spacing w:line="149" w:lineRule="exact"/>
                          <w:rPr>
                            <w:sz w:val="13"/>
                          </w:rPr>
                        </w:pPr>
                        <w:r>
                          <w:rPr>
                            <w:sz w:val="13"/>
                          </w:rPr>
                          <w:t>2.33</w:t>
                        </w:r>
                      </w:p>
                    </w:tc>
                  </w:tr>
                  <w:tr>
                    <w:trPr>
                      <w:trHeight w:val="164" w:hRule="exact"/>
                    </w:trPr>
                    <w:tc>
                      <w:tcPr>
                        <w:tcW w:w="241" w:type="dxa"/>
                      </w:tcPr>
                      <w:p>
                        <w:pPr>
                          <w:pStyle w:val="TableParagraph"/>
                          <w:spacing w:line="149" w:lineRule="exact"/>
                          <w:rPr>
                            <w:sz w:val="13"/>
                          </w:rPr>
                        </w:pPr>
                        <w:r>
                          <w:rPr>
                            <w:w w:val="101"/>
                            <w:sz w:val="13"/>
                          </w:rPr>
                          <w:t>4</w:t>
                        </w:r>
                      </w:p>
                    </w:tc>
                    <w:tc>
                      <w:tcPr>
                        <w:tcW w:w="735" w:type="dxa"/>
                      </w:tcPr>
                      <w:p>
                        <w:pPr>
                          <w:pStyle w:val="TableParagraph"/>
                          <w:spacing w:line="149" w:lineRule="exact"/>
                          <w:rPr>
                            <w:sz w:val="13"/>
                          </w:rPr>
                        </w:pPr>
                        <w:r>
                          <w:rPr>
                            <w:sz w:val="13"/>
                          </w:rPr>
                          <w:t>4.3</w:t>
                        </w:r>
                      </w:p>
                    </w:tc>
                    <w:tc>
                      <w:tcPr>
                        <w:tcW w:w="661" w:type="dxa"/>
                      </w:tcPr>
                      <w:p>
                        <w:pPr>
                          <w:pStyle w:val="TableParagraph"/>
                          <w:spacing w:line="149" w:lineRule="exact"/>
                          <w:rPr>
                            <w:sz w:val="13"/>
                          </w:rPr>
                        </w:pPr>
                        <w:r>
                          <w:rPr>
                            <w:sz w:val="13"/>
                          </w:rPr>
                          <w:t>1.74</w:t>
                        </w:r>
                      </w:p>
                    </w:tc>
                  </w:tr>
                  <w:tr>
                    <w:trPr>
                      <w:trHeight w:val="164" w:hRule="exact"/>
                    </w:trPr>
                    <w:tc>
                      <w:tcPr>
                        <w:tcW w:w="241" w:type="dxa"/>
                      </w:tcPr>
                      <w:p>
                        <w:pPr>
                          <w:pStyle w:val="TableParagraph"/>
                          <w:spacing w:line="149" w:lineRule="exact"/>
                          <w:rPr>
                            <w:sz w:val="13"/>
                          </w:rPr>
                        </w:pPr>
                        <w:r>
                          <w:rPr>
                            <w:w w:val="101"/>
                            <w:sz w:val="13"/>
                          </w:rPr>
                          <w:t>5</w:t>
                        </w:r>
                      </w:p>
                    </w:tc>
                    <w:tc>
                      <w:tcPr>
                        <w:tcW w:w="735" w:type="dxa"/>
                      </w:tcPr>
                      <w:p>
                        <w:pPr>
                          <w:pStyle w:val="TableParagraph"/>
                          <w:spacing w:line="149" w:lineRule="exact"/>
                          <w:rPr>
                            <w:sz w:val="13"/>
                          </w:rPr>
                        </w:pPr>
                        <w:r>
                          <w:rPr>
                            <w:sz w:val="13"/>
                          </w:rPr>
                          <w:t>4.4</w:t>
                        </w:r>
                      </w:p>
                    </w:tc>
                    <w:tc>
                      <w:tcPr>
                        <w:tcW w:w="661" w:type="dxa"/>
                      </w:tcPr>
                      <w:p>
                        <w:pPr>
                          <w:pStyle w:val="TableParagraph"/>
                          <w:spacing w:line="149" w:lineRule="exact"/>
                          <w:rPr>
                            <w:sz w:val="13"/>
                          </w:rPr>
                        </w:pPr>
                        <w:r>
                          <w:rPr>
                            <w:sz w:val="13"/>
                          </w:rPr>
                          <w:t>2.15</w:t>
                        </w:r>
                      </w:p>
                    </w:tc>
                  </w:tr>
                  <w:tr>
                    <w:trPr>
                      <w:trHeight w:val="164" w:hRule="exact"/>
                    </w:trPr>
                    <w:tc>
                      <w:tcPr>
                        <w:tcW w:w="241" w:type="dxa"/>
                      </w:tcPr>
                      <w:p>
                        <w:pPr>
                          <w:pStyle w:val="TableParagraph"/>
                          <w:rPr>
                            <w:sz w:val="13"/>
                          </w:rPr>
                        </w:pPr>
                        <w:r>
                          <w:rPr>
                            <w:w w:val="101"/>
                            <w:sz w:val="13"/>
                          </w:rPr>
                          <w:t>6</w:t>
                        </w:r>
                      </w:p>
                    </w:tc>
                    <w:tc>
                      <w:tcPr>
                        <w:tcW w:w="735" w:type="dxa"/>
                      </w:tcPr>
                      <w:p>
                        <w:pPr>
                          <w:pStyle w:val="TableParagraph"/>
                          <w:rPr>
                            <w:sz w:val="13"/>
                          </w:rPr>
                        </w:pPr>
                        <w:r>
                          <w:rPr>
                            <w:sz w:val="13"/>
                          </w:rPr>
                          <w:t>4.8</w:t>
                        </w:r>
                      </w:p>
                    </w:tc>
                    <w:tc>
                      <w:tcPr>
                        <w:tcW w:w="661" w:type="dxa"/>
                      </w:tcPr>
                      <w:p>
                        <w:pPr>
                          <w:pStyle w:val="TableParagraph"/>
                          <w:rPr>
                            <w:sz w:val="13"/>
                          </w:rPr>
                        </w:pPr>
                        <w:r>
                          <w:rPr>
                            <w:sz w:val="13"/>
                          </w:rPr>
                          <w:t>1.81</w:t>
                        </w:r>
                      </w:p>
                    </w:tc>
                  </w:tr>
                  <w:tr>
                    <w:trPr>
                      <w:trHeight w:val="164" w:hRule="exact"/>
                    </w:trPr>
                    <w:tc>
                      <w:tcPr>
                        <w:tcW w:w="241" w:type="dxa"/>
                      </w:tcPr>
                      <w:p>
                        <w:pPr>
                          <w:pStyle w:val="TableParagraph"/>
                          <w:spacing w:line="149" w:lineRule="exact"/>
                          <w:rPr>
                            <w:sz w:val="13"/>
                          </w:rPr>
                        </w:pPr>
                        <w:r>
                          <w:rPr>
                            <w:w w:val="101"/>
                            <w:sz w:val="13"/>
                          </w:rPr>
                          <w:t>7</w:t>
                        </w:r>
                      </w:p>
                    </w:tc>
                    <w:tc>
                      <w:tcPr>
                        <w:tcW w:w="735" w:type="dxa"/>
                      </w:tcPr>
                      <w:p>
                        <w:pPr>
                          <w:pStyle w:val="TableParagraph"/>
                          <w:spacing w:line="149" w:lineRule="exact"/>
                          <w:rPr>
                            <w:sz w:val="13"/>
                          </w:rPr>
                        </w:pPr>
                        <w:r>
                          <w:rPr>
                            <w:sz w:val="13"/>
                          </w:rPr>
                          <w:t>4.7</w:t>
                        </w:r>
                      </w:p>
                    </w:tc>
                    <w:tc>
                      <w:tcPr>
                        <w:tcW w:w="661" w:type="dxa"/>
                      </w:tcPr>
                      <w:p>
                        <w:pPr>
                          <w:pStyle w:val="TableParagraph"/>
                          <w:spacing w:line="149" w:lineRule="exact"/>
                          <w:rPr>
                            <w:sz w:val="13"/>
                          </w:rPr>
                        </w:pPr>
                        <w:r>
                          <w:rPr>
                            <w:sz w:val="13"/>
                          </w:rPr>
                          <w:t>1.99</w:t>
                        </w:r>
                      </w:p>
                    </w:tc>
                  </w:tr>
                  <w:tr>
                    <w:trPr>
                      <w:trHeight w:val="164" w:hRule="exact"/>
                    </w:trPr>
                    <w:tc>
                      <w:tcPr>
                        <w:tcW w:w="241" w:type="dxa"/>
                      </w:tcPr>
                      <w:p>
                        <w:pPr>
                          <w:pStyle w:val="TableParagraph"/>
                          <w:spacing w:line="149" w:lineRule="exact"/>
                          <w:rPr>
                            <w:sz w:val="13"/>
                          </w:rPr>
                        </w:pPr>
                        <w:r>
                          <w:rPr>
                            <w:w w:val="101"/>
                            <w:sz w:val="13"/>
                          </w:rPr>
                          <w:t>8</w:t>
                        </w:r>
                      </w:p>
                    </w:tc>
                    <w:tc>
                      <w:tcPr>
                        <w:tcW w:w="735" w:type="dxa"/>
                      </w:tcPr>
                      <w:p>
                        <w:pPr>
                          <w:pStyle w:val="TableParagraph"/>
                          <w:spacing w:line="149" w:lineRule="exact"/>
                          <w:rPr>
                            <w:sz w:val="13"/>
                          </w:rPr>
                        </w:pPr>
                        <w:r>
                          <w:rPr>
                            <w:sz w:val="13"/>
                          </w:rPr>
                          <w:t>4.3</w:t>
                        </w:r>
                      </w:p>
                    </w:tc>
                    <w:tc>
                      <w:tcPr>
                        <w:tcW w:w="661" w:type="dxa"/>
                      </w:tcPr>
                      <w:p>
                        <w:pPr>
                          <w:pStyle w:val="TableParagraph"/>
                          <w:spacing w:line="149" w:lineRule="exact"/>
                          <w:rPr>
                            <w:sz w:val="13"/>
                          </w:rPr>
                        </w:pPr>
                        <w:r>
                          <w:rPr>
                            <w:sz w:val="13"/>
                          </w:rPr>
                          <w:t>1.5</w:t>
                        </w:r>
                      </w:p>
                    </w:tc>
                  </w:tr>
                  <w:tr>
                    <w:trPr>
                      <w:trHeight w:val="164" w:hRule="exact"/>
                    </w:trPr>
                    <w:tc>
                      <w:tcPr>
                        <w:tcW w:w="241" w:type="dxa"/>
                      </w:tcPr>
                      <w:p>
                        <w:pPr>
                          <w:pStyle w:val="TableParagraph"/>
                          <w:spacing w:line="149" w:lineRule="exact"/>
                          <w:rPr>
                            <w:sz w:val="13"/>
                          </w:rPr>
                        </w:pPr>
                        <w:r>
                          <w:rPr>
                            <w:w w:val="101"/>
                            <w:sz w:val="13"/>
                          </w:rPr>
                          <w:t>9</w:t>
                        </w:r>
                      </w:p>
                    </w:tc>
                    <w:tc>
                      <w:tcPr>
                        <w:tcW w:w="735" w:type="dxa"/>
                      </w:tcPr>
                      <w:p>
                        <w:pPr>
                          <w:pStyle w:val="TableParagraph"/>
                          <w:spacing w:line="149" w:lineRule="exact"/>
                          <w:rPr>
                            <w:sz w:val="13"/>
                          </w:rPr>
                        </w:pPr>
                        <w:r>
                          <w:rPr>
                            <w:sz w:val="13"/>
                          </w:rPr>
                          <w:t>4.2</w:t>
                        </w:r>
                      </w:p>
                    </w:tc>
                    <w:tc>
                      <w:tcPr>
                        <w:tcW w:w="661" w:type="dxa"/>
                      </w:tcPr>
                      <w:p>
                        <w:pPr>
                          <w:pStyle w:val="TableParagraph"/>
                          <w:spacing w:line="149" w:lineRule="exact"/>
                          <w:rPr>
                            <w:sz w:val="13"/>
                          </w:rPr>
                        </w:pPr>
                        <w:r>
                          <w:rPr>
                            <w:sz w:val="13"/>
                          </w:rPr>
                          <w:t>1.71</w:t>
                        </w:r>
                      </w:p>
                    </w:tc>
                  </w:tr>
                  <w:tr>
                    <w:trPr>
                      <w:trHeight w:val="164" w:hRule="exact"/>
                    </w:trPr>
                    <w:tc>
                      <w:tcPr>
                        <w:tcW w:w="241" w:type="dxa"/>
                      </w:tcPr>
                      <w:p>
                        <w:pPr>
                          <w:pStyle w:val="TableParagraph"/>
                          <w:spacing w:line="149" w:lineRule="exact"/>
                          <w:rPr>
                            <w:sz w:val="13"/>
                          </w:rPr>
                        </w:pPr>
                        <w:r>
                          <w:rPr>
                            <w:sz w:val="13"/>
                          </w:rPr>
                          <w:t>10</w:t>
                        </w:r>
                      </w:p>
                    </w:tc>
                    <w:tc>
                      <w:tcPr>
                        <w:tcW w:w="735" w:type="dxa"/>
                      </w:tcPr>
                      <w:p>
                        <w:pPr>
                          <w:pStyle w:val="TableParagraph"/>
                          <w:spacing w:line="149" w:lineRule="exact"/>
                          <w:rPr>
                            <w:sz w:val="13"/>
                          </w:rPr>
                        </w:pPr>
                        <w:r>
                          <w:rPr>
                            <w:sz w:val="13"/>
                          </w:rPr>
                          <w:t>5.5</w:t>
                        </w:r>
                      </w:p>
                    </w:tc>
                    <w:tc>
                      <w:tcPr>
                        <w:tcW w:w="661" w:type="dxa"/>
                      </w:tcPr>
                      <w:p>
                        <w:pPr>
                          <w:pStyle w:val="TableParagraph"/>
                          <w:spacing w:line="149" w:lineRule="exact"/>
                          <w:rPr>
                            <w:sz w:val="13"/>
                          </w:rPr>
                        </w:pPr>
                        <w:r>
                          <w:rPr>
                            <w:sz w:val="13"/>
                          </w:rPr>
                          <w:t>3.29</w:t>
                        </w:r>
                      </w:p>
                    </w:tc>
                  </w:tr>
                  <w:tr>
                    <w:trPr>
                      <w:trHeight w:val="164" w:hRule="exact"/>
                    </w:trPr>
                    <w:tc>
                      <w:tcPr>
                        <w:tcW w:w="241" w:type="dxa"/>
                      </w:tcPr>
                      <w:p>
                        <w:pPr>
                          <w:pStyle w:val="TableParagraph"/>
                          <w:spacing w:line="149" w:lineRule="exact"/>
                          <w:rPr>
                            <w:sz w:val="13"/>
                          </w:rPr>
                        </w:pPr>
                        <w:r>
                          <w:rPr>
                            <w:sz w:val="13"/>
                          </w:rPr>
                          <w:t>11</w:t>
                        </w:r>
                      </w:p>
                    </w:tc>
                    <w:tc>
                      <w:tcPr>
                        <w:tcW w:w="735" w:type="dxa"/>
                      </w:tcPr>
                      <w:p>
                        <w:pPr>
                          <w:pStyle w:val="TableParagraph"/>
                          <w:spacing w:line="149" w:lineRule="exact"/>
                          <w:rPr>
                            <w:sz w:val="13"/>
                          </w:rPr>
                        </w:pPr>
                        <w:r>
                          <w:rPr>
                            <w:sz w:val="13"/>
                          </w:rPr>
                          <w:t>5.0</w:t>
                        </w:r>
                      </w:p>
                    </w:tc>
                    <w:tc>
                      <w:tcPr>
                        <w:tcW w:w="661" w:type="dxa"/>
                      </w:tcPr>
                      <w:p>
                        <w:pPr>
                          <w:pStyle w:val="TableParagraph"/>
                          <w:spacing w:line="149" w:lineRule="exact"/>
                          <w:rPr>
                            <w:sz w:val="13"/>
                          </w:rPr>
                        </w:pPr>
                        <w:r>
                          <w:rPr>
                            <w:sz w:val="13"/>
                          </w:rPr>
                          <w:t>2.15</w:t>
                        </w:r>
                      </w:p>
                    </w:tc>
                  </w:tr>
                  <w:tr>
                    <w:trPr>
                      <w:trHeight w:val="164" w:hRule="exact"/>
                    </w:trPr>
                    <w:tc>
                      <w:tcPr>
                        <w:tcW w:w="241" w:type="dxa"/>
                      </w:tcPr>
                      <w:p>
                        <w:pPr>
                          <w:pStyle w:val="TableParagraph"/>
                          <w:spacing w:line="149" w:lineRule="exact"/>
                          <w:rPr>
                            <w:sz w:val="13"/>
                          </w:rPr>
                        </w:pPr>
                        <w:r>
                          <w:rPr>
                            <w:sz w:val="13"/>
                          </w:rPr>
                          <w:t>12</w:t>
                        </w:r>
                      </w:p>
                    </w:tc>
                    <w:tc>
                      <w:tcPr>
                        <w:tcW w:w="735" w:type="dxa"/>
                      </w:tcPr>
                      <w:p>
                        <w:pPr>
                          <w:pStyle w:val="TableParagraph"/>
                          <w:spacing w:line="149" w:lineRule="exact"/>
                          <w:rPr>
                            <w:sz w:val="13"/>
                          </w:rPr>
                        </w:pPr>
                        <w:r>
                          <w:rPr>
                            <w:sz w:val="13"/>
                          </w:rPr>
                          <w:t>4.2</w:t>
                        </w:r>
                      </w:p>
                    </w:tc>
                    <w:tc>
                      <w:tcPr>
                        <w:tcW w:w="661" w:type="dxa"/>
                      </w:tcPr>
                      <w:p>
                        <w:pPr>
                          <w:pStyle w:val="TableParagraph"/>
                          <w:spacing w:line="149" w:lineRule="exact"/>
                          <w:rPr>
                            <w:sz w:val="13"/>
                          </w:rPr>
                        </w:pPr>
                        <w:r>
                          <w:rPr>
                            <w:sz w:val="13"/>
                          </w:rPr>
                          <w:t>1.54</w:t>
                        </w:r>
                      </w:p>
                    </w:tc>
                  </w:tr>
                  <w:tr>
                    <w:trPr>
                      <w:trHeight w:val="164" w:hRule="exact"/>
                    </w:trPr>
                    <w:tc>
                      <w:tcPr>
                        <w:tcW w:w="241" w:type="dxa"/>
                      </w:tcPr>
                      <w:p>
                        <w:pPr>
                          <w:pStyle w:val="TableParagraph"/>
                          <w:spacing w:line="149" w:lineRule="exact"/>
                          <w:rPr>
                            <w:sz w:val="13"/>
                          </w:rPr>
                        </w:pPr>
                        <w:r>
                          <w:rPr>
                            <w:sz w:val="13"/>
                          </w:rPr>
                          <w:t>13</w:t>
                        </w:r>
                      </w:p>
                    </w:tc>
                    <w:tc>
                      <w:tcPr>
                        <w:tcW w:w="735" w:type="dxa"/>
                      </w:tcPr>
                      <w:p>
                        <w:pPr>
                          <w:pStyle w:val="TableParagraph"/>
                          <w:spacing w:line="149" w:lineRule="exact"/>
                          <w:rPr>
                            <w:sz w:val="13"/>
                          </w:rPr>
                        </w:pPr>
                        <w:r>
                          <w:rPr>
                            <w:sz w:val="13"/>
                          </w:rPr>
                          <w:t>4.3</w:t>
                        </w:r>
                      </w:p>
                    </w:tc>
                    <w:tc>
                      <w:tcPr>
                        <w:tcW w:w="661" w:type="dxa"/>
                      </w:tcPr>
                      <w:p>
                        <w:pPr>
                          <w:pStyle w:val="TableParagraph"/>
                          <w:spacing w:line="149" w:lineRule="exact"/>
                          <w:rPr>
                            <w:sz w:val="13"/>
                          </w:rPr>
                        </w:pPr>
                        <w:r>
                          <w:rPr>
                            <w:sz w:val="13"/>
                          </w:rPr>
                          <w:t>1.62</w:t>
                        </w:r>
                      </w:p>
                    </w:tc>
                  </w:tr>
                  <w:tr>
                    <w:trPr>
                      <w:trHeight w:val="164" w:hRule="exact"/>
                    </w:trPr>
                    <w:tc>
                      <w:tcPr>
                        <w:tcW w:w="241" w:type="dxa"/>
                      </w:tcPr>
                      <w:p>
                        <w:pPr>
                          <w:pStyle w:val="TableParagraph"/>
                          <w:spacing w:line="149" w:lineRule="exact"/>
                          <w:rPr>
                            <w:sz w:val="13"/>
                          </w:rPr>
                        </w:pPr>
                        <w:r>
                          <w:rPr>
                            <w:sz w:val="13"/>
                          </w:rPr>
                          <w:t>14</w:t>
                        </w:r>
                      </w:p>
                    </w:tc>
                    <w:tc>
                      <w:tcPr>
                        <w:tcW w:w="735" w:type="dxa"/>
                      </w:tcPr>
                      <w:p>
                        <w:pPr>
                          <w:pStyle w:val="TableParagraph"/>
                          <w:spacing w:line="149" w:lineRule="exact"/>
                          <w:rPr>
                            <w:sz w:val="13"/>
                          </w:rPr>
                        </w:pPr>
                        <w:r>
                          <w:rPr>
                            <w:sz w:val="13"/>
                          </w:rPr>
                          <w:t>4.5</w:t>
                        </w:r>
                      </w:p>
                    </w:tc>
                    <w:tc>
                      <w:tcPr>
                        <w:tcW w:w="661" w:type="dxa"/>
                      </w:tcPr>
                      <w:p>
                        <w:pPr>
                          <w:pStyle w:val="TableParagraph"/>
                          <w:spacing w:line="149" w:lineRule="exact"/>
                          <w:rPr>
                            <w:sz w:val="13"/>
                          </w:rPr>
                        </w:pPr>
                        <w:r>
                          <w:rPr>
                            <w:sz w:val="13"/>
                          </w:rPr>
                          <w:t>1.73</w:t>
                        </w:r>
                      </w:p>
                    </w:tc>
                  </w:tr>
                  <w:tr>
                    <w:trPr>
                      <w:trHeight w:val="164" w:hRule="exact"/>
                    </w:trPr>
                    <w:tc>
                      <w:tcPr>
                        <w:tcW w:w="241" w:type="dxa"/>
                      </w:tcPr>
                      <w:p>
                        <w:pPr>
                          <w:pStyle w:val="TableParagraph"/>
                          <w:spacing w:line="149" w:lineRule="exact"/>
                          <w:rPr>
                            <w:sz w:val="13"/>
                          </w:rPr>
                        </w:pPr>
                        <w:r>
                          <w:rPr>
                            <w:sz w:val="13"/>
                          </w:rPr>
                          <w:t>15</w:t>
                        </w:r>
                      </w:p>
                    </w:tc>
                    <w:tc>
                      <w:tcPr>
                        <w:tcW w:w="735" w:type="dxa"/>
                      </w:tcPr>
                      <w:p>
                        <w:pPr>
                          <w:pStyle w:val="TableParagraph"/>
                          <w:spacing w:line="149" w:lineRule="exact"/>
                          <w:rPr>
                            <w:sz w:val="13"/>
                          </w:rPr>
                        </w:pPr>
                        <w:r>
                          <w:rPr>
                            <w:sz w:val="13"/>
                          </w:rPr>
                          <w:t>4.6</w:t>
                        </w:r>
                      </w:p>
                    </w:tc>
                    <w:tc>
                      <w:tcPr>
                        <w:tcW w:w="661" w:type="dxa"/>
                      </w:tcPr>
                      <w:p>
                        <w:pPr>
                          <w:pStyle w:val="TableParagraph"/>
                          <w:spacing w:line="149" w:lineRule="exact"/>
                          <w:rPr>
                            <w:sz w:val="13"/>
                          </w:rPr>
                        </w:pPr>
                        <w:r>
                          <w:rPr>
                            <w:sz w:val="13"/>
                          </w:rPr>
                          <w:t>1.83</w:t>
                        </w:r>
                      </w:p>
                    </w:tc>
                  </w:tr>
                  <w:tr>
                    <w:trPr>
                      <w:trHeight w:val="164" w:hRule="exact"/>
                    </w:trPr>
                    <w:tc>
                      <w:tcPr>
                        <w:tcW w:w="241" w:type="dxa"/>
                      </w:tcPr>
                      <w:p>
                        <w:pPr>
                          <w:pStyle w:val="TableParagraph"/>
                          <w:spacing w:line="149" w:lineRule="exact"/>
                          <w:rPr>
                            <w:sz w:val="13"/>
                          </w:rPr>
                        </w:pPr>
                        <w:r>
                          <w:rPr>
                            <w:sz w:val="13"/>
                          </w:rPr>
                          <w:t>16</w:t>
                        </w:r>
                      </w:p>
                    </w:tc>
                    <w:tc>
                      <w:tcPr>
                        <w:tcW w:w="735" w:type="dxa"/>
                      </w:tcPr>
                      <w:p>
                        <w:pPr>
                          <w:pStyle w:val="TableParagraph"/>
                          <w:spacing w:line="149" w:lineRule="exact"/>
                          <w:rPr>
                            <w:sz w:val="13"/>
                          </w:rPr>
                        </w:pPr>
                        <w:r>
                          <w:rPr>
                            <w:sz w:val="13"/>
                          </w:rPr>
                          <w:t>4.4</w:t>
                        </w:r>
                      </w:p>
                    </w:tc>
                    <w:tc>
                      <w:tcPr>
                        <w:tcW w:w="661" w:type="dxa"/>
                      </w:tcPr>
                      <w:p>
                        <w:pPr>
                          <w:pStyle w:val="TableParagraph"/>
                          <w:spacing w:line="149" w:lineRule="exact"/>
                          <w:rPr>
                            <w:sz w:val="13"/>
                          </w:rPr>
                        </w:pPr>
                        <w:r>
                          <w:rPr>
                            <w:sz w:val="13"/>
                          </w:rPr>
                          <w:t>1.43</w:t>
                        </w:r>
                      </w:p>
                    </w:tc>
                  </w:tr>
                  <w:tr>
                    <w:trPr>
                      <w:trHeight w:val="164" w:hRule="exact"/>
                    </w:trPr>
                    <w:tc>
                      <w:tcPr>
                        <w:tcW w:w="241" w:type="dxa"/>
                      </w:tcPr>
                      <w:p>
                        <w:pPr>
                          <w:pStyle w:val="TableParagraph"/>
                          <w:spacing w:line="149" w:lineRule="exact"/>
                          <w:rPr>
                            <w:sz w:val="13"/>
                          </w:rPr>
                        </w:pPr>
                        <w:r>
                          <w:rPr>
                            <w:sz w:val="13"/>
                          </w:rPr>
                          <w:t>17</w:t>
                        </w:r>
                      </w:p>
                    </w:tc>
                    <w:tc>
                      <w:tcPr>
                        <w:tcW w:w="735" w:type="dxa"/>
                      </w:tcPr>
                      <w:p>
                        <w:pPr>
                          <w:pStyle w:val="TableParagraph"/>
                          <w:spacing w:line="149" w:lineRule="exact"/>
                          <w:rPr>
                            <w:sz w:val="13"/>
                          </w:rPr>
                        </w:pPr>
                        <w:r>
                          <w:rPr>
                            <w:sz w:val="13"/>
                          </w:rPr>
                          <w:t>5.3</w:t>
                        </w:r>
                      </w:p>
                    </w:tc>
                    <w:tc>
                      <w:tcPr>
                        <w:tcW w:w="661" w:type="dxa"/>
                      </w:tcPr>
                      <w:p>
                        <w:pPr>
                          <w:pStyle w:val="TableParagraph"/>
                          <w:spacing w:line="149" w:lineRule="exact"/>
                          <w:rPr>
                            <w:sz w:val="13"/>
                          </w:rPr>
                        </w:pPr>
                        <w:r>
                          <w:rPr>
                            <w:sz w:val="13"/>
                          </w:rPr>
                          <w:t>1.6</w:t>
                        </w:r>
                      </w:p>
                    </w:tc>
                  </w:tr>
                  <w:tr>
                    <w:trPr>
                      <w:trHeight w:val="164" w:hRule="exact"/>
                    </w:trPr>
                    <w:tc>
                      <w:tcPr>
                        <w:tcW w:w="241" w:type="dxa"/>
                      </w:tcPr>
                      <w:p>
                        <w:pPr>
                          <w:pStyle w:val="TableParagraph"/>
                          <w:spacing w:line="149" w:lineRule="exact"/>
                          <w:rPr>
                            <w:sz w:val="13"/>
                          </w:rPr>
                        </w:pPr>
                        <w:r>
                          <w:rPr>
                            <w:sz w:val="13"/>
                          </w:rPr>
                          <w:t>18</w:t>
                        </w:r>
                      </w:p>
                    </w:tc>
                    <w:tc>
                      <w:tcPr>
                        <w:tcW w:w="735" w:type="dxa"/>
                      </w:tcPr>
                      <w:p>
                        <w:pPr>
                          <w:pStyle w:val="TableParagraph"/>
                          <w:spacing w:line="149" w:lineRule="exact"/>
                          <w:rPr>
                            <w:sz w:val="13"/>
                          </w:rPr>
                        </w:pPr>
                        <w:r>
                          <w:rPr>
                            <w:sz w:val="13"/>
                          </w:rPr>
                          <w:t>4.4</w:t>
                        </w:r>
                      </w:p>
                    </w:tc>
                    <w:tc>
                      <w:tcPr>
                        <w:tcW w:w="661" w:type="dxa"/>
                      </w:tcPr>
                      <w:p>
                        <w:pPr>
                          <w:pStyle w:val="TableParagraph"/>
                          <w:spacing w:line="149" w:lineRule="exact"/>
                          <w:rPr>
                            <w:sz w:val="13"/>
                          </w:rPr>
                        </w:pPr>
                        <w:r>
                          <w:rPr>
                            <w:sz w:val="13"/>
                          </w:rPr>
                          <w:t>1.67</w:t>
                        </w:r>
                      </w:p>
                    </w:tc>
                  </w:tr>
                  <w:tr>
                    <w:trPr>
                      <w:trHeight w:val="164" w:hRule="exact"/>
                    </w:trPr>
                    <w:tc>
                      <w:tcPr>
                        <w:tcW w:w="241" w:type="dxa"/>
                      </w:tcPr>
                      <w:p>
                        <w:pPr>
                          <w:pStyle w:val="TableParagraph"/>
                          <w:spacing w:line="149" w:lineRule="exact"/>
                          <w:rPr>
                            <w:sz w:val="13"/>
                          </w:rPr>
                        </w:pPr>
                        <w:r>
                          <w:rPr>
                            <w:sz w:val="13"/>
                          </w:rPr>
                          <w:t>19</w:t>
                        </w:r>
                      </w:p>
                    </w:tc>
                    <w:tc>
                      <w:tcPr>
                        <w:tcW w:w="735" w:type="dxa"/>
                      </w:tcPr>
                      <w:p>
                        <w:pPr>
                          <w:pStyle w:val="TableParagraph"/>
                          <w:spacing w:line="149" w:lineRule="exact"/>
                          <w:rPr>
                            <w:sz w:val="13"/>
                          </w:rPr>
                        </w:pPr>
                        <w:r>
                          <w:rPr>
                            <w:sz w:val="13"/>
                          </w:rPr>
                          <w:t>3.6</w:t>
                        </w:r>
                      </w:p>
                    </w:tc>
                    <w:tc>
                      <w:tcPr>
                        <w:tcW w:w="661" w:type="dxa"/>
                      </w:tcPr>
                      <w:p>
                        <w:pPr>
                          <w:pStyle w:val="TableParagraph"/>
                          <w:spacing w:line="149" w:lineRule="exact"/>
                          <w:rPr>
                            <w:sz w:val="13"/>
                          </w:rPr>
                        </w:pPr>
                        <w:r>
                          <w:rPr>
                            <w:sz w:val="13"/>
                          </w:rPr>
                          <w:t>1.4</w:t>
                        </w:r>
                      </w:p>
                    </w:tc>
                  </w:tr>
                  <w:tr>
                    <w:trPr>
                      <w:trHeight w:val="164" w:hRule="exact"/>
                    </w:trPr>
                    <w:tc>
                      <w:tcPr>
                        <w:tcW w:w="241" w:type="dxa"/>
                      </w:tcPr>
                      <w:p>
                        <w:pPr>
                          <w:pStyle w:val="TableParagraph"/>
                          <w:spacing w:line="149" w:lineRule="exact"/>
                          <w:rPr>
                            <w:sz w:val="13"/>
                          </w:rPr>
                        </w:pPr>
                        <w:r>
                          <w:rPr>
                            <w:sz w:val="13"/>
                          </w:rPr>
                          <w:t>20</w:t>
                        </w:r>
                      </w:p>
                    </w:tc>
                    <w:tc>
                      <w:tcPr>
                        <w:tcW w:w="735" w:type="dxa"/>
                      </w:tcPr>
                      <w:p>
                        <w:pPr>
                          <w:pStyle w:val="TableParagraph"/>
                          <w:spacing w:line="149" w:lineRule="exact"/>
                          <w:rPr>
                            <w:sz w:val="13"/>
                          </w:rPr>
                        </w:pPr>
                        <w:r>
                          <w:rPr>
                            <w:sz w:val="13"/>
                          </w:rPr>
                          <w:t>5.1</w:t>
                        </w:r>
                      </w:p>
                    </w:tc>
                    <w:tc>
                      <w:tcPr>
                        <w:tcW w:w="661" w:type="dxa"/>
                      </w:tcPr>
                      <w:p>
                        <w:pPr>
                          <w:pStyle w:val="TableParagraph"/>
                          <w:spacing w:line="149" w:lineRule="exact"/>
                          <w:rPr>
                            <w:sz w:val="13"/>
                          </w:rPr>
                        </w:pPr>
                        <w:r>
                          <w:rPr>
                            <w:sz w:val="13"/>
                          </w:rPr>
                          <w:t>2.44</w:t>
                        </w:r>
                      </w:p>
                    </w:tc>
                  </w:tr>
                  <w:tr>
                    <w:trPr>
                      <w:trHeight w:val="164" w:hRule="exact"/>
                    </w:trPr>
                    <w:tc>
                      <w:tcPr>
                        <w:tcW w:w="241" w:type="dxa"/>
                      </w:tcPr>
                      <w:p>
                        <w:pPr>
                          <w:pStyle w:val="TableParagraph"/>
                          <w:spacing w:line="149" w:lineRule="exact"/>
                          <w:rPr>
                            <w:sz w:val="13"/>
                          </w:rPr>
                        </w:pPr>
                        <w:r>
                          <w:rPr>
                            <w:sz w:val="13"/>
                          </w:rPr>
                          <w:t>21</w:t>
                        </w:r>
                      </w:p>
                    </w:tc>
                    <w:tc>
                      <w:tcPr>
                        <w:tcW w:w="735" w:type="dxa"/>
                      </w:tcPr>
                      <w:p>
                        <w:pPr>
                          <w:pStyle w:val="TableParagraph"/>
                          <w:spacing w:line="149" w:lineRule="exact"/>
                          <w:rPr>
                            <w:sz w:val="13"/>
                          </w:rPr>
                        </w:pPr>
                        <w:r>
                          <w:rPr>
                            <w:sz w:val="13"/>
                          </w:rPr>
                          <w:t>4.0</w:t>
                        </w:r>
                      </w:p>
                    </w:tc>
                    <w:tc>
                      <w:tcPr>
                        <w:tcW w:w="661" w:type="dxa"/>
                      </w:tcPr>
                      <w:p>
                        <w:pPr>
                          <w:pStyle w:val="TableParagraph"/>
                          <w:spacing w:line="149" w:lineRule="exact"/>
                          <w:rPr>
                            <w:sz w:val="13"/>
                          </w:rPr>
                        </w:pPr>
                        <w:r>
                          <w:rPr>
                            <w:sz w:val="13"/>
                          </w:rPr>
                          <w:t>1.27</w:t>
                        </w:r>
                      </w:p>
                    </w:tc>
                  </w:tr>
                  <w:tr>
                    <w:trPr>
                      <w:trHeight w:val="164" w:hRule="exact"/>
                    </w:trPr>
                    <w:tc>
                      <w:tcPr>
                        <w:tcW w:w="241" w:type="dxa"/>
                      </w:tcPr>
                      <w:p>
                        <w:pPr>
                          <w:pStyle w:val="TableParagraph"/>
                          <w:spacing w:line="149" w:lineRule="exact"/>
                          <w:rPr>
                            <w:sz w:val="13"/>
                          </w:rPr>
                        </w:pPr>
                        <w:r>
                          <w:rPr>
                            <w:sz w:val="13"/>
                          </w:rPr>
                          <w:t>22</w:t>
                        </w:r>
                      </w:p>
                    </w:tc>
                    <w:tc>
                      <w:tcPr>
                        <w:tcW w:w="735" w:type="dxa"/>
                      </w:tcPr>
                      <w:p>
                        <w:pPr>
                          <w:pStyle w:val="TableParagraph"/>
                          <w:spacing w:line="149" w:lineRule="exact"/>
                          <w:rPr>
                            <w:sz w:val="13"/>
                          </w:rPr>
                        </w:pPr>
                        <w:r>
                          <w:rPr>
                            <w:sz w:val="13"/>
                          </w:rPr>
                          <w:t>4.6</w:t>
                        </w:r>
                      </w:p>
                    </w:tc>
                    <w:tc>
                      <w:tcPr>
                        <w:tcW w:w="661" w:type="dxa"/>
                      </w:tcPr>
                      <w:p>
                        <w:pPr>
                          <w:pStyle w:val="TableParagraph"/>
                          <w:spacing w:line="149" w:lineRule="exact"/>
                          <w:rPr>
                            <w:sz w:val="13"/>
                          </w:rPr>
                        </w:pPr>
                        <w:r>
                          <w:rPr>
                            <w:sz w:val="13"/>
                          </w:rPr>
                          <w:t>2.1</w:t>
                        </w:r>
                      </w:p>
                    </w:tc>
                  </w:tr>
                  <w:tr>
                    <w:trPr>
                      <w:trHeight w:val="164" w:hRule="exact"/>
                    </w:trPr>
                    <w:tc>
                      <w:tcPr>
                        <w:tcW w:w="241" w:type="dxa"/>
                      </w:tcPr>
                      <w:p>
                        <w:pPr>
                          <w:pStyle w:val="TableParagraph"/>
                          <w:spacing w:line="149" w:lineRule="exact"/>
                          <w:rPr>
                            <w:sz w:val="13"/>
                          </w:rPr>
                        </w:pPr>
                        <w:r>
                          <w:rPr>
                            <w:sz w:val="13"/>
                          </w:rPr>
                          <w:t>23</w:t>
                        </w:r>
                      </w:p>
                    </w:tc>
                    <w:tc>
                      <w:tcPr>
                        <w:tcW w:w="735" w:type="dxa"/>
                      </w:tcPr>
                      <w:p>
                        <w:pPr>
                          <w:pStyle w:val="TableParagraph"/>
                          <w:spacing w:line="149" w:lineRule="exact"/>
                          <w:rPr>
                            <w:sz w:val="13"/>
                          </w:rPr>
                        </w:pPr>
                        <w:r>
                          <w:rPr>
                            <w:sz w:val="13"/>
                          </w:rPr>
                          <w:t>5.2</w:t>
                        </w:r>
                      </w:p>
                    </w:tc>
                    <w:tc>
                      <w:tcPr>
                        <w:tcW w:w="661" w:type="dxa"/>
                      </w:tcPr>
                      <w:p>
                        <w:pPr>
                          <w:pStyle w:val="TableParagraph"/>
                          <w:spacing w:line="149" w:lineRule="exact"/>
                          <w:rPr>
                            <w:sz w:val="13"/>
                          </w:rPr>
                        </w:pPr>
                        <w:r>
                          <w:rPr>
                            <w:sz w:val="13"/>
                          </w:rPr>
                          <w:t>2.41</w:t>
                        </w:r>
                      </w:p>
                    </w:tc>
                  </w:tr>
                  <w:tr>
                    <w:trPr>
                      <w:trHeight w:val="164" w:hRule="exact"/>
                    </w:trPr>
                    <w:tc>
                      <w:tcPr>
                        <w:tcW w:w="241" w:type="dxa"/>
                      </w:tcPr>
                      <w:p>
                        <w:pPr>
                          <w:pStyle w:val="TableParagraph"/>
                          <w:spacing w:line="149" w:lineRule="exact"/>
                          <w:rPr>
                            <w:sz w:val="13"/>
                          </w:rPr>
                        </w:pPr>
                        <w:r>
                          <w:rPr>
                            <w:sz w:val="13"/>
                          </w:rPr>
                          <w:t>24</w:t>
                        </w:r>
                      </w:p>
                    </w:tc>
                    <w:tc>
                      <w:tcPr>
                        <w:tcW w:w="735" w:type="dxa"/>
                      </w:tcPr>
                      <w:p>
                        <w:pPr>
                          <w:pStyle w:val="TableParagraph"/>
                          <w:spacing w:line="149" w:lineRule="exact"/>
                          <w:rPr>
                            <w:sz w:val="13"/>
                          </w:rPr>
                        </w:pPr>
                        <w:r>
                          <w:rPr>
                            <w:sz w:val="13"/>
                          </w:rPr>
                          <w:t>4.0</w:t>
                        </w:r>
                      </w:p>
                    </w:tc>
                    <w:tc>
                      <w:tcPr>
                        <w:tcW w:w="661" w:type="dxa"/>
                      </w:tcPr>
                      <w:p>
                        <w:pPr>
                          <w:pStyle w:val="TableParagraph"/>
                          <w:spacing w:line="149" w:lineRule="exact"/>
                          <w:rPr>
                            <w:sz w:val="13"/>
                          </w:rPr>
                        </w:pPr>
                        <w:r>
                          <w:rPr>
                            <w:sz w:val="13"/>
                          </w:rPr>
                          <w:t>1.13</w:t>
                        </w:r>
                      </w:p>
                    </w:tc>
                  </w:tr>
                  <w:tr>
                    <w:trPr>
                      <w:trHeight w:val="164" w:hRule="exact"/>
                    </w:trPr>
                    <w:tc>
                      <w:tcPr>
                        <w:tcW w:w="241" w:type="dxa"/>
                      </w:tcPr>
                      <w:p>
                        <w:pPr>
                          <w:pStyle w:val="TableParagraph"/>
                          <w:spacing w:line="149" w:lineRule="exact"/>
                          <w:rPr>
                            <w:sz w:val="13"/>
                          </w:rPr>
                        </w:pPr>
                        <w:r>
                          <w:rPr>
                            <w:sz w:val="13"/>
                          </w:rPr>
                          <w:t>25</w:t>
                        </w:r>
                      </w:p>
                    </w:tc>
                    <w:tc>
                      <w:tcPr>
                        <w:tcW w:w="735" w:type="dxa"/>
                      </w:tcPr>
                      <w:p>
                        <w:pPr>
                          <w:pStyle w:val="TableParagraph"/>
                          <w:spacing w:line="149" w:lineRule="exact"/>
                          <w:rPr>
                            <w:sz w:val="13"/>
                          </w:rPr>
                        </w:pPr>
                        <w:r>
                          <w:rPr>
                            <w:sz w:val="13"/>
                          </w:rPr>
                          <w:t>4.4</w:t>
                        </w:r>
                      </w:p>
                    </w:tc>
                    <w:tc>
                      <w:tcPr>
                        <w:tcW w:w="661" w:type="dxa"/>
                      </w:tcPr>
                      <w:p>
                        <w:pPr>
                          <w:pStyle w:val="TableParagraph"/>
                          <w:spacing w:line="149" w:lineRule="exact"/>
                          <w:rPr>
                            <w:sz w:val="13"/>
                          </w:rPr>
                        </w:pPr>
                        <w:r>
                          <w:rPr>
                            <w:sz w:val="13"/>
                          </w:rPr>
                          <w:t>1.35</w:t>
                        </w:r>
                      </w:p>
                    </w:tc>
                  </w:tr>
                  <w:tr>
                    <w:trPr>
                      <w:trHeight w:val="164" w:hRule="exact"/>
                    </w:trPr>
                    <w:tc>
                      <w:tcPr>
                        <w:tcW w:w="241" w:type="dxa"/>
                      </w:tcPr>
                      <w:p>
                        <w:pPr>
                          <w:pStyle w:val="TableParagraph"/>
                          <w:spacing w:line="149" w:lineRule="exact"/>
                          <w:rPr>
                            <w:sz w:val="13"/>
                          </w:rPr>
                        </w:pPr>
                        <w:r>
                          <w:rPr>
                            <w:sz w:val="13"/>
                          </w:rPr>
                          <w:t>26</w:t>
                        </w:r>
                      </w:p>
                    </w:tc>
                    <w:tc>
                      <w:tcPr>
                        <w:tcW w:w="735" w:type="dxa"/>
                      </w:tcPr>
                      <w:p>
                        <w:pPr>
                          <w:pStyle w:val="TableParagraph"/>
                          <w:spacing w:line="149" w:lineRule="exact"/>
                          <w:rPr>
                            <w:sz w:val="13"/>
                          </w:rPr>
                        </w:pPr>
                        <w:r>
                          <w:rPr>
                            <w:sz w:val="13"/>
                          </w:rPr>
                          <w:t>3.5</w:t>
                        </w:r>
                      </w:p>
                    </w:tc>
                    <w:tc>
                      <w:tcPr>
                        <w:tcW w:w="661" w:type="dxa"/>
                      </w:tcPr>
                      <w:p>
                        <w:pPr>
                          <w:pStyle w:val="TableParagraph"/>
                          <w:spacing w:line="149" w:lineRule="exact"/>
                          <w:rPr>
                            <w:sz w:val="13"/>
                          </w:rPr>
                        </w:pPr>
                        <w:r>
                          <w:rPr>
                            <w:sz w:val="13"/>
                          </w:rPr>
                          <w:t>1.44</w:t>
                        </w:r>
                      </w:p>
                    </w:tc>
                  </w:tr>
                  <w:tr>
                    <w:trPr>
                      <w:trHeight w:val="164" w:hRule="exact"/>
                    </w:trPr>
                    <w:tc>
                      <w:tcPr>
                        <w:tcW w:w="241" w:type="dxa"/>
                      </w:tcPr>
                      <w:p>
                        <w:pPr>
                          <w:pStyle w:val="TableParagraph"/>
                          <w:spacing w:line="149" w:lineRule="exact"/>
                          <w:rPr>
                            <w:sz w:val="13"/>
                          </w:rPr>
                        </w:pPr>
                        <w:r>
                          <w:rPr>
                            <w:sz w:val="13"/>
                          </w:rPr>
                          <w:t>27</w:t>
                        </w:r>
                      </w:p>
                    </w:tc>
                    <w:tc>
                      <w:tcPr>
                        <w:tcW w:w="735" w:type="dxa"/>
                      </w:tcPr>
                      <w:p>
                        <w:pPr>
                          <w:pStyle w:val="TableParagraph"/>
                          <w:spacing w:line="149" w:lineRule="exact"/>
                          <w:rPr>
                            <w:sz w:val="13"/>
                          </w:rPr>
                        </w:pPr>
                        <w:r>
                          <w:rPr>
                            <w:sz w:val="13"/>
                          </w:rPr>
                          <w:t>5.1</w:t>
                        </w:r>
                      </w:p>
                    </w:tc>
                    <w:tc>
                      <w:tcPr>
                        <w:tcW w:w="661" w:type="dxa"/>
                      </w:tcPr>
                      <w:p>
                        <w:pPr>
                          <w:pStyle w:val="TableParagraph"/>
                          <w:spacing w:line="149" w:lineRule="exact"/>
                          <w:rPr>
                            <w:sz w:val="13"/>
                          </w:rPr>
                        </w:pPr>
                        <w:r>
                          <w:rPr>
                            <w:sz w:val="13"/>
                          </w:rPr>
                          <w:t>2.52</w:t>
                        </w:r>
                      </w:p>
                    </w:tc>
                  </w:tr>
                  <w:tr>
                    <w:trPr>
                      <w:trHeight w:val="164" w:hRule="exact"/>
                    </w:trPr>
                    <w:tc>
                      <w:tcPr>
                        <w:tcW w:w="241" w:type="dxa"/>
                      </w:tcPr>
                      <w:p>
                        <w:pPr>
                          <w:pStyle w:val="TableParagraph"/>
                          <w:spacing w:line="149" w:lineRule="exact"/>
                          <w:rPr>
                            <w:sz w:val="13"/>
                          </w:rPr>
                        </w:pPr>
                        <w:r>
                          <w:rPr>
                            <w:sz w:val="13"/>
                          </w:rPr>
                          <w:t>28</w:t>
                        </w:r>
                      </w:p>
                    </w:tc>
                    <w:tc>
                      <w:tcPr>
                        <w:tcW w:w="735" w:type="dxa"/>
                      </w:tcPr>
                      <w:p>
                        <w:pPr>
                          <w:pStyle w:val="TableParagraph"/>
                          <w:spacing w:line="149" w:lineRule="exact"/>
                          <w:rPr>
                            <w:sz w:val="13"/>
                          </w:rPr>
                        </w:pPr>
                        <w:r>
                          <w:rPr>
                            <w:sz w:val="13"/>
                          </w:rPr>
                          <w:t>4.5</w:t>
                        </w:r>
                      </w:p>
                    </w:tc>
                    <w:tc>
                      <w:tcPr>
                        <w:tcW w:w="661" w:type="dxa"/>
                      </w:tcPr>
                      <w:p>
                        <w:pPr>
                          <w:pStyle w:val="TableParagraph"/>
                          <w:spacing w:line="149" w:lineRule="exact"/>
                          <w:rPr>
                            <w:sz w:val="13"/>
                          </w:rPr>
                        </w:pPr>
                        <w:r>
                          <w:rPr>
                            <w:sz w:val="13"/>
                          </w:rPr>
                          <w:t>1.45</w:t>
                        </w:r>
                      </w:p>
                    </w:tc>
                  </w:tr>
                  <w:tr>
                    <w:trPr>
                      <w:trHeight w:val="164" w:hRule="exact"/>
                    </w:trPr>
                    <w:tc>
                      <w:tcPr>
                        <w:tcW w:w="241" w:type="dxa"/>
                      </w:tcPr>
                      <w:p>
                        <w:pPr>
                          <w:pStyle w:val="TableParagraph"/>
                          <w:spacing w:line="149" w:lineRule="exact"/>
                          <w:rPr>
                            <w:sz w:val="13"/>
                          </w:rPr>
                        </w:pPr>
                        <w:r>
                          <w:rPr>
                            <w:sz w:val="13"/>
                          </w:rPr>
                          <w:t>29</w:t>
                        </w:r>
                      </w:p>
                    </w:tc>
                    <w:tc>
                      <w:tcPr>
                        <w:tcW w:w="735" w:type="dxa"/>
                      </w:tcPr>
                      <w:p>
                        <w:pPr>
                          <w:pStyle w:val="TableParagraph"/>
                          <w:spacing w:line="149" w:lineRule="exact"/>
                          <w:rPr>
                            <w:sz w:val="13"/>
                          </w:rPr>
                        </w:pPr>
                        <w:r>
                          <w:rPr>
                            <w:sz w:val="13"/>
                          </w:rPr>
                          <w:t>4.2</w:t>
                        </w:r>
                      </w:p>
                    </w:tc>
                    <w:tc>
                      <w:tcPr>
                        <w:tcW w:w="661" w:type="dxa"/>
                      </w:tcPr>
                      <w:p>
                        <w:pPr>
                          <w:pStyle w:val="TableParagraph"/>
                          <w:spacing w:line="149" w:lineRule="exact"/>
                          <w:rPr>
                            <w:sz w:val="13"/>
                          </w:rPr>
                        </w:pPr>
                        <w:r>
                          <w:rPr>
                            <w:sz w:val="13"/>
                          </w:rPr>
                          <w:t>1.31</w:t>
                        </w:r>
                      </w:p>
                    </w:tc>
                  </w:tr>
                  <w:tr>
                    <w:trPr>
                      <w:trHeight w:val="164" w:hRule="exact"/>
                    </w:trPr>
                    <w:tc>
                      <w:tcPr>
                        <w:tcW w:w="241" w:type="dxa"/>
                      </w:tcPr>
                      <w:p>
                        <w:pPr>
                          <w:pStyle w:val="TableParagraph"/>
                          <w:spacing w:line="149" w:lineRule="exact"/>
                          <w:rPr>
                            <w:sz w:val="13"/>
                          </w:rPr>
                        </w:pPr>
                        <w:r>
                          <w:rPr>
                            <w:sz w:val="13"/>
                          </w:rPr>
                          <w:t>30</w:t>
                        </w:r>
                      </w:p>
                    </w:tc>
                    <w:tc>
                      <w:tcPr>
                        <w:tcW w:w="735" w:type="dxa"/>
                      </w:tcPr>
                      <w:p>
                        <w:pPr>
                          <w:pStyle w:val="TableParagraph"/>
                          <w:spacing w:line="149" w:lineRule="exact"/>
                          <w:rPr>
                            <w:sz w:val="13"/>
                          </w:rPr>
                        </w:pPr>
                        <w:r>
                          <w:rPr>
                            <w:sz w:val="13"/>
                          </w:rPr>
                          <w:t>5.4</w:t>
                        </w:r>
                      </w:p>
                    </w:tc>
                    <w:tc>
                      <w:tcPr>
                        <w:tcW w:w="661" w:type="dxa"/>
                      </w:tcPr>
                      <w:p>
                        <w:pPr>
                          <w:pStyle w:val="TableParagraph"/>
                          <w:spacing w:line="149" w:lineRule="exact"/>
                          <w:rPr>
                            <w:sz w:val="13"/>
                          </w:rPr>
                        </w:pPr>
                        <w:r>
                          <w:rPr>
                            <w:sz w:val="13"/>
                          </w:rPr>
                          <w:t>2.45</w:t>
                        </w:r>
                      </w:p>
                    </w:tc>
                  </w:tr>
                  <w:tr>
                    <w:trPr>
                      <w:trHeight w:val="164" w:hRule="exact"/>
                    </w:trPr>
                    <w:tc>
                      <w:tcPr>
                        <w:tcW w:w="241" w:type="dxa"/>
                      </w:tcPr>
                      <w:p>
                        <w:pPr>
                          <w:pStyle w:val="TableParagraph"/>
                          <w:spacing w:line="149" w:lineRule="exact"/>
                          <w:rPr>
                            <w:sz w:val="13"/>
                          </w:rPr>
                        </w:pPr>
                        <w:r>
                          <w:rPr>
                            <w:sz w:val="13"/>
                          </w:rPr>
                          <w:t>31</w:t>
                        </w:r>
                      </w:p>
                    </w:tc>
                    <w:tc>
                      <w:tcPr>
                        <w:tcW w:w="735" w:type="dxa"/>
                      </w:tcPr>
                      <w:p>
                        <w:pPr>
                          <w:pStyle w:val="TableParagraph"/>
                          <w:spacing w:line="149" w:lineRule="exact"/>
                          <w:rPr>
                            <w:sz w:val="13"/>
                          </w:rPr>
                        </w:pPr>
                        <w:r>
                          <w:rPr>
                            <w:sz w:val="13"/>
                          </w:rPr>
                          <w:t>3.4</w:t>
                        </w:r>
                      </w:p>
                    </w:tc>
                    <w:tc>
                      <w:tcPr>
                        <w:tcW w:w="661" w:type="dxa"/>
                      </w:tcPr>
                      <w:p>
                        <w:pPr>
                          <w:pStyle w:val="TableParagraph"/>
                          <w:spacing w:line="149" w:lineRule="exact"/>
                          <w:rPr>
                            <w:sz w:val="13"/>
                          </w:rPr>
                        </w:pPr>
                        <w:r>
                          <w:rPr>
                            <w:sz w:val="13"/>
                          </w:rPr>
                          <w:t>1.04</w:t>
                        </w:r>
                      </w:p>
                    </w:tc>
                  </w:tr>
                  <w:tr>
                    <w:trPr>
                      <w:trHeight w:val="164" w:hRule="exact"/>
                    </w:trPr>
                    <w:tc>
                      <w:tcPr>
                        <w:tcW w:w="241" w:type="dxa"/>
                      </w:tcPr>
                      <w:p>
                        <w:pPr>
                          <w:pStyle w:val="TableParagraph"/>
                          <w:spacing w:line="149" w:lineRule="exact"/>
                          <w:rPr>
                            <w:sz w:val="13"/>
                          </w:rPr>
                        </w:pPr>
                        <w:r>
                          <w:rPr>
                            <w:sz w:val="13"/>
                          </w:rPr>
                          <w:t>32</w:t>
                        </w:r>
                      </w:p>
                    </w:tc>
                    <w:tc>
                      <w:tcPr>
                        <w:tcW w:w="735" w:type="dxa"/>
                      </w:tcPr>
                      <w:p>
                        <w:pPr>
                          <w:pStyle w:val="TableParagraph"/>
                          <w:spacing w:line="149" w:lineRule="exact"/>
                          <w:rPr>
                            <w:sz w:val="13"/>
                          </w:rPr>
                        </w:pPr>
                        <w:r>
                          <w:rPr>
                            <w:sz w:val="13"/>
                          </w:rPr>
                          <w:t>5.2</w:t>
                        </w:r>
                      </w:p>
                    </w:tc>
                    <w:tc>
                      <w:tcPr>
                        <w:tcW w:w="661" w:type="dxa"/>
                      </w:tcPr>
                      <w:p>
                        <w:pPr>
                          <w:pStyle w:val="TableParagraph"/>
                          <w:spacing w:line="149" w:lineRule="exact"/>
                          <w:rPr>
                            <w:sz w:val="13"/>
                          </w:rPr>
                        </w:pPr>
                        <w:r>
                          <w:rPr>
                            <w:sz w:val="13"/>
                          </w:rPr>
                          <w:t>2.47</w:t>
                        </w:r>
                      </w:p>
                    </w:tc>
                  </w:tr>
                  <w:tr>
                    <w:trPr>
                      <w:trHeight w:val="164" w:hRule="exact"/>
                    </w:trPr>
                    <w:tc>
                      <w:tcPr>
                        <w:tcW w:w="241" w:type="dxa"/>
                      </w:tcPr>
                      <w:p>
                        <w:pPr>
                          <w:pStyle w:val="TableParagraph"/>
                          <w:spacing w:line="149" w:lineRule="exact"/>
                          <w:rPr>
                            <w:sz w:val="13"/>
                          </w:rPr>
                        </w:pPr>
                        <w:r>
                          <w:rPr>
                            <w:sz w:val="13"/>
                          </w:rPr>
                          <w:t>33</w:t>
                        </w:r>
                      </w:p>
                    </w:tc>
                    <w:tc>
                      <w:tcPr>
                        <w:tcW w:w="735" w:type="dxa"/>
                      </w:tcPr>
                      <w:p>
                        <w:pPr>
                          <w:pStyle w:val="TableParagraph"/>
                          <w:spacing w:line="149" w:lineRule="exact"/>
                          <w:rPr>
                            <w:sz w:val="13"/>
                          </w:rPr>
                        </w:pPr>
                        <w:r>
                          <w:rPr>
                            <w:sz w:val="13"/>
                          </w:rPr>
                          <w:t>4.4</w:t>
                        </w:r>
                      </w:p>
                    </w:tc>
                    <w:tc>
                      <w:tcPr>
                        <w:tcW w:w="661" w:type="dxa"/>
                      </w:tcPr>
                      <w:p>
                        <w:pPr>
                          <w:pStyle w:val="TableParagraph"/>
                          <w:spacing w:line="149" w:lineRule="exact"/>
                          <w:rPr>
                            <w:sz w:val="13"/>
                          </w:rPr>
                        </w:pPr>
                        <w:r>
                          <w:rPr>
                            <w:sz w:val="13"/>
                          </w:rPr>
                          <w:t>1.75</w:t>
                        </w:r>
                      </w:p>
                    </w:tc>
                  </w:tr>
                  <w:tr>
                    <w:trPr>
                      <w:trHeight w:val="164" w:hRule="exact"/>
                    </w:trPr>
                    <w:tc>
                      <w:tcPr>
                        <w:tcW w:w="241" w:type="dxa"/>
                      </w:tcPr>
                      <w:p>
                        <w:pPr>
                          <w:pStyle w:val="TableParagraph"/>
                          <w:spacing w:line="149" w:lineRule="exact"/>
                          <w:rPr>
                            <w:sz w:val="13"/>
                          </w:rPr>
                        </w:pPr>
                        <w:r>
                          <w:rPr>
                            <w:sz w:val="13"/>
                          </w:rPr>
                          <w:t>34</w:t>
                        </w:r>
                      </w:p>
                    </w:tc>
                    <w:tc>
                      <w:tcPr>
                        <w:tcW w:w="735" w:type="dxa"/>
                      </w:tcPr>
                      <w:p>
                        <w:pPr>
                          <w:pStyle w:val="TableParagraph"/>
                          <w:spacing w:line="149" w:lineRule="exact"/>
                          <w:rPr>
                            <w:sz w:val="13"/>
                          </w:rPr>
                        </w:pPr>
                        <w:r>
                          <w:rPr>
                            <w:sz w:val="13"/>
                          </w:rPr>
                          <w:t>5.5</w:t>
                        </w:r>
                      </w:p>
                    </w:tc>
                    <w:tc>
                      <w:tcPr>
                        <w:tcW w:w="661" w:type="dxa"/>
                      </w:tcPr>
                      <w:p>
                        <w:pPr>
                          <w:pStyle w:val="TableParagraph"/>
                          <w:spacing w:line="149" w:lineRule="exact"/>
                          <w:rPr>
                            <w:sz w:val="13"/>
                          </w:rPr>
                        </w:pPr>
                        <w:r>
                          <w:rPr>
                            <w:sz w:val="13"/>
                          </w:rPr>
                          <w:t>2.85</w:t>
                        </w:r>
                      </w:p>
                    </w:tc>
                  </w:tr>
                  <w:tr>
                    <w:trPr>
                      <w:trHeight w:val="164" w:hRule="exact"/>
                    </w:trPr>
                    <w:tc>
                      <w:tcPr>
                        <w:tcW w:w="241" w:type="dxa"/>
                      </w:tcPr>
                      <w:p>
                        <w:pPr>
                          <w:pStyle w:val="TableParagraph"/>
                          <w:spacing w:line="149" w:lineRule="exact"/>
                          <w:rPr>
                            <w:sz w:val="13"/>
                          </w:rPr>
                        </w:pPr>
                        <w:r>
                          <w:rPr>
                            <w:sz w:val="13"/>
                          </w:rPr>
                          <w:t>35</w:t>
                        </w:r>
                      </w:p>
                    </w:tc>
                    <w:tc>
                      <w:tcPr>
                        <w:tcW w:w="735" w:type="dxa"/>
                      </w:tcPr>
                      <w:p>
                        <w:pPr>
                          <w:pStyle w:val="TableParagraph"/>
                          <w:spacing w:line="149" w:lineRule="exact"/>
                          <w:rPr>
                            <w:sz w:val="13"/>
                          </w:rPr>
                        </w:pPr>
                        <w:r>
                          <w:rPr>
                            <w:sz w:val="13"/>
                          </w:rPr>
                          <w:t>5.6</w:t>
                        </w:r>
                      </w:p>
                    </w:tc>
                    <w:tc>
                      <w:tcPr>
                        <w:tcW w:w="661" w:type="dxa"/>
                      </w:tcPr>
                      <w:p>
                        <w:pPr>
                          <w:pStyle w:val="TableParagraph"/>
                          <w:spacing w:line="149" w:lineRule="exact"/>
                          <w:rPr>
                            <w:sz w:val="13"/>
                          </w:rPr>
                        </w:pPr>
                        <w:r>
                          <w:rPr>
                            <w:sz w:val="13"/>
                          </w:rPr>
                          <w:t>3.36</w:t>
                        </w:r>
                      </w:p>
                    </w:tc>
                  </w:tr>
                  <w:tr>
                    <w:trPr>
                      <w:trHeight w:val="164" w:hRule="exact"/>
                    </w:trPr>
                    <w:tc>
                      <w:tcPr>
                        <w:tcW w:w="241" w:type="dxa"/>
                      </w:tcPr>
                      <w:p>
                        <w:pPr>
                          <w:pStyle w:val="TableParagraph"/>
                          <w:spacing w:line="149" w:lineRule="exact"/>
                          <w:rPr>
                            <w:sz w:val="13"/>
                          </w:rPr>
                        </w:pPr>
                        <w:r>
                          <w:rPr>
                            <w:sz w:val="13"/>
                          </w:rPr>
                          <w:t>36</w:t>
                        </w:r>
                      </w:p>
                    </w:tc>
                    <w:tc>
                      <w:tcPr>
                        <w:tcW w:w="735" w:type="dxa"/>
                      </w:tcPr>
                      <w:p>
                        <w:pPr>
                          <w:pStyle w:val="TableParagraph"/>
                          <w:spacing w:line="149" w:lineRule="exact"/>
                          <w:rPr>
                            <w:sz w:val="13"/>
                          </w:rPr>
                        </w:pPr>
                        <w:r>
                          <w:rPr>
                            <w:sz w:val="13"/>
                          </w:rPr>
                          <w:t>4.7</w:t>
                        </w:r>
                      </w:p>
                    </w:tc>
                    <w:tc>
                      <w:tcPr>
                        <w:tcW w:w="661" w:type="dxa"/>
                      </w:tcPr>
                      <w:p>
                        <w:pPr>
                          <w:pStyle w:val="TableParagraph"/>
                          <w:spacing w:line="149" w:lineRule="exact"/>
                          <w:rPr>
                            <w:sz w:val="13"/>
                          </w:rPr>
                        </w:pPr>
                        <w:r>
                          <w:rPr>
                            <w:sz w:val="13"/>
                          </w:rPr>
                          <w:t>2.2</w:t>
                        </w:r>
                      </w:p>
                    </w:tc>
                  </w:tr>
                  <w:tr>
                    <w:trPr>
                      <w:trHeight w:val="164" w:hRule="exact"/>
                    </w:trPr>
                    <w:tc>
                      <w:tcPr>
                        <w:tcW w:w="241" w:type="dxa"/>
                      </w:tcPr>
                      <w:p>
                        <w:pPr>
                          <w:pStyle w:val="TableParagraph"/>
                          <w:rPr>
                            <w:sz w:val="13"/>
                          </w:rPr>
                        </w:pPr>
                        <w:r>
                          <w:rPr>
                            <w:sz w:val="13"/>
                          </w:rPr>
                          <w:t>37</w:t>
                        </w:r>
                      </w:p>
                    </w:tc>
                    <w:tc>
                      <w:tcPr>
                        <w:tcW w:w="735" w:type="dxa"/>
                      </w:tcPr>
                      <w:p>
                        <w:pPr>
                          <w:pStyle w:val="TableParagraph"/>
                          <w:rPr>
                            <w:sz w:val="13"/>
                          </w:rPr>
                        </w:pPr>
                        <w:r>
                          <w:rPr>
                            <w:sz w:val="13"/>
                          </w:rPr>
                          <w:t>4.4</w:t>
                        </w:r>
                      </w:p>
                    </w:tc>
                    <w:tc>
                      <w:tcPr>
                        <w:tcW w:w="661" w:type="dxa"/>
                      </w:tcPr>
                      <w:p>
                        <w:pPr>
                          <w:pStyle w:val="TableParagraph"/>
                          <w:rPr>
                            <w:sz w:val="13"/>
                          </w:rPr>
                        </w:pPr>
                        <w:r>
                          <w:rPr>
                            <w:sz w:val="13"/>
                          </w:rPr>
                          <w:t>1.6</w:t>
                        </w:r>
                      </w:p>
                    </w:tc>
                  </w:tr>
                  <w:tr>
                    <w:trPr>
                      <w:trHeight w:val="164" w:hRule="exact"/>
                    </w:trPr>
                    <w:tc>
                      <w:tcPr>
                        <w:tcW w:w="241" w:type="dxa"/>
                      </w:tcPr>
                      <w:p>
                        <w:pPr>
                          <w:pStyle w:val="TableParagraph"/>
                          <w:spacing w:line="149" w:lineRule="exact"/>
                          <w:rPr>
                            <w:sz w:val="13"/>
                          </w:rPr>
                        </w:pPr>
                        <w:r>
                          <w:rPr>
                            <w:sz w:val="13"/>
                          </w:rPr>
                          <w:t>38</w:t>
                        </w:r>
                      </w:p>
                    </w:tc>
                    <w:tc>
                      <w:tcPr>
                        <w:tcW w:w="735" w:type="dxa"/>
                      </w:tcPr>
                      <w:p>
                        <w:pPr>
                          <w:pStyle w:val="TableParagraph"/>
                          <w:spacing w:line="149" w:lineRule="exact"/>
                          <w:rPr>
                            <w:sz w:val="13"/>
                          </w:rPr>
                        </w:pPr>
                        <w:r>
                          <w:rPr>
                            <w:sz w:val="13"/>
                          </w:rPr>
                          <w:t>6.0</w:t>
                        </w:r>
                      </w:p>
                    </w:tc>
                    <w:tc>
                      <w:tcPr>
                        <w:tcW w:w="661" w:type="dxa"/>
                      </w:tcPr>
                      <w:p>
                        <w:pPr>
                          <w:pStyle w:val="TableParagraph"/>
                          <w:spacing w:line="149" w:lineRule="exact"/>
                          <w:rPr>
                            <w:sz w:val="13"/>
                          </w:rPr>
                        </w:pPr>
                        <w:r>
                          <w:rPr>
                            <w:sz w:val="13"/>
                          </w:rPr>
                          <w:t>3.11</w:t>
                        </w:r>
                      </w:p>
                    </w:tc>
                  </w:tr>
                  <w:tr>
                    <w:trPr>
                      <w:trHeight w:val="164" w:hRule="exact"/>
                    </w:trPr>
                    <w:tc>
                      <w:tcPr>
                        <w:tcW w:w="241" w:type="dxa"/>
                      </w:tcPr>
                      <w:p>
                        <w:pPr>
                          <w:pStyle w:val="TableParagraph"/>
                          <w:spacing w:line="149" w:lineRule="exact"/>
                          <w:rPr>
                            <w:sz w:val="13"/>
                          </w:rPr>
                        </w:pPr>
                        <w:r>
                          <w:rPr>
                            <w:sz w:val="13"/>
                          </w:rPr>
                          <w:t>39</w:t>
                        </w:r>
                      </w:p>
                    </w:tc>
                    <w:tc>
                      <w:tcPr>
                        <w:tcW w:w="735" w:type="dxa"/>
                      </w:tcPr>
                      <w:p>
                        <w:pPr>
                          <w:pStyle w:val="TableParagraph"/>
                          <w:spacing w:line="149" w:lineRule="exact"/>
                          <w:rPr>
                            <w:sz w:val="13"/>
                          </w:rPr>
                        </w:pPr>
                        <w:r>
                          <w:rPr>
                            <w:sz w:val="13"/>
                          </w:rPr>
                          <w:t>4.4</w:t>
                        </w:r>
                      </w:p>
                    </w:tc>
                    <w:tc>
                      <w:tcPr>
                        <w:tcW w:w="661" w:type="dxa"/>
                      </w:tcPr>
                      <w:p>
                        <w:pPr>
                          <w:pStyle w:val="TableParagraph"/>
                          <w:spacing w:line="149" w:lineRule="exact"/>
                          <w:rPr>
                            <w:sz w:val="13"/>
                          </w:rPr>
                        </w:pPr>
                        <w:r>
                          <w:rPr>
                            <w:sz w:val="13"/>
                          </w:rPr>
                          <w:t>1.68</w:t>
                        </w:r>
                      </w:p>
                    </w:tc>
                  </w:tr>
                  <w:tr>
                    <w:trPr>
                      <w:trHeight w:val="164" w:hRule="exact"/>
                    </w:trPr>
                    <w:tc>
                      <w:tcPr>
                        <w:tcW w:w="241" w:type="dxa"/>
                      </w:tcPr>
                      <w:p>
                        <w:pPr>
                          <w:pStyle w:val="TableParagraph"/>
                          <w:spacing w:line="149" w:lineRule="exact"/>
                          <w:rPr>
                            <w:sz w:val="13"/>
                          </w:rPr>
                        </w:pPr>
                        <w:r>
                          <w:rPr>
                            <w:sz w:val="13"/>
                          </w:rPr>
                          <w:t>40</w:t>
                        </w:r>
                      </w:p>
                    </w:tc>
                    <w:tc>
                      <w:tcPr>
                        <w:tcW w:w="735" w:type="dxa"/>
                      </w:tcPr>
                      <w:p>
                        <w:pPr>
                          <w:pStyle w:val="TableParagraph"/>
                          <w:spacing w:line="149" w:lineRule="exact"/>
                          <w:rPr>
                            <w:sz w:val="13"/>
                          </w:rPr>
                        </w:pPr>
                        <w:r>
                          <w:rPr>
                            <w:sz w:val="13"/>
                          </w:rPr>
                          <w:t>5.0</w:t>
                        </w:r>
                      </w:p>
                    </w:tc>
                    <w:tc>
                      <w:tcPr>
                        <w:tcW w:w="661" w:type="dxa"/>
                      </w:tcPr>
                      <w:p>
                        <w:pPr>
                          <w:pStyle w:val="TableParagraph"/>
                          <w:spacing w:line="149" w:lineRule="exact"/>
                          <w:rPr>
                            <w:sz w:val="13"/>
                          </w:rPr>
                        </w:pPr>
                        <w:r>
                          <w:rPr>
                            <w:sz w:val="13"/>
                          </w:rPr>
                          <w:t>2.35</w:t>
                        </w:r>
                      </w:p>
                    </w:tc>
                  </w:tr>
                  <w:tr>
                    <w:trPr>
                      <w:trHeight w:val="164" w:hRule="exact"/>
                    </w:trPr>
                    <w:tc>
                      <w:tcPr>
                        <w:tcW w:w="241" w:type="dxa"/>
                      </w:tcPr>
                      <w:p>
                        <w:pPr>
                          <w:pStyle w:val="TableParagraph"/>
                          <w:spacing w:line="149" w:lineRule="exact"/>
                          <w:rPr>
                            <w:sz w:val="13"/>
                          </w:rPr>
                        </w:pPr>
                        <w:r>
                          <w:rPr>
                            <w:sz w:val="13"/>
                          </w:rPr>
                          <w:t>41</w:t>
                        </w:r>
                      </w:p>
                    </w:tc>
                    <w:tc>
                      <w:tcPr>
                        <w:tcW w:w="735" w:type="dxa"/>
                      </w:tcPr>
                      <w:p>
                        <w:pPr>
                          <w:pStyle w:val="TableParagraph"/>
                          <w:spacing w:line="149" w:lineRule="exact"/>
                          <w:rPr>
                            <w:sz w:val="13"/>
                          </w:rPr>
                        </w:pPr>
                        <w:r>
                          <w:rPr>
                            <w:sz w:val="13"/>
                          </w:rPr>
                          <w:t>5.2</w:t>
                        </w:r>
                      </w:p>
                    </w:tc>
                    <w:tc>
                      <w:tcPr>
                        <w:tcW w:w="661" w:type="dxa"/>
                      </w:tcPr>
                      <w:p>
                        <w:pPr>
                          <w:pStyle w:val="TableParagraph"/>
                          <w:spacing w:line="149" w:lineRule="exact"/>
                          <w:rPr>
                            <w:sz w:val="13"/>
                          </w:rPr>
                        </w:pPr>
                        <w:r>
                          <w:rPr>
                            <w:sz w:val="13"/>
                          </w:rPr>
                          <w:t>2.81</w:t>
                        </w:r>
                      </w:p>
                    </w:tc>
                  </w:tr>
                  <w:tr>
                    <w:trPr>
                      <w:trHeight w:val="164" w:hRule="exact"/>
                    </w:trPr>
                    <w:tc>
                      <w:tcPr>
                        <w:tcW w:w="241" w:type="dxa"/>
                      </w:tcPr>
                      <w:p>
                        <w:pPr>
                          <w:pStyle w:val="TableParagraph"/>
                          <w:spacing w:line="149" w:lineRule="exact"/>
                          <w:rPr>
                            <w:sz w:val="13"/>
                          </w:rPr>
                        </w:pPr>
                        <w:r>
                          <w:rPr>
                            <w:sz w:val="13"/>
                          </w:rPr>
                          <w:t>42</w:t>
                        </w:r>
                      </w:p>
                    </w:tc>
                    <w:tc>
                      <w:tcPr>
                        <w:tcW w:w="735" w:type="dxa"/>
                      </w:tcPr>
                      <w:p>
                        <w:pPr>
                          <w:pStyle w:val="TableParagraph"/>
                          <w:spacing w:line="149" w:lineRule="exact"/>
                          <w:rPr>
                            <w:sz w:val="13"/>
                          </w:rPr>
                        </w:pPr>
                        <w:r>
                          <w:rPr>
                            <w:sz w:val="13"/>
                          </w:rPr>
                          <w:t>5.0</w:t>
                        </w:r>
                      </w:p>
                    </w:tc>
                    <w:tc>
                      <w:tcPr>
                        <w:tcW w:w="661" w:type="dxa"/>
                      </w:tcPr>
                      <w:p>
                        <w:pPr>
                          <w:pStyle w:val="TableParagraph"/>
                          <w:spacing w:line="149" w:lineRule="exact"/>
                          <w:rPr>
                            <w:sz w:val="13"/>
                          </w:rPr>
                        </w:pPr>
                        <w:r>
                          <w:rPr>
                            <w:sz w:val="13"/>
                          </w:rPr>
                          <w:t>1.83</w:t>
                        </w:r>
                      </w:p>
                    </w:tc>
                  </w:tr>
                  <w:tr>
                    <w:trPr>
                      <w:trHeight w:val="164" w:hRule="exact"/>
                    </w:trPr>
                    <w:tc>
                      <w:tcPr>
                        <w:tcW w:w="241" w:type="dxa"/>
                      </w:tcPr>
                      <w:p>
                        <w:pPr>
                          <w:pStyle w:val="TableParagraph"/>
                          <w:spacing w:line="149" w:lineRule="exact"/>
                          <w:rPr>
                            <w:sz w:val="13"/>
                          </w:rPr>
                        </w:pPr>
                        <w:r>
                          <w:rPr>
                            <w:sz w:val="13"/>
                          </w:rPr>
                          <w:t>43</w:t>
                        </w:r>
                      </w:p>
                    </w:tc>
                    <w:tc>
                      <w:tcPr>
                        <w:tcW w:w="735" w:type="dxa"/>
                      </w:tcPr>
                      <w:p>
                        <w:pPr>
                          <w:pStyle w:val="TableParagraph"/>
                          <w:spacing w:line="149" w:lineRule="exact"/>
                          <w:rPr>
                            <w:sz w:val="13"/>
                          </w:rPr>
                        </w:pPr>
                        <w:r>
                          <w:rPr>
                            <w:sz w:val="13"/>
                          </w:rPr>
                          <w:t>4.3</w:t>
                        </w:r>
                      </w:p>
                    </w:tc>
                    <w:tc>
                      <w:tcPr>
                        <w:tcW w:w="661" w:type="dxa"/>
                      </w:tcPr>
                      <w:p>
                        <w:pPr>
                          <w:pStyle w:val="TableParagraph"/>
                          <w:spacing w:line="149" w:lineRule="exact"/>
                          <w:rPr>
                            <w:sz w:val="13"/>
                          </w:rPr>
                        </w:pPr>
                        <w:r>
                          <w:rPr>
                            <w:sz w:val="13"/>
                          </w:rPr>
                          <w:t>1.74</w:t>
                        </w:r>
                      </w:p>
                    </w:tc>
                  </w:tr>
                  <w:tr>
                    <w:trPr>
                      <w:trHeight w:val="164" w:hRule="exact"/>
                    </w:trPr>
                    <w:tc>
                      <w:tcPr>
                        <w:tcW w:w="241" w:type="dxa"/>
                      </w:tcPr>
                      <w:p>
                        <w:pPr>
                          <w:pStyle w:val="TableParagraph"/>
                          <w:spacing w:line="149" w:lineRule="exact"/>
                          <w:rPr>
                            <w:sz w:val="13"/>
                          </w:rPr>
                        </w:pPr>
                        <w:r>
                          <w:rPr>
                            <w:sz w:val="13"/>
                          </w:rPr>
                          <w:t>44</w:t>
                        </w:r>
                      </w:p>
                    </w:tc>
                    <w:tc>
                      <w:tcPr>
                        <w:tcW w:w="735" w:type="dxa"/>
                      </w:tcPr>
                      <w:p>
                        <w:pPr>
                          <w:pStyle w:val="TableParagraph"/>
                          <w:spacing w:line="149" w:lineRule="exact"/>
                          <w:rPr>
                            <w:sz w:val="13"/>
                          </w:rPr>
                        </w:pPr>
                        <w:r>
                          <w:rPr>
                            <w:sz w:val="13"/>
                          </w:rPr>
                          <w:t>4.6</w:t>
                        </w:r>
                      </w:p>
                    </w:tc>
                    <w:tc>
                      <w:tcPr>
                        <w:tcW w:w="661" w:type="dxa"/>
                      </w:tcPr>
                      <w:p>
                        <w:pPr>
                          <w:pStyle w:val="TableParagraph"/>
                          <w:spacing w:line="149" w:lineRule="exact"/>
                          <w:rPr>
                            <w:sz w:val="13"/>
                          </w:rPr>
                        </w:pPr>
                        <w:r>
                          <w:rPr>
                            <w:sz w:val="13"/>
                          </w:rPr>
                          <w:t>2.1</w:t>
                        </w:r>
                      </w:p>
                    </w:tc>
                  </w:tr>
                  <w:tr>
                    <w:trPr>
                      <w:trHeight w:val="164" w:hRule="exact"/>
                    </w:trPr>
                    <w:tc>
                      <w:tcPr>
                        <w:tcW w:w="241" w:type="dxa"/>
                      </w:tcPr>
                      <w:p>
                        <w:pPr>
                          <w:pStyle w:val="TableParagraph"/>
                          <w:spacing w:line="149" w:lineRule="exact"/>
                          <w:rPr>
                            <w:sz w:val="13"/>
                          </w:rPr>
                        </w:pPr>
                        <w:r>
                          <w:rPr>
                            <w:sz w:val="13"/>
                          </w:rPr>
                          <w:t>45</w:t>
                        </w:r>
                      </w:p>
                    </w:tc>
                    <w:tc>
                      <w:tcPr>
                        <w:tcW w:w="735" w:type="dxa"/>
                      </w:tcPr>
                      <w:p>
                        <w:pPr>
                          <w:pStyle w:val="TableParagraph"/>
                          <w:spacing w:line="149" w:lineRule="exact"/>
                          <w:rPr>
                            <w:sz w:val="13"/>
                          </w:rPr>
                        </w:pPr>
                        <w:r>
                          <w:rPr>
                            <w:sz w:val="13"/>
                          </w:rPr>
                          <w:t>4.3</w:t>
                        </w:r>
                      </w:p>
                    </w:tc>
                    <w:tc>
                      <w:tcPr>
                        <w:tcW w:w="661" w:type="dxa"/>
                      </w:tcPr>
                      <w:p>
                        <w:pPr>
                          <w:pStyle w:val="TableParagraph"/>
                          <w:spacing w:line="149" w:lineRule="exact"/>
                          <w:rPr>
                            <w:sz w:val="13"/>
                          </w:rPr>
                        </w:pPr>
                        <w:r>
                          <w:rPr>
                            <w:sz w:val="13"/>
                          </w:rPr>
                          <w:t>1.62</w:t>
                        </w:r>
                      </w:p>
                    </w:tc>
                  </w:tr>
                  <w:tr>
                    <w:trPr>
                      <w:trHeight w:val="164" w:hRule="exact"/>
                    </w:trPr>
                    <w:tc>
                      <w:tcPr>
                        <w:tcW w:w="241" w:type="dxa"/>
                      </w:tcPr>
                      <w:p>
                        <w:pPr>
                          <w:pStyle w:val="TableParagraph"/>
                          <w:spacing w:line="149" w:lineRule="exact"/>
                          <w:rPr>
                            <w:sz w:val="13"/>
                          </w:rPr>
                        </w:pPr>
                        <w:r>
                          <w:rPr>
                            <w:sz w:val="13"/>
                          </w:rPr>
                          <w:t>46</w:t>
                        </w:r>
                      </w:p>
                    </w:tc>
                    <w:tc>
                      <w:tcPr>
                        <w:tcW w:w="735" w:type="dxa"/>
                      </w:tcPr>
                      <w:p>
                        <w:pPr>
                          <w:pStyle w:val="TableParagraph"/>
                          <w:spacing w:line="149" w:lineRule="exact"/>
                          <w:rPr>
                            <w:sz w:val="13"/>
                          </w:rPr>
                        </w:pPr>
                        <w:r>
                          <w:rPr>
                            <w:sz w:val="13"/>
                          </w:rPr>
                          <w:t>4.3</w:t>
                        </w:r>
                      </w:p>
                    </w:tc>
                    <w:tc>
                      <w:tcPr>
                        <w:tcW w:w="661" w:type="dxa"/>
                      </w:tcPr>
                      <w:p>
                        <w:pPr>
                          <w:pStyle w:val="TableParagraph"/>
                          <w:spacing w:line="149" w:lineRule="exact"/>
                          <w:rPr>
                            <w:sz w:val="13"/>
                          </w:rPr>
                        </w:pPr>
                        <w:r>
                          <w:rPr>
                            <w:sz w:val="13"/>
                          </w:rPr>
                          <w:t>1.76</w:t>
                        </w:r>
                      </w:p>
                    </w:tc>
                  </w:tr>
                  <w:tr>
                    <w:trPr>
                      <w:trHeight w:val="164" w:hRule="exact"/>
                    </w:trPr>
                    <w:tc>
                      <w:tcPr>
                        <w:tcW w:w="241" w:type="dxa"/>
                      </w:tcPr>
                      <w:p>
                        <w:pPr>
                          <w:pStyle w:val="TableParagraph"/>
                          <w:spacing w:line="149" w:lineRule="exact"/>
                          <w:rPr>
                            <w:sz w:val="13"/>
                          </w:rPr>
                        </w:pPr>
                        <w:r>
                          <w:rPr>
                            <w:sz w:val="13"/>
                          </w:rPr>
                          <w:t>47</w:t>
                        </w:r>
                      </w:p>
                    </w:tc>
                    <w:tc>
                      <w:tcPr>
                        <w:tcW w:w="735" w:type="dxa"/>
                      </w:tcPr>
                      <w:p>
                        <w:pPr>
                          <w:pStyle w:val="TableParagraph"/>
                          <w:spacing w:line="149" w:lineRule="exact"/>
                          <w:rPr>
                            <w:sz w:val="13"/>
                          </w:rPr>
                        </w:pPr>
                        <w:r>
                          <w:rPr>
                            <w:sz w:val="13"/>
                          </w:rPr>
                          <w:t>4.1</w:t>
                        </w:r>
                      </w:p>
                    </w:tc>
                    <w:tc>
                      <w:tcPr>
                        <w:tcW w:w="661" w:type="dxa"/>
                      </w:tcPr>
                      <w:p>
                        <w:pPr>
                          <w:pStyle w:val="TableParagraph"/>
                          <w:spacing w:line="149" w:lineRule="exact"/>
                          <w:rPr>
                            <w:sz w:val="13"/>
                          </w:rPr>
                        </w:pPr>
                        <w:r>
                          <w:rPr>
                            <w:sz w:val="13"/>
                          </w:rPr>
                          <w:t>1.31</w:t>
                        </w:r>
                      </w:p>
                    </w:tc>
                  </w:tr>
                  <w:tr>
                    <w:trPr>
                      <w:trHeight w:val="164" w:hRule="exact"/>
                    </w:trPr>
                    <w:tc>
                      <w:tcPr>
                        <w:tcW w:w="241" w:type="dxa"/>
                      </w:tcPr>
                      <w:p>
                        <w:pPr>
                          <w:pStyle w:val="TableParagraph"/>
                          <w:spacing w:line="149" w:lineRule="exact"/>
                          <w:rPr>
                            <w:sz w:val="13"/>
                          </w:rPr>
                        </w:pPr>
                        <w:r>
                          <w:rPr>
                            <w:sz w:val="13"/>
                          </w:rPr>
                          <w:t>48</w:t>
                        </w:r>
                      </w:p>
                    </w:tc>
                    <w:tc>
                      <w:tcPr>
                        <w:tcW w:w="735" w:type="dxa"/>
                      </w:tcPr>
                      <w:p>
                        <w:pPr>
                          <w:pStyle w:val="TableParagraph"/>
                          <w:spacing w:line="149" w:lineRule="exact"/>
                          <w:rPr>
                            <w:sz w:val="13"/>
                          </w:rPr>
                        </w:pPr>
                        <w:r>
                          <w:rPr>
                            <w:sz w:val="13"/>
                          </w:rPr>
                          <w:t>4.9</w:t>
                        </w:r>
                      </w:p>
                    </w:tc>
                    <w:tc>
                      <w:tcPr>
                        <w:tcW w:w="661" w:type="dxa"/>
                      </w:tcPr>
                      <w:p>
                        <w:pPr>
                          <w:pStyle w:val="TableParagraph"/>
                          <w:spacing w:line="149" w:lineRule="exact"/>
                          <w:rPr>
                            <w:sz w:val="13"/>
                          </w:rPr>
                        </w:pPr>
                        <w:r>
                          <w:rPr>
                            <w:sz w:val="13"/>
                          </w:rPr>
                          <w:t>2.18</w:t>
                        </w:r>
                      </w:p>
                    </w:tc>
                  </w:tr>
                  <w:tr>
                    <w:trPr>
                      <w:trHeight w:val="164" w:hRule="exact"/>
                    </w:trPr>
                    <w:tc>
                      <w:tcPr>
                        <w:tcW w:w="241" w:type="dxa"/>
                      </w:tcPr>
                      <w:p>
                        <w:pPr>
                          <w:pStyle w:val="TableParagraph"/>
                          <w:spacing w:line="149" w:lineRule="exact"/>
                          <w:rPr>
                            <w:sz w:val="13"/>
                          </w:rPr>
                        </w:pPr>
                        <w:r>
                          <w:rPr>
                            <w:sz w:val="13"/>
                          </w:rPr>
                          <w:t>49</w:t>
                        </w:r>
                      </w:p>
                    </w:tc>
                    <w:tc>
                      <w:tcPr>
                        <w:tcW w:w="735" w:type="dxa"/>
                      </w:tcPr>
                      <w:p>
                        <w:pPr>
                          <w:pStyle w:val="TableParagraph"/>
                          <w:spacing w:line="149" w:lineRule="exact"/>
                          <w:rPr>
                            <w:sz w:val="13"/>
                          </w:rPr>
                        </w:pPr>
                        <w:r>
                          <w:rPr>
                            <w:sz w:val="13"/>
                          </w:rPr>
                          <w:t>4.6</w:t>
                        </w:r>
                      </w:p>
                    </w:tc>
                    <w:tc>
                      <w:tcPr>
                        <w:tcW w:w="661" w:type="dxa"/>
                      </w:tcPr>
                      <w:p>
                        <w:pPr>
                          <w:pStyle w:val="TableParagraph"/>
                          <w:spacing w:line="149" w:lineRule="exact"/>
                          <w:rPr>
                            <w:sz w:val="13"/>
                          </w:rPr>
                        </w:pPr>
                        <w:r>
                          <w:rPr>
                            <w:sz w:val="13"/>
                          </w:rPr>
                          <w:t>1.87</w:t>
                        </w:r>
                      </w:p>
                    </w:tc>
                  </w:tr>
                  <w:tr>
                    <w:trPr>
                      <w:trHeight w:val="164" w:hRule="exact"/>
                    </w:trPr>
                    <w:tc>
                      <w:tcPr>
                        <w:tcW w:w="241" w:type="dxa"/>
                      </w:tcPr>
                      <w:p>
                        <w:pPr>
                          <w:pStyle w:val="TableParagraph"/>
                          <w:spacing w:line="149" w:lineRule="exact"/>
                          <w:rPr>
                            <w:sz w:val="13"/>
                          </w:rPr>
                        </w:pPr>
                        <w:r>
                          <w:rPr>
                            <w:sz w:val="13"/>
                          </w:rPr>
                          <w:t>50</w:t>
                        </w:r>
                      </w:p>
                    </w:tc>
                    <w:tc>
                      <w:tcPr>
                        <w:tcW w:w="735" w:type="dxa"/>
                      </w:tcPr>
                      <w:p>
                        <w:pPr>
                          <w:pStyle w:val="TableParagraph"/>
                          <w:spacing w:line="149" w:lineRule="exact"/>
                          <w:rPr>
                            <w:sz w:val="13"/>
                          </w:rPr>
                        </w:pPr>
                        <w:r>
                          <w:rPr>
                            <w:sz w:val="13"/>
                          </w:rPr>
                          <w:t>4.2</w:t>
                        </w:r>
                      </w:p>
                    </w:tc>
                    <w:tc>
                      <w:tcPr>
                        <w:tcW w:w="661" w:type="dxa"/>
                      </w:tcPr>
                      <w:p>
                        <w:pPr>
                          <w:pStyle w:val="TableParagraph"/>
                          <w:spacing w:line="149" w:lineRule="exact"/>
                          <w:rPr>
                            <w:sz w:val="13"/>
                          </w:rPr>
                        </w:pPr>
                        <w:r>
                          <w:rPr>
                            <w:sz w:val="13"/>
                          </w:rPr>
                          <w:t>2.03</w:t>
                        </w:r>
                      </w:p>
                    </w:tc>
                  </w:tr>
                  <w:tr>
                    <w:trPr>
                      <w:trHeight w:val="164" w:hRule="exact"/>
                    </w:trPr>
                    <w:tc>
                      <w:tcPr>
                        <w:tcW w:w="241" w:type="dxa"/>
                      </w:tcPr>
                      <w:p>
                        <w:pPr>
                          <w:pStyle w:val="TableParagraph"/>
                          <w:spacing w:line="149" w:lineRule="exact"/>
                          <w:rPr>
                            <w:sz w:val="13"/>
                          </w:rPr>
                        </w:pPr>
                        <w:r>
                          <w:rPr>
                            <w:sz w:val="13"/>
                          </w:rPr>
                          <w:t>51</w:t>
                        </w:r>
                      </w:p>
                    </w:tc>
                    <w:tc>
                      <w:tcPr>
                        <w:tcW w:w="735" w:type="dxa"/>
                      </w:tcPr>
                      <w:p>
                        <w:pPr>
                          <w:pStyle w:val="TableParagraph"/>
                          <w:spacing w:line="149" w:lineRule="exact"/>
                          <w:rPr>
                            <w:sz w:val="13"/>
                          </w:rPr>
                        </w:pPr>
                        <w:r>
                          <w:rPr>
                            <w:sz w:val="13"/>
                          </w:rPr>
                          <w:t>4.5</w:t>
                        </w:r>
                      </w:p>
                    </w:tc>
                    <w:tc>
                      <w:tcPr>
                        <w:tcW w:w="661" w:type="dxa"/>
                      </w:tcPr>
                      <w:p>
                        <w:pPr>
                          <w:pStyle w:val="TableParagraph"/>
                          <w:spacing w:line="149" w:lineRule="exact"/>
                          <w:rPr>
                            <w:sz w:val="13"/>
                          </w:rPr>
                        </w:pPr>
                        <w:r>
                          <w:rPr>
                            <w:sz w:val="13"/>
                          </w:rPr>
                          <w:t>2.48</w:t>
                        </w:r>
                      </w:p>
                    </w:tc>
                  </w:tr>
                  <w:tr>
                    <w:trPr>
                      <w:trHeight w:val="164" w:hRule="exact"/>
                    </w:trPr>
                    <w:tc>
                      <w:tcPr>
                        <w:tcW w:w="241" w:type="dxa"/>
                      </w:tcPr>
                      <w:p>
                        <w:pPr>
                          <w:pStyle w:val="TableParagraph"/>
                          <w:rPr>
                            <w:sz w:val="13"/>
                          </w:rPr>
                        </w:pPr>
                        <w:r>
                          <w:rPr>
                            <w:sz w:val="13"/>
                          </w:rPr>
                          <w:t>52</w:t>
                        </w:r>
                      </w:p>
                    </w:tc>
                    <w:tc>
                      <w:tcPr>
                        <w:tcW w:w="735" w:type="dxa"/>
                      </w:tcPr>
                      <w:p>
                        <w:pPr>
                          <w:pStyle w:val="TableParagraph"/>
                          <w:rPr>
                            <w:sz w:val="13"/>
                          </w:rPr>
                        </w:pPr>
                        <w:r>
                          <w:rPr>
                            <w:sz w:val="13"/>
                          </w:rPr>
                          <w:t>4.2</w:t>
                        </w:r>
                      </w:p>
                    </w:tc>
                    <w:tc>
                      <w:tcPr>
                        <w:tcW w:w="661" w:type="dxa"/>
                      </w:tcPr>
                      <w:p>
                        <w:pPr>
                          <w:pStyle w:val="TableParagraph"/>
                          <w:rPr>
                            <w:sz w:val="13"/>
                          </w:rPr>
                        </w:pPr>
                        <w:r>
                          <w:rPr>
                            <w:sz w:val="13"/>
                          </w:rPr>
                          <w:t>1.8</w:t>
                        </w:r>
                      </w:p>
                    </w:tc>
                  </w:tr>
                  <w:tr>
                    <w:trPr>
                      <w:trHeight w:val="164" w:hRule="exact"/>
                    </w:trPr>
                    <w:tc>
                      <w:tcPr>
                        <w:tcW w:w="241" w:type="dxa"/>
                      </w:tcPr>
                      <w:p>
                        <w:pPr>
                          <w:pStyle w:val="TableParagraph"/>
                          <w:spacing w:line="149" w:lineRule="exact"/>
                          <w:rPr>
                            <w:sz w:val="13"/>
                          </w:rPr>
                        </w:pPr>
                        <w:r>
                          <w:rPr>
                            <w:sz w:val="13"/>
                          </w:rPr>
                          <w:t>53</w:t>
                        </w:r>
                      </w:p>
                    </w:tc>
                    <w:tc>
                      <w:tcPr>
                        <w:tcW w:w="735" w:type="dxa"/>
                      </w:tcPr>
                      <w:p>
                        <w:pPr>
                          <w:pStyle w:val="TableParagraph"/>
                          <w:spacing w:line="149" w:lineRule="exact"/>
                          <w:rPr>
                            <w:sz w:val="13"/>
                          </w:rPr>
                        </w:pPr>
                        <w:r>
                          <w:rPr>
                            <w:sz w:val="13"/>
                          </w:rPr>
                          <w:t>4.3</w:t>
                        </w:r>
                      </w:p>
                    </w:tc>
                    <w:tc>
                      <w:tcPr>
                        <w:tcW w:w="661" w:type="dxa"/>
                      </w:tcPr>
                      <w:p>
                        <w:pPr>
                          <w:pStyle w:val="TableParagraph"/>
                          <w:spacing w:line="149" w:lineRule="exact"/>
                          <w:rPr>
                            <w:sz w:val="13"/>
                          </w:rPr>
                        </w:pPr>
                        <w:r>
                          <w:rPr>
                            <w:sz w:val="13"/>
                          </w:rPr>
                          <w:t>2.44</w:t>
                        </w:r>
                      </w:p>
                    </w:tc>
                  </w:tr>
                  <w:tr>
                    <w:trPr>
                      <w:trHeight w:val="164" w:hRule="exact"/>
                    </w:trPr>
                    <w:tc>
                      <w:tcPr>
                        <w:tcW w:w="241" w:type="dxa"/>
                      </w:tcPr>
                      <w:p>
                        <w:pPr>
                          <w:pStyle w:val="TableParagraph"/>
                          <w:spacing w:line="149" w:lineRule="exact"/>
                          <w:rPr>
                            <w:sz w:val="13"/>
                          </w:rPr>
                        </w:pPr>
                        <w:r>
                          <w:rPr>
                            <w:sz w:val="13"/>
                          </w:rPr>
                          <w:t>54</w:t>
                        </w:r>
                      </w:p>
                    </w:tc>
                    <w:tc>
                      <w:tcPr>
                        <w:tcW w:w="735" w:type="dxa"/>
                      </w:tcPr>
                      <w:p>
                        <w:pPr>
                          <w:pStyle w:val="TableParagraph"/>
                          <w:spacing w:line="149" w:lineRule="exact"/>
                          <w:rPr>
                            <w:sz w:val="13"/>
                          </w:rPr>
                        </w:pPr>
                        <w:r>
                          <w:rPr>
                            <w:sz w:val="13"/>
                          </w:rPr>
                          <w:t>4.1</w:t>
                        </w:r>
                      </w:p>
                    </w:tc>
                    <w:tc>
                      <w:tcPr>
                        <w:tcW w:w="661" w:type="dxa"/>
                      </w:tcPr>
                      <w:p>
                        <w:pPr>
                          <w:pStyle w:val="TableParagraph"/>
                          <w:spacing w:line="149" w:lineRule="exact"/>
                          <w:rPr>
                            <w:sz w:val="13"/>
                          </w:rPr>
                        </w:pPr>
                        <w:r>
                          <w:rPr>
                            <w:sz w:val="13"/>
                          </w:rPr>
                          <w:t>1.98</w:t>
                        </w:r>
                      </w:p>
                    </w:tc>
                  </w:tr>
                  <w:tr>
                    <w:trPr>
                      <w:trHeight w:val="164" w:hRule="exact"/>
                    </w:trPr>
                    <w:tc>
                      <w:tcPr>
                        <w:tcW w:w="241" w:type="dxa"/>
                      </w:tcPr>
                      <w:p>
                        <w:pPr>
                          <w:pStyle w:val="TableParagraph"/>
                          <w:spacing w:line="149" w:lineRule="exact"/>
                          <w:rPr>
                            <w:sz w:val="13"/>
                          </w:rPr>
                        </w:pPr>
                        <w:r>
                          <w:rPr>
                            <w:sz w:val="13"/>
                          </w:rPr>
                          <w:t>55</w:t>
                        </w:r>
                      </w:p>
                    </w:tc>
                    <w:tc>
                      <w:tcPr>
                        <w:tcW w:w="735" w:type="dxa"/>
                      </w:tcPr>
                      <w:p>
                        <w:pPr>
                          <w:pStyle w:val="TableParagraph"/>
                          <w:spacing w:line="149" w:lineRule="exact"/>
                          <w:rPr>
                            <w:sz w:val="13"/>
                          </w:rPr>
                        </w:pPr>
                        <w:r>
                          <w:rPr>
                            <w:sz w:val="13"/>
                          </w:rPr>
                          <w:t>4.2</w:t>
                        </w:r>
                      </w:p>
                    </w:tc>
                    <w:tc>
                      <w:tcPr>
                        <w:tcW w:w="661" w:type="dxa"/>
                      </w:tcPr>
                      <w:p>
                        <w:pPr>
                          <w:pStyle w:val="TableParagraph"/>
                          <w:spacing w:line="149" w:lineRule="exact"/>
                          <w:rPr>
                            <w:sz w:val="13"/>
                          </w:rPr>
                        </w:pPr>
                        <w:r>
                          <w:rPr>
                            <w:sz w:val="13"/>
                          </w:rPr>
                          <w:t>1.78</w:t>
                        </w:r>
                      </w:p>
                    </w:tc>
                  </w:tr>
                  <w:tr>
                    <w:trPr>
                      <w:trHeight w:val="164" w:hRule="exact"/>
                    </w:trPr>
                    <w:tc>
                      <w:tcPr>
                        <w:tcW w:w="241" w:type="dxa"/>
                      </w:tcPr>
                      <w:p>
                        <w:pPr>
                          <w:pStyle w:val="TableParagraph"/>
                          <w:spacing w:line="149" w:lineRule="exact"/>
                          <w:rPr>
                            <w:sz w:val="13"/>
                          </w:rPr>
                        </w:pPr>
                        <w:r>
                          <w:rPr>
                            <w:sz w:val="13"/>
                          </w:rPr>
                          <w:t>56</w:t>
                        </w:r>
                      </w:p>
                    </w:tc>
                    <w:tc>
                      <w:tcPr>
                        <w:tcW w:w="735" w:type="dxa"/>
                      </w:tcPr>
                      <w:p>
                        <w:pPr>
                          <w:pStyle w:val="TableParagraph"/>
                          <w:spacing w:line="149" w:lineRule="exact"/>
                          <w:rPr>
                            <w:sz w:val="13"/>
                          </w:rPr>
                        </w:pPr>
                        <w:r>
                          <w:rPr>
                            <w:sz w:val="13"/>
                          </w:rPr>
                          <w:t>4.4</w:t>
                        </w:r>
                      </w:p>
                    </w:tc>
                    <w:tc>
                      <w:tcPr>
                        <w:tcW w:w="661" w:type="dxa"/>
                      </w:tcPr>
                      <w:p>
                        <w:pPr>
                          <w:pStyle w:val="TableParagraph"/>
                          <w:spacing w:line="149" w:lineRule="exact"/>
                          <w:rPr>
                            <w:sz w:val="13"/>
                          </w:rPr>
                        </w:pPr>
                        <w:r>
                          <w:rPr>
                            <w:sz w:val="13"/>
                          </w:rPr>
                          <w:t>1.77</w:t>
                        </w:r>
                      </w:p>
                    </w:tc>
                  </w:tr>
                  <w:tr>
                    <w:trPr>
                      <w:trHeight w:val="164" w:hRule="exact"/>
                    </w:trPr>
                    <w:tc>
                      <w:tcPr>
                        <w:tcW w:w="241" w:type="dxa"/>
                      </w:tcPr>
                      <w:p>
                        <w:pPr>
                          <w:pStyle w:val="TableParagraph"/>
                          <w:spacing w:line="149" w:lineRule="exact"/>
                          <w:rPr>
                            <w:sz w:val="13"/>
                          </w:rPr>
                        </w:pPr>
                        <w:r>
                          <w:rPr>
                            <w:sz w:val="13"/>
                          </w:rPr>
                          <w:t>57</w:t>
                        </w:r>
                      </w:p>
                    </w:tc>
                    <w:tc>
                      <w:tcPr>
                        <w:tcW w:w="735" w:type="dxa"/>
                      </w:tcPr>
                      <w:p>
                        <w:pPr>
                          <w:pStyle w:val="TableParagraph"/>
                          <w:spacing w:line="149" w:lineRule="exact"/>
                          <w:rPr>
                            <w:sz w:val="13"/>
                          </w:rPr>
                        </w:pPr>
                        <w:r>
                          <w:rPr>
                            <w:sz w:val="13"/>
                          </w:rPr>
                          <w:t>4.8</w:t>
                        </w:r>
                      </w:p>
                    </w:tc>
                    <w:tc>
                      <w:tcPr>
                        <w:tcW w:w="661" w:type="dxa"/>
                      </w:tcPr>
                      <w:p>
                        <w:pPr>
                          <w:pStyle w:val="TableParagraph"/>
                          <w:spacing w:line="149" w:lineRule="exact"/>
                          <w:rPr>
                            <w:sz w:val="13"/>
                          </w:rPr>
                        </w:pPr>
                        <w:r>
                          <w:rPr>
                            <w:sz w:val="13"/>
                          </w:rPr>
                          <w:t>2.39</w:t>
                        </w:r>
                      </w:p>
                    </w:tc>
                  </w:tr>
                  <w:tr>
                    <w:trPr>
                      <w:trHeight w:val="164" w:hRule="exact"/>
                    </w:trPr>
                    <w:tc>
                      <w:tcPr>
                        <w:tcW w:w="241" w:type="dxa"/>
                      </w:tcPr>
                      <w:p>
                        <w:pPr>
                          <w:pStyle w:val="TableParagraph"/>
                          <w:spacing w:line="149" w:lineRule="exact"/>
                          <w:rPr>
                            <w:sz w:val="13"/>
                          </w:rPr>
                        </w:pPr>
                        <w:r>
                          <w:rPr>
                            <w:sz w:val="13"/>
                          </w:rPr>
                          <w:t>58</w:t>
                        </w:r>
                      </w:p>
                    </w:tc>
                    <w:tc>
                      <w:tcPr>
                        <w:tcW w:w="735" w:type="dxa"/>
                      </w:tcPr>
                      <w:p>
                        <w:pPr>
                          <w:pStyle w:val="TableParagraph"/>
                          <w:spacing w:line="149" w:lineRule="exact"/>
                          <w:rPr>
                            <w:sz w:val="13"/>
                          </w:rPr>
                        </w:pPr>
                        <w:r>
                          <w:rPr>
                            <w:sz w:val="13"/>
                          </w:rPr>
                          <w:t>4.5</w:t>
                        </w:r>
                      </w:p>
                    </w:tc>
                    <w:tc>
                      <w:tcPr>
                        <w:tcW w:w="661" w:type="dxa"/>
                      </w:tcPr>
                      <w:p>
                        <w:pPr>
                          <w:pStyle w:val="TableParagraph"/>
                          <w:spacing w:line="149" w:lineRule="exact"/>
                          <w:rPr>
                            <w:sz w:val="13"/>
                          </w:rPr>
                        </w:pPr>
                        <w:r>
                          <w:rPr>
                            <w:sz w:val="13"/>
                          </w:rPr>
                          <w:t>1.84</w:t>
                        </w:r>
                      </w:p>
                    </w:tc>
                  </w:tr>
                  <w:tr>
                    <w:trPr>
                      <w:trHeight w:val="164" w:hRule="exact"/>
                    </w:trPr>
                    <w:tc>
                      <w:tcPr>
                        <w:tcW w:w="241" w:type="dxa"/>
                      </w:tcPr>
                      <w:p>
                        <w:pPr>
                          <w:pStyle w:val="TableParagraph"/>
                          <w:spacing w:line="149" w:lineRule="exact"/>
                          <w:rPr>
                            <w:sz w:val="13"/>
                          </w:rPr>
                        </w:pPr>
                        <w:r>
                          <w:rPr>
                            <w:sz w:val="13"/>
                          </w:rPr>
                          <w:t>59</w:t>
                        </w:r>
                      </w:p>
                    </w:tc>
                    <w:tc>
                      <w:tcPr>
                        <w:tcW w:w="735" w:type="dxa"/>
                      </w:tcPr>
                      <w:p>
                        <w:pPr>
                          <w:pStyle w:val="TableParagraph"/>
                          <w:spacing w:line="149" w:lineRule="exact"/>
                          <w:rPr>
                            <w:sz w:val="13"/>
                          </w:rPr>
                        </w:pPr>
                        <w:r>
                          <w:rPr>
                            <w:sz w:val="13"/>
                          </w:rPr>
                          <w:t>4.7</w:t>
                        </w:r>
                      </w:p>
                    </w:tc>
                    <w:tc>
                      <w:tcPr>
                        <w:tcW w:w="661" w:type="dxa"/>
                      </w:tcPr>
                      <w:p>
                        <w:pPr>
                          <w:pStyle w:val="TableParagraph"/>
                          <w:spacing w:line="149" w:lineRule="exact"/>
                          <w:rPr>
                            <w:sz w:val="13"/>
                          </w:rPr>
                        </w:pPr>
                        <w:r>
                          <w:rPr>
                            <w:sz w:val="13"/>
                          </w:rPr>
                          <w:t>1.95</w:t>
                        </w:r>
                      </w:p>
                    </w:tc>
                  </w:tr>
                  <w:tr>
                    <w:trPr>
                      <w:trHeight w:val="164" w:hRule="exact"/>
                    </w:trPr>
                    <w:tc>
                      <w:tcPr>
                        <w:tcW w:w="241" w:type="dxa"/>
                      </w:tcPr>
                      <w:p>
                        <w:pPr/>
                      </w:p>
                    </w:tc>
                    <w:tc>
                      <w:tcPr>
                        <w:tcW w:w="735" w:type="dxa"/>
                      </w:tcPr>
                      <w:p>
                        <w:pPr>
                          <w:pStyle w:val="TableParagraph"/>
                          <w:spacing w:line="144" w:lineRule="exact"/>
                          <w:rPr>
                            <w:b/>
                            <w:sz w:val="13"/>
                          </w:rPr>
                        </w:pPr>
                        <w:r>
                          <w:rPr>
                            <w:b/>
                            <w:color w:val="003366"/>
                            <w:sz w:val="13"/>
                          </w:rPr>
                          <w:t>4.55</w:t>
                        </w:r>
                      </w:p>
                    </w:tc>
                    <w:tc>
                      <w:tcPr>
                        <w:tcW w:w="661" w:type="dxa"/>
                      </w:tcPr>
                      <w:p>
                        <w:pPr>
                          <w:pStyle w:val="TableParagraph"/>
                          <w:spacing w:line="144" w:lineRule="exact"/>
                          <w:rPr>
                            <w:b/>
                            <w:sz w:val="13"/>
                          </w:rPr>
                        </w:pPr>
                        <w:r>
                          <w:rPr>
                            <w:b/>
                            <w:color w:val="003366"/>
                            <w:sz w:val="13"/>
                          </w:rPr>
                          <w:t>1.94</w:t>
                        </w:r>
                      </w:p>
                    </w:tc>
                  </w:tr>
                </w:tbl>
                <w:p>
                  <w:pPr>
                    <w:pStyle w:val="BodyText"/>
                  </w:pPr>
                </w:p>
              </w:txbxContent>
            </v:textbox>
            <w10:wrap type="none"/>
          </v:shape>
        </w:pict>
      </w:r>
      <w:r>
        <w:rPr/>
        <w:pict>
          <v:shape style="position:absolute;margin-left:175.684937pt;margin-top:-345.219635pt;width:82.8pt;height:394.45pt;mso-position-horizontal-relative:page;mso-position-vertical-relative:paragraph;z-index:6400" type="#_x0000_t202" filled="false" stroked="false">
            <v:textbox inset="0,0,0,0">
              <w:txbxContent>
                <w:tbl>
                  <w:tblPr>
                    <w:tblW w:w="0" w:type="auto"/>
                    <w:jc w:val="left"/>
                    <w:tblBorders>
                      <w:top w:val="single" w:sz="5" w:space="0" w:color="000000"/>
                      <w:left w:val="single" w:sz="5" w:space="0" w:color="000000"/>
                      <w:bottom w:val="single" w:sz="5" w:space="0" w:color="000000"/>
                      <w:right w:val="single" w:sz="5" w:space="0" w:color="000000"/>
                      <w:insideH w:val="single" w:sz="5" w:space="0" w:color="000000"/>
                      <w:insideV w:val="single" w:sz="5" w:space="0" w:color="000000"/>
                    </w:tblBorders>
                    <w:tblLayout w:type="fixed"/>
                    <w:tblCellMar>
                      <w:top w:w="0" w:type="dxa"/>
                      <w:left w:w="0" w:type="dxa"/>
                      <w:bottom w:w="0" w:type="dxa"/>
                      <w:right w:w="0" w:type="dxa"/>
                    </w:tblCellMar>
                    <w:tblLook w:val="01E0"/>
                  </w:tblPr>
                  <w:tblGrid>
                    <w:gridCol w:w="241"/>
                    <w:gridCol w:w="735"/>
                    <w:gridCol w:w="661"/>
                  </w:tblGrid>
                  <w:tr>
                    <w:trPr>
                      <w:trHeight w:val="164" w:hRule="exact"/>
                    </w:trPr>
                    <w:tc>
                      <w:tcPr>
                        <w:tcW w:w="1636" w:type="dxa"/>
                        <w:gridSpan w:val="3"/>
                      </w:tcPr>
                      <w:p>
                        <w:pPr>
                          <w:pStyle w:val="TableParagraph"/>
                          <w:spacing w:line="144" w:lineRule="exact"/>
                          <w:ind w:left="174" w:right="0"/>
                          <w:jc w:val="left"/>
                          <w:rPr>
                            <w:b/>
                            <w:sz w:val="13"/>
                          </w:rPr>
                        </w:pPr>
                        <w:r>
                          <w:rPr>
                            <w:b/>
                            <w:sz w:val="13"/>
                          </w:rPr>
                          <w:t>22 de marzo de 2006</w:t>
                        </w:r>
                      </w:p>
                    </w:tc>
                  </w:tr>
                  <w:tr>
                    <w:trPr>
                      <w:trHeight w:val="164" w:hRule="exact"/>
                    </w:trPr>
                    <w:tc>
                      <w:tcPr>
                        <w:tcW w:w="241" w:type="dxa"/>
                      </w:tcPr>
                      <w:p>
                        <w:pPr>
                          <w:pStyle w:val="TableParagraph"/>
                          <w:spacing w:line="144" w:lineRule="exact"/>
                          <w:ind w:left="13" w:right="0"/>
                          <w:jc w:val="center"/>
                          <w:rPr>
                            <w:b/>
                            <w:sz w:val="13"/>
                          </w:rPr>
                        </w:pPr>
                        <w:r>
                          <w:rPr>
                            <w:b/>
                            <w:sz w:val="13"/>
                          </w:rPr>
                          <w:t>No</w:t>
                        </w:r>
                      </w:p>
                    </w:tc>
                    <w:tc>
                      <w:tcPr>
                        <w:tcW w:w="735" w:type="dxa"/>
                      </w:tcPr>
                      <w:p>
                        <w:pPr>
                          <w:pStyle w:val="TableParagraph"/>
                          <w:spacing w:line="144" w:lineRule="exact"/>
                          <w:ind w:right="43"/>
                          <w:rPr>
                            <w:b/>
                            <w:sz w:val="13"/>
                          </w:rPr>
                        </w:pPr>
                        <w:r>
                          <w:rPr>
                            <w:b/>
                            <w:sz w:val="13"/>
                          </w:rPr>
                          <w:t>Talla (cm)</w:t>
                        </w:r>
                      </w:p>
                    </w:tc>
                    <w:tc>
                      <w:tcPr>
                        <w:tcW w:w="661" w:type="dxa"/>
                      </w:tcPr>
                      <w:p>
                        <w:pPr>
                          <w:pStyle w:val="TableParagraph"/>
                          <w:spacing w:line="144" w:lineRule="exact"/>
                          <w:ind w:right="54"/>
                          <w:rPr>
                            <w:b/>
                            <w:sz w:val="13"/>
                          </w:rPr>
                        </w:pPr>
                        <w:r>
                          <w:rPr>
                            <w:b/>
                            <w:sz w:val="13"/>
                          </w:rPr>
                          <w:t>Peso (g)</w:t>
                        </w:r>
                      </w:p>
                    </w:tc>
                  </w:tr>
                  <w:tr>
                    <w:trPr>
                      <w:trHeight w:val="164" w:hRule="exact"/>
                    </w:trPr>
                    <w:tc>
                      <w:tcPr>
                        <w:tcW w:w="241" w:type="dxa"/>
                      </w:tcPr>
                      <w:p>
                        <w:pPr>
                          <w:pStyle w:val="TableParagraph"/>
                          <w:spacing w:line="149" w:lineRule="exact"/>
                          <w:ind w:left="117" w:right="0"/>
                          <w:jc w:val="center"/>
                          <w:rPr>
                            <w:sz w:val="13"/>
                          </w:rPr>
                        </w:pPr>
                        <w:r>
                          <w:rPr>
                            <w:w w:val="101"/>
                            <w:sz w:val="13"/>
                          </w:rPr>
                          <w:t>1</w:t>
                        </w:r>
                      </w:p>
                    </w:tc>
                    <w:tc>
                      <w:tcPr>
                        <w:tcW w:w="735" w:type="dxa"/>
                      </w:tcPr>
                      <w:p>
                        <w:pPr>
                          <w:pStyle w:val="TableParagraph"/>
                          <w:spacing w:line="149" w:lineRule="exact"/>
                          <w:rPr>
                            <w:sz w:val="13"/>
                          </w:rPr>
                        </w:pPr>
                        <w:r>
                          <w:rPr>
                            <w:sz w:val="13"/>
                          </w:rPr>
                          <w:t>7.2</w:t>
                        </w:r>
                      </w:p>
                    </w:tc>
                    <w:tc>
                      <w:tcPr>
                        <w:tcW w:w="661" w:type="dxa"/>
                      </w:tcPr>
                      <w:p>
                        <w:pPr>
                          <w:pStyle w:val="TableParagraph"/>
                          <w:spacing w:line="149" w:lineRule="exact"/>
                          <w:rPr>
                            <w:sz w:val="13"/>
                          </w:rPr>
                        </w:pPr>
                        <w:r>
                          <w:rPr>
                            <w:sz w:val="13"/>
                          </w:rPr>
                          <w:t>4.16</w:t>
                        </w:r>
                      </w:p>
                    </w:tc>
                  </w:tr>
                  <w:tr>
                    <w:trPr>
                      <w:trHeight w:val="164" w:hRule="exact"/>
                    </w:trPr>
                    <w:tc>
                      <w:tcPr>
                        <w:tcW w:w="241" w:type="dxa"/>
                      </w:tcPr>
                      <w:p>
                        <w:pPr>
                          <w:pStyle w:val="TableParagraph"/>
                          <w:spacing w:line="149" w:lineRule="exact"/>
                          <w:ind w:left="117" w:right="0"/>
                          <w:jc w:val="center"/>
                          <w:rPr>
                            <w:sz w:val="13"/>
                          </w:rPr>
                        </w:pPr>
                        <w:r>
                          <w:rPr>
                            <w:w w:val="101"/>
                            <w:sz w:val="13"/>
                          </w:rPr>
                          <w:t>2</w:t>
                        </w:r>
                      </w:p>
                    </w:tc>
                    <w:tc>
                      <w:tcPr>
                        <w:tcW w:w="735" w:type="dxa"/>
                      </w:tcPr>
                      <w:p>
                        <w:pPr>
                          <w:pStyle w:val="TableParagraph"/>
                          <w:spacing w:line="149" w:lineRule="exact"/>
                          <w:rPr>
                            <w:sz w:val="13"/>
                          </w:rPr>
                        </w:pPr>
                        <w:r>
                          <w:rPr>
                            <w:sz w:val="13"/>
                          </w:rPr>
                          <w:t>5.5</w:t>
                        </w:r>
                      </w:p>
                    </w:tc>
                    <w:tc>
                      <w:tcPr>
                        <w:tcW w:w="661" w:type="dxa"/>
                      </w:tcPr>
                      <w:p>
                        <w:pPr>
                          <w:pStyle w:val="TableParagraph"/>
                          <w:spacing w:line="149" w:lineRule="exact"/>
                          <w:rPr>
                            <w:sz w:val="13"/>
                          </w:rPr>
                        </w:pPr>
                        <w:r>
                          <w:rPr>
                            <w:sz w:val="13"/>
                          </w:rPr>
                          <w:t>2.95</w:t>
                        </w:r>
                      </w:p>
                    </w:tc>
                  </w:tr>
                  <w:tr>
                    <w:trPr>
                      <w:trHeight w:val="164" w:hRule="exact"/>
                    </w:trPr>
                    <w:tc>
                      <w:tcPr>
                        <w:tcW w:w="241" w:type="dxa"/>
                      </w:tcPr>
                      <w:p>
                        <w:pPr>
                          <w:pStyle w:val="TableParagraph"/>
                          <w:spacing w:line="149" w:lineRule="exact"/>
                          <w:ind w:left="117" w:right="0"/>
                          <w:jc w:val="center"/>
                          <w:rPr>
                            <w:sz w:val="13"/>
                          </w:rPr>
                        </w:pPr>
                        <w:r>
                          <w:rPr>
                            <w:w w:val="101"/>
                            <w:sz w:val="13"/>
                          </w:rPr>
                          <w:t>3</w:t>
                        </w:r>
                      </w:p>
                    </w:tc>
                    <w:tc>
                      <w:tcPr>
                        <w:tcW w:w="735" w:type="dxa"/>
                      </w:tcPr>
                      <w:p>
                        <w:pPr>
                          <w:pStyle w:val="TableParagraph"/>
                          <w:spacing w:line="149" w:lineRule="exact"/>
                          <w:rPr>
                            <w:sz w:val="13"/>
                          </w:rPr>
                        </w:pPr>
                        <w:r>
                          <w:rPr>
                            <w:sz w:val="13"/>
                          </w:rPr>
                          <w:t>5.0</w:t>
                        </w:r>
                      </w:p>
                    </w:tc>
                    <w:tc>
                      <w:tcPr>
                        <w:tcW w:w="661" w:type="dxa"/>
                      </w:tcPr>
                      <w:p>
                        <w:pPr>
                          <w:pStyle w:val="TableParagraph"/>
                          <w:spacing w:line="149" w:lineRule="exact"/>
                          <w:rPr>
                            <w:sz w:val="13"/>
                          </w:rPr>
                        </w:pPr>
                        <w:r>
                          <w:rPr>
                            <w:sz w:val="13"/>
                          </w:rPr>
                          <w:t>2.59</w:t>
                        </w:r>
                      </w:p>
                    </w:tc>
                  </w:tr>
                  <w:tr>
                    <w:trPr>
                      <w:trHeight w:val="164" w:hRule="exact"/>
                    </w:trPr>
                    <w:tc>
                      <w:tcPr>
                        <w:tcW w:w="241" w:type="dxa"/>
                      </w:tcPr>
                      <w:p>
                        <w:pPr>
                          <w:pStyle w:val="TableParagraph"/>
                          <w:spacing w:line="149" w:lineRule="exact"/>
                          <w:ind w:left="117" w:right="0"/>
                          <w:jc w:val="center"/>
                          <w:rPr>
                            <w:sz w:val="13"/>
                          </w:rPr>
                        </w:pPr>
                        <w:r>
                          <w:rPr>
                            <w:w w:val="101"/>
                            <w:sz w:val="13"/>
                          </w:rPr>
                          <w:t>4</w:t>
                        </w:r>
                      </w:p>
                    </w:tc>
                    <w:tc>
                      <w:tcPr>
                        <w:tcW w:w="735" w:type="dxa"/>
                      </w:tcPr>
                      <w:p>
                        <w:pPr>
                          <w:pStyle w:val="TableParagraph"/>
                          <w:spacing w:line="149" w:lineRule="exact"/>
                          <w:rPr>
                            <w:sz w:val="13"/>
                          </w:rPr>
                        </w:pPr>
                        <w:r>
                          <w:rPr>
                            <w:sz w:val="13"/>
                          </w:rPr>
                          <w:t>6.3</w:t>
                        </w:r>
                      </w:p>
                    </w:tc>
                    <w:tc>
                      <w:tcPr>
                        <w:tcW w:w="661" w:type="dxa"/>
                      </w:tcPr>
                      <w:p>
                        <w:pPr>
                          <w:pStyle w:val="TableParagraph"/>
                          <w:spacing w:line="149" w:lineRule="exact"/>
                          <w:rPr>
                            <w:sz w:val="13"/>
                          </w:rPr>
                        </w:pPr>
                        <w:r>
                          <w:rPr>
                            <w:sz w:val="13"/>
                          </w:rPr>
                          <w:t>4.3</w:t>
                        </w:r>
                      </w:p>
                    </w:tc>
                  </w:tr>
                  <w:tr>
                    <w:trPr>
                      <w:trHeight w:val="164" w:hRule="exact"/>
                    </w:trPr>
                    <w:tc>
                      <w:tcPr>
                        <w:tcW w:w="241" w:type="dxa"/>
                      </w:tcPr>
                      <w:p>
                        <w:pPr>
                          <w:pStyle w:val="TableParagraph"/>
                          <w:spacing w:line="149" w:lineRule="exact"/>
                          <w:ind w:left="117" w:right="0"/>
                          <w:jc w:val="center"/>
                          <w:rPr>
                            <w:sz w:val="13"/>
                          </w:rPr>
                        </w:pPr>
                        <w:r>
                          <w:rPr>
                            <w:w w:val="101"/>
                            <w:sz w:val="13"/>
                          </w:rPr>
                          <w:t>5</w:t>
                        </w:r>
                      </w:p>
                    </w:tc>
                    <w:tc>
                      <w:tcPr>
                        <w:tcW w:w="735" w:type="dxa"/>
                      </w:tcPr>
                      <w:p>
                        <w:pPr>
                          <w:pStyle w:val="TableParagraph"/>
                          <w:spacing w:line="149" w:lineRule="exact"/>
                          <w:rPr>
                            <w:sz w:val="13"/>
                          </w:rPr>
                        </w:pPr>
                        <w:r>
                          <w:rPr>
                            <w:sz w:val="13"/>
                          </w:rPr>
                          <w:t>6.8</w:t>
                        </w:r>
                      </w:p>
                    </w:tc>
                    <w:tc>
                      <w:tcPr>
                        <w:tcW w:w="661" w:type="dxa"/>
                      </w:tcPr>
                      <w:p>
                        <w:pPr>
                          <w:pStyle w:val="TableParagraph"/>
                          <w:spacing w:line="149" w:lineRule="exact"/>
                          <w:rPr>
                            <w:sz w:val="13"/>
                          </w:rPr>
                        </w:pPr>
                        <w:r>
                          <w:rPr>
                            <w:sz w:val="13"/>
                          </w:rPr>
                          <w:t>5.02</w:t>
                        </w:r>
                      </w:p>
                    </w:tc>
                  </w:tr>
                  <w:tr>
                    <w:trPr>
                      <w:trHeight w:val="164" w:hRule="exact"/>
                    </w:trPr>
                    <w:tc>
                      <w:tcPr>
                        <w:tcW w:w="241" w:type="dxa"/>
                      </w:tcPr>
                      <w:p>
                        <w:pPr>
                          <w:pStyle w:val="TableParagraph"/>
                          <w:ind w:left="117" w:right="0"/>
                          <w:jc w:val="center"/>
                          <w:rPr>
                            <w:sz w:val="13"/>
                          </w:rPr>
                        </w:pPr>
                        <w:r>
                          <w:rPr>
                            <w:w w:val="101"/>
                            <w:sz w:val="13"/>
                          </w:rPr>
                          <w:t>6</w:t>
                        </w:r>
                      </w:p>
                    </w:tc>
                    <w:tc>
                      <w:tcPr>
                        <w:tcW w:w="735" w:type="dxa"/>
                      </w:tcPr>
                      <w:p>
                        <w:pPr>
                          <w:pStyle w:val="TableParagraph"/>
                          <w:rPr>
                            <w:sz w:val="13"/>
                          </w:rPr>
                        </w:pPr>
                        <w:r>
                          <w:rPr>
                            <w:sz w:val="13"/>
                          </w:rPr>
                          <w:t>5.8</w:t>
                        </w:r>
                      </w:p>
                    </w:tc>
                    <w:tc>
                      <w:tcPr>
                        <w:tcW w:w="661" w:type="dxa"/>
                      </w:tcPr>
                      <w:p>
                        <w:pPr>
                          <w:pStyle w:val="TableParagraph"/>
                          <w:rPr>
                            <w:sz w:val="13"/>
                          </w:rPr>
                        </w:pPr>
                        <w:r>
                          <w:rPr>
                            <w:sz w:val="13"/>
                          </w:rPr>
                          <w:t>3.31</w:t>
                        </w:r>
                      </w:p>
                    </w:tc>
                  </w:tr>
                  <w:tr>
                    <w:trPr>
                      <w:trHeight w:val="164" w:hRule="exact"/>
                    </w:trPr>
                    <w:tc>
                      <w:tcPr>
                        <w:tcW w:w="241" w:type="dxa"/>
                      </w:tcPr>
                      <w:p>
                        <w:pPr>
                          <w:pStyle w:val="TableParagraph"/>
                          <w:spacing w:line="149" w:lineRule="exact"/>
                          <w:ind w:left="117" w:right="0"/>
                          <w:jc w:val="center"/>
                          <w:rPr>
                            <w:sz w:val="13"/>
                          </w:rPr>
                        </w:pPr>
                        <w:r>
                          <w:rPr>
                            <w:w w:val="101"/>
                            <w:sz w:val="13"/>
                          </w:rPr>
                          <w:t>7</w:t>
                        </w:r>
                      </w:p>
                    </w:tc>
                    <w:tc>
                      <w:tcPr>
                        <w:tcW w:w="735" w:type="dxa"/>
                      </w:tcPr>
                      <w:p>
                        <w:pPr>
                          <w:pStyle w:val="TableParagraph"/>
                          <w:spacing w:line="149" w:lineRule="exact"/>
                          <w:rPr>
                            <w:sz w:val="13"/>
                          </w:rPr>
                        </w:pPr>
                        <w:r>
                          <w:rPr>
                            <w:sz w:val="13"/>
                          </w:rPr>
                          <w:t>7.3</w:t>
                        </w:r>
                      </w:p>
                    </w:tc>
                    <w:tc>
                      <w:tcPr>
                        <w:tcW w:w="661" w:type="dxa"/>
                      </w:tcPr>
                      <w:p>
                        <w:pPr>
                          <w:pStyle w:val="TableParagraph"/>
                          <w:spacing w:line="149" w:lineRule="exact"/>
                          <w:rPr>
                            <w:sz w:val="13"/>
                          </w:rPr>
                        </w:pPr>
                        <w:r>
                          <w:rPr>
                            <w:sz w:val="13"/>
                          </w:rPr>
                          <w:t>5.21</w:t>
                        </w:r>
                      </w:p>
                    </w:tc>
                  </w:tr>
                  <w:tr>
                    <w:trPr>
                      <w:trHeight w:val="164" w:hRule="exact"/>
                    </w:trPr>
                    <w:tc>
                      <w:tcPr>
                        <w:tcW w:w="241" w:type="dxa"/>
                      </w:tcPr>
                      <w:p>
                        <w:pPr>
                          <w:pStyle w:val="TableParagraph"/>
                          <w:spacing w:line="149" w:lineRule="exact"/>
                          <w:ind w:left="117" w:right="0"/>
                          <w:jc w:val="center"/>
                          <w:rPr>
                            <w:sz w:val="13"/>
                          </w:rPr>
                        </w:pPr>
                        <w:r>
                          <w:rPr>
                            <w:w w:val="101"/>
                            <w:sz w:val="13"/>
                          </w:rPr>
                          <w:t>8</w:t>
                        </w:r>
                      </w:p>
                    </w:tc>
                    <w:tc>
                      <w:tcPr>
                        <w:tcW w:w="735" w:type="dxa"/>
                      </w:tcPr>
                      <w:p>
                        <w:pPr>
                          <w:pStyle w:val="TableParagraph"/>
                          <w:spacing w:line="149" w:lineRule="exact"/>
                          <w:rPr>
                            <w:sz w:val="13"/>
                          </w:rPr>
                        </w:pPr>
                        <w:r>
                          <w:rPr>
                            <w:sz w:val="13"/>
                          </w:rPr>
                          <w:t>5.9</w:t>
                        </w:r>
                      </w:p>
                    </w:tc>
                    <w:tc>
                      <w:tcPr>
                        <w:tcW w:w="661" w:type="dxa"/>
                      </w:tcPr>
                      <w:p>
                        <w:pPr>
                          <w:pStyle w:val="TableParagraph"/>
                          <w:spacing w:line="149" w:lineRule="exact"/>
                          <w:rPr>
                            <w:sz w:val="13"/>
                          </w:rPr>
                        </w:pPr>
                        <w:r>
                          <w:rPr>
                            <w:sz w:val="13"/>
                          </w:rPr>
                          <w:t>3.21</w:t>
                        </w:r>
                      </w:p>
                    </w:tc>
                  </w:tr>
                  <w:tr>
                    <w:trPr>
                      <w:trHeight w:val="164" w:hRule="exact"/>
                    </w:trPr>
                    <w:tc>
                      <w:tcPr>
                        <w:tcW w:w="241" w:type="dxa"/>
                      </w:tcPr>
                      <w:p>
                        <w:pPr>
                          <w:pStyle w:val="TableParagraph"/>
                          <w:spacing w:line="149" w:lineRule="exact"/>
                          <w:ind w:left="117" w:right="0"/>
                          <w:jc w:val="center"/>
                          <w:rPr>
                            <w:sz w:val="13"/>
                          </w:rPr>
                        </w:pPr>
                        <w:r>
                          <w:rPr>
                            <w:w w:val="101"/>
                            <w:sz w:val="13"/>
                          </w:rPr>
                          <w:t>9</w:t>
                        </w:r>
                      </w:p>
                    </w:tc>
                    <w:tc>
                      <w:tcPr>
                        <w:tcW w:w="735" w:type="dxa"/>
                      </w:tcPr>
                      <w:p>
                        <w:pPr>
                          <w:pStyle w:val="TableParagraph"/>
                          <w:spacing w:line="149" w:lineRule="exact"/>
                          <w:rPr>
                            <w:sz w:val="13"/>
                          </w:rPr>
                        </w:pPr>
                        <w:r>
                          <w:rPr>
                            <w:sz w:val="13"/>
                          </w:rPr>
                          <w:t>5.3</w:t>
                        </w:r>
                      </w:p>
                    </w:tc>
                    <w:tc>
                      <w:tcPr>
                        <w:tcW w:w="661" w:type="dxa"/>
                      </w:tcPr>
                      <w:p>
                        <w:pPr>
                          <w:pStyle w:val="TableParagraph"/>
                          <w:spacing w:line="149" w:lineRule="exact"/>
                          <w:rPr>
                            <w:sz w:val="13"/>
                          </w:rPr>
                        </w:pPr>
                        <w:r>
                          <w:rPr>
                            <w:sz w:val="13"/>
                          </w:rPr>
                          <w:t>2.76</w:t>
                        </w:r>
                      </w:p>
                    </w:tc>
                  </w:tr>
                  <w:tr>
                    <w:trPr>
                      <w:trHeight w:val="164" w:hRule="exact"/>
                    </w:trPr>
                    <w:tc>
                      <w:tcPr>
                        <w:tcW w:w="241" w:type="dxa"/>
                      </w:tcPr>
                      <w:p>
                        <w:pPr>
                          <w:pStyle w:val="TableParagraph"/>
                          <w:spacing w:line="149" w:lineRule="exact"/>
                          <w:ind w:left="44" w:right="0"/>
                          <w:jc w:val="center"/>
                          <w:rPr>
                            <w:sz w:val="13"/>
                          </w:rPr>
                        </w:pPr>
                        <w:r>
                          <w:rPr>
                            <w:sz w:val="13"/>
                          </w:rPr>
                          <w:t>10</w:t>
                        </w:r>
                      </w:p>
                    </w:tc>
                    <w:tc>
                      <w:tcPr>
                        <w:tcW w:w="735" w:type="dxa"/>
                      </w:tcPr>
                      <w:p>
                        <w:pPr>
                          <w:pStyle w:val="TableParagraph"/>
                          <w:spacing w:line="149" w:lineRule="exact"/>
                          <w:rPr>
                            <w:sz w:val="13"/>
                          </w:rPr>
                        </w:pPr>
                        <w:r>
                          <w:rPr>
                            <w:sz w:val="13"/>
                          </w:rPr>
                          <w:t>6.4</w:t>
                        </w:r>
                      </w:p>
                    </w:tc>
                    <w:tc>
                      <w:tcPr>
                        <w:tcW w:w="661" w:type="dxa"/>
                      </w:tcPr>
                      <w:p>
                        <w:pPr>
                          <w:pStyle w:val="TableParagraph"/>
                          <w:spacing w:line="149" w:lineRule="exact"/>
                          <w:rPr>
                            <w:sz w:val="13"/>
                          </w:rPr>
                        </w:pPr>
                        <w:r>
                          <w:rPr>
                            <w:sz w:val="13"/>
                          </w:rPr>
                          <w:t>3.47</w:t>
                        </w:r>
                      </w:p>
                    </w:tc>
                  </w:tr>
                  <w:tr>
                    <w:trPr>
                      <w:trHeight w:val="164" w:hRule="exact"/>
                    </w:trPr>
                    <w:tc>
                      <w:tcPr>
                        <w:tcW w:w="241" w:type="dxa"/>
                      </w:tcPr>
                      <w:p>
                        <w:pPr>
                          <w:pStyle w:val="TableParagraph"/>
                          <w:spacing w:line="149" w:lineRule="exact"/>
                          <w:ind w:left="44" w:right="0"/>
                          <w:jc w:val="center"/>
                          <w:rPr>
                            <w:sz w:val="13"/>
                          </w:rPr>
                        </w:pPr>
                        <w:r>
                          <w:rPr>
                            <w:sz w:val="13"/>
                          </w:rPr>
                          <w:t>11</w:t>
                        </w:r>
                      </w:p>
                    </w:tc>
                    <w:tc>
                      <w:tcPr>
                        <w:tcW w:w="735" w:type="dxa"/>
                      </w:tcPr>
                      <w:p>
                        <w:pPr>
                          <w:pStyle w:val="TableParagraph"/>
                          <w:spacing w:line="149" w:lineRule="exact"/>
                          <w:rPr>
                            <w:sz w:val="13"/>
                          </w:rPr>
                        </w:pPr>
                        <w:r>
                          <w:rPr>
                            <w:sz w:val="13"/>
                          </w:rPr>
                          <w:t>5.4</w:t>
                        </w:r>
                      </w:p>
                    </w:tc>
                    <w:tc>
                      <w:tcPr>
                        <w:tcW w:w="661" w:type="dxa"/>
                      </w:tcPr>
                      <w:p>
                        <w:pPr>
                          <w:pStyle w:val="TableParagraph"/>
                          <w:spacing w:line="149" w:lineRule="exact"/>
                          <w:rPr>
                            <w:sz w:val="13"/>
                          </w:rPr>
                        </w:pPr>
                        <w:r>
                          <w:rPr>
                            <w:sz w:val="13"/>
                          </w:rPr>
                          <w:t>3.23</w:t>
                        </w:r>
                      </w:p>
                    </w:tc>
                  </w:tr>
                  <w:tr>
                    <w:trPr>
                      <w:trHeight w:val="164" w:hRule="exact"/>
                    </w:trPr>
                    <w:tc>
                      <w:tcPr>
                        <w:tcW w:w="241" w:type="dxa"/>
                      </w:tcPr>
                      <w:p>
                        <w:pPr>
                          <w:pStyle w:val="TableParagraph"/>
                          <w:spacing w:line="149" w:lineRule="exact"/>
                          <w:ind w:left="44" w:right="0"/>
                          <w:jc w:val="center"/>
                          <w:rPr>
                            <w:sz w:val="13"/>
                          </w:rPr>
                        </w:pPr>
                        <w:r>
                          <w:rPr>
                            <w:sz w:val="13"/>
                          </w:rPr>
                          <w:t>12</w:t>
                        </w:r>
                      </w:p>
                    </w:tc>
                    <w:tc>
                      <w:tcPr>
                        <w:tcW w:w="735" w:type="dxa"/>
                      </w:tcPr>
                      <w:p>
                        <w:pPr>
                          <w:pStyle w:val="TableParagraph"/>
                          <w:spacing w:line="149" w:lineRule="exact"/>
                          <w:rPr>
                            <w:sz w:val="13"/>
                          </w:rPr>
                        </w:pPr>
                        <w:r>
                          <w:rPr>
                            <w:sz w:val="13"/>
                          </w:rPr>
                          <w:t>6.1</w:t>
                        </w:r>
                      </w:p>
                    </w:tc>
                    <w:tc>
                      <w:tcPr>
                        <w:tcW w:w="661" w:type="dxa"/>
                      </w:tcPr>
                      <w:p>
                        <w:pPr>
                          <w:pStyle w:val="TableParagraph"/>
                          <w:spacing w:line="149" w:lineRule="exact"/>
                          <w:rPr>
                            <w:sz w:val="13"/>
                          </w:rPr>
                        </w:pPr>
                        <w:r>
                          <w:rPr>
                            <w:sz w:val="13"/>
                          </w:rPr>
                          <w:t>4.23</w:t>
                        </w:r>
                      </w:p>
                    </w:tc>
                  </w:tr>
                  <w:tr>
                    <w:trPr>
                      <w:trHeight w:val="164" w:hRule="exact"/>
                    </w:trPr>
                    <w:tc>
                      <w:tcPr>
                        <w:tcW w:w="241" w:type="dxa"/>
                      </w:tcPr>
                      <w:p>
                        <w:pPr>
                          <w:pStyle w:val="TableParagraph"/>
                          <w:spacing w:line="149" w:lineRule="exact"/>
                          <w:ind w:left="44" w:right="0"/>
                          <w:jc w:val="center"/>
                          <w:rPr>
                            <w:sz w:val="13"/>
                          </w:rPr>
                        </w:pPr>
                        <w:r>
                          <w:rPr>
                            <w:sz w:val="13"/>
                          </w:rPr>
                          <w:t>13</w:t>
                        </w:r>
                      </w:p>
                    </w:tc>
                    <w:tc>
                      <w:tcPr>
                        <w:tcW w:w="735" w:type="dxa"/>
                      </w:tcPr>
                      <w:p>
                        <w:pPr>
                          <w:pStyle w:val="TableParagraph"/>
                          <w:spacing w:line="149" w:lineRule="exact"/>
                          <w:rPr>
                            <w:sz w:val="13"/>
                          </w:rPr>
                        </w:pPr>
                        <w:r>
                          <w:rPr>
                            <w:sz w:val="13"/>
                          </w:rPr>
                          <w:t>4.7</w:t>
                        </w:r>
                      </w:p>
                    </w:tc>
                    <w:tc>
                      <w:tcPr>
                        <w:tcW w:w="661" w:type="dxa"/>
                      </w:tcPr>
                      <w:p>
                        <w:pPr>
                          <w:pStyle w:val="TableParagraph"/>
                          <w:spacing w:line="149" w:lineRule="exact"/>
                          <w:rPr>
                            <w:sz w:val="13"/>
                          </w:rPr>
                        </w:pPr>
                        <w:r>
                          <w:rPr>
                            <w:sz w:val="13"/>
                          </w:rPr>
                          <w:t>2.6</w:t>
                        </w:r>
                      </w:p>
                    </w:tc>
                  </w:tr>
                  <w:tr>
                    <w:trPr>
                      <w:trHeight w:val="164" w:hRule="exact"/>
                    </w:trPr>
                    <w:tc>
                      <w:tcPr>
                        <w:tcW w:w="241" w:type="dxa"/>
                      </w:tcPr>
                      <w:p>
                        <w:pPr>
                          <w:pStyle w:val="TableParagraph"/>
                          <w:spacing w:line="149" w:lineRule="exact"/>
                          <w:ind w:left="44" w:right="0"/>
                          <w:jc w:val="center"/>
                          <w:rPr>
                            <w:sz w:val="13"/>
                          </w:rPr>
                        </w:pPr>
                        <w:r>
                          <w:rPr>
                            <w:sz w:val="13"/>
                          </w:rPr>
                          <w:t>14</w:t>
                        </w:r>
                      </w:p>
                    </w:tc>
                    <w:tc>
                      <w:tcPr>
                        <w:tcW w:w="735" w:type="dxa"/>
                      </w:tcPr>
                      <w:p>
                        <w:pPr>
                          <w:pStyle w:val="TableParagraph"/>
                          <w:spacing w:line="149" w:lineRule="exact"/>
                          <w:rPr>
                            <w:sz w:val="13"/>
                          </w:rPr>
                        </w:pPr>
                        <w:r>
                          <w:rPr>
                            <w:sz w:val="13"/>
                          </w:rPr>
                          <w:t>6.0</w:t>
                        </w:r>
                      </w:p>
                    </w:tc>
                    <w:tc>
                      <w:tcPr>
                        <w:tcW w:w="661" w:type="dxa"/>
                      </w:tcPr>
                      <w:p>
                        <w:pPr>
                          <w:pStyle w:val="TableParagraph"/>
                          <w:spacing w:line="149" w:lineRule="exact"/>
                          <w:rPr>
                            <w:sz w:val="13"/>
                          </w:rPr>
                        </w:pPr>
                        <w:r>
                          <w:rPr>
                            <w:sz w:val="13"/>
                          </w:rPr>
                          <w:t>3.9</w:t>
                        </w:r>
                      </w:p>
                    </w:tc>
                  </w:tr>
                  <w:tr>
                    <w:trPr>
                      <w:trHeight w:val="164" w:hRule="exact"/>
                    </w:trPr>
                    <w:tc>
                      <w:tcPr>
                        <w:tcW w:w="241" w:type="dxa"/>
                      </w:tcPr>
                      <w:p>
                        <w:pPr>
                          <w:pStyle w:val="TableParagraph"/>
                          <w:spacing w:line="149" w:lineRule="exact"/>
                          <w:ind w:left="44" w:right="0"/>
                          <w:jc w:val="center"/>
                          <w:rPr>
                            <w:sz w:val="13"/>
                          </w:rPr>
                        </w:pPr>
                        <w:r>
                          <w:rPr>
                            <w:sz w:val="13"/>
                          </w:rPr>
                          <w:t>15</w:t>
                        </w:r>
                      </w:p>
                    </w:tc>
                    <w:tc>
                      <w:tcPr>
                        <w:tcW w:w="735" w:type="dxa"/>
                      </w:tcPr>
                      <w:p>
                        <w:pPr>
                          <w:pStyle w:val="TableParagraph"/>
                          <w:spacing w:line="149" w:lineRule="exact"/>
                          <w:rPr>
                            <w:sz w:val="13"/>
                          </w:rPr>
                        </w:pPr>
                        <w:r>
                          <w:rPr>
                            <w:sz w:val="13"/>
                          </w:rPr>
                          <w:t>7.1</w:t>
                        </w:r>
                      </w:p>
                    </w:tc>
                    <w:tc>
                      <w:tcPr>
                        <w:tcW w:w="661" w:type="dxa"/>
                      </w:tcPr>
                      <w:p>
                        <w:pPr>
                          <w:pStyle w:val="TableParagraph"/>
                          <w:spacing w:line="149" w:lineRule="exact"/>
                          <w:rPr>
                            <w:sz w:val="13"/>
                          </w:rPr>
                        </w:pPr>
                        <w:r>
                          <w:rPr>
                            <w:sz w:val="13"/>
                          </w:rPr>
                          <w:t>5.11</w:t>
                        </w:r>
                      </w:p>
                    </w:tc>
                  </w:tr>
                  <w:tr>
                    <w:trPr>
                      <w:trHeight w:val="164" w:hRule="exact"/>
                    </w:trPr>
                    <w:tc>
                      <w:tcPr>
                        <w:tcW w:w="241" w:type="dxa"/>
                      </w:tcPr>
                      <w:p>
                        <w:pPr>
                          <w:pStyle w:val="TableParagraph"/>
                          <w:spacing w:line="149" w:lineRule="exact"/>
                          <w:ind w:left="44" w:right="0"/>
                          <w:jc w:val="center"/>
                          <w:rPr>
                            <w:sz w:val="13"/>
                          </w:rPr>
                        </w:pPr>
                        <w:r>
                          <w:rPr>
                            <w:sz w:val="13"/>
                          </w:rPr>
                          <w:t>16</w:t>
                        </w:r>
                      </w:p>
                    </w:tc>
                    <w:tc>
                      <w:tcPr>
                        <w:tcW w:w="735" w:type="dxa"/>
                      </w:tcPr>
                      <w:p>
                        <w:pPr>
                          <w:pStyle w:val="TableParagraph"/>
                          <w:spacing w:line="149" w:lineRule="exact"/>
                          <w:rPr>
                            <w:sz w:val="13"/>
                          </w:rPr>
                        </w:pPr>
                        <w:r>
                          <w:rPr>
                            <w:sz w:val="13"/>
                          </w:rPr>
                          <w:t>4.2</w:t>
                        </w:r>
                      </w:p>
                    </w:tc>
                    <w:tc>
                      <w:tcPr>
                        <w:tcW w:w="661" w:type="dxa"/>
                      </w:tcPr>
                      <w:p>
                        <w:pPr>
                          <w:pStyle w:val="TableParagraph"/>
                          <w:spacing w:line="149" w:lineRule="exact"/>
                          <w:rPr>
                            <w:sz w:val="13"/>
                          </w:rPr>
                        </w:pPr>
                        <w:r>
                          <w:rPr>
                            <w:sz w:val="13"/>
                          </w:rPr>
                          <w:t>2.46</w:t>
                        </w:r>
                      </w:p>
                    </w:tc>
                  </w:tr>
                  <w:tr>
                    <w:trPr>
                      <w:trHeight w:val="164" w:hRule="exact"/>
                    </w:trPr>
                    <w:tc>
                      <w:tcPr>
                        <w:tcW w:w="241" w:type="dxa"/>
                      </w:tcPr>
                      <w:p>
                        <w:pPr>
                          <w:pStyle w:val="TableParagraph"/>
                          <w:spacing w:line="149" w:lineRule="exact"/>
                          <w:ind w:left="44" w:right="0"/>
                          <w:jc w:val="center"/>
                          <w:rPr>
                            <w:sz w:val="13"/>
                          </w:rPr>
                        </w:pPr>
                        <w:r>
                          <w:rPr>
                            <w:sz w:val="13"/>
                          </w:rPr>
                          <w:t>17</w:t>
                        </w:r>
                      </w:p>
                    </w:tc>
                    <w:tc>
                      <w:tcPr>
                        <w:tcW w:w="735" w:type="dxa"/>
                      </w:tcPr>
                      <w:p>
                        <w:pPr>
                          <w:pStyle w:val="TableParagraph"/>
                          <w:spacing w:line="149" w:lineRule="exact"/>
                          <w:rPr>
                            <w:sz w:val="13"/>
                          </w:rPr>
                        </w:pPr>
                        <w:r>
                          <w:rPr>
                            <w:sz w:val="13"/>
                          </w:rPr>
                          <w:t>5.6</w:t>
                        </w:r>
                      </w:p>
                    </w:tc>
                    <w:tc>
                      <w:tcPr>
                        <w:tcW w:w="661" w:type="dxa"/>
                      </w:tcPr>
                      <w:p>
                        <w:pPr>
                          <w:pStyle w:val="TableParagraph"/>
                          <w:spacing w:line="149" w:lineRule="exact"/>
                          <w:rPr>
                            <w:sz w:val="13"/>
                          </w:rPr>
                        </w:pPr>
                        <w:r>
                          <w:rPr>
                            <w:sz w:val="13"/>
                          </w:rPr>
                          <w:t>3.16</w:t>
                        </w:r>
                      </w:p>
                    </w:tc>
                  </w:tr>
                  <w:tr>
                    <w:trPr>
                      <w:trHeight w:val="164" w:hRule="exact"/>
                    </w:trPr>
                    <w:tc>
                      <w:tcPr>
                        <w:tcW w:w="241" w:type="dxa"/>
                      </w:tcPr>
                      <w:p>
                        <w:pPr>
                          <w:pStyle w:val="TableParagraph"/>
                          <w:spacing w:line="149" w:lineRule="exact"/>
                          <w:ind w:left="44" w:right="0"/>
                          <w:jc w:val="center"/>
                          <w:rPr>
                            <w:sz w:val="13"/>
                          </w:rPr>
                        </w:pPr>
                        <w:r>
                          <w:rPr>
                            <w:sz w:val="13"/>
                          </w:rPr>
                          <w:t>18</w:t>
                        </w:r>
                      </w:p>
                    </w:tc>
                    <w:tc>
                      <w:tcPr>
                        <w:tcW w:w="735" w:type="dxa"/>
                      </w:tcPr>
                      <w:p>
                        <w:pPr>
                          <w:pStyle w:val="TableParagraph"/>
                          <w:spacing w:line="149" w:lineRule="exact"/>
                          <w:rPr>
                            <w:sz w:val="13"/>
                          </w:rPr>
                        </w:pPr>
                        <w:r>
                          <w:rPr>
                            <w:sz w:val="13"/>
                          </w:rPr>
                          <w:t>5.5</w:t>
                        </w:r>
                      </w:p>
                    </w:tc>
                    <w:tc>
                      <w:tcPr>
                        <w:tcW w:w="661" w:type="dxa"/>
                      </w:tcPr>
                      <w:p>
                        <w:pPr>
                          <w:pStyle w:val="TableParagraph"/>
                          <w:spacing w:line="149" w:lineRule="exact"/>
                          <w:rPr>
                            <w:sz w:val="13"/>
                          </w:rPr>
                        </w:pPr>
                        <w:r>
                          <w:rPr>
                            <w:sz w:val="13"/>
                          </w:rPr>
                          <w:t>3.36</w:t>
                        </w:r>
                      </w:p>
                    </w:tc>
                  </w:tr>
                  <w:tr>
                    <w:trPr>
                      <w:trHeight w:val="164" w:hRule="exact"/>
                    </w:trPr>
                    <w:tc>
                      <w:tcPr>
                        <w:tcW w:w="241" w:type="dxa"/>
                      </w:tcPr>
                      <w:p>
                        <w:pPr>
                          <w:pStyle w:val="TableParagraph"/>
                          <w:spacing w:line="149" w:lineRule="exact"/>
                          <w:ind w:left="44" w:right="0"/>
                          <w:jc w:val="center"/>
                          <w:rPr>
                            <w:sz w:val="13"/>
                          </w:rPr>
                        </w:pPr>
                        <w:r>
                          <w:rPr>
                            <w:sz w:val="13"/>
                          </w:rPr>
                          <w:t>19</w:t>
                        </w:r>
                      </w:p>
                    </w:tc>
                    <w:tc>
                      <w:tcPr>
                        <w:tcW w:w="735" w:type="dxa"/>
                      </w:tcPr>
                      <w:p>
                        <w:pPr>
                          <w:pStyle w:val="TableParagraph"/>
                          <w:spacing w:line="149" w:lineRule="exact"/>
                          <w:rPr>
                            <w:sz w:val="13"/>
                          </w:rPr>
                        </w:pPr>
                        <w:r>
                          <w:rPr>
                            <w:sz w:val="13"/>
                          </w:rPr>
                          <w:t>6.0</w:t>
                        </w:r>
                      </w:p>
                    </w:tc>
                    <w:tc>
                      <w:tcPr>
                        <w:tcW w:w="661" w:type="dxa"/>
                      </w:tcPr>
                      <w:p>
                        <w:pPr>
                          <w:pStyle w:val="TableParagraph"/>
                          <w:spacing w:line="149" w:lineRule="exact"/>
                          <w:rPr>
                            <w:sz w:val="13"/>
                          </w:rPr>
                        </w:pPr>
                        <w:r>
                          <w:rPr>
                            <w:sz w:val="13"/>
                          </w:rPr>
                          <w:t>3.19</w:t>
                        </w:r>
                      </w:p>
                    </w:tc>
                  </w:tr>
                  <w:tr>
                    <w:trPr>
                      <w:trHeight w:val="164" w:hRule="exact"/>
                    </w:trPr>
                    <w:tc>
                      <w:tcPr>
                        <w:tcW w:w="241" w:type="dxa"/>
                      </w:tcPr>
                      <w:p>
                        <w:pPr>
                          <w:pStyle w:val="TableParagraph"/>
                          <w:spacing w:line="149" w:lineRule="exact"/>
                          <w:ind w:left="44" w:right="0"/>
                          <w:jc w:val="center"/>
                          <w:rPr>
                            <w:sz w:val="13"/>
                          </w:rPr>
                        </w:pPr>
                        <w:r>
                          <w:rPr>
                            <w:sz w:val="13"/>
                          </w:rPr>
                          <w:t>20</w:t>
                        </w:r>
                      </w:p>
                    </w:tc>
                    <w:tc>
                      <w:tcPr>
                        <w:tcW w:w="735" w:type="dxa"/>
                      </w:tcPr>
                      <w:p>
                        <w:pPr>
                          <w:pStyle w:val="TableParagraph"/>
                          <w:spacing w:line="149" w:lineRule="exact"/>
                          <w:rPr>
                            <w:sz w:val="13"/>
                          </w:rPr>
                        </w:pPr>
                        <w:r>
                          <w:rPr>
                            <w:sz w:val="13"/>
                          </w:rPr>
                          <w:t>5.4</w:t>
                        </w:r>
                      </w:p>
                    </w:tc>
                    <w:tc>
                      <w:tcPr>
                        <w:tcW w:w="661" w:type="dxa"/>
                      </w:tcPr>
                      <w:p>
                        <w:pPr>
                          <w:pStyle w:val="TableParagraph"/>
                          <w:spacing w:line="149" w:lineRule="exact"/>
                          <w:rPr>
                            <w:sz w:val="13"/>
                          </w:rPr>
                        </w:pPr>
                        <w:r>
                          <w:rPr>
                            <w:sz w:val="13"/>
                          </w:rPr>
                          <w:t>2.83</w:t>
                        </w:r>
                      </w:p>
                    </w:tc>
                  </w:tr>
                  <w:tr>
                    <w:trPr>
                      <w:trHeight w:val="164" w:hRule="exact"/>
                    </w:trPr>
                    <w:tc>
                      <w:tcPr>
                        <w:tcW w:w="241" w:type="dxa"/>
                      </w:tcPr>
                      <w:p>
                        <w:pPr>
                          <w:pStyle w:val="TableParagraph"/>
                          <w:spacing w:line="149" w:lineRule="exact"/>
                          <w:ind w:left="44" w:right="0"/>
                          <w:jc w:val="center"/>
                          <w:rPr>
                            <w:sz w:val="13"/>
                          </w:rPr>
                        </w:pPr>
                        <w:r>
                          <w:rPr>
                            <w:sz w:val="13"/>
                          </w:rPr>
                          <w:t>21</w:t>
                        </w:r>
                      </w:p>
                    </w:tc>
                    <w:tc>
                      <w:tcPr>
                        <w:tcW w:w="735" w:type="dxa"/>
                      </w:tcPr>
                      <w:p>
                        <w:pPr>
                          <w:pStyle w:val="TableParagraph"/>
                          <w:spacing w:line="149" w:lineRule="exact"/>
                          <w:rPr>
                            <w:sz w:val="13"/>
                          </w:rPr>
                        </w:pPr>
                        <w:r>
                          <w:rPr>
                            <w:sz w:val="13"/>
                          </w:rPr>
                          <w:t>5.5</w:t>
                        </w:r>
                      </w:p>
                    </w:tc>
                    <w:tc>
                      <w:tcPr>
                        <w:tcW w:w="661" w:type="dxa"/>
                      </w:tcPr>
                      <w:p>
                        <w:pPr>
                          <w:pStyle w:val="TableParagraph"/>
                          <w:spacing w:line="149" w:lineRule="exact"/>
                          <w:rPr>
                            <w:sz w:val="13"/>
                          </w:rPr>
                        </w:pPr>
                        <w:r>
                          <w:rPr>
                            <w:sz w:val="13"/>
                          </w:rPr>
                          <w:t>2.56</w:t>
                        </w:r>
                      </w:p>
                    </w:tc>
                  </w:tr>
                  <w:tr>
                    <w:trPr>
                      <w:trHeight w:val="164" w:hRule="exact"/>
                    </w:trPr>
                    <w:tc>
                      <w:tcPr>
                        <w:tcW w:w="241" w:type="dxa"/>
                      </w:tcPr>
                      <w:p>
                        <w:pPr>
                          <w:pStyle w:val="TableParagraph"/>
                          <w:spacing w:line="149" w:lineRule="exact"/>
                          <w:ind w:left="44" w:right="0"/>
                          <w:jc w:val="center"/>
                          <w:rPr>
                            <w:sz w:val="13"/>
                          </w:rPr>
                        </w:pPr>
                        <w:r>
                          <w:rPr>
                            <w:sz w:val="13"/>
                          </w:rPr>
                          <w:t>22</w:t>
                        </w:r>
                      </w:p>
                    </w:tc>
                    <w:tc>
                      <w:tcPr>
                        <w:tcW w:w="735" w:type="dxa"/>
                      </w:tcPr>
                      <w:p>
                        <w:pPr>
                          <w:pStyle w:val="TableParagraph"/>
                          <w:spacing w:line="149" w:lineRule="exact"/>
                          <w:rPr>
                            <w:sz w:val="13"/>
                          </w:rPr>
                        </w:pPr>
                        <w:r>
                          <w:rPr>
                            <w:sz w:val="13"/>
                          </w:rPr>
                          <w:t>4.5</w:t>
                        </w:r>
                      </w:p>
                    </w:tc>
                    <w:tc>
                      <w:tcPr>
                        <w:tcW w:w="661" w:type="dxa"/>
                      </w:tcPr>
                      <w:p>
                        <w:pPr>
                          <w:pStyle w:val="TableParagraph"/>
                          <w:spacing w:line="149" w:lineRule="exact"/>
                          <w:rPr>
                            <w:sz w:val="13"/>
                          </w:rPr>
                        </w:pPr>
                        <w:r>
                          <w:rPr>
                            <w:sz w:val="13"/>
                          </w:rPr>
                          <w:t>2.99</w:t>
                        </w:r>
                      </w:p>
                    </w:tc>
                  </w:tr>
                  <w:tr>
                    <w:trPr>
                      <w:trHeight w:val="164" w:hRule="exact"/>
                    </w:trPr>
                    <w:tc>
                      <w:tcPr>
                        <w:tcW w:w="241" w:type="dxa"/>
                      </w:tcPr>
                      <w:p>
                        <w:pPr>
                          <w:pStyle w:val="TableParagraph"/>
                          <w:spacing w:line="149" w:lineRule="exact"/>
                          <w:ind w:left="44" w:right="0"/>
                          <w:jc w:val="center"/>
                          <w:rPr>
                            <w:sz w:val="13"/>
                          </w:rPr>
                        </w:pPr>
                        <w:r>
                          <w:rPr>
                            <w:sz w:val="13"/>
                          </w:rPr>
                          <w:t>23</w:t>
                        </w:r>
                      </w:p>
                    </w:tc>
                    <w:tc>
                      <w:tcPr>
                        <w:tcW w:w="735" w:type="dxa"/>
                      </w:tcPr>
                      <w:p>
                        <w:pPr>
                          <w:pStyle w:val="TableParagraph"/>
                          <w:spacing w:line="149" w:lineRule="exact"/>
                          <w:rPr>
                            <w:sz w:val="13"/>
                          </w:rPr>
                        </w:pPr>
                        <w:r>
                          <w:rPr>
                            <w:sz w:val="13"/>
                          </w:rPr>
                          <w:t>5.5</w:t>
                        </w:r>
                      </w:p>
                    </w:tc>
                    <w:tc>
                      <w:tcPr>
                        <w:tcW w:w="661" w:type="dxa"/>
                      </w:tcPr>
                      <w:p>
                        <w:pPr>
                          <w:pStyle w:val="TableParagraph"/>
                          <w:spacing w:line="149" w:lineRule="exact"/>
                          <w:rPr>
                            <w:sz w:val="13"/>
                          </w:rPr>
                        </w:pPr>
                        <w:r>
                          <w:rPr>
                            <w:sz w:val="13"/>
                          </w:rPr>
                          <w:t>3.09</w:t>
                        </w:r>
                      </w:p>
                    </w:tc>
                  </w:tr>
                  <w:tr>
                    <w:trPr>
                      <w:trHeight w:val="164" w:hRule="exact"/>
                    </w:trPr>
                    <w:tc>
                      <w:tcPr>
                        <w:tcW w:w="241" w:type="dxa"/>
                      </w:tcPr>
                      <w:p>
                        <w:pPr>
                          <w:pStyle w:val="TableParagraph"/>
                          <w:spacing w:line="149" w:lineRule="exact"/>
                          <w:ind w:left="44" w:right="0"/>
                          <w:jc w:val="center"/>
                          <w:rPr>
                            <w:sz w:val="13"/>
                          </w:rPr>
                        </w:pPr>
                        <w:r>
                          <w:rPr>
                            <w:sz w:val="13"/>
                          </w:rPr>
                          <w:t>24</w:t>
                        </w:r>
                      </w:p>
                    </w:tc>
                    <w:tc>
                      <w:tcPr>
                        <w:tcW w:w="735" w:type="dxa"/>
                      </w:tcPr>
                      <w:p>
                        <w:pPr>
                          <w:pStyle w:val="TableParagraph"/>
                          <w:spacing w:line="149" w:lineRule="exact"/>
                          <w:rPr>
                            <w:sz w:val="13"/>
                          </w:rPr>
                        </w:pPr>
                        <w:r>
                          <w:rPr>
                            <w:sz w:val="13"/>
                          </w:rPr>
                          <w:t>6.9</w:t>
                        </w:r>
                      </w:p>
                    </w:tc>
                    <w:tc>
                      <w:tcPr>
                        <w:tcW w:w="661" w:type="dxa"/>
                      </w:tcPr>
                      <w:p>
                        <w:pPr>
                          <w:pStyle w:val="TableParagraph"/>
                          <w:spacing w:line="149" w:lineRule="exact"/>
                          <w:rPr>
                            <w:sz w:val="13"/>
                          </w:rPr>
                        </w:pPr>
                        <w:r>
                          <w:rPr>
                            <w:sz w:val="13"/>
                          </w:rPr>
                          <w:t>5.12</w:t>
                        </w:r>
                      </w:p>
                    </w:tc>
                  </w:tr>
                  <w:tr>
                    <w:trPr>
                      <w:trHeight w:val="164" w:hRule="exact"/>
                    </w:trPr>
                    <w:tc>
                      <w:tcPr>
                        <w:tcW w:w="241" w:type="dxa"/>
                      </w:tcPr>
                      <w:p>
                        <w:pPr>
                          <w:pStyle w:val="TableParagraph"/>
                          <w:spacing w:line="149" w:lineRule="exact"/>
                          <w:ind w:left="44" w:right="0"/>
                          <w:jc w:val="center"/>
                          <w:rPr>
                            <w:sz w:val="13"/>
                          </w:rPr>
                        </w:pPr>
                        <w:r>
                          <w:rPr>
                            <w:sz w:val="13"/>
                          </w:rPr>
                          <w:t>25</w:t>
                        </w:r>
                      </w:p>
                    </w:tc>
                    <w:tc>
                      <w:tcPr>
                        <w:tcW w:w="735" w:type="dxa"/>
                      </w:tcPr>
                      <w:p>
                        <w:pPr>
                          <w:pStyle w:val="TableParagraph"/>
                          <w:spacing w:line="149" w:lineRule="exact"/>
                          <w:rPr>
                            <w:sz w:val="13"/>
                          </w:rPr>
                        </w:pPr>
                        <w:r>
                          <w:rPr>
                            <w:sz w:val="13"/>
                          </w:rPr>
                          <w:t>6.2</w:t>
                        </w:r>
                      </w:p>
                    </w:tc>
                    <w:tc>
                      <w:tcPr>
                        <w:tcW w:w="661" w:type="dxa"/>
                      </w:tcPr>
                      <w:p>
                        <w:pPr>
                          <w:pStyle w:val="TableParagraph"/>
                          <w:spacing w:line="149" w:lineRule="exact"/>
                          <w:rPr>
                            <w:sz w:val="13"/>
                          </w:rPr>
                        </w:pPr>
                        <w:r>
                          <w:rPr>
                            <w:sz w:val="13"/>
                          </w:rPr>
                          <w:t>4.85</w:t>
                        </w:r>
                      </w:p>
                    </w:tc>
                  </w:tr>
                  <w:tr>
                    <w:trPr>
                      <w:trHeight w:val="164" w:hRule="exact"/>
                    </w:trPr>
                    <w:tc>
                      <w:tcPr>
                        <w:tcW w:w="241" w:type="dxa"/>
                      </w:tcPr>
                      <w:p>
                        <w:pPr>
                          <w:pStyle w:val="TableParagraph"/>
                          <w:spacing w:line="149" w:lineRule="exact"/>
                          <w:ind w:left="44" w:right="0"/>
                          <w:jc w:val="center"/>
                          <w:rPr>
                            <w:sz w:val="13"/>
                          </w:rPr>
                        </w:pPr>
                        <w:r>
                          <w:rPr>
                            <w:sz w:val="13"/>
                          </w:rPr>
                          <w:t>26</w:t>
                        </w:r>
                      </w:p>
                    </w:tc>
                    <w:tc>
                      <w:tcPr>
                        <w:tcW w:w="735" w:type="dxa"/>
                      </w:tcPr>
                      <w:p>
                        <w:pPr>
                          <w:pStyle w:val="TableParagraph"/>
                          <w:spacing w:line="149" w:lineRule="exact"/>
                          <w:rPr>
                            <w:sz w:val="13"/>
                          </w:rPr>
                        </w:pPr>
                        <w:r>
                          <w:rPr>
                            <w:sz w:val="13"/>
                          </w:rPr>
                          <w:t>5.3</w:t>
                        </w:r>
                      </w:p>
                    </w:tc>
                    <w:tc>
                      <w:tcPr>
                        <w:tcW w:w="661" w:type="dxa"/>
                      </w:tcPr>
                      <w:p>
                        <w:pPr>
                          <w:pStyle w:val="TableParagraph"/>
                          <w:spacing w:line="149" w:lineRule="exact"/>
                          <w:rPr>
                            <w:sz w:val="13"/>
                          </w:rPr>
                        </w:pPr>
                        <w:r>
                          <w:rPr>
                            <w:sz w:val="13"/>
                          </w:rPr>
                          <w:t>3.08</w:t>
                        </w:r>
                      </w:p>
                    </w:tc>
                  </w:tr>
                  <w:tr>
                    <w:trPr>
                      <w:trHeight w:val="164" w:hRule="exact"/>
                    </w:trPr>
                    <w:tc>
                      <w:tcPr>
                        <w:tcW w:w="241" w:type="dxa"/>
                      </w:tcPr>
                      <w:p>
                        <w:pPr>
                          <w:pStyle w:val="TableParagraph"/>
                          <w:spacing w:line="149" w:lineRule="exact"/>
                          <w:ind w:left="44" w:right="0"/>
                          <w:jc w:val="center"/>
                          <w:rPr>
                            <w:sz w:val="13"/>
                          </w:rPr>
                        </w:pPr>
                        <w:r>
                          <w:rPr>
                            <w:sz w:val="13"/>
                          </w:rPr>
                          <w:t>27</w:t>
                        </w:r>
                      </w:p>
                    </w:tc>
                    <w:tc>
                      <w:tcPr>
                        <w:tcW w:w="735" w:type="dxa"/>
                      </w:tcPr>
                      <w:p>
                        <w:pPr>
                          <w:pStyle w:val="TableParagraph"/>
                          <w:spacing w:line="149" w:lineRule="exact"/>
                          <w:rPr>
                            <w:sz w:val="13"/>
                          </w:rPr>
                        </w:pPr>
                        <w:r>
                          <w:rPr>
                            <w:sz w:val="13"/>
                          </w:rPr>
                          <w:t>6.5</w:t>
                        </w:r>
                      </w:p>
                    </w:tc>
                    <w:tc>
                      <w:tcPr>
                        <w:tcW w:w="661" w:type="dxa"/>
                      </w:tcPr>
                      <w:p>
                        <w:pPr>
                          <w:pStyle w:val="TableParagraph"/>
                          <w:spacing w:line="149" w:lineRule="exact"/>
                          <w:rPr>
                            <w:sz w:val="13"/>
                          </w:rPr>
                        </w:pPr>
                        <w:r>
                          <w:rPr>
                            <w:sz w:val="13"/>
                          </w:rPr>
                          <w:t>5.39</w:t>
                        </w:r>
                      </w:p>
                    </w:tc>
                  </w:tr>
                  <w:tr>
                    <w:trPr>
                      <w:trHeight w:val="164" w:hRule="exact"/>
                    </w:trPr>
                    <w:tc>
                      <w:tcPr>
                        <w:tcW w:w="241" w:type="dxa"/>
                      </w:tcPr>
                      <w:p>
                        <w:pPr>
                          <w:pStyle w:val="TableParagraph"/>
                          <w:spacing w:line="149" w:lineRule="exact"/>
                          <w:ind w:left="44" w:right="0"/>
                          <w:jc w:val="center"/>
                          <w:rPr>
                            <w:sz w:val="13"/>
                          </w:rPr>
                        </w:pPr>
                        <w:r>
                          <w:rPr>
                            <w:sz w:val="13"/>
                          </w:rPr>
                          <w:t>28</w:t>
                        </w:r>
                      </w:p>
                    </w:tc>
                    <w:tc>
                      <w:tcPr>
                        <w:tcW w:w="735" w:type="dxa"/>
                      </w:tcPr>
                      <w:p>
                        <w:pPr>
                          <w:pStyle w:val="TableParagraph"/>
                          <w:spacing w:line="149" w:lineRule="exact"/>
                          <w:rPr>
                            <w:sz w:val="13"/>
                          </w:rPr>
                        </w:pPr>
                        <w:r>
                          <w:rPr>
                            <w:sz w:val="13"/>
                          </w:rPr>
                          <w:t>5.5</w:t>
                        </w:r>
                      </w:p>
                    </w:tc>
                    <w:tc>
                      <w:tcPr>
                        <w:tcW w:w="661" w:type="dxa"/>
                      </w:tcPr>
                      <w:p>
                        <w:pPr>
                          <w:pStyle w:val="TableParagraph"/>
                          <w:spacing w:line="149" w:lineRule="exact"/>
                          <w:rPr>
                            <w:sz w:val="13"/>
                          </w:rPr>
                        </w:pPr>
                        <w:r>
                          <w:rPr>
                            <w:sz w:val="13"/>
                          </w:rPr>
                          <w:t>2.74</w:t>
                        </w:r>
                      </w:p>
                    </w:tc>
                  </w:tr>
                  <w:tr>
                    <w:trPr>
                      <w:trHeight w:val="164" w:hRule="exact"/>
                    </w:trPr>
                    <w:tc>
                      <w:tcPr>
                        <w:tcW w:w="241" w:type="dxa"/>
                      </w:tcPr>
                      <w:p>
                        <w:pPr>
                          <w:pStyle w:val="TableParagraph"/>
                          <w:spacing w:line="149" w:lineRule="exact"/>
                          <w:ind w:left="44" w:right="0"/>
                          <w:jc w:val="center"/>
                          <w:rPr>
                            <w:sz w:val="13"/>
                          </w:rPr>
                        </w:pPr>
                        <w:r>
                          <w:rPr>
                            <w:sz w:val="13"/>
                          </w:rPr>
                          <w:t>29</w:t>
                        </w:r>
                      </w:p>
                    </w:tc>
                    <w:tc>
                      <w:tcPr>
                        <w:tcW w:w="735" w:type="dxa"/>
                      </w:tcPr>
                      <w:p>
                        <w:pPr>
                          <w:pStyle w:val="TableParagraph"/>
                          <w:spacing w:line="149" w:lineRule="exact"/>
                          <w:rPr>
                            <w:sz w:val="13"/>
                          </w:rPr>
                        </w:pPr>
                        <w:r>
                          <w:rPr>
                            <w:sz w:val="13"/>
                          </w:rPr>
                          <w:t>5.4</w:t>
                        </w:r>
                      </w:p>
                    </w:tc>
                    <w:tc>
                      <w:tcPr>
                        <w:tcW w:w="661" w:type="dxa"/>
                      </w:tcPr>
                      <w:p>
                        <w:pPr>
                          <w:pStyle w:val="TableParagraph"/>
                          <w:spacing w:line="149" w:lineRule="exact"/>
                          <w:rPr>
                            <w:sz w:val="13"/>
                          </w:rPr>
                        </w:pPr>
                        <w:r>
                          <w:rPr>
                            <w:sz w:val="13"/>
                          </w:rPr>
                          <w:t>3.15</w:t>
                        </w:r>
                      </w:p>
                    </w:tc>
                  </w:tr>
                  <w:tr>
                    <w:trPr>
                      <w:trHeight w:val="164" w:hRule="exact"/>
                    </w:trPr>
                    <w:tc>
                      <w:tcPr>
                        <w:tcW w:w="241" w:type="dxa"/>
                      </w:tcPr>
                      <w:p>
                        <w:pPr>
                          <w:pStyle w:val="TableParagraph"/>
                          <w:spacing w:line="149" w:lineRule="exact"/>
                          <w:ind w:left="44" w:right="0"/>
                          <w:jc w:val="center"/>
                          <w:rPr>
                            <w:sz w:val="13"/>
                          </w:rPr>
                        </w:pPr>
                        <w:r>
                          <w:rPr>
                            <w:sz w:val="13"/>
                          </w:rPr>
                          <w:t>30</w:t>
                        </w:r>
                      </w:p>
                    </w:tc>
                    <w:tc>
                      <w:tcPr>
                        <w:tcW w:w="735" w:type="dxa"/>
                      </w:tcPr>
                      <w:p>
                        <w:pPr>
                          <w:pStyle w:val="TableParagraph"/>
                          <w:spacing w:line="149" w:lineRule="exact"/>
                          <w:rPr>
                            <w:sz w:val="13"/>
                          </w:rPr>
                        </w:pPr>
                        <w:r>
                          <w:rPr>
                            <w:sz w:val="13"/>
                          </w:rPr>
                          <w:t>5.6</w:t>
                        </w:r>
                      </w:p>
                    </w:tc>
                    <w:tc>
                      <w:tcPr>
                        <w:tcW w:w="661" w:type="dxa"/>
                      </w:tcPr>
                      <w:p>
                        <w:pPr>
                          <w:pStyle w:val="TableParagraph"/>
                          <w:spacing w:line="149" w:lineRule="exact"/>
                          <w:rPr>
                            <w:sz w:val="13"/>
                          </w:rPr>
                        </w:pPr>
                        <w:r>
                          <w:rPr>
                            <w:sz w:val="13"/>
                          </w:rPr>
                          <w:t>3.26</w:t>
                        </w:r>
                      </w:p>
                    </w:tc>
                  </w:tr>
                  <w:tr>
                    <w:trPr>
                      <w:trHeight w:val="164" w:hRule="exact"/>
                    </w:trPr>
                    <w:tc>
                      <w:tcPr>
                        <w:tcW w:w="241" w:type="dxa"/>
                      </w:tcPr>
                      <w:p>
                        <w:pPr>
                          <w:pStyle w:val="TableParagraph"/>
                          <w:spacing w:line="149" w:lineRule="exact"/>
                          <w:ind w:left="44" w:right="0"/>
                          <w:jc w:val="center"/>
                          <w:rPr>
                            <w:sz w:val="13"/>
                          </w:rPr>
                        </w:pPr>
                        <w:r>
                          <w:rPr>
                            <w:sz w:val="13"/>
                          </w:rPr>
                          <w:t>31</w:t>
                        </w:r>
                      </w:p>
                    </w:tc>
                    <w:tc>
                      <w:tcPr>
                        <w:tcW w:w="735" w:type="dxa"/>
                      </w:tcPr>
                      <w:p>
                        <w:pPr>
                          <w:pStyle w:val="TableParagraph"/>
                          <w:spacing w:line="149" w:lineRule="exact"/>
                          <w:rPr>
                            <w:sz w:val="13"/>
                          </w:rPr>
                        </w:pPr>
                        <w:r>
                          <w:rPr>
                            <w:sz w:val="13"/>
                          </w:rPr>
                          <w:t>5.7</w:t>
                        </w:r>
                      </w:p>
                    </w:tc>
                    <w:tc>
                      <w:tcPr>
                        <w:tcW w:w="661" w:type="dxa"/>
                      </w:tcPr>
                      <w:p>
                        <w:pPr>
                          <w:pStyle w:val="TableParagraph"/>
                          <w:spacing w:line="149" w:lineRule="exact"/>
                          <w:rPr>
                            <w:sz w:val="13"/>
                          </w:rPr>
                        </w:pPr>
                        <w:r>
                          <w:rPr>
                            <w:sz w:val="13"/>
                          </w:rPr>
                          <w:t>3.4</w:t>
                        </w:r>
                      </w:p>
                    </w:tc>
                  </w:tr>
                  <w:tr>
                    <w:trPr>
                      <w:trHeight w:val="164" w:hRule="exact"/>
                    </w:trPr>
                    <w:tc>
                      <w:tcPr>
                        <w:tcW w:w="241" w:type="dxa"/>
                      </w:tcPr>
                      <w:p>
                        <w:pPr>
                          <w:pStyle w:val="TableParagraph"/>
                          <w:spacing w:line="149" w:lineRule="exact"/>
                          <w:ind w:left="44" w:right="0"/>
                          <w:jc w:val="center"/>
                          <w:rPr>
                            <w:sz w:val="13"/>
                          </w:rPr>
                        </w:pPr>
                        <w:r>
                          <w:rPr>
                            <w:sz w:val="13"/>
                          </w:rPr>
                          <w:t>32</w:t>
                        </w:r>
                      </w:p>
                    </w:tc>
                    <w:tc>
                      <w:tcPr>
                        <w:tcW w:w="735" w:type="dxa"/>
                      </w:tcPr>
                      <w:p>
                        <w:pPr>
                          <w:pStyle w:val="TableParagraph"/>
                          <w:spacing w:line="149" w:lineRule="exact"/>
                          <w:rPr>
                            <w:sz w:val="13"/>
                          </w:rPr>
                        </w:pPr>
                        <w:r>
                          <w:rPr>
                            <w:sz w:val="13"/>
                          </w:rPr>
                          <w:t>5.6</w:t>
                        </w:r>
                      </w:p>
                    </w:tc>
                    <w:tc>
                      <w:tcPr>
                        <w:tcW w:w="661" w:type="dxa"/>
                      </w:tcPr>
                      <w:p>
                        <w:pPr>
                          <w:pStyle w:val="TableParagraph"/>
                          <w:spacing w:line="149" w:lineRule="exact"/>
                          <w:rPr>
                            <w:sz w:val="13"/>
                          </w:rPr>
                        </w:pPr>
                        <w:r>
                          <w:rPr>
                            <w:sz w:val="13"/>
                          </w:rPr>
                          <w:t>2.35</w:t>
                        </w:r>
                      </w:p>
                    </w:tc>
                  </w:tr>
                  <w:tr>
                    <w:trPr>
                      <w:trHeight w:val="164" w:hRule="exact"/>
                    </w:trPr>
                    <w:tc>
                      <w:tcPr>
                        <w:tcW w:w="241" w:type="dxa"/>
                      </w:tcPr>
                      <w:p>
                        <w:pPr>
                          <w:pStyle w:val="TableParagraph"/>
                          <w:spacing w:line="149" w:lineRule="exact"/>
                          <w:ind w:left="44" w:right="0"/>
                          <w:jc w:val="center"/>
                          <w:rPr>
                            <w:sz w:val="13"/>
                          </w:rPr>
                        </w:pPr>
                        <w:r>
                          <w:rPr>
                            <w:sz w:val="13"/>
                          </w:rPr>
                          <w:t>33</w:t>
                        </w:r>
                      </w:p>
                    </w:tc>
                    <w:tc>
                      <w:tcPr>
                        <w:tcW w:w="735" w:type="dxa"/>
                      </w:tcPr>
                      <w:p>
                        <w:pPr>
                          <w:pStyle w:val="TableParagraph"/>
                          <w:spacing w:line="149" w:lineRule="exact"/>
                          <w:rPr>
                            <w:sz w:val="13"/>
                          </w:rPr>
                        </w:pPr>
                        <w:r>
                          <w:rPr>
                            <w:sz w:val="13"/>
                          </w:rPr>
                          <w:t>5.7</w:t>
                        </w:r>
                      </w:p>
                    </w:tc>
                    <w:tc>
                      <w:tcPr>
                        <w:tcW w:w="661" w:type="dxa"/>
                      </w:tcPr>
                      <w:p>
                        <w:pPr>
                          <w:pStyle w:val="TableParagraph"/>
                          <w:spacing w:line="149" w:lineRule="exact"/>
                          <w:rPr>
                            <w:sz w:val="13"/>
                          </w:rPr>
                        </w:pPr>
                        <w:r>
                          <w:rPr>
                            <w:sz w:val="13"/>
                          </w:rPr>
                          <w:t>3.34</w:t>
                        </w:r>
                      </w:p>
                    </w:tc>
                  </w:tr>
                  <w:tr>
                    <w:trPr>
                      <w:trHeight w:val="164" w:hRule="exact"/>
                    </w:trPr>
                    <w:tc>
                      <w:tcPr>
                        <w:tcW w:w="241" w:type="dxa"/>
                      </w:tcPr>
                      <w:p>
                        <w:pPr>
                          <w:pStyle w:val="TableParagraph"/>
                          <w:spacing w:line="149" w:lineRule="exact"/>
                          <w:ind w:left="44" w:right="0"/>
                          <w:jc w:val="center"/>
                          <w:rPr>
                            <w:sz w:val="13"/>
                          </w:rPr>
                        </w:pPr>
                        <w:r>
                          <w:rPr>
                            <w:sz w:val="13"/>
                          </w:rPr>
                          <w:t>34</w:t>
                        </w:r>
                      </w:p>
                    </w:tc>
                    <w:tc>
                      <w:tcPr>
                        <w:tcW w:w="735" w:type="dxa"/>
                      </w:tcPr>
                      <w:p>
                        <w:pPr>
                          <w:pStyle w:val="TableParagraph"/>
                          <w:spacing w:line="149" w:lineRule="exact"/>
                          <w:rPr>
                            <w:sz w:val="13"/>
                          </w:rPr>
                        </w:pPr>
                        <w:r>
                          <w:rPr>
                            <w:sz w:val="13"/>
                          </w:rPr>
                          <w:t>6.0</w:t>
                        </w:r>
                      </w:p>
                    </w:tc>
                    <w:tc>
                      <w:tcPr>
                        <w:tcW w:w="661" w:type="dxa"/>
                      </w:tcPr>
                      <w:p>
                        <w:pPr>
                          <w:pStyle w:val="TableParagraph"/>
                          <w:spacing w:line="149" w:lineRule="exact"/>
                          <w:rPr>
                            <w:sz w:val="13"/>
                          </w:rPr>
                        </w:pPr>
                        <w:r>
                          <w:rPr>
                            <w:sz w:val="13"/>
                          </w:rPr>
                          <w:t>4.41</w:t>
                        </w:r>
                      </w:p>
                    </w:tc>
                  </w:tr>
                  <w:tr>
                    <w:trPr>
                      <w:trHeight w:val="164" w:hRule="exact"/>
                    </w:trPr>
                    <w:tc>
                      <w:tcPr>
                        <w:tcW w:w="241" w:type="dxa"/>
                      </w:tcPr>
                      <w:p>
                        <w:pPr>
                          <w:pStyle w:val="TableParagraph"/>
                          <w:spacing w:line="149" w:lineRule="exact"/>
                          <w:ind w:left="44" w:right="0"/>
                          <w:jc w:val="center"/>
                          <w:rPr>
                            <w:sz w:val="13"/>
                          </w:rPr>
                        </w:pPr>
                        <w:r>
                          <w:rPr>
                            <w:sz w:val="13"/>
                          </w:rPr>
                          <w:t>35</w:t>
                        </w:r>
                      </w:p>
                    </w:tc>
                    <w:tc>
                      <w:tcPr>
                        <w:tcW w:w="735" w:type="dxa"/>
                      </w:tcPr>
                      <w:p>
                        <w:pPr>
                          <w:pStyle w:val="TableParagraph"/>
                          <w:spacing w:line="149" w:lineRule="exact"/>
                          <w:rPr>
                            <w:sz w:val="13"/>
                          </w:rPr>
                        </w:pPr>
                        <w:r>
                          <w:rPr>
                            <w:sz w:val="13"/>
                          </w:rPr>
                          <w:t>5.0</w:t>
                        </w:r>
                      </w:p>
                    </w:tc>
                    <w:tc>
                      <w:tcPr>
                        <w:tcW w:w="661" w:type="dxa"/>
                      </w:tcPr>
                      <w:p>
                        <w:pPr>
                          <w:pStyle w:val="TableParagraph"/>
                          <w:spacing w:line="149" w:lineRule="exact"/>
                          <w:rPr>
                            <w:sz w:val="13"/>
                          </w:rPr>
                        </w:pPr>
                        <w:r>
                          <w:rPr>
                            <w:sz w:val="13"/>
                          </w:rPr>
                          <w:t>5.52</w:t>
                        </w:r>
                      </w:p>
                    </w:tc>
                  </w:tr>
                  <w:tr>
                    <w:trPr>
                      <w:trHeight w:val="164" w:hRule="exact"/>
                    </w:trPr>
                    <w:tc>
                      <w:tcPr>
                        <w:tcW w:w="241" w:type="dxa"/>
                      </w:tcPr>
                      <w:p>
                        <w:pPr>
                          <w:pStyle w:val="TableParagraph"/>
                          <w:spacing w:line="149" w:lineRule="exact"/>
                          <w:ind w:left="44" w:right="0"/>
                          <w:jc w:val="center"/>
                          <w:rPr>
                            <w:sz w:val="13"/>
                          </w:rPr>
                        </w:pPr>
                        <w:r>
                          <w:rPr>
                            <w:sz w:val="13"/>
                          </w:rPr>
                          <w:t>36</w:t>
                        </w:r>
                      </w:p>
                    </w:tc>
                    <w:tc>
                      <w:tcPr>
                        <w:tcW w:w="735" w:type="dxa"/>
                      </w:tcPr>
                      <w:p>
                        <w:pPr>
                          <w:pStyle w:val="TableParagraph"/>
                          <w:spacing w:line="149" w:lineRule="exact"/>
                          <w:rPr>
                            <w:sz w:val="13"/>
                          </w:rPr>
                        </w:pPr>
                        <w:r>
                          <w:rPr>
                            <w:sz w:val="13"/>
                          </w:rPr>
                          <w:t>5.8</w:t>
                        </w:r>
                      </w:p>
                    </w:tc>
                    <w:tc>
                      <w:tcPr>
                        <w:tcW w:w="661" w:type="dxa"/>
                      </w:tcPr>
                      <w:p>
                        <w:pPr>
                          <w:pStyle w:val="TableParagraph"/>
                          <w:spacing w:line="149" w:lineRule="exact"/>
                          <w:rPr>
                            <w:sz w:val="13"/>
                          </w:rPr>
                        </w:pPr>
                        <w:r>
                          <w:rPr>
                            <w:sz w:val="13"/>
                          </w:rPr>
                          <w:t>2.97</w:t>
                        </w:r>
                      </w:p>
                    </w:tc>
                  </w:tr>
                  <w:tr>
                    <w:trPr>
                      <w:trHeight w:val="164" w:hRule="exact"/>
                    </w:trPr>
                    <w:tc>
                      <w:tcPr>
                        <w:tcW w:w="241" w:type="dxa"/>
                      </w:tcPr>
                      <w:p>
                        <w:pPr>
                          <w:pStyle w:val="TableParagraph"/>
                          <w:ind w:left="44" w:right="0"/>
                          <w:jc w:val="center"/>
                          <w:rPr>
                            <w:sz w:val="13"/>
                          </w:rPr>
                        </w:pPr>
                        <w:r>
                          <w:rPr>
                            <w:sz w:val="13"/>
                          </w:rPr>
                          <w:t>37</w:t>
                        </w:r>
                      </w:p>
                    </w:tc>
                    <w:tc>
                      <w:tcPr>
                        <w:tcW w:w="735" w:type="dxa"/>
                      </w:tcPr>
                      <w:p>
                        <w:pPr>
                          <w:pStyle w:val="TableParagraph"/>
                          <w:rPr>
                            <w:sz w:val="13"/>
                          </w:rPr>
                        </w:pPr>
                        <w:r>
                          <w:rPr>
                            <w:sz w:val="13"/>
                          </w:rPr>
                          <w:t>4.6</w:t>
                        </w:r>
                      </w:p>
                    </w:tc>
                    <w:tc>
                      <w:tcPr>
                        <w:tcW w:w="661" w:type="dxa"/>
                      </w:tcPr>
                      <w:p>
                        <w:pPr>
                          <w:pStyle w:val="TableParagraph"/>
                          <w:rPr>
                            <w:sz w:val="13"/>
                          </w:rPr>
                        </w:pPr>
                        <w:r>
                          <w:rPr>
                            <w:sz w:val="13"/>
                          </w:rPr>
                          <w:t>1.86</w:t>
                        </w:r>
                      </w:p>
                    </w:tc>
                  </w:tr>
                  <w:tr>
                    <w:trPr>
                      <w:trHeight w:val="164" w:hRule="exact"/>
                    </w:trPr>
                    <w:tc>
                      <w:tcPr>
                        <w:tcW w:w="241" w:type="dxa"/>
                      </w:tcPr>
                      <w:p>
                        <w:pPr>
                          <w:pStyle w:val="TableParagraph"/>
                          <w:spacing w:line="149" w:lineRule="exact"/>
                          <w:ind w:left="44" w:right="0"/>
                          <w:jc w:val="center"/>
                          <w:rPr>
                            <w:sz w:val="13"/>
                          </w:rPr>
                        </w:pPr>
                        <w:r>
                          <w:rPr>
                            <w:sz w:val="13"/>
                          </w:rPr>
                          <w:t>38</w:t>
                        </w:r>
                      </w:p>
                    </w:tc>
                    <w:tc>
                      <w:tcPr>
                        <w:tcW w:w="735" w:type="dxa"/>
                      </w:tcPr>
                      <w:p>
                        <w:pPr>
                          <w:pStyle w:val="TableParagraph"/>
                          <w:spacing w:line="149" w:lineRule="exact"/>
                          <w:rPr>
                            <w:sz w:val="13"/>
                          </w:rPr>
                        </w:pPr>
                        <w:r>
                          <w:rPr>
                            <w:sz w:val="13"/>
                          </w:rPr>
                          <w:t>5.1</w:t>
                        </w:r>
                      </w:p>
                    </w:tc>
                    <w:tc>
                      <w:tcPr>
                        <w:tcW w:w="661" w:type="dxa"/>
                      </w:tcPr>
                      <w:p>
                        <w:pPr>
                          <w:pStyle w:val="TableParagraph"/>
                          <w:spacing w:line="149" w:lineRule="exact"/>
                          <w:rPr>
                            <w:sz w:val="13"/>
                          </w:rPr>
                        </w:pPr>
                        <w:r>
                          <w:rPr>
                            <w:sz w:val="13"/>
                          </w:rPr>
                          <w:t>2.19</w:t>
                        </w:r>
                      </w:p>
                    </w:tc>
                  </w:tr>
                  <w:tr>
                    <w:trPr>
                      <w:trHeight w:val="164" w:hRule="exact"/>
                    </w:trPr>
                    <w:tc>
                      <w:tcPr>
                        <w:tcW w:w="241" w:type="dxa"/>
                      </w:tcPr>
                      <w:p>
                        <w:pPr>
                          <w:pStyle w:val="TableParagraph"/>
                          <w:spacing w:line="149" w:lineRule="exact"/>
                          <w:ind w:left="44" w:right="0"/>
                          <w:jc w:val="center"/>
                          <w:rPr>
                            <w:sz w:val="13"/>
                          </w:rPr>
                        </w:pPr>
                        <w:r>
                          <w:rPr>
                            <w:sz w:val="13"/>
                          </w:rPr>
                          <w:t>39</w:t>
                        </w:r>
                      </w:p>
                    </w:tc>
                    <w:tc>
                      <w:tcPr>
                        <w:tcW w:w="735" w:type="dxa"/>
                      </w:tcPr>
                      <w:p>
                        <w:pPr>
                          <w:pStyle w:val="TableParagraph"/>
                          <w:spacing w:line="149" w:lineRule="exact"/>
                          <w:rPr>
                            <w:sz w:val="13"/>
                          </w:rPr>
                        </w:pPr>
                        <w:r>
                          <w:rPr>
                            <w:sz w:val="13"/>
                          </w:rPr>
                          <w:t>5.3</w:t>
                        </w:r>
                      </w:p>
                    </w:tc>
                    <w:tc>
                      <w:tcPr>
                        <w:tcW w:w="661" w:type="dxa"/>
                      </w:tcPr>
                      <w:p>
                        <w:pPr>
                          <w:pStyle w:val="TableParagraph"/>
                          <w:spacing w:line="149" w:lineRule="exact"/>
                          <w:rPr>
                            <w:sz w:val="13"/>
                          </w:rPr>
                        </w:pPr>
                        <w:r>
                          <w:rPr>
                            <w:sz w:val="13"/>
                          </w:rPr>
                          <w:t>2.76</w:t>
                        </w:r>
                      </w:p>
                    </w:tc>
                  </w:tr>
                  <w:tr>
                    <w:trPr>
                      <w:trHeight w:val="164" w:hRule="exact"/>
                    </w:trPr>
                    <w:tc>
                      <w:tcPr>
                        <w:tcW w:w="241" w:type="dxa"/>
                      </w:tcPr>
                      <w:p>
                        <w:pPr>
                          <w:pStyle w:val="TableParagraph"/>
                          <w:spacing w:line="149" w:lineRule="exact"/>
                          <w:ind w:left="44" w:right="0"/>
                          <w:jc w:val="center"/>
                          <w:rPr>
                            <w:sz w:val="13"/>
                          </w:rPr>
                        </w:pPr>
                        <w:r>
                          <w:rPr>
                            <w:sz w:val="13"/>
                          </w:rPr>
                          <w:t>40</w:t>
                        </w:r>
                      </w:p>
                    </w:tc>
                    <w:tc>
                      <w:tcPr>
                        <w:tcW w:w="735" w:type="dxa"/>
                      </w:tcPr>
                      <w:p>
                        <w:pPr>
                          <w:pStyle w:val="TableParagraph"/>
                          <w:spacing w:line="149" w:lineRule="exact"/>
                          <w:rPr>
                            <w:sz w:val="13"/>
                          </w:rPr>
                        </w:pPr>
                        <w:r>
                          <w:rPr>
                            <w:sz w:val="13"/>
                          </w:rPr>
                          <w:t>5.7</w:t>
                        </w:r>
                      </w:p>
                    </w:tc>
                    <w:tc>
                      <w:tcPr>
                        <w:tcW w:w="661" w:type="dxa"/>
                      </w:tcPr>
                      <w:p>
                        <w:pPr>
                          <w:pStyle w:val="TableParagraph"/>
                          <w:spacing w:line="149" w:lineRule="exact"/>
                          <w:rPr>
                            <w:sz w:val="13"/>
                          </w:rPr>
                        </w:pPr>
                        <w:r>
                          <w:rPr>
                            <w:sz w:val="13"/>
                          </w:rPr>
                          <w:t>3.03</w:t>
                        </w:r>
                      </w:p>
                    </w:tc>
                  </w:tr>
                  <w:tr>
                    <w:trPr>
                      <w:trHeight w:val="164" w:hRule="exact"/>
                    </w:trPr>
                    <w:tc>
                      <w:tcPr>
                        <w:tcW w:w="241" w:type="dxa"/>
                      </w:tcPr>
                      <w:p>
                        <w:pPr>
                          <w:pStyle w:val="TableParagraph"/>
                          <w:spacing w:line="149" w:lineRule="exact"/>
                          <w:ind w:left="44" w:right="0"/>
                          <w:jc w:val="center"/>
                          <w:rPr>
                            <w:sz w:val="13"/>
                          </w:rPr>
                        </w:pPr>
                        <w:r>
                          <w:rPr>
                            <w:sz w:val="13"/>
                          </w:rPr>
                          <w:t>41</w:t>
                        </w:r>
                      </w:p>
                    </w:tc>
                    <w:tc>
                      <w:tcPr>
                        <w:tcW w:w="735" w:type="dxa"/>
                      </w:tcPr>
                      <w:p>
                        <w:pPr>
                          <w:pStyle w:val="TableParagraph"/>
                          <w:spacing w:line="149" w:lineRule="exact"/>
                          <w:rPr>
                            <w:sz w:val="13"/>
                          </w:rPr>
                        </w:pPr>
                        <w:r>
                          <w:rPr>
                            <w:sz w:val="13"/>
                          </w:rPr>
                          <w:t>5.5</w:t>
                        </w:r>
                      </w:p>
                    </w:tc>
                    <w:tc>
                      <w:tcPr>
                        <w:tcW w:w="661" w:type="dxa"/>
                      </w:tcPr>
                      <w:p>
                        <w:pPr>
                          <w:pStyle w:val="TableParagraph"/>
                          <w:spacing w:line="149" w:lineRule="exact"/>
                          <w:rPr>
                            <w:sz w:val="13"/>
                          </w:rPr>
                        </w:pPr>
                        <w:r>
                          <w:rPr>
                            <w:sz w:val="13"/>
                          </w:rPr>
                          <w:t>2.42</w:t>
                        </w:r>
                      </w:p>
                    </w:tc>
                  </w:tr>
                  <w:tr>
                    <w:trPr>
                      <w:trHeight w:val="164" w:hRule="exact"/>
                    </w:trPr>
                    <w:tc>
                      <w:tcPr>
                        <w:tcW w:w="241" w:type="dxa"/>
                      </w:tcPr>
                      <w:p>
                        <w:pPr>
                          <w:pStyle w:val="TableParagraph"/>
                          <w:spacing w:line="149" w:lineRule="exact"/>
                          <w:ind w:left="44" w:right="0"/>
                          <w:jc w:val="center"/>
                          <w:rPr>
                            <w:sz w:val="13"/>
                          </w:rPr>
                        </w:pPr>
                        <w:r>
                          <w:rPr>
                            <w:sz w:val="13"/>
                          </w:rPr>
                          <w:t>42</w:t>
                        </w:r>
                      </w:p>
                    </w:tc>
                    <w:tc>
                      <w:tcPr>
                        <w:tcW w:w="735" w:type="dxa"/>
                      </w:tcPr>
                      <w:p>
                        <w:pPr>
                          <w:pStyle w:val="TableParagraph"/>
                          <w:spacing w:line="149" w:lineRule="exact"/>
                          <w:rPr>
                            <w:sz w:val="13"/>
                          </w:rPr>
                        </w:pPr>
                        <w:r>
                          <w:rPr>
                            <w:sz w:val="13"/>
                          </w:rPr>
                          <w:t>5.4</w:t>
                        </w:r>
                      </w:p>
                    </w:tc>
                    <w:tc>
                      <w:tcPr>
                        <w:tcW w:w="661" w:type="dxa"/>
                      </w:tcPr>
                      <w:p>
                        <w:pPr>
                          <w:pStyle w:val="TableParagraph"/>
                          <w:spacing w:line="149" w:lineRule="exact"/>
                          <w:rPr>
                            <w:sz w:val="13"/>
                          </w:rPr>
                        </w:pPr>
                        <w:r>
                          <w:rPr>
                            <w:sz w:val="13"/>
                          </w:rPr>
                          <w:t>2.73</w:t>
                        </w:r>
                      </w:p>
                    </w:tc>
                  </w:tr>
                  <w:tr>
                    <w:trPr>
                      <w:trHeight w:val="164" w:hRule="exact"/>
                    </w:trPr>
                    <w:tc>
                      <w:tcPr>
                        <w:tcW w:w="241" w:type="dxa"/>
                      </w:tcPr>
                      <w:p>
                        <w:pPr>
                          <w:pStyle w:val="TableParagraph"/>
                          <w:spacing w:line="149" w:lineRule="exact"/>
                          <w:ind w:left="44" w:right="0"/>
                          <w:jc w:val="center"/>
                          <w:rPr>
                            <w:sz w:val="13"/>
                          </w:rPr>
                        </w:pPr>
                        <w:r>
                          <w:rPr>
                            <w:sz w:val="13"/>
                          </w:rPr>
                          <w:t>43</w:t>
                        </w:r>
                      </w:p>
                    </w:tc>
                    <w:tc>
                      <w:tcPr>
                        <w:tcW w:w="735" w:type="dxa"/>
                      </w:tcPr>
                      <w:p>
                        <w:pPr>
                          <w:pStyle w:val="TableParagraph"/>
                          <w:spacing w:line="149" w:lineRule="exact"/>
                          <w:rPr>
                            <w:sz w:val="13"/>
                          </w:rPr>
                        </w:pPr>
                        <w:r>
                          <w:rPr>
                            <w:sz w:val="13"/>
                          </w:rPr>
                          <w:t>6.0</w:t>
                        </w:r>
                      </w:p>
                    </w:tc>
                    <w:tc>
                      <w:tcPr>
                        <w:tcW w:w="661" w:type="dxa"/>
                      </w:tcPr>
                      <w:p>
                        <w:pPr>
                          <w:pStyle w:val="TableParagraph"/>
                          <w:spacing w:line="149" w:lineRule="exact"/>
                          <w:rPr>
                            <w:sz w:val="13"/>
                          </w:rPr>
                        </w:pPr>
                        <w:r>
                          <w:rPr>
                            <w:sz w:val="13"/>
                          </w:rPr>
                          <w:t>3.61</w:t>
                        </w:r>
                      </w:p>
                    </w:tc>
                  </w:tr>
                  <w:tr>
                    <w:trPr>
                      <w:trHeight w:val="164" w:hRule="exact"/>
                    </w:trPr>
                    <w:tc>
                      <w:tcPr>
                        <w:tcW w:w="241" w:type="dxa"/>
                      </w:tcPr>
                      <w:p>
                        <w:pPr>
                          <w:pStyle w:val="TableParagraph"/>
                          <w:spacing w:line="149" w:lineRule="exact"/>
                          <w:ind w:left="44" w:right="0"/>
                          <w:jc w:val="center"/>
                          <w:rPr>
                            <w:sz w:val="13"/>
                          </w:rPr>
                        </w:pPr>
                        <w:r>
                          <w:rPr>
                            <w:sz w:val="13"/>
                          </w:rPr>
                          <w:t>44</w:t>
                        </w:r>
                      </w:p>
                    </w:tc>
                    <w:tc>
                      <w:tcPr>
                        <w:tcW w:w="735" w:type="dxa"/>
                      </w:tcPr>
                      <w:p>
                        <w:pPr>
                          <w:pStyle w:val="TableParagraph"/>
                          <w:spacing w:line="149" w:lineRule="exact"/>
                          <w:rPr>
                            <w:sz w:val="13"/>
                          </w:rPr>
                        </w:pPr>
                        <w:r>
                          <w:rPr>
                            <w:sz w:val="13"/>
                          </w:rPr>
                          <w:t>4.5</w:t>
                        </w:r>
                      </w:p>
                    </w:tc>
                    <w:tc>
                      <w:tcPr>
                        <w:tcW w:w="661" w:type="dxa"/>
                      </w:tcPr>
                      <w:p>
                        <w:pPr>
                          <w:pStyle w:val="TableParagraph"/>
                          <w:spacing w:line="149" w:lineRule="exact"/>
                          <w:rPr>
                            <w:sz w:val="13"/>
                          </w:rPr>
                        </w:pPr>
                        <w:r>
                          <w:rPr>
                            <w:sz w:val="13"/>
                          </w:rPr>
                          <w:t>1.5</w:t>
                        </w:r>
                      </w:p>
                    </w:tc>
                  </w:tr>
                  <w:tr>
                    <w:trPr>
                      <w:trHeight w:val="164" w:hRule="exact"/>
                    </w:trPr>
                    <w:tc>
                      <w:tcPr>
                        <w:tcW w:w="241" w:type="dxa"/>
                      </w:tcPr>
                      <w:p>
                        <w:pPr>
                          <w:pStyle w:val="TableParagraph"/>
                          <w:spacing w:line="149" w:lineRule="exact"/>
                          <w:ind w:left="44" w:right="0"/>
                          <w:jc w:val="center"/>
                          <w:rPr>
                            <w:sz w:val="13"/>
                          </w:rPr>
                        </w:pPr>
                        <w:r>
                          <w:rPr>
                            <w:sz w:val="13"/>
                          </w:rPr>
                          <w:t>45</w:t>
                        </w:r>
                      </w:p>
                    </w:tc>
                    <w:tc>
                      <w:tcPr>
                        <w:tcW w:w="735" w:type="dxa"/>
                      </w:tcPr>
                      <w:p>
                        <w:pPr>
                          <w:pStyle w:val="TableParagraph"/>
                          <w:spacing w:line="149" w:lineRule="exact"/>
                          <w:rPr>
                            <w:sz w:val="13"/>
                          </w:rPr>
                        </w:pPr>
                        <w:r>
                          <w:rPr>
                            <w:sz w:val="13"/>
                          </w:rPr>
                          <w:t>5.0</w:t>
                        </w:r>
                      </w:p>
                    </w:tc>
                    <w:tc>
                      <w:tcPr>
                        <w:tcW w:w="661" w:type="dxa"/>
                      </w:tcPr>
                      <w:p>
                        <w:pPr>
                          <w:pStyle w:val="TableParagraph"/>
                          <w:spacing w:line="149" w:lineRule="exact"/>
                          <w:rPr>
                            <w:sz w:val="13"/>
                          </w:rPr>
                        </w:pPr>
                        <w:r>
                          <w:rPr>
                            <w:sz w:val="13"/>
                          </w:rPr>
                          <w:t>2.13</w:t>
                        </w:r>
                      </w:p>
                    </w:tc>
                  </w:tr>
                  <w:tr>
                    <w:trPr>
                      <w:trHeight w:val="164" w:hRule="exact"/>
                    </w:trPr>
                    <w:tc>
                      <w:tcPr>
                        <w:tcW w:w="241" w:type="dxa"/>
                      </w:tcPr>
                      <w:p>
                        <w:pPr/>
                      </w:p>
                    </w:tc>
                    <w:tc>
                      <w:tcPr>
                        <w:tcW w:w="735" w:type="dxa"/>
                      </w:tcPr>
                      <w:p>
                        <w:pPr>
                          <w:pStyle w:val="TableParagraph"/>
                          <w:spacing w:line="144" w:lineRule="exact"/>
                          <w:rPr>
                            <w:b/>
                            <w:sz w:val="13"/>
                          </w:rPr>
                        </w:pPr>
                        <w:r>
                          <w:rPr>
                            <w:b/>
                            <w:color w:val="003366"/>
                            <w:sz w:val="13"/>
                          </w:rPr>
                          <w:t>5.67</w:t>
                        </w:r>
                      </w:p>
                    </w:tc>
                    <w:tc>
                      <w:tcPr>
                        <w:tcW w:w="661" w:type="dxa"/>
                      </w:tcPr>
                      <w:p>
                        <w:pPr>
                          <w:pStyle w:val="TableParagraph"/>
                          <w:spacing w:line="144" w:lineRule="exact"/>
                          <w:rPr>
                            <w:b/>
                            <w:sz w:val="13"/>
                          </w:rPr>
                        </w:pPr>
                        <w:r>
                          <w:rPr>
                            <w:b/>
                            <w:color w:val="003366"/>
                            <w:sz w:val="13"/>
                          </w:rPr>
                          <w:t>3.37</w:t>
                        </w:r>
                      </w:p>
                    </w:tc>
                  </w:tr>
                </w:tbl>
                <w:p>
                  <w:pPr>
                    <w:pStyle w:val="BodyText"/>
                  </w:pPr>
                </w:p>
              </w:txbxContent>
            </v:textbox>
            <w10:wrap type="none"/>
          </v:shape>
        </w:pict>
      </w:r>
      <w:r>
        <w:rPr/>
        <w:pict>
          <v:shape style="position:absolute;margin-left:445.407227pt;margin-top:-345.219635pt;width:83.35pt;height:550.35pt;mso-position-horizontal-relative:page;mso-position-vertical-relative:paragraph;z-index:6448" type="#_x0000_t202" filled="false" stroked="false">
            <v:textbox inset="0,0,0,0">
              <w:txbxContent>
                <w:tbl>
                  <w:tblPr>
                    <w:tblW w:w="0" w:type="auto"/>
                    <w:jc w:val="left"/>
                    <w:tblBorders>
                      <w:top w:val="single" w:sz="5" w:space="0" w:color="000000"/>
                      <w:left w:val="single" w:sz="5" w:space="0" w:color="000000"/>
                      <w:bottom w:val="single" w:sz="5" w:space="0" w:color="000000"/>
                      <w:right w:val="single" w:sz="5" w:space="0" w:color="000000"/>
                      <w:insideH w:val="single" w:sz="5" w:space="0" w:color="000000"/>
                      <w:insideV w:val="single" w:sz="5" w:space="0" w:color="000000"/>
                    </w:tblBorders>
                    <w:tblLayout w:type="fixed"/>
                    <w:tblCellMar>
                      <w:top w:w="0" w:type="dxa"/>
                      <w:left w:w="0" w:type="dxa"/>
                      <w:bottom w:w="0" w:type="dxa"/>
                      <w:right w:w="0" w:type="dxa"/>
                    </w:tblCellMar>
                    <w:tblLook w:val="01E0"/>
                  </w:tblPr>
                  <w:tblGrid>
                    <w:gridCol w:w="252"/>
                    <w:gridCol w:w="734"/>
                    <w:gridCol w:w="661"/>
                  </w:tblGrid>
                  <w:tr>
                    <w:trPr>
                      <w:trHeight w:val="164" w:hRule="exact"/>
                    </w:trPr>
                    <w:tc>
                      <w:tcPr>
                        <w:tcW w:w="1648" w:type="dxa"/>
                        <w:gridSpan w:val="3"/>
                        <w:tcBorders>
                          <w:left w:val="single" w:sz="5" w:space="0" w:color="000000"/>
                        </w:tcBorders>
                      </w:tcPr>
                      <w:p>
                        <w:pPr>
                          <w:pStyle w:val="TableParagraph"/>
                          <w:spacing w:line="144" w:lineRule="exact"/>
                          <w:ind w:left="235" w:right="0"/>
                          <w:jc w:val="left"/>
                          <w:rPr>
                            <w:b/>
                            <w:sz w:val="13"/>
                          </w:rPr>
                        </w:pPr>
                        <w:r>
                          <w:rPr>
                            <w:b/>
                            <w:sz w:val="13"/>
                          </w:rPr>
                          <w:t>18 de abril de 2006</w:t>
                        </w:r>
                      </w:p>
                    </w:tc>
                  </w:tr>
                  <w:tr>
                    <w:trPr>
                      <w:trHeight w:val="164" w:hRule="exact"/>
                    </w:trPr>
                    <w:tc>
                      <w:tcPr>
                        <w:tcW w:w="252" w:type="dxa"/>
                        <w:tcBorders>
                          <w:left w:val="single" w:sz="5" w:space="0" w:color="000000"/>
                        </w:tcBorders>
                      </w:tcPr>
                      <w:p>
                        <w:pPr>
                          <w:pStyle w:val="TableParagraph"/>
                          <w:spacing w:line="144" w:lineRule="exact"/>
                          <w:ind w:left="11" w:right="0"/>
                          <w:jc w:val="center"/>
                          <w:rPr>
                            <w:b/>
                            <w:sz w:val="13"/>
                          </w:rPr>
                        </w:pPr>
                        <w:r>
                          <w:rPr>
                            <w:b/>
                            <w:sz w:val="13"/>
                          </w:rPr>
                          <w:t>No</w:t>
                        </w:r>
                      </w:p>
                    </w:tc>
                    <w:tc>
                      <w:tcPr>
                        <w:tcW w:w="734" w:type="dxa"/>
                      </w:tcPr>
                      <w:p>
                        <w:pPr>
                          <w:pStyle w:val="TableParagraph"/>
                          <w:spacing w:line="144" w:lineRule="exact"/>
                          <w:ind w:right="43"/>
                          <w:rPr>
                            <w:b/>
                            <w:sz w:val="13"/>
                          </w:rPr>
                        </w:pPr>
                        <w:r>
                          <w:rPr>
                            <w:b/>
                            <w:sz w:val="13"/>
                          </w:rPr>
                          <w:t>Talla (cm)</w:t>
                        </w:r>
                      </w:p>
                    </w:tc>
                    <w:tc>
                      <w:tcPr>
                        <w:tcW w:w="661" w:type="dxa"/>
                      </w:tcPr>
                      <w:p>
                        <w:pPr>
                          <w:pStyle w:val="TableParagraph"/>
                          <w:spacing w:line="144" w:lineRule="exact"/>
                          <w:ind w:right="54"/>
                          <w:rPr>
                            <w:b/>
                            <w:sz w:val="13"/>
                          </w:rPr>
                        </w:pPr>
                        <w:r>
                          <w:rPr>
                            <w:b/>
                            <w:sz w:val="13"/>
                          </w:rPr>
                          <w:t>Peso (g)</w:t>
                        </w:r>
                      </w:p>
                    </w:tc>
                  </w:tr>
                  <w:tr>
                    <w:trPr>
                      <w:trHeight w:val="164" w:hRule="exact"/>
                    </w:trPr>
                    <w:tc>
                      <w:tcPr>
                        <w:tcW w:w="252" w:type="dxa"/>
                        <w:tcBorders>
                          <w:left w:val="single" w:sz="5" w:space="0" w:color="000000"/>
                        </w:tcBorders>
                      </w:tcPr>
                      <w:p>
                        <w:pPr>
                          <w:pStyle w:val="TableParagraph"/>
                          <w:spacing w:line="149" w:lineRule="exact"/>
                          <w:ind w:left="128" w:right="0"/>
                          <w:jc w:val="center"/>
                          <w:rPr>
                            <w:sz w:val="13"/>
                          </w:rPr>
                        </w:pPr>
                        <w:r>
                          <w:rPr>
                            <w:w w:val="101"/>
                            <w:sz w:val="13"/>
                          </w:rPr>
                          <w:t>1</w:t>
                        </w:r>
                      </w:p>
                    </w:tc>
                    <w:tc>
                      <w:tcPr>
                        <w:tcW w:w="734" w:type="dxa"/>
                      </w:tcPr>
                      <w:p>
                        <w:pPr>
                          <w:pStyle w:val="TableParagraph"/>
                          <w:spacing w:line="149" w:lineRule="exact"/>
                          <w:rPr>
                            <w:sz w:val="13"/>
                          </w:rPr>
                        </w:pPr>
                        <w:r>
                          <w:rPr>
                            <w:sz w:val="13"/>
                          </w:rPr>
                          <w:t>6.2</w:t>
                        </w:r>
                      </w:p>
                    </w:tc>
                    <w:tc>
                      <w:tcPr>
                        <w:tcW w:w="661" w:type="dxa"/>
                      </w:tcPr>
                      <w:p>
                        <w:pPr>
                          <w:pStyle w:val="TableParagraph"/>
                          <w:spacing w:line="149" w:lineRule="exact"/>
                          <w:rPr>
                            <w:sz w:val="13"/>
                          </w:rPr>
                        </w:pPr>
                        <w:r>
                          <w:rPr>
                            <w:sz w:val="13"/>
                          </w:rPr>
                          <w:t>4.91</w:t>
                        </w:r>
                      </w:p>
                    </w:tc>
                  </w:tr>
                  <w:tr>
                    <w:trPr>
                      <w:trHeight w:val="164" w:hRule="exact"/>
                    </w:trPr>
                    <w:tc>
                      <w:tcPr>
                        <w:tcW w:w="252" w:type="dxa"/>
                        <w:tcBorders>
                          <w:left w:val="single" w:sz="5" w:space="0" w:color="000000"/>
                        </w:tcBorders>
                      </w:tcPr>
                      <w:p>
                        <w:pPr>
                          <w:pStyle w:val="TableParagraph"/>
                          <w:spacing w:line="149" w:lineRule="exact"/>
                          <w:ind w:left="128" w:right="0"/>
                          <w:jc w:val="center"/>
                          <w:rPr>
                            <w:sz w:val="13"/>
                          </w:rPr>
                        </w:pPr>
                        <w:r>
                          <w:rPr>
                            <w:w w:val="101"/>
                            <w:sz w:val="13"/>
                          </w:rPr>
                          <w:t>2</w:t>
                        </w:r>
                      </w:p>
                    </w:tc>
                    <w:tc>
                      <w:tcPr>
                        <w:tcW w:w="734" w:type="dxa"/>
                      </w:tcPr>
                      <w:p>
                        <w:pPr>
                          <w:pStyle w:val="TableParagraph"/>
                          <w:spacing w:line="149" w:lineRule="exact"/>
                          <w:rPr>
                            <w:sz w:val="13"/>
                          </w:rPr>
                        </w:pPr>
                        <w:r>
                          <w:rPr>
                            <w:sz w:val="13"/>
                          </w:rPr>
                          <w:t>6.0</w:t>
                        </w:r>
                      </w:p>
                    </w:tc>
                    <w:tc>
                      <w:tcPr>
                        <w:tcW w:w="661" w:type="dxa"/>
                      </w:tcPr>
                      <w:p>
                        <w:pPr>
                          <w:pStyle w:val="TableParagraph"/>
                          <w:spacing w:line="149" w:lineRule="exact"/>
                          <w:rPr>
                            <w:sz w:val="13"/>
                          </w:rPr>
                        </w:pPr>
                        <w:r>
                          <w:rPr>
                            <w:sz w:val="13"/>
                          </w:rPr>
                          <w:t>3.7</w:t>
                        </w:r>
                      </w:p>
                    </w:tc>
                  </w:tr>
                  <w:tr>
                    <w:trPr>
                      <w:trHeight w:val="164" w:hRule="exact"/>
                    </w:trPr>
                    <w:tc>
                      <w:tcPr>
                        <w:tcW w:w="252" w:type="dxa"/>
                        <w:tcBorders>
                          <w:left w:val="single" w:sz="5" w:space="0" w:color="000000"/>
                        </w:tcBorders>
                      </w:tcPr>
                      <w:p>
                        <w:pPr>
                          <w:pStyle w:val="TableParagraph"/>
                          <w:spacing w:line="149" w:lineRule="exact"/>
                          <w:ind w:left="128" w:right="0"/>
                          <w:jc w:val="center"/>
                          <w:rPr>
                            <w:sz w:val="13"/>
                          </w:rPr>
                        </w:pPr>
                        <w:r>
                          <w:rPr>
                            <w:w w:val="101"/>
                            <w:sz w:val="13"/>
                          </w:rPr>
                          <w:t>3</w:t>
                        </w:r>
                      </w:p>
                    </w:tc>
                    <w:tc>
                      <w:tcPr>
                        <w:tcW w:w="734" w:type="dxa"/>
                      </w:tcPr>
                      <w:p>
                        <w:pPr>
                          <w:pStyle w:val="TableParagraph"/>
                          <w:spacing w:line="149" w:lineRule="exact"/>
                          <w:rPr>
                            <w:sz w:val="13"/>
                          </w:rPr>
                        </w:pPr>
                        <w:r>
                          <w:rPr>
                            <w:sz w:val="13"/>
                          </w:rPr>
                          <w:t>6.6</w:t>
                        </w:r>
                      </w:p>
                    </w:tc>
                    <w:tc>
                      <w:tcPr>
                        <w:tcW w:w="661" w:type="dxa"/>
                      </w:tcPr>
                      <w:p>
                        <w:pPr>
                          <w:pStyle w:val="TableParagraph"/>
                          <w:spacing w:line="149" w:lineRule="exact"/>
                          <w:rPr>
                            <w:sz w:val="13"/>
                          </w:rPr>
                        </w:pPr>
                        <w:r>
                          <w:rPr>
                            <w:sz w:val="13"/>
                          </w:rPr>
                          <w:t>6.15</w:t>
                        </w:r>
                      </w:p>
                    </w:tc>
                  </w:tr>
                  <w:tr>
                    <w:trPr>
                      <w:trHeight w:val="164" w:hRule="exact"/>
                    </w:trPr>
                    <w:tc>
                      <w:tcPr>
                        <w:tcW w:w="252" w:type="dxa"/>
                        <w:tcBorders>
                          <w:left w:val="single" w:sz="5" w:space="0" w:color="000000"/>
                        </w:tcBorders>
                      </w:tcPr>
                      <w:p>
                        <w:pPr>
                          <w:pStyle w:val="TableParagraph"/>
                          <w:spacing w:line="149" w:lineRule="exact"/>
                          <w:ind w:left="128" w:right="0"/>
                          <w:jc w:val="center"/>
                          <w:rPr>
                            <w:sz w:val="13"/>
                          </w:rPr>
                        </w:pPr>
                        <w:r>
                          <w:rPr>
                            <w:w w:val="101"/>
                            <w:sz w:val="13"/>
                          </w:rPr>
                          <w:t>4</w:t>
                        </w:r>
                      </w:p>
                    </w:tc>
                    <w:tc>
                      <w:tcPr>
                        <w:tcW w:w="734" w:type="dxa"/>
                      </w:tcPr>
                      <w:p>
                        <w:pPr>
                          <w:pStyle w:val="TableParagraph"/>
                          <w:spacing w:line="149" w:lineRule="exact"/>
                          <w:rPr>
                            <w:sz w:val="13"/>
                          </w:rPr>
                        </w:pPr>
                        <w:r>
                          <w:rPr>
                            <w:sz w:val="13"/>
                          </w:rPr>
                          <w:t>7.2</w:t>
                        </w:r>
                      </w:p>
                    </w:tc>
                    <w:tc>
                      <w:tcPr>
                        <w:tcW w:w="661" w:type="dxa"/>
                      </w:tcPr>
                      <w:p>
                        <w:pPr>
                          <w:pStyle w:val="TableParagraph"/>
                          <w:spacing w:line="149" w:lineRule="exact"/>
                          <w:rPr>
                            <w:sz w:val="13"/>
                          </w:rPr>
                        </w:pPr>
                        <w:r>
                          <w:rPr>
                            <w:sz w:val="13"/>
                          </w:rPr>
                          <w:t>7.01</w:t>
                        </w:r>
                      </w:p>
                    </w:tc>
                  </w:tr>
                  <w:tr>
                    <w:trPr>
                      <w:trHeight w:val="164" w:hRule="exact"/>
                    </w:trPr>
                    <w:tc>
                      <w:tcPr>
                        <w:tcW w:w="252" w:type="dxa"/>
                        <w:tcBorders>
                          <w:left w:val="single" w:sz="5" w:space="0" w:color="000000"/>
                        </w:tcBorders>
                      </w:tcPr>
                      <w:p>
                        <w:pPr>
                          <w:pStyle w:val="TableParagraph"/>
                          <w:spacing w:line="149" w:lineRule="exact"/>
                          <w:ind w:left="128" w:right="0"/>
                          <w:jc w:val="center"/>
                          <w:rPr>
                            <w:sz w:val="13"/>
                          </w:rPr>
                        </w:pPr>
                        <w:r>
                          <w:rPr>
                            <w:w w:val="101"/>
                            <w:sz w:val="13"/>
                          </w:rPr>
                          <w:t>5</w:t>
                        </w:r>
                      </w:p>
                    </w:tc>
                    <w:tc>
                      <w:tcPr>
                        <w:tcW w:w="734" w:type="dxa"/>
                      </w:tcPr>
                      <w:p>
                        <w:pPr>
                          <w:pStyle w:val="TableParagraph"/>
                          <w:spacing w:line="149" w:lineRule="exact"/>
                          <w:rPr>
                            <w:sz w:val="13"/>
                          </w:rPr>
                        </w:pPr>
                        <w:r>
                          <w:rPr>
                            <w:sz w:val="13"/>
                          </w:rPr>
                          <w:t>6.4</w:t>
                        </w:r>
                      </w:p>
                    </w:tc>
                    <w:tc>
                      <w:tcPr>
                        <w:tcW w:w="661" w:type="dxa"/>
                      </w:tcPr>
                      <w:p>
                        <w:pPr>
                          <w:pStyle w:val="TableParagraph"/>
                          <w:spacing w:line="149" w:lineRule="exact"/>
                          <w:rPr>
                            <w:sz w:val="13"/>
                          </w:rPr>
                        </w:pPr>
                        <w:r>
                          <w:rPr>
                            <w:sz w:val="13"/>
                          </w:rPr>
                          <w:t>5.15</w:t>
                        </w:r>
                      </w:p>
                    </w:tc>
                  </w:tr>
                  <w:tr>
                    <w:trPr>
                      <w:trHeight w:val="164" w:hRule="exact"/>
                    </w:trPr>
                    <w:tc>
                      <w:tcPr>
                        <w:tcW w:w="252" w:type="dxa"/>
                        <w:tcBorders>
                          <w:left w:val="single" w:sz="5" w:space="0" w:color="000000"/>
                        </w:tcBorders>
                      </w:tcPr>
                      <w:p>
                        <w:pPr>
                          <w:pStyle w:val="TableParagraph"/>
                          <w:ind w:left="128" w:right="0"/>
                          <w:jc w:val="center"/>
                          <w:rPr>
                            <w:sz w:val="13"/>
                          </w:rPr>
                        </w:pPr>
                        <w:r>
                          <w:rPr>
                            <w:w w:val="101"/>
                            <w:sz w:val="13"/>
                          </w:rPr>
                          <w:t>6</w:t>
                        </w:r>
                      </w:p>
                    </w:tc>
                    <w:tc>
                      <w:tcPr>
                        <w:tcW w:w="734" w:type="dxa"/>
                      </w:tcPr>
                      <w:p>
                        <w:pPr>
                          <w:pStyle w:val="TableParagraph"/>
                          <w:rPr>
                            <w:sz w:val="13"/>
                          </w:rPr>
                        </w:pPr>
                        <w:r>
                          <w:rPr>
                            <w:sz w:val="13"/>
                          </w:rPr>
                          <w:t>4.9</w:t>
                        </w:r>
                      </w:p>
                    </w:tc>
                    <w:tc>
                      <w:tcPr>
                        <w:tcW w:w="661" w:type="dxa"/>
                      </w:tcPr>
                      <w:p>
                        <w:pPr>
                          <w:pStyle w:val="TableParagraph"/>
                          <w:rPr>
                            <w:sz w:val="13"/>
                          </w:rPr>
                        </w:pPr>
                        <w:r>
                          <w:rPr>
                            <w:sz w:val="13"/>
                          </w:rPr>
                          <w:t>1.2</w:t>
                        </w:r>
                      </w:p>
                    </w:tc>
                  </w:tr>
                  <w:tr>
                    <w:trPr>
                      <w:trHeight w:val="164" w:hRule="exact"/>
                    </w:trPr>
                    <w:tc>
                      <w:tcPr>
                        <w:tcW w:w="252" w:type="dxa"/>
                        <w:tcBorders>
                          <w:left w:val="single" w:sz="5" w:space="0" w:color="000000"/>
                        </w:tcBorders>
                      </w:tcPr>
                      <w:p>
                        <w:pPr>
                          <w:pStyle w:val="TableParagraph"/>
                          <w:spacing w:line="149" w:lineRule="exact"/>
                          <w:ind w:left="128" w:right="0"/>
                          <w:jc w:val="center"/>
                          <w:rPr>
                            <w:sz w:val="13"/>
                          </w:rPr>
                        </w:pPr>
                        <w:r>
                          <w:rPr>
                            <w:w w:val="101"/>
                            <w:sz w:val="13"/>
                          </w:rPr>
                          <w:t>7</w:t>
                        </w:r>
                      </w:p>
                    </w:tc>
                    <w:tc>
                      <w:tcPr>
                        <w:tcW w:w="734" w:type="dxa"/>
                      </w:tcPr>
                      <w:p>
                        <w:pPr>
                          <w:pStyle w:val="TableParagraph"/>
                          <w:spacing w:line="149" w:lineRule="exact"/>
                          <w:rPr>
                            <w:sz w:val="13"/>
                          </w:rPr>
                        </w:pPr>
                        <w:r>
                          <w:rPr>
                            <w:sz w:val="13"/>
                          </w:rPr>
                          <w:t>9.2</w:t>
                        </w:r>
                      </w:p>
                    </w:tc>
                    <w:tc>
                      <w:tcPr>
                        <w:tcW w:w="661" w:type="dxa"/>
                      </w:tcPr>
                      <w:p>
                        <w:pPr>
                          <w:pStyle w:val="TableParagraph"/>
                          <w:spacing w:line="149" w:lineRule="exact"/>
                          <w:rPr>
                            <w:sz w:val="13"/>
                          </w:rPr>
                        </w:pPr>
                        <w:r>
                          <w:rPr>
                            <w:sz w:val="13"/>
                          </w:rPr>
                          <w:t>10.1</w:t>
                        </w:r>
                      </w:p>
                    </w:tc>
                  </w:tr>
                  <w:tr>
                    <w:trPr>
                      <w:trHeight w:val="164" w:hRule="exact"/>
                    </w:trPr>
                    <w:tc>
                      <w:tcPr>
                        <w:tcW w:w="252" w:type="dxa"/>
                        <w:tcBorders>
                          <w:left w:val="single" w:sz="5" w:space="0" w:color="000000"/>
                        </w:tcBorders>
                      </w:tcPr>
                      <w:p>
                        <w:pPr>
                          <w:pStyle w:val="TableParagraph"/>
                          <w:spacing w:line="149" w:lineRule="exact"/>
                          <w:ind w:left="128" w:right="0"/>
                          <w:jc w:val="center"/>
                          <w:rPr>
                            <w:sz w:val="13"/>
                          </w:rPr>
                        </w:pPr>
                        <w:r>
                          <w:rPr>
                            <w:w w:val="101"/>
                            <w:sz w:val="13"/>
                          </w:rPr>
                          <w:t>8</w:t>
                        </w:r>
                      </w:p>
                    </w:tc>
                    <w:tc>
                      <w:tcPr>
                        <w:tcW w:w="734" w:type="dxa"/>
                      </w:tcPr>
                      <w:p>
                        <w:pPr>
                          <w:pStyle w:val="TableParagraph"/>
                          <w:spacing w:line="149" w:lineRule="exact"/>
                          <w:rPr>
                            <w:sz w:val="13"/>
                          </w:rPr>
                        </w:pPr>
                        <w:r>
                          <w:rPr>
                            <w:sz w:val="13"/>
                          </w:rPr>
                          <w:t>4.5</w:t>
                        </w:r>
                      </w:p>
                    </w:tc>
                    <w:tc>
                      <w:tcPr>
                        <w:tcW w:w="661" w:type="dxa"/>
                      </w:tcPr>
                      <w:p>
                        <w:pPr>
                          <w:pStyle w:val="TableParagraph"/>
                          <w:spacing w:line="149" w:lineRule="exact"/>
                          <w:rPr>
                            <w:sz w:val="13"/>
                          </w:rPr>
                        </w:pPr>
                        <w:r>
                          <w:rPr>
                            <w:sz w:val="13"/>
                          </w:rPr>
                          <w:t>2.8</w:t>
                        </w:r>
                      </w:p>
                    </w:tc>
                  </w:tr>
                  <w:tr>
                    <w:trPr>
                      <w:trHeight w:val="164" w:hRule="exact"/>
                    </w:trPr>
                    <w:tc>
                      <w:tcPr>
                        <w:tcW w:w="252" w:type="dxa"/>
                        <w:tcBorders>
                          <w:left w:val="single" w:sz="5" w:space="0" w:color="000000"/>
                        </w:tcBorders>
                      </w:tcPr>
                      <w:p>
                        <w:pPr>
                          <w:pStyle w:val="TableParagraph"/>
                          <w:spacing w:line="149" w:lineRule="exact"/>
                          <w:ind w:left="128" w:right="0"/>
                          <w:jc w:val="center"/>
                          <w:rPr>
                            <w:sz w:val="13"/>
                          </w:rPr>
                        </w:pPr>
                        <w:r>
                          <w:rPr>
                            <w:w w:val="101"/>
                            <w:sz w:val="13"/>
                          </w:rPr>
                          <w:t>9</w:t>
                        </w:r>
                      </w:p>
                    </w:tc>
                    <w:tc>
                      <w:tcPr>
                        <w:tcW w:w="734" w:type="dxa"/>
                      </w:tcPr>
                      <w:p>
                        <w:pPr>
                          <w:pStyle w:val="TableParagraph"/>
                          <w:spacing w:line="149" w:lineRule="exact"/>
                          <w:rPr>
                            <w:sz w:val="13"/>
                          </w:rPr>
                        </w:pPr>
                        <w:r>
                          <w:rPr>
                            <w:sz w:val="13"/>
                          </w:rPr>
                          <w:t>6.3</w:t>
                        </w:r>
                      </w:p>
                    </w:tc>
                    <w:tc>
                      <w:tcPr>
                        <w:tcW w:w="661" w:type="dxa"/>
                      </w:tcPr>
                      <w:p>
                        <w:pPr>
                          <w:pStyle w:val="TableParagraph"/>
                          <w:spacing w:line="149" w:lineRule="exact"/>
                          <w:rPr>
                            <w:sz w:val="13"/>
                          </w:rPr>
                        </w:pPr>
                        <w:r>
                          <w:rPr>
                            <w:sz w:val="13"/>
                          </w:rPr>
                          <w:t>5.99</w:t>
                        </w:r>
                      </w:p>
                    </w:tc>
                  </w:tr>
                  <w:tr>
                    <w:trPr>
                      <w:trHeight w:val="164" w:hRule="exact"/>
                    </w:trPr>
                    <w:tc>
                      <w:tcPr>
                        <w:tcW w:w="252" w:type="dxa"/>
                        <w:tcBorders>
                          <w:left w:val="single" w:sz="5" w:space="0" w:color="000000"/>
                        </w:tcBorders>
                      </w:tcPr>
                      <w:p>
                        <w:pPr>
                          <w:pStyle w:val="TableParagraph"/>
                          <w:spacing w:line="149" w:lineRule="exact"/>
                          <w:ind w:left="55" w:right="0"/>
                          <w:jc w:val="center"/>
                          <w:rPr>
                            <w:sz w:val="13"/>
                          </w:rPr>
                        </w:pPr>
                        <w:r>
                          <w:rPr>
                            <w:sz w:val="13"/>
                          </w:rPr>
                          <w:t>10</w:t>
                        </w:r>
                      </w:p>
                    </w:tc>
                    <w:tc>
                      <w:tcPr>
                        <w:tcW w:w="734" w:type="dxa"/>
                      </w:tcPr>
                      <w:p>
                        <w:pPr>
                          <w:pStyle w:val="TableParagraph"/>
                          <w:spacing w:line="149" w:lineRule="exact"/>
                          <w:rPr>
                            <w:sz w:val="13"/>
                          </w:rPr>
                        </w:pPr>
                        <w:r>
                          <w:rPr>
                            <w:sz w:val="13"/>
                          </w:rPr>
                          <w:t>5.8</w:t>
                        </w:r>
                      </w:p>
                    </w:tc>
                    <w:tc>
                      <w:tcPr>
                        <w:tcW w:w="661" w:type="dxa"/>
                      </w:tcPr>
                      <w:p>
                        <w:pPr>
                          <w:pStyle w:val="TableParagraph"/>
                          <w:spacing w:line="149" w:lineRule="exact"/>
                          <w:rPr>
                            <w:sz w:val="13"/>
                          </w:rPr>
                        </w:pPr>
                        <w:r>
                          <w:rPr>
                            <w:sz w:val="13"/>
                          </w:rPr>
                          <w:t>3.9</w:t>
                        </w:r>
                      </w:p>
                    </w:tc>
                  </w:tr>
                  <w:tr>
                    <w:trPr>
                      <w:trHeight w:val="164" w:hRule="exact"/>
                    </w:trPr>
                    <w:tc>
                      <w:tcPr>
                        <w:tcW w:w="252" w:type="dxa"/>
                        <w:tcBorders>
                          <w:left w:val="single" w:sz="5" w:space="0" w:color="000000"/>
                        </w:tcBorders>
                      </w:tcPr>
                      <w:p>
                        <w:pPr>
                          <w:pStyle w:val="TableParagraph"/>
                          <w:spacing w:line="149" w:lineRule="exact"/>
                          <w:ind w:left="55" w:right="0"/>
                          <w:jc w:val="center"/>
                          <w:rPr>
                            <w:sz w:val="13"/>
                          </w:rPr>
                        </w:pPr>
                        <w:r>
                          <w:rPr>
                            <w:sz w:val="13"/>
                          </w:rPr>
                          <w:t>11</w:t>
                        </w:r>
                      </w:p>
                    </w:tc>
                    <w:tc>
                      <w:tcPr>
                        <w:tcW w:w="734" w:type="dxa"/>
                      </w:tcPr>
                      <w:p>
                        <w:pPr>
                          <w:pStyle w:val="TableParagraph"/>
                          <w:spacing w:line="149" w:lineRule="exact"/>
                          <w:rPr>
                            <w:sz w:val="13"/>
                          </w:rPr>
                        </w:pPr>
                        <w:r>
                          <w:rPr>
                            <w:sz w:val="13"/>
                          </w:rPr>
                          <w:t>6.8</w:t>
                        </w:r>
                      </w:p>
                    </w:tc>
                    <w:tc>
                      <w:tcPr>
                        <w:tcW w:w="661" w:type="dxa"/>
                      </w:tcPr>
                      <w:p>
                        <w:pPr>
                          <w:pStyle w:val="TableParagraph"/>
                          <w:spacing w:line="149" w:lineRule="exact"/>
                          <w:rPr>
                            <w:sz w:val="13"/>
                          </w:rPr>
                        </w:pPr>
                        <w:r>
                          <w:rPr>
                            <w:sz w:val="13"/>
                          </w:rPr>
                          <w:t>5.9</w:t>
                        </w:r>
                      </w:p>
                    </w:tc>
                  </w:tr>
                  <w:tr>
                    <w:trPr>
                      <w:trHeight w:val="164" w:hRule="exact"/>
                    </w:trPr>
                    <w:tc>
                      <w:tcPr>
                        <w:tcW w:w="252" w:type="dxa"/>
                        <w:tcBorders>
                          <w:left w:val="single" w:sz="5" w:space="0" w:color="000000"/>
                        </w:tcBorders>
                      </w:tcPr>
                      <w:p>
                        <w:pPr>
                          <w:pStyle w:val="TableParagraph"/>
                          <w:spacing w:line="149" w:lineRule="exact"/>
                          <w:ind w:left="55" w:right="0"/>
                          <w:jc w:val="center"/>
                          <w:rPr>
                            <w:sz w:val="13"/>
                          </w:rPr>
                        </w:pPr>
                        <w:r>
                          <w:rPr>
                            <w:sz w:val="13"/>
                          </w:rPr>
                          <w:t>12</w:t>
                        </w:r>
                      </w:p>
                    </w:tc>
                    <w:tc>
                      <w:tcPr>
                        <w:tcW w:w="734" w:type="dxa"/>
                      </w:tcPr>
                      <w:p>
                        <w:pPr>
                          <w:pStyle w:val="TableParagraph"/>
                          <w:spacing w:line="149" w:lineRule="exact"/>
                          <w:rPr>
                            <w:sz w:val="13"/>
                          </w:rPr>
                        </w:pPr>
                        <w:r>
                          <w:rPr>
                            <w:sz w:val="13"/>
                          </w:rPr>
                          <w:t>7.8</w:t>
                        </w:r>
                      </w:p>
                    </w:tc>
                    <w:tc>
                      <w:tcPr>
                        <w:tcW w:w="661" w:type="dxa"/>
                      </w:tcPr>
                      <w:p>
                        <w:pPr>
                          <w:pStyle w:val="TableParagraph"/>
                          <w:spacing w:line="149" w:lineRule="exact"/>
                          <w:rPr>
                            <w:sz w:val="13"/>
                          </w:rPr>
                        </w:pPr>
                        <w:r>
                          <w:rPr>
                            <w:sz w:val="13"/>
                          </w:rPr>
                          <w:t>7.63</w:t>
                        </w:r>
                      </w:p>
                    </w:tc>
                  </w:tr>
                  <w:tr>
                    <w:trPr>
                      <w:trHeight w:val="164" w:hRule="exact"/>
                    </w:trPr>
                    <w:tc>
                      <w:tcPr>
                        <w:tcW w:w="252" w:type="dxa"/>
                        <w:tcBorders>
                          <w:left w:val="single" w:sz="5" w:space="0" w:color="000000"/>
                        </w:tcBorders>
                      </w:tcPr>
                      <w:p>
                        <w:pPr>
                          <w:pStyle w:val="TableParagraph"/>
                          <w:spacing w:line="149" w:lineRule="exact"/>
                          <w:ind w:left="55" w:right="0"/>
                          <w:jc w:val="center"/>
                          <w:rPr>
                            <w:sz w:val="13"/>
                          </w:rPr>
                        </w:pPr>
                        <w:r>
                          <w:rPr>
                            <w:sz w:val="13"/>
                          </w:rPr>
                          <w:t>13</w:t>
                        </w:r>
                      </w:p>
                    </w:tc>
                    <w:tc>
                      <w:tcPr>
                        <w:tcW w:w="734" w:type="dxa"/>
                      </w:tcPr>
                      <w:p>
                        <w:pPr>
                          <w:pStyle w:val="TableParagraph"/>
                          <w:spacing w:line="149" w:lineRule="exact"/>
                          <w:rPr>
                            <w:sz w:val="13"/>
                          </w:rPr>
                        </w:pPr>
                        <w:r>
                          <w:rPr>
                            <w:sz w:val="13"/>
                          </w:rPr>
                          <w:t>7.6</w:t>
                        </w:r>
                      </w:p>
                    </w:tc>
                    <w:tc>
                      <w:tcPr>
                        <w:tcW w:w="661" w:type="dxa"/>
                      </w:tcPr>
                      <w:p>
                        <w:pPr>
                          <w:pStyle w:val="TableParagraph"/>
                          <w:spacing w:line="149" w:lineRule="exact"/>
                          <w:rPr>
                            <w:sz w:val="13"/>
                          </w:rPr>
                        </w:pPr>
                        <w:r>
                          <w:rPr>
                            <w:sz w:val="13"/>
                          </w:rPr>
                          <w:t>8.48</w:t>
                        </w:r>
                      </w:p>
                    </w:tc>
                  </w:tr>
                  <w:tr>
                    <w:trPr>
                      <w:trHeight w:val="164" w:hRule="exact"/>
                    </w:trPr>
                    <w:tc>
                      <w:tcPr>
                        <w:tcW w:w="252" w:type="dxa"/>
                        <w:tcBorders>
                          <w:left w:val="single" w:sz="5" w:space="0" w:color="000000"/>
                        </w:tcBorders>
                      </w:tcPr>
                      <w:p>
                        <w:pPr>
                          <w:pStyle w:val="TableParagraph"/>
                          <w:spacing w:line="149" w:lineRule="exact"/>
                          <w:ind w:left="55" w:right="0"/>
                          <w:jc w:val="center"/>
                          <w:rPr>
                            <w:sz w:val="13"/>
                          </w:rPr>
                        </w:pPr>
                        <w:r>
                          <w:rPr>
                            <w:sz w:val="13"/>
                          </w:rPr>
                          <w:t>14</w:t>
                        </w:r>
                      </w:p>
                    </w:tc>
                    <w:tc>
                      <w:tcPr>
                        <w:tcW w:w="734" w:type="dxa"/>
                      </w:tcPr>
                      <w:p>
                        <w:pPr>
                          <w:pStyle w:val="TableParagraph"/>
                          <w:spacing w:line="149" w:lineRule="exact"/>
                          <w:rPr>
                            <w:sz w:val="13"/>
                          </w:rPr>
                        </w:pPr>
                        <w:r>
                          <w:rPr>
                            <w:sz w:val="13"/>
                          </w:rPr>
                          <w:t>4.9</w:t>
                        </w:r>
                      </w:p>
                    </w:tc>
                    <w:tc>
                      <w:tcPr>
                        <w:tcW w:w="661" w:type="dxa"/>
                      </w:tcPr>
                      <w:p>
                        <w:pPr>
                          <w:pStyle w:val="TableParagraph"/>
                          <w:spacing w:line="149" w:lineRule="exact"/>
                          <w:rPr>
                            <w:sz w:val="13"/>
                          </w:rPr>
                        </w:pPr>
                        <w:r>
                          <w:rPr>
                            <w:sz w:val="13"/>
                          </w:rPr>
                          <w:t>1.9</w:t>
                        </w:r>
                      </w:p>
                    </w:tc>
                  </w:tr>
                  <w:tr>
                    <w:trPr>
                      <w:trHeight w:val="164" w:hRule="exact"/>
                    </w:trPr>
                    <w:tc>
                      <w:tcPr>
                        <w:tcW w:w="252" w:type="dxa"/>
                        <w:tcBorders>
                          <w:left w:val="single" w:sz="5" w:space="0" w:color="000000"/>
                        </w:tcBorders>
                      </w:tcPr>
                      <w:p>
                        <w:pPr>
                          <w:pStyle w:val="TableParagraph"/>
                          <w:spacing w:line="149" w:lineRule="exact"/>
                          <w:ind w:left="55" w:right="0"/>
                          <w:jc w:val="center"/>
                          <w:rPr>
                            <w:sz w:val="13"/>
                          </w:rPr>
                        </w:pPr>
                        <w:r>
                          <w:rPr>
                            <w:sz w:val="13"/>
                          </w:rPr>
                          <w:t>15</w:t>
                        </w:r>
                      </w:p>
                    </w:tc>
                    <w:tc>
                      <w:tcPr>
                        <w:tcW w:w="734" w:type="dxa"/>
                      </w:tcPr>
                      <w:p>
                        <w:pPr>
                          <w:pStyle w:val="TableParagraph"/>
                          <w:spacing w:line="149" w:lineRule="exact"/>
                          <w:rPr>
                            <w:sz w:val="13"/>
                          </w:rPr>
                        </w:pPr>
                        <w:r>
                          <w:rPr>
                            <w:sz w:val="13"/>
                          </w:rPr>
                          <w:t>6.6</w:t>
                        </w:r>
                      </w:p>
                    </w:tc>
                    <w:tc>
                      <w:tcPr>
                        <w:tcW w:w="661" w:type="dxa"/>
                      </w:tcPr>
                      <w:p>
                        <w:pPr>
                          <w:pStyle w:val="TableParagraph"/>
                          <w:spacing w:line="149" w:lineRule="exact"/>
                          <w:rPr>
                            <w:sz w:val="13"/>
                          </w:rPr>
                        </w:pPr>
                        <w:r>
                          <w:rPr>
                            <w:sz w:val="13"/>
                          </w:rPr>
                          <w:t>5.47</w:t>
                        </w:r>
                      </w:p>
                    </w:tc>
                  </w:tr>
                  <w:tr>
                    <w:trPr>
                      <w:trHeight w:val="164" w:hRule="exact"/>
                    </w:trPr>
                    <w:tc>
                      <w:tcPr>
                        <w:tcW w:w="252" w:type="dxa"/>
                        <w:tcBorders>
                          <w:left w:val="single" w:sz="5" w:space="0" w:color="000000"/>
                        </w:tcBorders>
                      </w:tcPr>
                      <w:p>
                        <w:pPr>
                          <w:pStyle w:val="TableParagraph"/>
                          <w:spacing w:line="149" w:lineRule="exact"/>
                          <w:ind w:left="55" w:right="0"/>
                          <w:jc w:val="center"/>
                          <w:rPr>
                            <w:sz w:val="13"/>
                          </w:rPr>
                        </w:pPr>
                        <w:r>
                          <w:rPr>
                            <w:sz w:val="13"/>
                          </w:rPr>
                          <w:t>16</w:t>
                        </w:r>
                      </w:p>
                    </w:tc>
                    <w:tc>
                      <w:tcPr>
                        <w:tcW w:w="734" w:type="dxa"/>
                      </w:tcPr>
                      <w:p>
                        <w:pPr>
                          <w:pStyle w:val="TableParagraph"/>
                          <w:spacing w:line="149" w:lineRule="exact"/>
                          <w:rPr>
                            <w:sz w:val="13"/>
                          </w:rPr>
                        </w:pPr>
                        <w:r>
                          <w:rPr>
                            <w:sz w:val="13"/>
                          </w:rPr>
                          <w:t>7.4</w:t>
                        </w:r>
                      </w:p>
                    </w:tc>
                    <w:tc>
                      <w:tcPr>
                        <w:tcW w:w="661" w:type="dxa"/>
                      </w:tcPr>
                      <w:p>
                        <w:pPr>
                          <w:pStyle w:val="TableParagraph"/>
                          <w:spacing w:line="149" w:lineRule="exact"/>
                          <w:rPr>
                            <w:sz w:val="13"/>
                          </w:rPr>
                        </w:pPr>
                        <w:r>
                          <w:rPr>
                            <w:sz w:val="13"/>
                          </w:rPr>
                          <w:t>6.7</w:t>
                        </w:r>
                      </w:p>
                    </w:tc>
                  </w:tr>
                  <w:tr>
                    <w:trPr>
                      <w:trHeight w:val="164" w:hRule="exact"/>
                    </w:trPr>
                    <w:tc>
                      <w:tcPr>
                        <w:tcW w:w="252" w:type="dxa"/>
                        <w:tcBorders>
                          <w:left w:val="single" w:sz="5" w:space="0" w:color="000000"/>
                        </w:tcBorders>
                      </w:tcPr>
                      <w:p>
                        <w:pPr>
                          <w:pStyle w:val="TableParagraph"/>
                          <w:spacing w:line="149" w:lineRule="exact"/>
                          <w:ind w:left="55" w:right="0"/>
                          <w:jc w:val="center"/>
                          <w:rPr>
                            <w:sz w:val="13"/>
                          </w:rPr>
                        </w:pPr>
                        <w:r>
                          <w:rPr>
                            <w:sz w:val="13"/>
                          </w:rPr>
                          <w:t>17</w:t>
                        </w:r>
                      </w:p>
                    </w:tc>
                    <w:tc>
                      <w:tcPr>
                        <w:tcW w:w="734" w:type="dxa"/>
                      </w:tcPr>
                      <w:p>
                        <w:pPr>
                          <w:pStyle w:val="TableParagraph"/>
                          <w:spacing w:line="149" w:lineRule="exact"/>
                          <w:rPr>
                            <w:sz w:val="13"/>
                          </w:rPr>
                        </w:pPr>
                        <w:r>
                          <w:rPr>
                            <w:sz w:val="13"/>
                          </w:rPr>
                          <w:t>7.2</w:t>
                        </w:r>
                      </w:p>
                    </w:tc>
                    <w:tc>
                      <w:tcPr>
                        <w:tcW w:w="661" w:type="dxa"/>
                      </w:tcPr>
                      <w:p>
                        <w:pPr>
                          <w:pStyle w:val="TableParagraph"/>
                          <w:spacing w:line="149" w:lineRule="exact"/>
                          <w:rPr>
                            <w:sz w:val="13"/>
                          </w:rPr>
                        </w:pPr>
                        <w:r>
                          <w:rPr>
                            <w:sz w:val="13"/>
                          </w:rPr>
                          <w:t>6.35</w:t>
                        </w:r>
                      </w:p>
                    </w:tc>
                  </w:tr>
                  <w:tr>
                    <w:trPr>
                      <w:trHeight w:val="164" w:hRule="exact"/>
                    </w:trPr>
                    <w:tc>
                      <w:tcPr>
                        <w:tcW w:w="252" w:type="dxa"/>
                        <w:tcBorders>
                          <w:left w:val="single" w:sz="5" w:space="0" w:color="000000"/>
                        </w:tcBorders>
                      </w:tcPr>
                      <w:p>
                        <w:pPr>
                          <w:pStyle w:val="TableParagraph"/>
                          <w:spacing w:line="149" w:lineRule="exact"/>
                          <w:ind w:left="55" w:right="0"/>
                          <w:jc w:val="center"/>
                          <w:rPr>
                            <w:sz w:val="13"/>
                          </w:rPr>
                        </w:pPr>
                        <w:r>
                          <w:rPr>
                            <w:sz w:val="13"/>
                          </w:rPr>
                          <w:t>18</w:t>
                        </w:r>
                      </w:p>
                    </w:tc>
                    <w:tc>
                      <w:tcPr>
                        <w:tcW w:w="734" w:type="dxa"/>
                      </w:tcPr>
                      <w:p>
                        <w:pPr>
                          <w:pStyle w:val="TableParagraph"/>
                          <w:spacing w:line="149" w:lineRule="exact"/>
                          <w:rPr>
                            <w:sz w:val="13"/>
                          </w:rPr>
                        </w:pPr>
                        <w:r>
                          <w:rPr>
                            <w:sz w:val="13"/>
                          </w:rPr>
                          <w:t>6.6</w:t>
                        </w:r>
                      </w:p>
                    </w:tc>
                    <w:tc>
                      <w:tcPr>
                        <w:tcW w:w="661" w:type="dxa"/>
                      </w:tcPr>
                      <w:p>
                        <w:pPr>
                          <w:pStyle w:val="TableParagraph"/>
                          <w:spacing w:line="149" w:lineRule="exact"/>
                          <w:rPr>
                            <w:sz w:val="13"/>
                          </w:rPr>
                        </w:pPr>
                        <w:r>
                          <w:rPr>
                            <w:sz w:val="13"/>
                          </w:rPr>
                          <w:t>5.4</w:t>
                        </w:r>
                      </w:p>
                    </w:tc>
                  </w:tr>
                  <w:tr>
                    <w:trPr>
                      <w:trHeight w:val="164" w:hRule="exact"/>
                    </w:trPr>
                    <w:tc>
                      <w:tcPr>
                        <w:tcW w:w="252" w:type="dxa"/>
                        <w:tcBorders>
                          <w:left w:val="single" w:sz="5" w:space="0" w:color="000000"/>
                        </w:tcBorders>
                      </w:tcPr>
                      <w:p>
                        <w:pPr>
                          <w:pStyle w:val="TableParagraph"/>
                          <w:spacing w:line="149" w:lineRule="exact"/>
                          <w:ind w:left="55" w:right="0"/>
                          <w:jc w:val="center"/>
                          <w:rPr>
                            <w:sz w:val="13"/>
                          </w:rPr>
                        </w:pPr>
                        <w:r>
                          <w:rPr>
                            <w:sz w:val="13"/>
                          </w:rPr>
                          <w:t>19</w:t>
                        </w:r>
                      </w:p>
                    </w:tc>
                    <w:tc>
                      <w:tcPr>
                        <w:tcW w:w="734" w:type="dxa"/>
                      </w:tcPr>
                      <w:p>
                        <w:pPr>
                          <w:pStyle w:val="TableParagraph"/>
                          <w:spacing w:line="149" w:lineRule="exact"/>
                          <w:rPr>
                            <w:sz w:val="13"/>
                          </w:rPr>
                        </w:pPr>
                        <w:r>
                          <w:rPr>
                            <w:sz w:val="13"/>
                          </w:rPr>
                          <w:t>6.6</w:t>
                        </w:r>
                      </w:p>
                    </w:tc>
                    <w:tc>
                      <w:tcPr>
                        <w:tcW w:w="661" w:type="dxa"/>
                      </w:tcPr>
                      <w:p>
                        <w:pPr>
                          <w:pStyle w:val="TableParagraph"/>
                          <w:spacing w:line="149" w:lineRule="exact"/>
                          <w:rPr>
                            <w:sz w:val="13"/>
                          </w:rPr>
                        </w:pPr>
                        <w:r>
                          <w:rPr>
                            <w:sz w:val="13"/>
                          </w:rPr>
                          <w:t>4.5</w:t>
                        </w:r>
                      </w:p>
                    </w:tc>
                  </w:tr>
                  <w:tr>
                    <w:trPr>
                      <w:trHeight w:val="164" w:hRule="exact"/>
                    </w:trPr>
                    <w:tc>
                      <w:tcPr>
                        <w:tcW w:w="252" w:type="dxa"/>
                        <w:tcBorders>
                          <w:left w:val="single" w:sz="5" w:space="0" w:color="000000"/>
                        </w:tcBorders>
                      </w:tcPr>
                      <w:p>
                        <w:pPr>
                          <w:pStyle w:val="TableParagraph"/>
                          <w:spacing w:line="149" w:lineRule="exact"/>
                          <w:ind w:left="55" w:right="0"/>
                          <w:jc w:val="center"/>
                          <w:rPr>
                            <w:sz w:val="13"/>
                          </w:rPr>
                        </w:pPr>
                        <w:r>
                          <w:rPr>
                            <w:sz w:val="13"/>
                          </w:rPr>
                          <w:t>20</w:t>
                        </w:r>
                      </w:p>
                    </w:tc>
                    <w:tc>
                      <w:tcPr>
                        <w:tcW w:w="734" w:type="dxa"/>
                      </w:tcPr>
                      <w:p>
                        <w:pPr>
                          <w:pStyle w:val="TableParagraph"/>
                          <w:spacing w:line="149" w:lineRule="exact"/>
                          <w:rPr>
                            <w:sz w:val="13"/>
                          </w:rPr>
                        </w:pPr>
                        <w:r>
                          <w:rPr>
                            <w:sz w:val="13"/>
                          </w:rPr>
                          <w:t>7.6</w:t>
                        </w:r>
                      </w:p>
                    </w:tc>
                    <w:tc>
                      <w:tcPr>
                        <w:tcW w:w="661" w:type="dxa"/>
                      </w:tcPr>
                      <w:p>
                        <w:pPr>
                          <w:pStyle w:val="TableParagraph"/>
                          <w:spacing w:line="149" w:lineRule="exact"/>
                          <w:rPr>
                            <w:sz w:val="13"/>
                          </w:rPr>
                        </w:pPr>
                        <w:r>
                          <w:rPr>
                            <w:sz w:val="13"/>
                          </w:rPr>
                          <w:t>6.31</w:t>
                        </w:r>
                      </w:p>
                    </w:tc>
                  </w:tr>
                  <w:tr>
                    <w:trPr>
                      <w:trHeight w:val="164" w:hRule="exact"/>
                    </w:trPr>
                    <w:tc>
                      <w:tcPr>
                        <w:tcW w:w="252" w:type="dxa"/>
                        <w:tcBorders>
                          <w:left w:val="single" w:sz="5" w:space="0" w:color="000000"/>
                        </w:tcBorders>
                      </w:tcPr>
                      <w:p>
                        <w:pPr>
                          <w:pStyle w:val="TableParagraph"/>
                          <w:spacing w:line="149" w:lineRule="exact"/>
                          <w:ind w:left="55" w:right="0"/>
                          <w:jc w:val="center"/>
                          <w:rPr>
                            <w:sz w:val="13"/>
                          </w:rPr>
                        </w:pPr>
                        <w:r>
                          <w:rPr>
                            <w:sz w:val="13"/>
                          </w:rPr>
                          <w:t>21</w:t>
                        </w:r>
                      </w:p>
                    </w:tc>
                    <w:tc>
                      <w:tcPr>
                        <w:tcW w:w="734" w:type="dxa"/>
                      </w:tcPr>
                      <w:p>
                        <w:pPr>
                          <w:pStyle w:val="TableParagraph"/>
                          <w:spacing w:line="149" w:lineRule="exact"/>
                          <w:rPr>
                            <w:sz w:val="13"/>
                          </w:rPr>
                        </w:pPr>
                        <w:r>
                          <w:rPr>
                            <w:sz w:val="13"/>
                          </w:rPr>
                          <w:t>8.3</w:t>
                        </w:r>
                      </w:p>
                    </w:tc>
                    <w:tc>
                      <w:tcPr>
                        <w:tcW w:w="661" w:type="dxa"/>
                      </w:tcPr>
                      <w:p>
                        <w:pPr>
                          <w:pStyle w:val="TableParagraph"/>
                          <w:spacing w:line="149" w:lineRule="exact"/>
                          <w:rPr>
                            <w:sz w:val="13"/>
                          </w:rPr>
                        </w:pPr>
                        <w:r>
                          <w:rPr>
                            <w:sz w:val="13"/>
                          </w:rPr>
                          <w:t>9.3</w:t>
                        </w:r>
                      </w:p>
                    </w:tc>
                  </w:tr>
                  <w:tr>
                    <w:trPr>
                      <w:trHeight w:val="164" w:hRule="exact"/>
                    </w:trPr>
                    <w:tc>
                      <w:tcPr>
                        <w:tcW w:w="252" w:type="dxa"/>
                        <w:tcBorders>
                          <w:left w:val="single" w:sz="5" w:space="0" w:color="000000"/>
                        </w:tcBorders>
                      </w:tcPr>
                      <w:p>
                        <w:pPr>
                          <w:pStyle w:val="TableParagraph"/>
                          <w:spacing w:line="149" w:lineRule="exact"/>
                          <w:ind w:left="55" w:right="0"/>
                          <w:jc w:val="center"/>
                          <w:rPr>
                            <w:sz w:val="13"/>
                          </w:rPr>
                        </w:pPr>
                        <w:r>
                          <w:rPr>
                            <w:sz w:val="13"/>
                          </w:rPr>
                          <w:t>22</w:t>
                        </w:r>
                      </w:p>
                    </w:tc>
                    <w:tc>
                      <w:tcPr>
                        <w:tcW w:w="734" w:type="dxa"/>
                      </w:tcPr>
                      <w:p>
                        <w:pPr>
                          <w:pStyle w:val="TableParagraph"/>
                          <w:spacing w:line="149" w:lineRule="exact"/>
                          <w:rPr>
                            <w:sz w:val="13"/>
                          </w:rPr>
                        </w:pPr>
                        <w:r>
                          <w:rPr>
                            <w:sz w:val="13"/>
                          </w:rPr>
                          <w:t>7.2</w:t>
                        </w:r>
                      </w:p>
                    </w:tc>
                    <w:tc>
                      <w:tcPr>
                        <w:tcW w:w="661" w:type="dxa"/>
                      </w:tcPr>
                      <w:p>
                        <w:pPr>
                          <w:pStyle w:val="TableParagraph"/>
                          <w:spacing w:line="149" w:lineRule="exact"/>
                          <w:rPr>
                            <w:sz w:val="13"/>
                          </w:rPr>
                        </w:pPr>
                        <w:r>
                          <w:rPr>
                            <w:sz w:val="13"/>
                          </w:rPr>
                          <w:t>5.15</w:t>
                        </w:r>
                      </w:p>
                    </w:tc>
                  </w:tr>
                  <w:tr>
                    <w:trPr>
                      <w:trHeight w:val="164" w:hRule="exact"/>
                    </w:trPr>
                    <w:tc>
                      <w:tcPr>
                        <w:tcW w:w="252" w:type="dxa"/>
                        <w:tcBorders>
                          <w:left w:val="single" w:sz="5" w:space="0" w:color="000000"/>
                        </w:tcBorders>
                      </w:tcPr>
                      <w:p>
                        <w:pPr>
                          <w:pStyle w:val="TableParagraph"/>
                          <w:spacing w:line="149" w:lineRule="exact"/>
                          <w:ind w:left="55" w:right="0"/>
                          <w:jc w:val="center"/>
                          <w:rPr>
                            <w:sz w:val="13"/>
                          </w:rPr>
                        </w:pPr>
                        <w:r>
                          <w:rPr>
                            <w:sz w:val="13"/>
                          </w:rPr>
                          <w:t>23</w:t>
                        </w:r>
                      </w:p>
                    </w:tc>
                    <w:tc>
                      <w:tcPr>
                        <w:tcW w:w="734" w:type="dxa"/>
                      </w:tcPr>
                      <w:p>
                        <w:pPr>
                          <w:pStyle w:val="TableParagraph"/>
                          <w:spacing w:line="149" w:lineRule="exact"/>
                          <w:rPr>
                            <w:sz w:val="13"/>
                          </w:rPr>
                        </w:pPr>
                        <w:r>
                          <w:rPr>
                            <w:sz w:val="13"/>
                          </w:rPr>
                          <w:t>6.2</w:t>
                        </w:r>
                      </w:p>
                    </w:tc>
                    <w:tc>
                      <w:tcPr>
                        <w:tcW w:w="661" w:type="dxa"/>
                      </w:tcPr>
                      <w:p>
                        <w:pPr>
                          <w:pStyle w:val="TableParagraph"/>
                          <w:spacing w:line="149" w:lineRule="exact"/>
                          <w:rPr>
                            <w:sz w:val="13"/>
                          </w:rPr>
                        </w:pPr>
                        <w:r>
                          <w:rPr>
                            <w:sz w:val="13"/>
                          </w:rPr>
                          <w:t>4.97</w:t>
                        </w:r>
                      </w:p>
                    </w:tc>
                  </w:tr>
                  <w:tr>
                    <w:trPr>
                      <w:trHeight w:val="164" w:hRule="exact"/>
                    </w:trPr>
                    <w:tc>
                      <w:tcPr>
                        <w:tcW w:w="252" w:type="dxa"/>
                        <w:tcBorders>
                          <w:left w:val="single" w:sz="5" w:space="0" w:color="000000"/>
                        </w:tcBorders>
                      </w:tcPr>
                      <w:p>
                        <w:pPr>
                          <w:pStyle w:val="TableParagraph"/>
                          <w:spacing w:line="149" w:lineRule="exact"/>
                          <w:ind w:left="55" w:right="0"/>
                          <w:jc w:val="center"/>
                          <w:rPr>
                            <w:sz w:val="13"/>
                          </w:rPr>
                        </w:pPr>
                        <w:r>
                          <w:rPr>
                            <w:sz w:val="13"/>
                          </w:rPr>
                          <w:t>24</w:t>
                        </w:r>
                      </w:p>
                    </w:tc>
                    <w:tc>
                      <w:tcPr>
                        <w:tcW w:w="734" w:type="dxa"/>
                      </w:tcPr>
                      <w:p>
                        <w:pPr>
                          <w:pStyle w:val="TableParagraph"/>
                          <w:spacing w:line="149" w:lineRule="exact"/>
                          <w:rPr>
                            <w:sz w:val="13"/>
                          </w:rPr>
                        </w:pPr>
                        <w:r>
                          <w:rPr>
                            <w:sz w:val="13"/>
                          </w:rPr>
                          <w:t>5.9</w:t>
                        </w:r>
                      </w:p>
                    </w:tc>
                    <w:tc>
                      <w:tcPr>
                        <w:tcW w:w="661" w:type="dxa"/>
                      </w:tcPr>
                      <w:p>
                        <w:pPr>
                          <w:pStyle w:val="TableParagraph"/>
                          <w:spacing w:line="149" w:lineRule="exact"/>
                          <w:rPr>
                            <w:sz w:val="13"/>
                          </w:rPr>
                        </w:pPr>
                        <w:r>
                          <w:rPr>
                            <w:sz w:val="13"/>
                          </w:rPr>
                          <w:t>4.3</w:t>
                        </w:r>
                      </w:p>
                    </w:tc>
                  </w:tr>
                  <w:tr>
                    <w:trPr>
                      <w:trHeight w:val="164" w:hRule="exact"/>
                    </w:trPr>
                    <w:tc>
                      <w:tcPr>
                        <w:tcW w:w="252" w:type="dxa"/>
                        <w:tcBorders>
                          <w:left w:val="single" w:sz="5" w:space="0" w:color="000000"/>
                        </w:tcBorders>
                      </w:tcPr>
                      <w:p>
                        <w:pPr>
                          <w:pStyle w:val="TableParagraph"/>
                          <w:spacing w:line="149" w:lineRule="exact"/>
                          <w:ind w:left="55" w:right="0"/>
                          <w:jc w:val="center"/>
                          <w:rPr>
                            <w:sz w:val="13"/>
                          </w:rPr>
                        </w:pPr>
                        <w:r>
                          <w:rPr>
                            <w:sz w:val="13"/>
                          </w:rPr>
                          <w:t>25</w:t>
                        </w:r>
                      </w:p>
                    </w:tc>
                    <w:tc>
                      <w:tcPr>
                        <w:tcW w:w="734" w:type="dxa"/>
                      </w:tcPr>
                      <w:p>
                        <w:pPr>
                          <w:pStyle w:val="TableParagraph"/>
                          <w:spacing w:line="149" w:lineRule="exact"/>
                          <w:rPr>
                            <w:sz w:val="13"/>
                          </w:rPr>
                        </w:pPr>
                        <w:r>
                          <w:rPr>
                            <w:sz w:val="13"/>
                          </w:rPr>
                          <w:t>5.6</w:t>
                        </w:r>
                      </w:p>
                    </w:tc>
                    <w:tc>
                      <w:tcPr>
                        <w:tcW w:w="661" w:type="dxa"/>
                      </w:tcPr>
                      <w:p>
                        <w:pPr>
                          <w:pStyle w:val="TableParagraph"/>
                          <w:spacing w:line="149" w:lineRule="exact"/>
                          <w:rPr>
                            <w:sz w:val="13"/>
                          </w:rPr>
                        </w:pPr>
                        <w:r>
                          <w:rPr>
                            <w:sz w:val="13"/>
                          </w:rPr>
                          <w:t>2.96</w:t>
                        </w:r>
                      </w:p>
                    </w:tc>
                  </w:tr>
                  <w:tr>
                    <w:trPr>
                      <w:trHeight w:val="164" w:hRule="exact"/>
                    </w:trPr>
                    <w:tc>
                      <w:tcPr>
                        <w:tcW w:w="252" w:type="dxa"/>
                        <w:tcBorders>
                          <w:left w:val="single" w:sz="5" w:space="0" w:color="000000"/>
                        </w:tcBorders>
                      </w:tcPr>
                      <w:p>
                        <w:pPr>
                          <w:pStyle w:val="TableParagraph"/>
                          <w:spacing w:line="149" w:lineRule="exact"/>
                          <w:ind w:left="55" w:right="0"/>
                          <w:jc w:val="center"/>
                          <w:rPr>
                            <w:sz w:val="13"/>
                          </w:rPr>
                        </w:pPr>
                        <w:r>
                          <w:rPr>
                            <w:sz w:val="13"/>
                          </w:rPr>
                          <w:t>26</w:t>
                        </w:r>
                      </w:p>
                    </w:tc>
                    <w:tc>
                      <w:tcPr>
                        <w:tcW w:w="734" w:type="dxa"/>
                      </w:tcPr>
                      <w:p>
                        <w:pPr>
                          <w:pStyle w:val="TableParagraph"/>
                          <w:spacing w:line="149" w:lineRule="exact"/>
                          <w:rPr>
                            <w:sz w:val="13"/>
                          </w:rPr>
                        </w:pPr>
                        <w:r>
                          <w:rPr>
                            <w:sz w:val="13"/>
                          </w:rPr>
                          <w:t>8.1</w:t>
                        </w:r>
                      </w:p>
                    </w:tc>
                    <w:tc>
                      <w:tcPr>
                        <w:tcW w:w="661" w:type="dxa"/>
                      </w:tcPr>
                      <w:p>
                        <w:pPr>
                          <w:pStyle w:val="TableParagraph"/>
                          <w:spacing w:line="149" w:lineRule="exact"/>
                          <w:rPr>
                            <w:sz w:val="13"/>
                          </w:rPr>
                        </w:pPr>
                        <w:r>
                          <w:rPr>
                            <w:sz w:val="13"/>
                          </w:rPr>
                          <w:t>6.45</w:t>
                        </w:r>
                      </w:p>
                    </w:tc>
                  </w:tr>
                  <w:tr>
                    <w:trPr>
                      <w:trHeight w:val="164" w:hRule="exact"/>
                    </w:trPr>
                    <w:tc>
                      <w:tcPr>
                        <w:tcW w:w="252" w:type="dxa"/>
                        <w:tcBorders>
                          <w:left w:val="single" w:sz="5" w:space="0" w:color="000000"/>
                        </w:tcBorders>
                      </w:tcPr>
                      <w:p>
                        <w:pPr>
                          <w:pStyle w:val="TableParagraph"/>
                          <w:spacing w:line="149" w:lineRule="exact"/>
                          <w:ind w:left="55" w:right="0"/>
                          <w:jc w:val="center"/>
                          <w:rPr>
                            <w:sz w:val="13"/>
                          </w:rPr>
                        </w:pPr>
                        <w:r>
                          <w:rPr>
                            <w:sz w:val="13"/>
                          </w:rPr>
                          <w:t>27</w:t>
                        </w:r>
                      </w:p>
                    </w:tc>
                    <w:tc>
                      <w:tcPr>
                        <w:tcW w:w="734" w:type="dxa"/>
                      </w:tcPr>
                      <w:p>
                        <w:pPr>
                          <w:pStyle w:val="TableParagraph"/>
                          <w:spacing w:line="149" w:lineRule="exact"/>
                          <w:rPr>
                            <w:sz w:val="13"/>
                          </w:rPr>
                        </w:pPr>
                        <w:r>
                          <w:rPr>
                            <w:sz w:val="13"/>
                          </w:rPr>
                          <w:t>7.4</w:t>
                        </w:r>
                      </w:p>
                    </w:tc>
                    <w:tc>
                      <w:tcPr>
                        <w:tcW w:w="661" w:type="dxa"/>
                      </w:tcPr>
                      <w:p>
                        <w:pPr>
                          <w:pStyle w:val="TableParagraph"/>
                          <w:spacing w:line="149" w:lineRule="exact"/>
                          <w:rPr>
                            <w:sz w:val="13"/>
                          </w:rPr>
                        </w:pPr>
                        <w:r>
                          <w:rPr>
                            <w:sz w:val="13"/>
                          </w:rPr>
                          <w:t>6.1</w:t>
                        </w:r>
                      </w:p>
                    </w:tc>
                  </w:tr>
                  <w:tr>
                    <w:trPr>
                      <w:trHeight w:val="164" w:hRule="exact"/>
                    </w:trPr>
                    <w:tc>
                      <w:tcPr>
                        <w:tcW w:w="252" w:type="dxa"/>
                        <w:tcBorders>
                          <w:left w:val="single" w:sz="5" w:space="0" w:color="000000"/>
                        </w:tcBorders>
                      </w:tcPr>
                      <w:p>
                        <w:pPr>
                          <w:pStyle w:val="TableParagraph"/>
                          <w:spacing w:line="149" w:lineRule="exact"/>
                          <w:ind w:left="55" w:right="0"/>
                          <w:jc w:val="center"/>
                          <w:rPr>
                            <w:sz w:val="13"/>
                          </w:rPr>
                        </w:pPr>
                        <w:r>
                          <w:rPr>
                            <w:sz w:val="13"/>
                          </w:rPr>
                          <w:t>28</w:t>
                        </w:r>
                      </w:p>
                    </w:tc>
                    <w:tc>
                      <w:tcPr>
                        <w:tcW w:w="734" w:type="dxa"/>
                      </w:tcPr>
                      <w:p>
                        <w:pPr>
                          <w:pStyle w:val="TableParagraph"/>
                          <w:spacing w:line="149" w:lineRule="exact"/>
                          <w:rPr>
                            <w:sz w:val="13"/>
                          </w:rPr>
                        </w:pPr>
                        <w:r>
                          <w:rPr>
                            <w:sz w:val="13"/>
                          </w:rPr>
                          <w:t>6.8</w:t>
                        </w:r>
                      </w:p>
                    </w:tc>
                    <w:tc>
                      <w:tcPr>
                        <w:tcW w:w="661" w:type="dxa"/>
                      </w:tcPr>
                      <w:p>
                        <w:pPr>
                          <w:pStyle w:val="TableParagraph"/>
                          <w:spacing w:line="149" w:lineRule="exact"/>
                          <w:rPr>
                            <w:sz w:val="13"/>
                          </w:rPr>
                        </w:pPr>
                        <w:r>
                          <w:rPr>
                            <w:sz w:val="13"/>
                          </w:rPr>
                          <w:t>6.57</w:t>
                        </w:r>
                      </w:p>
                    </w:tc>
                  </w:tr>
                  <w:tr>
                    <w:trPr>
                      <w:trHeight w:val="164" w:hRule="exact"/>
                    </w:trPr>
                    <w:tc>
                      <w:tcPr>
                        <w:tcW w:w="252" w:type="dxa"/>
                        <w:tcBorders>
                          <w:left w:val="single" w:sz="5" w:space="0" w:color="000000"/>
                        </w:tcBorders>
                      </w:tcPr>
                      <w:p>
                        <w:pPr>
                          <w:pStyle w:val="TableParagraph"/>
                          <w:spacing w:line="149" w:lineRule="exact"/>
                          <w:ind w:left="55" w:right="0"/>
                          <w:jc w:val="center"/>
                          <w:rPr>
                            <w:sz w:val="13"/>
                          </w:rPr>
                        </w:pPr>
                        <w:r>
                          <w:rPr>
                            <w:sz w:val="13"/>
                          </w:rPr>
                          <w:t>29</w:t>
                        </w:r>
                      </w:p>
                    </w:tc>
                    <w:tc>
                      <w:tcPr>
                        <w:tcW w:w="734" w:type="dxa"/>
                      </w:tcPr>
                      <w:p>
                        <w:pPr>
                          <w:pStyle w:val="TableParagraph"/>
                          <w:spacing w:line="149" w:lineRule="exact"/>
                          <w:rPr>
                            <w:sz w:val="13"/>
                          </w:rPr>
                        </w:pPr>
                        <w:r>
                          <w:rPr>
                            <w:sz w:val="13"/>
                          </w:rPr>
                          <w:t>7.2</w:t>
                        </w:r>
                      </w:p>
                    </w:tc>
                    <w:tc>
                      <w:tcPr>
                        <w:tcW w:w="661" w:type="dxa"/>
                      </w:tcPr>
                      <w:p>
                        <w:pPr>
                          <w:pStyle w:val="TableParagraph"/>
                          <w:spacing w:line="149" w:lineRule="exact"/>
                          <w:rPr>
                            <w:sz w:val="13"/>
                          </w:rPr>
                        </w:pPr>
                        <w:r>
                          <w:rPr>
                            <w:sz w:val="13"/>
                          </w:rPr>
                          <w:t>6.31</w:t>
                        </w:r>
                      </w:p>
                    </w:tc>
                  </w:tr>
                  <w:tr>
                    <w:trPr>
                      <w:trHeight w:val="164" w:hRule="exact"/>
                    </w:trPr>
                    <w:tc>
                      <w:tcPr>
                        <w:tcW w:w="252" w:type="dxa"/>
                        <w:tcBorders>
                          <w:left w:val="single" w:sz="5" w:space="0" w:color="000000"/>
                        </w:tcBorders>
                      </w:tcPr>
                      <w:p>
                        <w:pPr>
                          <w:pStyle w:val="TableParagraph"/>
                          <w:spacing w:line="149" w:lineRule="exact"/>
                          <w:ind w:left="55" w:right="0"/>
                          <w:jc w:val="center"/>
                          <w:rPr>
                            <w:sz w:val="13"/>
                          </w:rPr>
                        </w:pPr>
                        <w:r>
                          <w:rPr>
                            <w:sz w:val="13"/>
                          </w:rPr>
                          <w:t>30</w:t>
                        </w:r>
                      </w:p>
                    </w:tc>
                    <w:tc>
                      <w:tcPr>
                        <w:tcW w:w="734" w:type="dxa"/>
                      </w:tcPr>
                      <w:p>
                        <w:pPr>
                          <w:pStyle w:val="TableParagraph"/>
                          <w:spacing w:line="149" w:lineRule="exact"/>
                          <w:rPr>
                            <w:sz w:val="13"/>
                          </w:rPr>
                        </w:pPr>
                        <w:r>
                          <w:rPr>
                            <w:sz w:val="13"/>
                          </w:rPr>
                          <w:t>7.6</w:t>
                        </w:r>
                      </w:p>
                    </w:tc>
                    <w:tc>
                      <w:tcPr>
                        <w:tcW w:w="661" w:type="dxa"/>
                      </w:tcPr>
                      <w:p>
                        <w:pPr>
                          <w:pStyle w:val="TableParagraph"/>
                          <w:spacing w:line="149" w:lineRule="exact"/>
                          <w:rPr>
                            <w:sz w:val="13"/>
                          </w:rPr>
                        </w:pPr>
                        <w:r>
                          <w:rPr>
                            <w:sz w:val="13"/>
                          </w:rPr>
                          <w:t>6.69</w:t>
                        </w:r>
                      </w:p>
                    </w:tc>
                  </w:tr>
                  <w:tr>
                    <w:trPr>
                      <w:trHeight w:val="164" w:hRule="exact"/>
                    </w:trPr>
                    <w:tc>
                      <w:tcPr>
                        <w:tcW w:w="252" w:type="dxa"/>
                        <w:tcBorders>
                          <w:left w:val="single" w:sz="5" w:space="0" w:color="000000"/>
                        </w:tcBorders>
                      </w:tcPr>
                      <w:p>
                        <w:pPr>
                          <w:pStyle w:val="TableParagraph"/>
                          <w:spacing w:line="149" w:lineRule="exact"/>
                          <w:ind w:left="55" w:right="0"/>
                          <w:jc w:val="center"/>
                          <w:rPr>
                            <w:sz w:val="13"/>
                          </w:rPr>
                        </w:pPr>
                        <w:r>
                          <w:rPr>
                            <w:sz w:val="13"/>
                          </w:rPr>
                          <w:t>31</w:t>
                        </w:r>
                      </w:p>
                    </w:tc>
                    <w:tc>
                      <w:tcPr>
                        <w:tcW w:w="734" w:type="dxa"/>
                      </w:tcPr>
                      <w:p>
                        <w:pPr>
                          <w:pStyle w:val="TableParagraph"/>
                          <w:spacing w:line="149" w:lineRule="exact"/>
                          <w:rPr>
                            <w:sz w:val="13"/>
                          </w:rPr>
                        </w:pPr>
                        <w:r>
                          <w:rPr>
                            <w:sz w:val="13"/>
                          </w:rPr>
                          <w:t>3.6</w:t>
                        </w:r>
                      </w:p>
                    </w:tc>
                    <w:tc>
                      <w:tcPr>
                        <w:tcW w:w="661" w:type="dxa"/>
                      </w:tcPr>
                      <w:p>
                        <w:pPr>
                          <w:pStyle w:val="TableParagraph"/>
                          <w:spacing w:line="149" w:lineRule="exact"/>
                          <w:rPr>
                            <w:sz w:val="13"/>
                          </w:rPr>
                        </w:pPr>
                        <w:r>
                          <w:rPr>
                            <w:sz w:val="13"/>
                          </w:rPr>
                          <w:t>2.72</w:t>
                        </w:r>
                      </w:p>
                    </w:tc>
                  </w:tr>
                  <w:tr>
                    <w:trPr>
                      <w:trHeight w:val="164" w:hRule="exact"/>
                    </w:trPr>
                    <w:tc>
                      <w:tcPr>
                        <w:tcW w:w="252" w:type="dxa"/>
                        <w:tcBorders>
                          <w:left w:val="single" w:sz="5" w:space="0" w:color="000000"/>
                        </w:tcBorders>
                      </w:tcPr>
                      <w:p>
                        <w:pPr>
                          <w:pStyle w:val="TableParagraph"/>
                          <w:spacing w:line="149" w:lineRule="exact"/>
                          <w:ind w:left="55" w:right="0"/>
                          <w:jc w:val="center"/>
                          <w:rPr>
                            <w:sz w:val="13"/>
                          </w:rPr>
                        </w:pPr>
                        <w:r>
                          <w:rPr>
                            <w:sz w:val="13"/>
                          </w:rPr>
                          <w:t>32</w:t>
                        </w:r>
                      </w:p>
                    </w:tc>
                    <w:tc>
                      <w:tcPr>
                        <w:tcW w:w="734" w:type="dxa"/>
                      </w:tcPr>
                      <w:p>
                        <w:pPr>
                          <w:pStyle w:val="TableParagraph"/>
                          <w:spacing w:line="149" w:lineRule="exact"/>
                          <w:rPr>
                            <w:sz w:val="13"/>
                          </w:rPr>
                        </w:pPr>
                        <w:r>
                          <w:rPr>
                            <w:sz w:val="13"/>
                          </w:rPr>
                          <w:t>4.6</w:t>
                        </w:r>
                      </w:p>
                    </w:tc>
                    <w:tc>
                      <w:tcPr>
                        <w:tcW w:w="661" w:type="dxa"/>
                      </w:tcPr>
                      <w:p>
                        <w:pPr>
                          <w:pStyle w:val="TableParagraph"/>
                          <w:spacing w:line="149" w:lineRule="exact"/>
                          <w:rPr>
                            <w:sz w:val="13"/>
                          </w:rPr>
                        </w:pPr>
                        <w:r>
                          <w:rPr>
                            <w:sz w:val="13"/>
                          </w:rPr>
                          <w:t>1.89</w:t>
                        </w:r>
                      </w:p>
                    </w:tc>
                  </w:tr>
                  <w:tr>
                    <w:trPr>
                      <w:trHeight w:val="164" w:hRule="exact"/>
                    </w:trPr>
                    <w:tc>
                      <w:tcPr>
                        <w:tcW w:w="252" w:type="dxa"/>
                        <w:tcBorders>
                          <w:left w:val="single" w:sz="5" w:space="0" w:color="000000"/>
                        </w:tcBorders>
                      </w:tcPr>
                      <w:p>
                        <w:pPr>
                          <w:pStyle w:val="TableParagraph"/>
                          <w:spacing w:line="149" w:lineRule="exact"/>
                          <w:ind w:left="55" w:right="0"/>
                          <w:jc w:val="center"/>
                          <w:rPr>
                            <w:sz w:val="13"/>
                          </w:rPr>
                        </w:pPr>
                        <w:r>
                          <w:rPr>
                            <w:sz w:val="13"/>
                          </w:rPr>
                          <w:t>33</w:t>
                        </w:r>
                      </w:p>
                    </w:tc>
                    <w:tc>
                      <w:tcPr>
                        <w:tcW w:w="734" w:type="dxa"/>
                      </w:tcPr>
                      <w:p>
                        <w:pPr>
                          <w:pStyle w:val="TableParagraph"/>
                          <w:spacing w:line="149" w:lineRule="exact"/>
                          <w:rPr>
                            <w:sz w:val="13"/>
                          </w:rPr>
                        </w:pPr>
                        <w:r>
                          <w:rPr>
                            <w:sz w:val="13"/>
                          </w:rPr>
                          <w:t>4.8</w:t>
                        </w:r>
                      </w:p>
                    </w:tc>
                    <w:tc>
                      <w:tcPr>
                        <w:tcW w:w="661" w:type="dxa"/>
                      </w:tcPr>
                      <w:p>
                        <w:pPr>
                          <w:pStyle w:val="TableParagraph"/>
                          <w:spacing w:line="149" w:lineRule="exact"/>
                          <w:rPr>
                            <w:sz w:val="13"/>
                          </w:rPr>
                        </w:pPr>
                        <w:r>
                          <w:rPr>
                            <w:sz w:val="13"/>
                          </w:rPr>
                          <w:t>2.6</w:t>
                        </w:r>
                      </w:p>
                    </w:tc>
                  </w:tr>
                  <w:tr>
                    <w:trPr>
                      <w:trHeight w:val="164" w:hRule="exact"/>
                    </w:trPr>
                    <w:tc>
                      <w:tcPr>
                        <w:tcW w:w="252" w:type="dxa"/>
                        <w:tcBorders>
                          <w:left w:val="single" w:sz="5" w:space="0" w:color="000000"/>
                        </w:tcBorders>
                      </w:tcPr>
                      <w:p>
                        <w:pPr>
                          <w:pStyle w:val="TableParagraph"/>
                          <w:spacing w:line="149" w:lineRule="exact"/>
                          <w:ind w:left="55" w:right="0"/>
                          <w:jc w:val="center"/>
                          <w:rPr>
                            <w:sz w:val="13"/>
                          </w:rPr>
                        </w:pPr>
                        <w:r>
                          <w:rPr>
                            <w:sz w:val="13"/>
                          </w:rPr>
                          <w:t>34</w:t>
                        </w:r>
                      </w:p>
                    </w:tc>
                    <w:tc>
                      <w:tcPr>
                        <w:tcW w:w="734" w:type="dxa"/>
                      </w:tcPr>
                      <w:p>
                        <w:pPr>
                          <w:pStyle w:val="TableParagraph"/>
                          <w:spacing w:line="149" w:lineRule="exact"/>
                          <w:rPr>
                            <w:sz w:val="13"/>
                          </w:rPr>
                        </w:pPr>
                        <w:r>
                          <w:rPr>
                            <w:sz w:val="13"/>
                          </w:rPr>
                          <w:t>4.9</w:t>
                        </w:r>
                      </w:p>
                    </w:tc>
                    <w:tc>
                      <w:tcPr>
                        <w:tcW w:w="661" w:type="dxa"/>
                      </w:tcPr>
                      <w:p>
                        <w:pPr>
                          <w:pStyle w:val="TableParagraph"/>
                          <w:spacing w:line="149" w:lineRule="exact"/>
                          <w:rPr>
                            <w:sz w:val="13"/>
                          </w:rPr>
                        </w:pPr>
                        <w:r>
                          <w:rPr>
                            <w:sz w:val="13"/>
                          </w:rPr>
                          <w:t>2.29</w:t>
                        </w:r>
                      </w:p>
                    </w:tc>
                  </w:tr>
                  <w:tr>
                    <w:trPr>
                      <w:trHeight w:val="164" w:hRule="exact"/>
                    </w:trPr>
                    <w:tc>
                      <w:tcPr>
                        <w:tcW w:w="252" w:type="dxa"/>
                        <w:tcBorders>
                          <w:left w:val="single" w:sz="5" w:space="0" w:color="000000"/>
                        </w:tcBorders>
                      </w:tcPr>
                      <w:p>
                        <w:pPr>
                          <w:pStyle w:val="TableParagraph"/>
                          <w:spacing w:line="149" w:lineRule="exact"/>
                          <w:ind w:left="55" w:right="0"/>
                          <w:jc w:val="center"/>
                          <w:rPr>
                            <w:sz w:val="13"/>
                          </w:rPr>
                        </w:pPr>
                        <w:r>
                          <w:rPr>
                            <w:sz w:val="13"/>
                          </w:rPr>
                          <w:t>35</w:t>
                        </w:r>
                      </w:p>
                    </w:tc>
                    <w:tc>
                      <w:tcPr>
                        <w:tcW w:w="734" w:type="dxa"/>
                      </w:tcPr>
                      <w:p>
                        <w:pPr>
                          <w:pStyle w:val="TableParagraph"/>
                          <w:spacing w:line="149" w:lineRule="exact"/>
                          <w:rPr>
                            <w:sz w:val="13"/>
                          </w:rPr>
                        </w:pPr>
                        <w:r>
                          <w:rPr>
                            <w:sz w:val="13"/>
                          </w:rPr>
                          <w:t>4.2</w:t>
                        </w:r>
                      </w:p>
                    </w:tc>
                    <w:tc>
                      <w:tcPr>
                        <w:tcW w:w="661" w:type="dxa"/>
                      </w:tcPr>
                      <w:p>
                        <w:pPr>
                          <w:pStyle w:val="TableParagraph"/>
                          <w:spacing w:line="149" w:lineRule="exact"/>
                          <w:rPr>
                            <w:sz w:val="13"/>
                          </w:rPr>
                        </w:pPr>
                        <w:r>
                          <w:rPr>
                            <w:sz w:val="13"/>
                          </w:rPr>
                          <w:t>2.14</w:t>
                        </w:r>
                      </w:p>
                    </w:tc>
                  </w:tr>
                  <w:tr>
                    <w:trPr>
                      <w:trHeight w:val="164" w:hRule="exact"/>
                    </w:trPr>
                    <w:tc>
                      <w:tcPr>
                        <w:tcW w:w="252" w:type="dxa"/>
                        <w:tcBorders>
                          <w:left w:val="single" w:sz="5" w:space="0" w:color="000000"/>
                        </w:tcBorders>
                      </w:tcPr>
                      <w:p>
                        <w:pPr>
                          <w:pStyle w:val="TableParagraph"/>
                          <w:spacing w:line="149" w:lineRule="exact"/>
                          <w:ind w:left="55" w:right="0"/>
                          <w:jc w:val="center"/>
                          <w:rPr>
                            <w:sz w:val="13"/>
                          </w:rPr>
                        </w:pPr>
                        <w:r>
                          <w:rPr>
                            <w:sz w:val="13"/>
                          </w:rPr>
                          <w:t>36</w:t>
                        </w:r>
                      </w:p>
                    </w:tc>
                    <w:tc>
                      <w:tcPr>
                        <w:tcW w:w="734" w:type="dxa"/>
                      </w:tcPr>
                      <w:p>
                        <w:pPr>
                          <w:pStyle w:val="TableParagraph"/>
                          <w:spacing w:line="149" w:lineRule="exact"/>
                          <w:rPr>
                            <w:sz w:val="13"/>
                          </w:rPr>
                        </w:pPr>
                        <w:r>
                          <w:rPr>
                            <w:sz w:val="13"/>
                          </w:rPr>
                          <w:t>4.2</w:t>
                        </w:r>
                      </w:p>
                    </w:tc>
                    <w:tc>
                      <w:tcPr>
                        <w:tcW w:w="661" w:type="dxa"/>
                      </w:tcPr>
                      <w:p>
                        <w:pPr>
                          <w:pStyle w:val="TableParagraph"/>
                          <w:spacing w:line="149" w:lineRule="exact"/>
                          <w:rPr>
                            <w:sz w:val="13"/>
                          </w:rPr>
                        </w:pPr>
                        <w:r>
                          <w:rPr>
                            <w:sz w:val="13"/>
                          </w:rPr>
                          <w:t>2.96</w:t>
                        </w:r>
                      </w:p>
                    </w:tc>
                  </w:tr>
                  <w:tr>
                    <w:trPr>
                      <w:trHeight w:val="164" w:hRule="exact"/>
                    </w:trPr>
                    <w:tc>
                      <w:tcPr>
                        <w:tcW w:w="252" w:type="dxa"/>
                        <w:tcBorders>
                          <w:left w:val="single" w:sz="5" w:space="0" w:color="000000"/>
                        </w:tcBorders>
                      </w:tcPr>
                      <w:p>
                        <w:pPr>
                          <w:pStyle w:val="TableParagraph"/>
                          <w:ind w:left="55" w:right="0"/>
                          <w:jc w:val="center"/>
                          <w:rPr>
                            <w:sz w:val="13"/>
                          </w:rPr>
                        </w:pPr>
                        <w:r>
                          <w:rPr>
                            <w:sz w:val="13"/>
                          </w:rPr>
                          <w:t>37</w:t>
                        </w:r>
                      </w:p>
                    </w:tc>
                    <w:tc>
                      <w:tcPr>
                        <w:tcW w:w="734" w:type="dxa"/>
                      </w:tcPr>
                      <w:p>
                        <w:pPr>
                          <w:pStyle w:val="TableParagraph"/>
                          <w:rPr>
                            <w:sz w:val="13"/>
                          </w:rPr>
                        </w:pPr>
                        <w:r>
                          <w:rPr>
                            <w:sz w:val="13"/>
                          </w:rPr>
                          <w:t>4.2</w:t>
                        </w:r>
                      </w:p>
                    </w:tc>
                    <w:tc>
                      <w:tcPr>
                        <w:tcW w:w="661" w:type="dxa"/>
                      </w:tcPr>
                      <w:p>
                        <w:pPr>
                          <w:pStyle w:val="TableParagraph"/>
                          <w:rPr>
                            <w:sz w:val="13"/>
                          </w:rPr>
                        </w:pPr>
                        <w:r>
                          <w:rPr>
                            <w:sz w:val="13"/>
                          </w:rPr>
                          <w:t>2.43</w:t>
                        </w:r>
                      </w:p>
                    </w:tc>
                  </w:tr>
                  <w:tr>
                    <w:trPr>
                      <w:trHeight w:val="164" w:hRule="exact"/>
                    </w:trPr>
                    <w:tc>
                      <w:tcPr>
                        <w:tcW w:w="252" w:type="dxa"/>
                        <w:tcBorders>
                          <w:left w:val="single" w:sz="5" w:space="0" w:color="000000"/>
                        </w:tcBorders>
                      </w:tcPr>
                      <w:p>
                        <w:pPr>
                          <w:pStyle w:val="TableParagraph"/>
                          <w:spacing w:line="149" w:lineRule="exact"/>
                          <w:ind w:left="55" w:right="0"/>
                          <w:jc w:val="center"/>
                          <w:rPr>
                            <w:sz w:val="13"/>
                          </w:rPr>
                        </w:pPr>
                        <w:r>
                          <w:rPr>
                            <w:sz w:val="13"/>
                          </w:rPr>
                          <w:t>38</w:t>
                        </w:r>
                      </w:p>
                    </w:tc>
                    <w:tc>
                      <w:tcPr>
                        <w:tcW w:w="734" w:type="dxa"/>
                      </w:tcPr>
                      <w:p>
                        <w:pPr>
                          <w:pStyle w:val="TableParagraph"/>
                          <w:spacing w:line="149" w:lineRule="exact"/>
                          <w:rPr>
                            <w:sz w:val="13"/>
                          </w:rPr>
                        </w:pPr>
                        <w:r>
                          <w:rPr>
                            <w:sz w:val="13"/>
                          </w:rPr>
                          <w:t>3.9</w:t>
                        </w:r>
                      </w:p>
                    </w:tc>
                    <w:tc>
                      <w:tcPr>
                        <w:tcW w:w="661" w:type="dxa"/>
                      </w:tcPr>
                      <w:p>
                        <w:pPr>
                          <w:pStyle w:val="TableParagraph"/>
                          <w:spacing w:line="149" w:lineRule="exact"/>
                          <w:rPr>
                            <w:sz w:val="13"/>
                          </w:rPr>
                        </w:pPr>
                        <w:r>
                          <w:rPr>
                            <w:sz w:val="13"/>
                          </w:rPr>
                          <w:t>2.8</w:t>
                        </w:r>
                      </w:p>
                    </w:tc>
                  </w:tr>
                  <w:tr>
                    <w:trPr>
                      <w:trHeight w:val="164" w:hRule="exact"/>
                    </w:trPr>
                    <w:tc>
                      <w:tcPr>
                        <w:tcW w:w="252" w:type="dxa"/>
                        <w:tcBorders>
                          <w:left w:val="single" w:sz="5" w:space="0" w:color="000000"/>
                        </w:tcBorders>
                      </w:tcPr>
                      <w:p>
                        <w:pPr>
                          <w:pStyle w:val="TableParagraph"/>
                          <w:spacing w:line="149" w:lineRule="exact"/>
                          <w:ind w:left="55" w:right="0"/>
                          <w:jc w:val="center"/>
                          <w:rPr>
                            <w:sz w:val="13"/>
                          </w:rPr>
                        </w:pPr>
                        <w:r>
                          <w:rPr>
                            <w:sz w:val="13"/>
                          </w:rPr>
                          <w:t>39</w:t>
                        </w:r>
                      </w:p>
                    </w:tc>
                    <w:tc>
                      <w:tcPr>
                        <w:tcW w:w="734" w:type="dxa"/>
                      </w:tcPr>
                      <w:p>
                        <w:pPr>
                          <w:pStyle w:val="TableParagraph"/>
                          <w:spacing w:line="149" w:lineRule="exact"/>
                          <w:rPr>
                            <w:sz w:val="13"/>
                          </w:rPr>
                        </w:pPr>
                        <w:r>
                          <w:rPr>
                            <w:sz w:val="13"/>
                          </w:rPr>
                          <w:t>4.3</w:t>
                        </w:r>
                      </w:p>
                    </w:tc>
                    <w:tc>
                      <w:tcPr>
                        <w:tcW w:w="661" w:type="dxa"/>
                      </w:tcPr>
                      <w:p>
                        <w:pPr>
                          <w:pStyle w:val="TableParagraph"/>
                          <w:spacing w:line="149" w:lineRule="exact"/>
                          <w:rPr>
                            <w:sz w:val="13"/>
                          </w:rPr>
                        </w:pPr>
                        <w:r>
                          <w:rPr>
                            <w:sz w:val="13"/>
                          </w:rPr>
                          <w:t>2.26</w:t>
                        </w:r>
                      </w:p>
                    </w:tc>
                  </w:tr>
                  <w:tr>
                    <w:trPr>
                      <w:trHeight w:val="164" w:hRule="exact"/>
                    </w:trPr>
                    <w:tc>
                      <w:tcPr>
                        <w:tcW w:w="252" w:type="dxa"/>
                        <w:tcBorders>
                          <w:left w:val="single" w:sz="5" w:space="0" w:color="000000"/>
                        </w:tcBorders>
                      </w:tcPr>
                      <w:p>
                        <w:pPr>
                          <w:pStyle w:val="TableParagraph"/>
                          <w:spacing w:line="149" w:lineRule="exact"/>
                          <w:ind w:left="55" w:right="0"/>
                          <w:jc w:val="center"/>
                          <w:rPr>
                            <w:sz w:val="13"/>
                          </w:rPr>
                        </w:pPr>
                        <w:r>
                          <w:rPr>
                            <w:sz w:val="13"/>
                          </w:rPr>
                          <w:t>40</w:t>
                        </w:r>
                      </w:p>
                    </w:tc>
                    <w:tc>
                      <w:tcPr>
                        <w:tcW w:w="734" w:type="dxa"/>
                      </w:tcPr>
                      <w:p>
                        <w:pPr>
                          <w:pStyle w:val="TableParagraph"/>
                          <w:spacing w:line="149" w:lineRule="exact"/>
                          <w:rPr>
                            <w:sz w:val="13"/>
                          </w:rPr>
                        </w:pPr>
                        <w:r>
                          <w:rPr>
                            <w:sz w:val="13"/>
                          </w:rPr>
                          <w:t>4.1</w:t>
                        </w:r>
                      </w:p>
                    </w:tc>
                    <w:tc>
                      <w:tcPr>
                        <w:tcW w:w="661" w:type="dxa"/>
                      </w:tcPr>
                      <w:p>
                        <w:pPr>
                          <w:pStyle w:val="TableParagraph"/>
                          <w:spacing w:line="149" w:lineRule="exact"/>
                          <w:rPr>
                            <w:sz w:val="13"/>
                          </w:rPr>
                        </w:pPr>
                        <w:r>
                          <w:rPr>
                            <w:sz w:val="13"/>
                          </w:rPr>
                          <w:t>1.6</w:t>
                        </w:r>
                      </w:p>
                    </w:tc>
                  </w:tr>
                  <w:tr>
                    <w:trPr>
                      <w:trHeight w:val="164" w:hRule="exact"/>
                    </w:trPr>
                    <w:tc>
                      <w:tcPr>
                        <w:tcW w:w="252" w:type="dxa"/>
                        <w:tcBorders>
                          <w:left w:val="single" w:sz="5" w:space="0" w:color="000000"/>
                        </w:tcBorders>
                      </w:tcPr>
                      <w:p>
                        <w:pPr>
                          <w:pStyle w:val="TableParagraph"/>
                          <w:spacing w:line="149" w:lineRule="exact"/>
                          <w:ind w:left="55" w:right="0"/>
                          <w:jc w:val="center"/>
                          <w:rPr>
                            <w:sz w:val="13"/>
                          </w:rPr>
                        </w:pPr>
                        <w:r>
                          <w:rPr>
                            <w:sz w:val="13"/>
                          </w:rPr>
                          <w:t>41</w:t>
                        </w:r>
                      </w:p>
                    </w:tc>
                    <w:tc>
                      <w:tcPr>
                        <w:tcW w:w="734" w:type="dxa"/>
                      </w:tcPr>
                      <w:p>
                        <w:pPr>
                          <w:pStyle w:val="TableParagraph"/>
                          <w:spacing w:line="149" w:lineRule="exact"/>
                          <w:rPr>
                            <w:sz w:val="13"/>
                          </w:rPr>
                        </w:pPr>
                        <w:r>
                          <w:rPr>
                            <w:sz w:val="13"/>
                          </w:rPr>
                          <w:t>4.9</w:t>
                        </w:r>
                      </w:p>
                    </w:tc>
                    <w:tc>
                      <w:tcPr>
                        <w:tcW w:w="661" w:type="dxa"/>
                      </w:tcPr>
                      <w:p>
                        <w:pPr>
                          <w:pStyle w:val="TableParagraph"/>
                          <w:spacing w:line="149" w:lineRule="exact"/>
                          <w:rPr>
                            <w:sz w:val="13"/>
                          </w:rPr>
                        </w:pPr>
                        <w:r>
                          <w:rPr>
                            <w:sz w:val="13"/>
                          </w:rPr>
                          <w:t>2.33</w:t>
                        </w:r>
                      </w:p>
                    </w:tc>
                  </w:tr>
                  <w:tr>
                    <w:trPr>
                      <w:trHeight w:val="164" w:hRule="exact"/>
                    </w:trPr>
                    <w:tc>
                      <w:tcPr>
                        <w:tcW w:w="252" w:type="dxa"/>
                        <w:tcBorders>
                          <w:left w:val="single" w:sz="5" w:space="0" w:color="000000"/>
                        </w:tcBorders>
                      </w:tcPr>
                      <w:p>
                        <w:pPr>
                          <w:pStyle w:val="TableParagraph"/>
                          <w:spacing w:line="149" w:lineRule="exact"/>
                          <w:ind w:left="55" w:right="0"/>
                          <w:jc w:val="center"/>
                          <w:rPr>
                            <w:sz w:val="13"/>
                          </w:rPr>
                        </w:pPr>
                        <w:r>
                          <w:rPr>
                            <w:sz w:val="13"/>
                          </w:rPr>
                          <w:t>42</w:t>
                        </w:r>
                      </w:p>
                    </w:tc>
                    <w:tc>
                      <w:tcPr>
                        <w:tcW w:w="734" w:type="dxa"/>
                      </w:tcPr>
                      <w:p>
                        <w:pPr>
                          <w:pStyle w:val="TableParagraph"/>
                          <w:spacing w:line="149" w:lineRule="exact"/>
                          <w:rPr>
                            <w:sz w:val="13"/>
                          </w:rPr>
                        </w:pPr>
                        <w:r>
                          <w:rPr>
                            <w:sz w:val="13"/>
                          </w:rPr>
                          <w:t>4.6</w:t>
                        </w:r>
                      </w:p>
                    </w:tc>
                    <w:tc>
                      <w:tcPr>
                        <w:tcW w:w="661" w:type="dxa"/>
                      </w:tcPr>
                      <w:p>
                        <w:pPr>
                          <w:pStyle w:val="TableParagraph"/>
                          <w:spacing w:line="149" w:lineRule="exact"/>
                          <w:rPr>
                            <w:sz w:val="13"/>
                          </w:rPr>
                        </w:pPr>
                        <w:r>
                          <w:rPr>
                            <w:sz w:val="13"/>
                          </w:rPr>
                          <w:t>2.5</w:t>
                        </w:r>
                      </w:p>
                    </w:tc>
                  </w:tr>
                  <w:tr>
                    <w:trPr>
                      <w:trHeight w:val="164" w:hRule="exact"/>
                    </w:trPr>
                    <w:tc>
                      <w:tcPr>
                        <w:tcW w:w="252" w:type="dxa"/>
                        <w:tcBorders>
                          <w:left w:val="single" w:sz="5" w:space="0" w:color="000000"/>
                        </w:tcBorders>
                      </w:tcPr>
                      <w:p>
                        <w:pPr>
                          <w:pStyle w:val="TableParagraph"/>
                          <w:spacing w:line="149" w:lineRule="exact"/>
                          <w:ind w:left="55" w:right="0"/>
                          <w:jc w:val="center"/>
                          <w:rPr>
                            <w:sz w:val="13"/>
                          </w:rPr>
                        </w:pPr>
                        <w:r>
                          <w:rPr>
                            <w:sz w:val="13"/>
                          </w:rPr>
                          <w:t>43</w:t>
                        </w:r>
                      </w:p>
                    </w:tc>
                    <w:tc>
                      <w:tcPr>
                        <w:tcW w:w="734" w:type="dxa"/>
                      </w:tcPr>
                      <w:p>
                        <w:pPr>
                          <w:pStyle w:val="TableParagraph"/>
                          <w:spacing w:line="149" w:lineRule="exact"/>
                          <w:rPr>
                            <w:sz w:val="13"/>
                          </w:rPr>
                        </w:pPr>
                        <w:r>
                          <w:rPr>
                            <w:sz w:val="13"/>
                          </w:rPr>
                          <w:t>4.0</w:t>
                        </w:r>
                      </w:p>
                    </w:tc>
                    <w:tc>
                      <w:tcPr>
                        <w:tcW w:w="661" w:type="dxa"/>
                      </w:tcPr>
                      <w:p>
                        <w:pPr>
                          <w:pStyle w:val="TableParagraph"/>
                          <w:spacing w:line="149" w:lineRule="exact"/>
                          <w:rPr>
                            <w:sz w:val="13"/>
                          </w:rPr>
                        </w:pPr>
                        <w:r>
                          <w:rPr>
                            <w:sz w:val="13"/>
                          </w:rPr>
                          <w:t>1.39</w:t>
                        </w:r>
                      </w:p>
                    </w:tc>
                  </w:tr>
                  <w:tr>
                    <w:trPr>
                      <w:trHeight w:val="164" w:hRule="exact"/>
                    </w:trPr>
                    <w:tc>
                      <w:tcPr>
                        <w:tcW w:w="252" w:type="dxa"/>
                        <w:tcBorders>
                          <w:left w:val="single" w:sz="5" w:space="0" w:color="000000"/>
                        </w:tcBorders>
                      </w:tcPr>
                      <w:p>
                        <w:pPr>
                          <w:pStyle w:val="TableParagraph"/>
                          <w:spacing w:line="149" w:lineRule="exact"/>
                          <w:ind w:left="55" w:right="0"/>
                          <w:jc w:val="center"/>
                          <w:rPr>
                            <w:sz w:val="13"/>
                          </w:rPr>
                        </w:pPr>
                        <w:r>
                          <w:rPr>
                            <w:sz w:val="13"/>
                          </w:rPr>
                          <w:t>44</w:t>
                        </w:r>
                      </w:p>
                    </w:tc>
                    <w:tc>
                      <w:tcPr>
                        <w:tcW w:w="734" w:type="dxa"/>
                      </w:tcPr>
                      <w:p>
                        <w:pPr>
                          <w:pStyle w:val="TableParagraph"/>
                          <w:spacing w:line="149" w:lineRule="exact"/>
                          <w:rPr>
                            <w:sz w:val="13"/>
                          </w:rPr>
                        </w:pPr>
                        <w:r>
                          <w:rPr>
                            <w:sz w:val="13"/>
                          </w:rPr>
                          <w:t>5.0</w:t>
                        </w:r>
                      </w:p>
                    </w:tc>
                    <w:tc>
                      <w:tcPr>
                        <w:tcW w:w="661" w:type="dxa"/>
                      </w:tcPr>
                      <w:p>
                        <w:pPr>
                          <w:pStyle w:val="TableParagraph"/>
                          <w:spacing w:line="149" w:lineRule="exact"/>
                          <w:rPr>
                            <w:sz w:val="13"/>
                          </w:rPr>
                        </w:pPr>
                        <w:r>
                          <w:rPr>
                            <w:sz w:val="13"/>
                          </w:rPr>
                          <w:t>2.4</w:t>
                        </w:r>
                      </w:p>
                    </w:tc>
                  </w:tr>
                  <w:tr>
                    <w:trPr>
                      <w:trHeight w:val="164" w:hRule="exact"/>
                    </w:trPr>
                    <w:tc>
                      <w:tcPr>
                        <w:tcW w:w="252" w:type="dxa"/>
                        <w:tcBorders>
                          <w:left w:val="single" w:sz="5" w:space="0" w:color="000000"/>
                        </w:tcBorders>
                      </w:tcPr>
                      <w:p>
                        <w:pPr>
                          <w:pStyle w:val="TableParagraph"/>
                          <w:spacing w:line="149" w:lineRule="exact"/>
                          <w:ind w:left="55" w:right="0"/>
                          <w:jc w:val="center"/>
                          <w:rPr>
                            <w:sz w:val="13"/>
                          </w:rPr>
                        </w:pPr>
                        <w:r>
                          <w:rPr>
                            <w:sz w:val="13"/>
                          </w:rPr>
                          <w:t>45</w:t>
                        </w:r>
                      </w:p>
                    </w:tc>
                    <w:tc>
                      <w:tcPr>
                        <w:tcW w:w="734" w:type="dxa"/>
                      </w:tcPr>
                      <w:p>
                        <w:pPr>
                          <w:pStyle w:val="TableParagraph"/>
                          <w:spacing w:line="149" w:lineRule="exact"/>
                          <w:rPr>
                            <w:sz w:val="13"/>
                          </w:rPr>
                        </w:pPr>
                        <w:r>
                          <w:rPr>
                            <w:sz w:val="13"/>
                          </w:rPr>
                          <w:t>4.2</w:t>
                        </w:r>
                      </w:p>
                    </w:tc>
                    <w:tc>
                      <w:tcPr>
                        <w:tcW w:w="661" w:type="dxa"/>
                      </w:tcPr>
                      <w:p>
                        <w:pPr>
                          <w:pStyle w:val="TableParagraph"/>
                          <w:spacing w:line="149" w:lineRule="exact"/>
                          <w:rPr>
                            <w:sz w:val="13"/>
                          </w:rPr>
                        </w:pPr>
                        <w:r>
                          <w:rPr>
                            <w:sz w:val="13"/>
                          </w:rPr>
                          <w:t>1.9</w:t>
                        </w:r>
                      </w:p>
                    </w:tc>
                  </w:tr>
                  <w:tr>
                    <w:trPr>
                      <w:trHeight w:val="164" w:hRule="exact"/>
                    </w:trPr>
                    <w:tc>
                      <w:tcPr>
                        <w:tcW w:w="252" w:type="dxa"/>
                        <w:tcBorders>
                          <w:left w:val="single" w:sz="5" w:space="0" w:color="000000"/>
                        </w:tcBorders>
                      </w:tcPr>
                      <w:p>
                        <w:pPr>
                          <w:pStyle w:val="TableParagraph"/>
                          <w:spacing w:line="149" w:lineRule="exact"/>
                          <w:ind w:left="55" w:right="0"/>
                          <w:jc w:val="center"/>
                          <w:rPr>
                            <w:sz w:val="13"/>
                          </w:rPr>
                        </w:pPr>
                        <w:r>
                          <w:rPr>
                            <w:sz w:val="13"/>
                          </w:rPr>
                          <w:t>46</w:t>
                        </w:r>
                      </w:p>
                    </w:tc>
                    <w:tc>
                      <w:tcPr>
                        <w:tcW w:w="734" w:type="dxa"/>
                      </w:tcPr>
                      <w:p>
                        <w:pPr>
                          <w:pStyle w:val="TableParagraph"/>
                          <w:spacing w:line="149" w:lineRule="exact"/>
                          <w:rPr>
                            <w:sz w:val="13"/>
                          </w:rPr>
                        </w:pPr>
                        <w:r>
                          <w:rPr>
                            <w:sz w:val="13"/>
                          </w:rPr>
                          <w:t>3.9</w:t>
                        </w:r>
                      </w:p>
                    </w:tc>
                    <w:tc>
                      <w:tcPr>
                        <w:tcW w:w="661" w:type="dxa"/>
                      </w:tcPr>
                      <w:p>
                        <w:pPr>
                          <w:pStyle w:val="TableParagraph"/>
                          <w:spacing w:line="149" w:lineRule="exact"/>
                          <w:rPr>
                            <w:sz w:val="13"/>
                          </w:rPr>
                        </w:pPr>
                        <w:r>
                          <w:rPr>
                            <w:sz w:val="13"/>
                          </w:rPr>
                          <w:t>1.3</w:t>
                        </w:r>
                      </w:p>
                    </w:tc>
                  </w:tr>
                  <w:tr>
                    <w:trPr>
                      <w:trHeight w:val="164" w:hRule="exact"/>
                    </w:trPr>
                    <w:tc>
                      <w:tcPr>
                        <w:tcW w:w="252" w:type="dxa"/>
                        <w:tcBorders>
                          <w:left w:val="single" w:sz="5" w:space="0" w:color="000000"/>
                        </w:tcBorders>
                      </w:tcPr>
                      <w:p>
                        <w:pPr>
                          <w:pStyle w:val="TableParagraph"/>
                          <w:spacing w:line="149" w:lineRule="exact"/>
                          <w:ind w:left="55" w:right="0"/>
                          <w:jc w:val="center"/>
                          <w:rPr>
                            <w:sz w:val="13"/>
                          </w:rPr>
                        </w:pPr>
                        <w:r>
                          <w:rPr>
                            <w:sz w:val="13"/>
                          </w:rPr>
                          <w:t>47</w:t>
                        </w:r>
                      </w:p>
                    </w:tc>
                    <w:tc>
                      <w:tcPr>
                        <w:tcW w:w="734" w:type="dxa"/>
                      </w:tcPr>
                      <w:p>
                        <w:pPr>
                          <w:pStyle w:val="TableParagraph"/>
                          <w:spacing w:line="149" w:lineRule="exact"/>
                          <w:rPr>
                            <w:sz w:val="13"/>
                          </w:rPr>
                        </w:pPr>
                        <w:r>
                          <w:rPr>
                            <w:sz w:val="13"/>
                          </w:rPr>
                          <w:t>3.8</w:t>
                        </w:r>
                      </w:p>
                    </w:tc>
                    <w:tc>
                      <w:tcPr>
                        <w:tcW w:w="661" w:type="dxa"/>
                      </w:tcPr>
                      <w:p>
                        <w:pPr>
                          <w:pStyle w:val="TableParagraph"/>
                          <w:spacing w:line="149" w:lineRule="exact"/>
                          <w:rPr>
                            <w:sz w:val="13"/>
                          </w:rPr>
                        </w:pPr>
                        <w:r>
                          <w:rPr>
                            <w:sz w:val="13"/>
                          </w:rPr>
                          <w:t>1.46</w:t>
                        </w:r>
                      </w:p>
                    </w:tc>
                  </w:tr>
                  <w:tr>
                    <w:trPr>
                      <w:trHeight w:val="164" w:hRule="exact"/>
                    </w:trPr>
                    <w:tc>
                      <w:tcPr>
                        <w:tcW w:w="252" w:type="dxa"/>
                        <w:tcBorders>
                          <w:left w:val="single" w:sz="5" w:space="0" w:color="000000"/>
                        </w:tcBorders>
                      </w:tcPr>
                      <w:p>
                        <w:pPr>
                          <w:pStyle w:val="TableParagraph"/>
                          <w:spacing w:line="149" w:lineRule="exact"/>
                          <w:ind w:left="55" w:right="0"/>
                          <w:jc w:val="center"/>
                          <w:rPr>
                            <w:sz w:val="13"/>
                          </w:rPr>
                        </w:pPr>
                        <w:r>
                          <w:rPr>
                            <w:sz w:val="13"/>
                          </w:rPr>
                          <w:t>48</w:t>
                        </w:r>
                      </w:p>
                    </w:tc>
                    <w:tc>
                      <w:tcPr>
                        <w:tcW w:w="734" w:type="dxa"/>
                      </w:tcPr>
                      <w:p>
                        <w:pPr>
                          <w:pStyle w:val="TableParagraph"/>
                          <w:spacing w:line="149" w:lineRule="exact"/>
                          <w:rPr>
                            <w:sz w:val="13"/>
                          </w:rPr>
                        </w:pPr>
                        <w:r>
                          <w:rPr>
                            <w:sz w:val="13"/>
                          </w:rPr>
                          <w:t>3.9</w:t>
                        </w:r>
                      </w:p>
                    </w:tc>
                    <w:tc>
                      <w:tcPr>
                        <w:tcW w:w="661" w:type="dxa"/>
                      </w:tcPr>
                      <w:p>
                        <w:pPr>
                          <w:pStyle w:val="TableParagraph"/>
                          <w:spacing w:line="149" w:lineRule="exact"/>
                          <w:rPr>
                            <w:sz w:val="13"/>
                          </w:rPr>
                        </w:pPr>
                        <w:r>
                          <w:rPr>
                            <w:sz w:val="13"/>
                          </w:rPr>
                          <w:t>1.55</w:t>
                        </w:r>
                      </w:p>
                    </w:tc>
                  </w:tr>
                  <w:tr>
                    <w:trPr>
                      <w:trHeight w:val="164" w:hRule="exact"/>
                    </w:trPr>
                    <w:tc>
                      <w:tcPr>
                        <w:tcW w:w="252" w:type="dxa"/>
                        <w:tcBorders>
                          <w:left w:val="single" w:sz="5" w:space="0" w:color="000000"/>
                        </w:tcBorders>
                      </w:tcPr>
                      <w:p>
                        <w:pPr>
                          <w:pStyle w:val="TableParagraph"/>
                          <w:spacing w:line="149" w:lineRule="exact"/>
                          <w:ind w:left="55" w:right="0"/>
                          <w:jc w:val="center"/>
                          <w:rPr>
                            <w:sz w:val="13"/>
                          </w:rPr>
                        </w:pPr>
                        <w:r>
                          <w:rPr>
                            <w:sz w:val="13"/>
                          </w:rPr>
                          <w:t>49</w:t>
                        </w:r>
                      </w:p>
                    </w:tc>
                    <w:tc>
                      <w:tcPr>
                        <w:tcW w:w="734" w:type="dxa"/>
                      </w:tcPr>
                      <w:p>
                        <w:pPr>
                          <w:pStyle w:val="TableParagraph"/>
                          <w:spacing w:line="149" w:lineRule="exact"/>
                          <w:rPr>
                            <w:sz w:val="13"/>
                          </w:rPr>
                        </w:pPr>
                        <w:r>
                          <w:rPr>
                            <w:sz w:val="13"/>
                          </w:rPr>
                          <w:t>3.5</w:t>
                        </w:r>
                      </w:p>
                    </w:tc>
                    <w:tc>
                      <w:tcPr>
                        <w:tcW w:w="661" w:type="dxa"/>
                      </w:tcPr>
                      <w:p>
                        <w:pPr>
                          <w:pStyle w:val="TableParagraph"/>
                          <w:spacing w:line="149" w:lineRule="exact"/>
                          <w:rPr>
                            <w:sz w:val="13"/>
                          </w:rPr>
                        </w:pPr>
                        <w:r>
                          <w:rPr>
                            <w:sz w:val="13"/>
                          </w:rPr>
                          <w:t>1.6</w:t>
                        </w:r>
                      </w:p>
                    </w:tc>
                  </w:tr>
                  <w:tr>
                    <w:trPr>
                      <w:trHeight w:val="164" w:hRule="exact"/>
                    </w:trPr>
                    <w:tc>
                      <w:tcPr>
                        <w:tcW w:w="252" w:type="dxa"/>
                        <w:tcBorders>
                          <w:left w:val="single" w:sz="5" w:space="0" w:color="000000"/>
                        </w:tcBorders>
                      </w:tcPr>
                      <w:p>
                        <w:pPr>
                          <w:pStyle w:val="TableParagraph"/>
                          <w:spacing w:line="149" w:lineRule="exact"/>
                          <w:ind w:left="55" w:right="0"/>
                          <w:jc w:val="center"/>
                          <w:rPr>
                            <w:sz w:val="13"/>
                          </w:rPr>
                        </w:pPr>
                        <w:r>
                          <w:rPr>
                            <w:sz w:val="13"/>
                          </w:rPr>
                          <w:t>50</w:t>
                        </w:r>
                      </w:p>
                    </w:tc>
                    <w:tc>
                      <w:tcPr>
                        <w:tcW w:w="734" w:type="dxa"/>
                      </w:tcPr>
                      <w:p>
                        <w:pPr>
                          <w:pStyle w:val="TableParagraph"/>
                          <w:spacing w:line="149" w:lineRule="exact"/>
                          <w:rPr>
                            <w:sz w:val="13"/>
                          </w:rPr>
                        </w:pPr>
                        <w:r>
                          <w:rPr>
                            <w:sz w:val="13"/>
                          </w:rPr>
                          <w:t>3.8</w:t>
                        </w:r>
                      </w:p>
                    </w:tc>
                    <w:tc>
                      <w:tcPr>
                        <w:tcW w:w="661" w:type="dxa"/>
                      </w:tcPr>
                      <w:p>
                        <w:pPr>
                          <w:pStyle w:val="TableParagraph"/>
                          <w:spacing w:line="149" w:lineRule="exact"/>
                          <w:rPr>
                            <w:sz w:val="13"/>
                          </w:rPr>
                        </w:pPr>
                        <w:r>
                          <w:rPr>
                            <w:sz w:val="13"/>
                          </w:rPr>
                          <w:t>1.41</w:t>
                        </w:r>
                      </w:p>
                    </w:tc>
                  </w:tr>
                  <w:tr>
                    <w:trPr>
                      <w:trHeight w:val="164" w:hRule="exact"/>
                    </w:trPr>
                    <w:tc>
                      <w:tcPr>
                        <w:tcW w:w="252" w:type="dxa"/>
                        <w:tcBorders>
                          <w:left w:val="single" w:sz="5" w:space="0" w:color="000000"/>
                        </w:tcBorders>
                      </w:tcPr>
                      <w:p>
                        <w:pPr>
                          <w:pStyle w:val="TableParagraph"/>
                          <w:spacing w:line="149" w:lineRule="exact"/>
                          <w:ind w:left="55" w:right="0"/>
                          <w:jc w:val="center"/>
                          <w:rPr>
                            <w:sz w:val="13"/>
                          </w:rPr>
                        </w:pPr>
                        <w:r>
                          <w:rPr>
                            <w:sz w:val="13"/>
                          </w:rPr>
                          <w:t>51</w:t>
                        </w:r>
                      </w:p>
                    </w:tc>
                    <w:tc>
                      <w:tcPr>
                        <w:tcW w:w="734" w:type="dxa"/>
                      </w:tcPr>
                      <w:p>
                        <w:pPr>
                          <w:pStyle w:val="TableParagraph"/>
                          <w:spacing w:line="149" w:lineRule="exact"/>
                          <w:rPr>
                            <w:sz w:val="13"/>
                          </w:rPr>
                        </w:pPr>
                        <w:r>
                          <w:rPr>
                            <w:sz w:val="13"/>
                          </w:rPr>
                          <w:t>3.4</w:t>
                        </w:r>
                      </w:p>
                    </w:tc>
                    <w:tc>
                      <w:tcPr>
                        <w:tcW w:w="661" w:type="dxa"/>
                      </w:tcPr>
                      <w:p>
                        <w:pPr>
                          <w:pStyle w:val="TableParagraph"/>
                          <w:spacing w:line="149" w:lineRule="exact"/>
                          <w:rPr>
                            <w:sz w:val="13"/>
                          </w:rPr>
                        </w:pPr>
                        <w:r>
                          <w:rPr>
                            <w:sz w:val="13"/>
                          </w:rPr>
                          <w:t>1.63</w:t>
                        </w:r>
                      </w:p>
                    </w:tc>
                  </w:tr>
                  <w:tr>
                    <w:trPr>
                      <w:trHeight w:val="164" w:hRule="exact"/>
                    </w:trPr>
                    <w:tc>
                      <w:tcPr>
                        <w:tcW w:w="252" w:type="dxa"/>
                        <w:tcBorders>
                          <w:left w:val="single" w:sz="5" w:space="0" w:color="000000"/>
                        </w:tcBorders>
                      </w:tcPr>
                      <w:p>
                        <w:pPr>
                          <w:pStyle w:val="TableParagraph"/>
                          <w:ind w:left="55" w:right="0"/>
                          <w:jc w:val="center"/>
                          <w:rPr>
                            <w:sz w:val="13"/>
                          </w:rPr>
                        </w:pPr>
                        <w:r>
                          <w:rPr>
                            <w:sz w:val="13"/>
                          </w:rPr>
                          <w:t>52</w:t>
                        </w:r>
                      </w:p>
                    </w:tc>
                    <w:tc>
                      <w:tcPr>
                        <w:tcW w:w="734" w:type="dxa"/>
                      </w:tcPr>
                      <w:p>
                        <w:pPr>
                          <w:pStyle w:val="TableParagraph"/>
                          <w:rPr>
                            <w:sz w:val="13"/>
                          </w:rPr>
                        </w:pPr>
                        <w:r>
                          <w:rPr>
                            <w:sz w:val="13"/>
                          </w:rPr>
                          <w:t>4.2</w:t>
                        </w:r>
                      </w:p>
                    </w:tc>
                    <w:tc>
                      <w:tcPr>
                        <w:tcW w:w="661" w:type="dxa"/>
                      </w:tcPr>
                      <w:p>
                        <w:pPr>
                          <w:pStyle w:val="TableParagraph"/>
                          <w:rPr>
                            <w:sz w:val="13"/>
                          </w:rPr>
                        </w:pPr>
                        <w:r>
                          <w:rPr>
                            <w:sz w:val="13"/>
                          </w:rPr>
                          <w:t>2.7</w:t>
                        </w:r>
                      </w:p>
                    </w:tc>
                  </w:tr>
                  <w:tr>
                    <w:trPr>
                      <w:trHeight w:val="164" w:hRule="exact"/>
                    </w:trPr>
                    <w:tc>
                      <w:tcPr>
                        <w:tcW w:w="252" w:type="dxa"/>
                        <w:tcBorders>
                          <w:left w:val="single" w:sz="5" w:space="0" w:color="000000"/>
                        </w:tcBorders>
                      </w:tcPr>
                      <w:p>
                        <w:pPr>
                          <w:pStyle w:val="TableParagraph"/>
                          <w:spacing w:line="149" w:lineRule="exact"/>
                          <w:ind w:left="55" w:right="0"/>
                          <w:jc w:val="center"/>
                          <w:rPr>
                            <w:sz w:val="13"/>
                          </w:rPr>
                        </w:pPr>
                        <w:r>
                          <w:rPr>
                            <w:sz w:val="13"/>
                          </w:rPr>
                          <w:t>53</w:t>
                        </w:r>
                      </w:p>
                    </w:tc>
                    <w:tc>
                      <w:tcPr>
                        <w:tcW w:w="734" w:type="dxa"/>
                      </w:tcPr>
                      <w:p>
                        <w:pPr>
                          <w:pStyle w:val="TableParagraph"/>
                          <w:spacing w:line="149" w:lineRule="exact"/>
                          <w:rPr>
                            <w:sz w:val="13"/>
                          </w:rPr>
                        </w:pPr>
                        <w:r>
                          <w:rPr>
                            <w:sz w:val="13"/>
                          </w:rPr>
                          <w:t>3.6</w:t>
                        </w:r>
                      </w:p>
                    </w:tc>
                    <w:tc>
                      <w:tcPr>
                        <w:tcW w:w="661" w:type="dxa"/>
                      </w:tcPr>
                      <w:p>
                        <w:pPr>
                          <w:pStyle w:val="TableParagraph"/>
                          <w:spacing w:line="149" w:lineRule="exact"/>
                          <w:rPr>
                            <w:sz w:val="13"/>
                          </w:rPr>
                        </w:pPr>
                        <w:r>
                          <w:rPr>
                            <w:sz w:val="13"/>
                          </w:rPr>
                          <w:t>1.62</w:t>
                        </w:r>
                      </w:p>
                    </w:tc>
                  </w:tr>
                  <w:tr>
                    <w:trPr>
                      <w:trHeight w:val="164" w:hRule="exact"/>
                    </w:trPr>
                    <w:tc>
                      <w:tcPr>
                        <w:tcW w:w="252" w:type="dxa"/>
                        <w:tcBorders>
                          <w:left w:val="single" w:sz="5" w:space="0" w:color="000000"/>
                        </w:tcBorders>
                      </w:tcPr>
                      <w:p>
                        <w:pPr>
                          <w:pStyle w:val="TableParagraph"/>
                          <w:spacing w:line="149" w:lineRule="exact"/>
                          <w:ind w:left="55" w:right="0"/>
                          <w:jc w:val="center"/>
                          <w:rPr>
                            <w:sz w:val="13"/>
                          </w:rPr>
                        </w:pPr>
                        <w:r>
                          <w:rPr>
                            <w:sz w:val="13"/>
                          </w:rPr>
                          <w:t>54</w:t>
                        </w:r>
                      </w:p>
                    </w:tc>
                    <w:tc>
                      <w:tcPr>
                        <w:tcW w:w="734" w:type="dxa"/>
                      </w:tcPr>
                      <w:p>
                        <w:pPr>
                          <w:pStyle w:val="TableParagraph"/>
                          <w:spacing w:line="149" w:lineRule="exact"/>
                          <w:rPr>
                            <w:sz w:val="13"/>
                          </w:rPr>
                        </w:pPr>
                        <w:r>
                          <w:rPr>
                            <w:sz w:val="13"/>
                          </w:rPr>
                          <w:t>3.8</w:t>
                        </w:r>
                      </w:p>
                    </w:tc>
                    <w:tc>
                      <w:tcPr>
                        <w:tcW w:w="661" w:type="dxa"/>
                      </w:tcPr>
                      <w:p>
                        <w:pPr>
                          <w:pStyle w:val="TableParagraph"/>
                          <w:spacing w:line="149" w:lineRule="exact"/>
                          <w:rPr>
                            <w:sz w:val="13"/>
                          </w:rPr>
                        </w:pPr>
                        <w:r>
                          <w:rPr>
                            <w:sz w:val="13"/>
                          </w:rPr>
                          <w:t>1.88</w:t>
                        </w:r>
                      </w:p>
                    </w:tc>
                  </w:tr>
                  <w:tr>
                    <w:trPr>
                      <w:trHeight w:val="164" w:hRule="exact"/>
                    </w:trPr>
                    <w:tc>
                      <w:tcPr>
                        <w:tcW w:w="252" w:type="dxa"/>
                        <w:tcBorders>
                          <w:left w:val="single" w:sz="5" w:space="0" w:color="000000"/>
                        </w:tcBorders>
                      </w:tcPr>
                      <w:p>
                        <w:pPr>
                          <w:pStyle w:val="TableParagraph"/>
                          <w:spacing w:line="149" w:lineRule="exact"/>
                          <w:ind w:left="55" w:right="0"/>
                          <w:jc w:val="center"/>
                          <w:rPr>
                            <w:sz w:val="13"/>
                          </w:rPr>
                        </w:pPr>
                        <w:r>
                          <w:rPr>
                            <w:sz w:val="13"/>
                          </w:rPr>
                          <w:t>55</w:t>
                        </w:r>
                      </w:p>
                    </w:tc>
                    <w:tc>
                      <w:tcPr>
                        <w:tcW w:w="734" w:type="dxa"/>
                      </w:tcPr>
                      <w:p>
                        <w:pPr>
                          <w:pStyle w:val="TableParagraph"/>
                          <w:spacing w:line="149" w:lineRule="exact"/>
                          <w:rPr>
                            <w:sz w:val="13"/>
                          </w:rPr>
                        </w:pPr>
                        <w:r>
                          <w:rPr>
                            <w:sz w:val="13"/>
                          </w:rPr>
                          <w:t>4.2</w:t>
                        </w:r>
                      </w:p>
                    </w:tc>
                    <w:tc>
                      <w:tcPr>
                        <w:tcW w:w="661" w:type="dxa"/>
                      </w:tcPr>
                      <w:p>
                        <w:pPr>
                          <w:pStyle w:val="TableParagraph"/>
                          <w:spacing w:line="149" w:lineRule="exact"/>
                          <w:rPr>
                            <w:sz w:val="13"/>
                          </w:rPr>
                        </w:pPr>
                        <w:r>
                          <w:rPr>
                            <w:sz w:val="13"/>
                          </w:rPr>
                          <w:t>1.32</w:t>
                        </w:r>
                      </w:p>
                    </w:tc>
                  </w:tr>
                  <w:tr>
                    <w:trPr>
                      <w:trHeight w:val="164" w:hRule="exact"/>
                    </w:trPr>
                    <w:tc>
                      <w:tcPr>
                        <w:tcW w:w="252" w:type="dxa"/>
                        <w:tcBorders>
                          <w:left w:val="single" w:sz="5" w:space="0" w:color="000000"/>
                        </w:tcBorders>
                      </w:tcPr>
                      <w:p>
                        <w:pPr>
                          <w:pStyle w:val="TableParagraph"/>
                          <w:spacing w:line="149" w:lineRule="exact"/>
                          <w:ind w:left="55" w:right="0"/>
                          <w:jc w:val="center"/>
                          <w:rPr>
                            <w:sz w:val="13"/>
                          </w:rPr>
                        </w:pPr>
                        <w:r>
                          <w:rPr>
                            <w:sz w:val="13"/>
                          </w:rPr>
                          <w:t>56</w:t>
                        </w:r>
                      </w:p>
                    </w:tc>
                    <w:tc>
                      <w:tcPr>
                        <w:tcW w:w="734" w:type="dxa"/>
                      </w:tcPr>
                      <w:p>
                        <w:pPr>
                          <w:pStyle w:val="TableParagraph"/>
                          <w:spacing w:line="149" w:lineRule="exact"/>
                          <w:rPr>
                            <w:sz w:val="13"/>
                          </w:rPr>
                        </w:pPr>
                        <w:r>
                          <w:rPr>
                            <w:sz w:val="13"/>
                          </w:rPr>
                          <w:t>3.6</w:t>
                        </w:r>
                      </w:p>
                    </w:tc>
                    <w:tc>
                      <w:tcPr>
                        <w:tcW w:w="661" w:type="dxa"/>
                      </w:tcPr>
                      <w:p>
                        <w:pPr>
                          <w:pStyle w:val="TableParagraph"/>
                          <w:spacing w:line="149" w:lineRule="exact"/>
                          <w:rPr>
                            <w:sz w:val="13"/>
                          </w:rPr>
                        </w:pPr>
                        <w:r>
                          <w:rPr>
                            <w:sz w:val="13"/>
                          </w:rPr>
                          <w:t>1.32</w:t>
                        </w:r>
                      </w:p>
                    </w:tc>
                  </w:tr>
                  <w:tr>
                    <w:trPr>
                      <w:trHeight w:val="164" w:hRule="exact"/>
                    </w:trPr>
                    <w:tc>
                      <w:tcPr>
                        <w:tcW w:w="252" w:type="dxa"/>
                        <w:tcBorders>
                          <w:left w:val="single" w:sz="5" w:space="0" w:color="000000"/>
                        </w:tcBorders>
                      </w:tcPr>
                      <w:p>
                        <w:pPr>
                          <w:pStyle w:val="TableParagraph"/>
                          <w:spacing w:line="149" w:lineRule="exact"/>
                          <w:ind w:left="55" w:right="0"/>
                          <w:jc w:val="center"/>
                          <w:rPr>
                            <w:sz w:val="13"/>
                          </w:rPr>
                        </w:pPr>
                        <w:r>
                          <w:rPr>
                            <w:sz w:val="13"/>
                          </w:rPr>
                          <w:t>57</w:t>
                        </w:r>
                      </w:p>
                    </w:tc>
                    <w:tc>
                      <w:tcPr>
                        <w:tcW w:w="734" w:type="dxa"/>
                      </w:tcPr>
                      <w:p>
                        <w:pPr>
                          <w:pStyle w:val="TableParagraph"/>
                          <w:spacing w:line="149" w:lineRule="exact"/>
                          <w:rPr>
                            <w:sz w:val="13"/>
                          </w:rPr>
                        </w:pPr>
                        <w:r>
                          <w:rPr>
                            <w:sz w:val="13"/>
                          </w:rPr>
                          <w:t>4.3</w:t>
                        </w:r>
                      </w:p>
                    </w:tc>
                    <w:tc>
                      <w:tcPr>
                        <w:tcW w:w="661" w:type="dxa"/>
                      </w:tcPr>
                      <w:p>
                        <w:pPr>
                          <w:pStyle w:val="TableParagraph"/>
                          <w:spacing w:line="149" w:lineRule="exact"/>
                          <w:rPr>
                            <w:sz w:val="13"/>
                          </w:rPr>
                        </w:pPr>
                        <w:r>
                          <w:rPr>
                            <w:sz w:val="13"/>
                          </w:rPr>
                          <w:t>1.81</w:t>
                        </w:r>
                      </w:p>
                    </w:tc>
                  </w:tr>
                  <w:tr>
                    <w:trPr>
                      <w:trHeight w:val="164" w:hRule="exact"/>
                    </w:trPr>
                    <w:tc>
                      <w:tcPr>
                        <w:tcW w:w="252" w:type="dxa"/>
                        <w:tcBorders>
                          <w:left w:val="single" w:sz="5" w:space="0" w:color="000000"/>
                        </w:tcBorders>
                      </w:tcPr>
                      <w:p>
                        <w:pPr>
                          <w:pStyle w:val="TableParagraph"/>
                          <w:spacing w:line="149" w:lineRule="exact"/>
                          <w:ind w:left="55" w:right="0"/>
                          <w:jc w:val="center"/>
                          <w:rPr>
                            <w:sz w:val="13"/>
                          </w:rPr>
                        </w:pPr>
                        <w:r>
                          <w:rPr>
                            <w:sz w:val="13"/>
                          </w:rPr>
                          <w:t>58</w:t>
                        </w:r>
                      </w:p>
                    </w:tc>
                    <w:tc>
                      <w:tcPr>
                        <w:tcW w:w="734" w:type="dxa"/>
                      </w:tcPr>
                      <w:p>
                        <w:pPr>
                          <w:pStyle w:val="TableParagraph"/>
                          <w:spacing w:line="149" w:lineRule="exact"/>
                          <w:rPr>
                            <w:sz w:val="13"/>
                          </w:rPr>
                        </w:pPr>
                        <w:r>
                          <w:rPr>
                            <w:sz w:val="13"/>
                          </w:rPr>
                          <w:t>4.0</w:t>
                        </w:r>
                      </w:p>
                    </w:tc>
                    <w:tc>
                      <w:tcPr>
                        <w:tcW w:w="661" w:type="dxa"/>
                      </w:tcPr>
                      <w:p>
                        <w:pPr>
                          <w:pStyle w:val="TableParagraph"/>
                          <w:spacing w:line="149" w:lineRule="exact"/>
                          <w:rPr>
                            <w:sz w:val="13"/>
                          </w:rPr>
                        </w:pPr>
                        <w:r>
                          <w:rPr>
                            <w:sz w:val="13"/>
                          </w:rPr>
                          <w:t>1.33</w:t>
                        </w:r>
                      </w:p>
                    </w:tc>
                  </w:tr>
                  <w:tr>
                    <w:trPr>
                      <w:trHeight w:val="164" w:hRule="exact"/>
                    </w:trPr>
                    <w:tc>
                      <w:tcPr>
                        <w:tcW w:w="252" w:type="dxa"/>
                        <w:tcBorders>
                          <w:left w:val="single" w:sz="5" w:space="0" w:color="000000"/>
                        </w:tcBorders>
                      </w:tcPr>
                      <w:p>
                        <w:pPr>
                          <w:pStyle w:val="TableParagraph"/>
                          <w:spacing w:line="149" w:lineRule="exact"/>
                          <w:ind w:left="55" w:right="0"/>
                          <w:jc w:val="center"/>
                          <w:rPr>
                            <w:sz w:val="13"/>
                          </w:rPr>
                        </w:pPr>
                        <w:r>
                          <w:rPr>
                            <w:sz w:val="13"/>
                          </w:rPr>
                          <w:t>59</w:t>
                        </w:r>
                      </w:p>
                    </w:tc>
                    <w:tc>
                      <w:tcPr>
                        <w:tcW w:w="734" w:type="dxa"/>
                      </w:tcPr>
                      <w:p>
                        <w:pPr>
                          <w:pStyle w:val="TableParagraph"/>
                          <w:spacing w:line="149" w:lineRule="exact"/>
                          <w:rPr>
                            <w:sz w:val="13"/>
                          </w:rPr>
                        </w:pPr>
                        <w:r>
                          <w:rPr>
                            <w:sz w:val="13"/>
                          </w:rPr>
                          <w:t>3.7</w:t>
                        </w:r>
                      </w:p>
                    </w:tc>
                    <w:tc>
                      <w:tcPr>
                        <w:tcW w:w="661" w:type="dxa"/>
                      </w:tcPr>
                      <w:p>
                        <w:pPr>
                          <w:pStyle w:val="TableParagraph"/>
                          <w:spacing w:line="149" w:lineRule="exact"/>
                          <w:rPr>
                            <w:sz w:val="13"/>
                          </w:rPr>
                        </w:pPr>
                        <w:r>
                          <w:rPr>
                            <w:sz w:val="13"/>
                          </w:rPr>
                          <w:t>2.8</w:t>
                        </w:r>
                      </w:p>
                    </w:tc>
                  </w:tr>
                  <w:tr>
                    <w:trPr>
                      <w:trHeight w:val="164" w:hRule="exact"/>
                    </w:trPr>
                    <w:tc>
                      <w:tcPr>
                        <w:tcW w:w="252" w:type="dxa"/>
                        <w:tcBorders>
                          <w:left w:val="single" w:sz="5" w:space="0" w:color="000000"/>
                        </w:tcBorders>
                      </w:tcPr>
                      <w:p>
                        <w:pPr>
                          <w:pStyle w:val="TableParagraph"/>
                          <w:spacing w:line="149" w:lineRule="exact"/>
                          <w:ind w:left="55" w:right="0"/>
                          <w:jc w:val="center"/>
                          <w:rPr>
                            <w:sz w:val="13"/>
                          </w:rPr>
                        </w:pPr>
                        <w:r>
                          <w:rPr>
                            <w:sz w:val="13"/>
                          </w:rPr>
                          <w:t>60</w:t>
                        </w:r>
                      </w:p>
                    </w:tc>
                    <w:tc>
                      <w:tcPr>
                        <w:tcW w:w="734" w:type="dxa"/>
                      </w:tcPr>
                      <w:p>
                        <w:pPr>
                          <w:pStyle w:val="TableParagraph"/>
                          <w:spacing w:line="149" w:lineRule="exact"/>
                          <w:rPr>
                            <w:sz w:val="13"/>
                          </w:rPr>
                        </w:pPr>
                        <w:r>
                          <w:rPr>
                            <w:sz w:val="13"/>
                          </w:rPr>
                          <w:t>4.1</w:t>
                        </w:r>
                      </w:p>
                    </w:tc>
                    <w:tc>
                      <w:tcPr>
                        <w:tcW w:w="661" w:type="dxa"/>
                      </w:tcPr>
                      <w:p>
                        <w:pPr>
                          <w:pStyle w:val="TableParagraph"/>
                          <w:spacing w:line="149" w:lineRule="exact"/>
                          <w:rPr>
                            <w:sz w:val="13"/>
                          </w:rPr>
                        </w:pPr>
                        <w:r>
                          <w:rPr>
                            <w:sz w:val="13"/>
                          </w:rPr>
                          <w:t>2.41</w:t>
                        </w:r>
                      </w:p>
                    </w:tc>
                  </w:tr>
                  <w:tr>
                    <w:trPr>
                      <w:trHeight w:val="164" w:hRule="exact"/>
                    </w:trPr>
                    <w:tc>
                      <w:tcPr>
                        <w:tcW w:w="252" w:type="dxa"/>
                        <w:tcBorders>
                          <w:left w:val="single" w:sz="5" w:space="0" w:color="000000"/>
                        </w:tcBorders>
                      </w:tcPr>
                      <w:p>
                        <w:pPr>
                          <w:pStyle w:val="TableParagraph"/>
                          <w:spacing w:line="149" w:lineRule="exact"/>
                          <w:ind w:left="55" w:right="0"/>
                          <w:jc w:val="center"/>
                          <w:rPr>
                            <w:sz w:val="13"/>
                          </w:rPr>
                        </w:pPr>
                        <w:r>
                          <w:rPr>
                            <w:sz w:val="13"/>
                          </w:rPr>
                          <w:t>61</w:t>
                        </w:r>
                      </w:p>
                    </w:tc>
                    <w:tc>
                      <w:tcPr>
                        <w:tcW w:w="734" w:type="dxa"/>
                      </w:tcPr>
                      <w:p>
                        <w:pPr>
                          <w:pStyle w:val="TableParagraph"/>
                          <w:spacing w:line="149" w:lineRule="exact"/>
                          <w:rPr>
                            <w:sz w:val="13"/>
                          </w:rPr>
                        </w:pPr>
                        <w:r>
                          <w:rPr>
                            <w:sz w:val="13"/>
                          </w:rPr>
                          <w:t>4.1</w:t>
                        </w:r>
                      </w:p>
                    </w:tc>
                    <w:tc>
                      <w:tcPr>
                        <w:tcW w:w="661" w:type="dxa"/>
                      </w:tcPr>
                      <w:p>
                        <w:pPr>
                          <w:pStyle w:val="TableParagraph"/>
                          <w:spacing w:line="149" w:lineRule="exact"/>
                          <w:rPr>
                            <w:sz w:val="13"/>
                          </w:rPr>
                        </w:pPr>
                        <w:r>
                          <w:rPr>
                            <w:sz w:val="13"/>
                          </w:rPr>
                          <w:t>1.61</w:t>
                        </w:r>
                      </w:p>
                    </w:tc>
                  </w:tr>
                  <w:tr>
                    <w:trPr>
                      <w:trHeight w:val="164" w:hRule="exact"/>
                    </w:trPr>
                    <w:tc>
                      <w:tcPr>
                        <w:tcW w:w="252" w:type="dxa"/>
                        <w:tcBorders>
                          <w:left w:val="single" w:sz="5" w:space="0" w:color="000000"/>
                        </w:tcBorders>
                      </w:tcPr>
                      <w:p>
                        <w:pPr>
                          <w:pStyle w:val="TableParagraph"/>
                          <w:spacing w:line="149" w:lineRule="exact"/>
                          <w:ind w:left="55" w:right="0"/>
                          <w:jc w:val="center"/>
                          <w:rPr>
                            <w:sz w:val="13"/>
                          </w:rPr>
                        </w:pPr>
                        <w:r>
                          <w:rPr>
                            <w:sz w:val="13"/>
                          </w:rPr>
                          <w:t>62</w:t>
                        </w:r>
                      </w:p>
                    </w:tc>
                    <w:tc>
                      <w:tcPr>
                        <w:tcW w:w="734" w:type="dxa"/>
                      </w:tcPr>
                      <w:p>
                        <w:pPr>
                          <w:pStyle w:val="TableParagraph"/>
                          <w:spacing w:line="149" w:lineRule="exact"/>
                          <w:rPr>
                            <w:sz w:val="13"/>
                          </w:rPr>
                        </w:pPr>
                        <w:r>
                          <w:rPr>
                            <w:sz w:val="13"/>
                          </w:rPr>
                          <w:t>3.8</w:t>
                        </w:r>
                      </w:p>
                    </w:tc>
                    <w:tc>
                      <w:tcPr>
                        <w:tcW w:w="661" w:type="dxa"/>
                      </w:tcPr>
                      <w:p>
                        <w:pPr>
                          <w:pStyle w:val="TableParagraph"/>
                          <w:spacing w:line="149" w:lineRule="exact"/>
                          <w:rPr>
                            <w:sz w:val="13"/>
                          </w:rPr>
                        </w:pPr>
                        <w:r>
                          <w:rPr>
                            <w:sz w:val="13"/>
                          </w:rPr>
                          <w:t>2.1</w:t>
                        </w:r>
                      </w:p>
                    </w:tc>
                  </w:tr>
                  <w:tr>
                    <w:trPr>
                      <w:trHeight w:val="164" w:hRule="exact"/>
                    </w:trPr>
                    <w:tc>
                      <w:tcPr>
                        <w:tcW w:w="252" w:type="dxa"/>
                        <w:tcBorders>
                          <w:left w:val="single" w:sz="5" w:space="0" w:color="000000"/>
                        </w:tcBorders>
                      </w:tcPr>
                      <w:p>
                        <w:pPr>
                          <w:pStyle w:val="TableParagraph"/>
                          <w:spacing w:line="149" w:lineRule="exact"/>
                          <w:ind w:left="55" w:right="0"/>
                          <w:jc w:val="center"/>
                          <w:rPr>
                            <w:sz w:val="13"/>
                          </w:rPr>
                        </w:pPr>
                        <w:r>
                          <w:rPr>
                            <w:sz w:val="13"/>
                          </w:rPr>
                          <w:t>63</w:t>
                        </w:r>
                      </w:p>
                    </w:tc>
                    <w:tc>
                      <w:tcPr>
                        <w:tcW w:w="734" w:type="dxa"/>
                      </w:tcPr>
                      <w:p>
                        <w:pPr>
                          <w:pStyle w:val="TableParagraph"/>
                          <w:spacing w:line="149" w:lineRule="exact"/>
                          <w:rPr>
                            <w:sz w:val="13"/>
                          </w:rPr>
                        </w:pPr>
                        <w:r>
                          <w:rPr>
                            <w:sz w:val="13"/>
                          </w:rPr>
                          <w:t>4.3</w:t>
                        </w:r>
                      </w:p>
                    </w:tc>
                    <w:tc>
                      <w:tcPr>
                        <w:tcW w:w="661" w:type="dxa"/>
                      </w:tcPr>
                      <w:p>
                        <w:pPr>
                          <w:pStyle w:val="TableParagraph"/>
                          <w:spacing w:line="149" w:lineRule="exact"/>
                          <w:rPr>
                            <w:sz w:val="13"/>
                          </w:rPr>
                        </w:pPr>
                        <w:r>
                          <w:rPr>
                            <w:sz w:val="13"/>
                          </w:rPr>
                          <w:t>1.41</w:t>
                        </w:r>
                      </w:p>
                    </w:tc>
                  </w:tr>
                  <w:tr>
                    <w:trPr>
                      <w:trHeight w:val="164" w:hRule="exact"/>
                    </w:trPr>
                    <w:tc>
                      <w:tcPr>
                        <w:tcW w:w="252" w:type="dxa"/>
                        <w:tcBorders>
                          <w:left w:val="single" w:sz="5" w:space="0" w:color="000000"/>
                        </w:tcBorders>
                      </w:tcPr>
                      <w:p>
                        <w:pPr>
                          <w:pStyle w:val="TableParagraph"/>
                          <w:spacing w:line="149" w:lineRule="exact"/>
                          <w:ind w:left="55" w:right="0"/>
                          <w:jc w:val="center"/>
                          <w:rPr>
                            <w:sz w:val="13"/>
                          </w:rPr>
                        </w:pPr>
                        <w:r>
                          <w:rPr>
                            <w:sz w:val="13"/>
                          </w:rPr>
                          <w:t>64</w:t>
                        </w:r>
                      </w:p>
                    </w:tc>
                    <w:tc>
                      <w:tcPr>
                        <w:tcW w:w="734" w:type="dxa"/>
                      </w:tcPr>
                      <w:p>
                        <w:pPr>
                          <w:pStyle w:val="TableParagraph"/>
                          <w:spacing w:line="149" w:lineRule="exact"/>
                          <w:rPr>
                            <w:sz w:val="13"/>
                          </w:rPr>
                        </w:pPr>
                        <w:r>
                          <w:rPr>
                            <w:sz w:val="13"/>
                          </w:rPr>
                          <w:t>4.2</w:t>
                        </w:r>
                      </w:p>
                    </w:tc>
                    <w:tc>
                      <w:tcPr>
                        <w:tcW w:w="661" w:type="dxa"/>
                      </w:tcPr>
                      <w:p>
                        <w:pPr>
                          <w:pStyle w:val="TableParagraph"/>
                          <w:spacing w:line="149" w:lineRule="exact"/>
                          <w:rPr>
                            <w:sz w:val="13"/>
                          </w:rPr>
                        </w:pPr>
                        <w:r>
                          <w:rPr>
                            <w:sz w:val="13"/>
                          </w:rPr>
                          <w:t>1.92</w:t>
                        </w:r>
                      </w:p>
                    </w:tc>
                  </w:tr>
                  <w:tr>
                    <w:trPr>
                      <w:trHeight w:val="164" w:hRule="exact"/>
                    </w:trPr>
                    <w:tc>
                      <w:tcPr>
                        <w:tcW w:w="252" w:type="dxa"/>
                        <w:tcBorders>
                          <w:left w:val="single" w:sz="5" w:space="0" w:color="000000"/>
                        </w:tcBorders>
                      </w:tcPr>
                      <w:p>
                        <w:pPr/>
                      </w:p>
                    </w:tc>
                    <w:tc>
                      <w:tcPr>
                        <w:tcW w:w="734" w:type="dxa"/>
                      </w:tcPr>
                      <w:p>
                        <w:pPr>
                          <w:pStyle w:val="TableParagraph"/>
                          <w:spacing w:line="144" w:lineRule="exact"/>
                          <w:rPr>
                            <w:b/>
                            <w:sz w:val="13"/>
                          </w:rPr>
                        </w:pPr>
                        <w:r>
                          <w:rPr>
                            <w:b/>
                            <w:color w:val="003366"/>
                            <w:sz w:val="13"/>
                          </w:rPr>
                          <w:t>5.35</w:t>
                        </w:r>
                      </w:p>
                    </w:tc>
                    <w:tc>
                      <w:tcPr>
                        <w:tcW w:w="661" w:type="dxa"/>
                      </w:tcPr>
                      <w:p>
                        <w:pPr>
                          <w:pStyle w:val="TableParagraph"/>
                          <w:spacing w:line="144" w:lineRule="exact"/>
                          <w:rPr>
                            <w:b/>
                            <w:sz w:val="13"/>
                          </w:rPr>
                        </w:pPr>
                        <w:r>
                          <w:rPr>
                            <w:b/>
                            <w:color w:val="003366"/>
                            <w:sz w:val="13"/>
                          </w:rPr>
                          <w:t>3.68</w:t>
                        </w:r>
                      </w:p>
                    </w:tc>
                  </w:tr>
                </w:tbl>
                <w:p>
                  <w:pPr>
                    <w:pStyle w:val="BodyText"/>
                  </w:pPr>
                </w:p>
              </w:txbxContent>
            </v:textbox>
            <w10:wrap type="none"/>
          </v:shape>
        </w:pict>
      </w:r>
      <w:r>
        <w:rPr>
          <w:sz w:val="13"/>
        </w:rPr>
        <w:t>0.72</w:t>
        <w:tab/>
        <w:t>0.97</w:t>
      </w:r>
    </w:p>
    <w:p>
      <w:pPr>
        <w:spacing w:after="0" w:line="149" w:lineRule="exact"/>
        <w:jc w:val="center"/>
        <w:rPr>
          <w:sz w:val="13"/>
        </w:rPr>
        <w:sectPr>
          <w:pgSz w:w="12240" w:h="15840"/>
          <w:pgMar w:header="696" w:footer="1000" w:top="1980" w:bottom="1320" w:left="680" w:right="860"/>
        </w:sectPr>
      </w:pPr>
    </w:p>
    <w:p>
      <w:pPr>
        <w:pStyle w:val="BodyText"/>
        <w:spacing w:after="1"/>
        <w:rPr>
          <w:sz w:val="23"/>
        </w:rPr>
      </w:pPr>
      <w:r>
        <w:rPr/>
        <w:pict>
          <v:shape style="position:absolute;margin-left:86.526894pt;margin-top:112.625702pt;width:83.05pt;height:597.3pt;mso-position-horizontal-relative:page;mso-position-vertical-relative:page;z-index:6472" type="#_x0000_t202" filled="false" stroked="false">
            <v:textbox inset="0,0,0,0">
              <w:txbxContent>
                <w:tbl>
                  <w:tblPr>
                    <w:tblW w:w="0" w:type="auto"/>
                    <w:jc w:val="left"/>
                    <w:tblBorders>
                      <w:top w:val="single" w:sz="5" w:space="0" w:color="000000"/>
                      <w:left w:val="single" w:sz="5" w:space="0" w:color="000000"/>
                      <w:bottom w:val="single" w:sz="5" w:space="0" w:color="000000"/>
                      <w:right w:val="single" w:sz="5" w:space="0" w:color="000000"/>
                      <w:insideH w:val="single" w:sz="5" w:space="0" w:color="000000"/>
                      <w:insideV w:val="single" w:sz="5" w:space="0" w:color="000000"/>
                    </w:tblBorders>
                    <w:tblLayout w:type="fixed"/>
                    <w:tblCellMar>
                      <w:top w:w="0" w:type="dxa"/>
                      <w:left w:w="0" w:type="dxa"/>
                      <w:bottom w:w="0" w:type="dxa"/>
                      <w:right w:w="0" w:type="dxa"/>
                    </w:tblCellMar>
                    <w:tblLook w:val="01E0"/>
                  </w:tblPr>
                  <w:tblGrid>
                    <w:gridCol w:w="251"/>
                    <w:gridCol w:w="732"/>
                    <w:gridCol w:w="658"/>
                  </w:tblGrid>
                  <w:tr>
                    <w:trPr>
                      <w:trHeight w:val="163" w:hRule="exact"/>
                    </w:trPr>
                    <w:tc>
                      <w:tcPr>
                        <w:tcW w:w="1641" w:type="dxa"/>
                        <w:gridSpan w:val="3"/>
                      </w:tcPr>
                      <w:p>
                        <w:pPr>
                          <w:pStyle w:val="TableParagraph"/>
                          <w:spacing w:line="144" w:lineRule="exact"/>
                          <w:ind w:left="234" w:right="0"/>
                          <w:jc w:val="left"/>
                          <w:rPr>
                            <w:b/>
                            <w:sz w:val="13"/>
                          </w:rPr>
                        </w:pPr>
                        <w:r>
                          <w:rPr>
                            <w:b/>
                            <w:sz w:val="13"/>
                          </w:rPr>
                          <w:t>27 de abril de 2006</w:t>
                        </w:r>
                      </w:p>
                    </w:tc>
                  </w:tr>
                  <w:tr>
                    <w:trPr>
                      <w:trHeight w:val="163" w:hRule="exact"/>
                    </w:trPr>
                    <w:tc>
                      <w:tcPr>
                        <w:tcW w:w="251" w:type="dxa"/>
                      </w:tcPr>
                      <w:p>
                        <w:pPr>
                          <w:pStyle w:val="TableParagraph"/>
                          <w:spacing w:line="144" w:lineRule="exact"/>
                          <w:ind w:right="23"/>
                          <w:rPr>
                            <w:b/>
                            <w:sz w:val="13"/>
                          </w:rPr>
                        </w:pPr>
                        <w:r>
                          <w:rPr>
                            <w:b/>
                            <w:sz w:val="13"/>
                          </w:rPr>
                          <w:t>No</w:t>
                        </w:r>
                      </w:p>
                    </w:tc>
                    <w:tc>
                      <w:tcPr>
                        <w:tcW w:w="732" w:type="dxa"/>
                      </w:tcPr>
                      <w:p>
                        <w:pPr>
                          <w:pStyle w:val="TableParagraph"/>
                          <w:spacing w:line="144" w:lineRule="exact"/>
                          <w:ind w:right="43"/>
                          <w:rPr>
                            <w:b/>
                            <w:sz w:val="13"/>
                          </w:rPr>
                        </w:pPr>
                        <w:r>
                          <w:rPr>
                            <w:b/>
                            <w:sz w:val="13"/>
                          </w:rPr>
                          <w:t>Talla (cm)</w:t>
                        </w:r>
                      </w:p>
                    </w:tc>
                    <w:tc>
                      <w:tcPr>
                        <w:tcW w:w="658" w:type="dxa"/>
                      </w:tcPr>
                      <w:p>
                        <w:pPr>
                          <w:pStyle w:val="TableParagraph"/>
                          <w:spacing w:line="144" w:lineRule="exact"/>
                          <w:ind w:right="54"/>
                          <w:rPr>
                            <w:b/>
                            <w:sz w:val="13"/>
                          </w:rPr>
                        </w:pPr>
                        <w:r>
                          <w:rPr>
                            <w:b/>
                            <w:sz w:val="13"/>
                          </w:rPr>
                          <w:t>Peso (g)</w:t>
                        </w:r>
                      </w:p>
                    </w:tc>
                  </w:tr>
                  <w:tr>
                    <w:trPr>
                      <w:trHeight w:val="163" w:hRule="exact"/>
                    </w:trPr>
                    <w:tc>
                      <w:tcPr>
                        <w:tcW w:w="251" w:type="dxa"/>
                      </w:tcPr>
                      <w:p>
                        <w:pPr>
                          <w:pStyle w:val="TableParagraph"/>
                          <w:spacing w:line="149" w:lineRule="exact"/>
                          <w:rPr>
                            <w:sz w:val="13"/>
                          </w:rPr>
                        </w:pPr>
                        <w:r>
                          <w:rPr>
                            <w:w w:val="101"/>
                            <w:sz w:val="13"/>
                          </w:rPr>
                          <w:t>1</w:t>
                        </w:r>
                      </w:p>
                    </w:tc>
                    <w:tc>
                      <w:tcPr>
                        <w:tcW w:w="732" w:type="dxa"/>
                      </w:tcPr>
                      <w:p>
                        <w:pPr>
                          <w:pStyle w:val="TableParagraph"/>
                          <w:spacing w:line="149" w:lineRule="exact"/>
                          <w:rPr>
                            <w:sz w:val="13"/>
                          </w:rPr>
                        </w:pPr>
                        <w:r>
                          <w:rPr>
                            <w:sz w:val="13"/>
                          </w:rPr>
                          <w:t>5.2</w:t>
                        </w:r>
                      </w:p>
                    </w:tc>
                    <w:tc>
                      <w:tcPr>
                        <w:tcW w:w="658" w:type="dxa"/>
                      </w:tcPr>
                      <w:p>
                        <w:pPr>
                          <w:pStyle w:val="TableParagraph"/>
                          <w:spacing w:line="149" w:lineRule="exact"/>
                          <w:rPr>
                            <w:sz w:val="13"/>
                          </w:rPr>
                        </w:pPr>
                        <w:r>
                          <w:rPr>
                            <w:sz w:val="13"/>
                          </w:rPr>
                          <w:t>2.71</w:t>
                        </w:r>
                      </w:p>
                    </w:tc>
                  </w:tr>
                  <w:tr>
                    <w:trPr>
                      <w:trHeight w:val="163" w:hRule="exact"/>
                    </w:trPr>
                    <w:tc>
                      <w:tcPr>
                        <w:tcW w:w="251" w:type="dxa"/>
                      </w:tcPr>
                      <w:p>
                        <w:pPr>
                          <w:pStyle w:val="TableParagraph"/>
                          <w:spacing w:line="149" w:lineRule="exact"/>
                          <w:rPr>
                            <w:sz w:val="13"/>
                          </w:rPr>
                        </w:pPr>
                        <w:r>
                          <w:rPr>
                            <w:w w:val="101"/>
                            <w:sz w:val="13"/>
                          </w:rPr>
                          <w:t>2</w:t>
                        </w:r>
                      </w:p>
                    </w:tc>
                    <w:tc>
                      <w:tcPr>
                        <w:tcW w:w="732" w:type="dxa"/>
                      </w:tcPr>
                      <w:p>
                        <w:pPr>
                          <w:pStyle w:val="TableParagraph"/>
                          <w:spacing w:line="149" w:lineRule="exact"/>
                          <w:rPr>
                            <w:sz w:val="13"/>
                          </w:rPr>
                        </w:pPr>
                        <w:r>
                          <w:rPr>
                            <w:sz w:val="13"/>
                          </w:rPr>
                          <w:t>5.0</w:t>
                        </w:r>
                      </w:p>
                    </w:tc>
                    <w:tc>
                      <w:tcPr>
                        <w:tcW w:w="658" w:type="dxa"/>
                      </w:tcPr>
                      <w:p>
                        <w:pPr>
                          <w:pStyle w:val="TableParagraph"/>
                          <w:spacing w:line="149" w:lineRule="exact"/>
                          <w:rPr>
                            <w:sz w:val="13"/>
                          </w:rPr>
                        </w:pPr>
                        <w:r>
                          <w:rPr>
                            <w:sz w:val="13"/>
                          </w:rPr>
                          <w:t>2.45</w:t>
                        </w:r>
                      </w:p>
                    </w:tc>
                  </w:tr>
                  <w:tr>
                    <w:trPr>
                      <w:trHeight w:val="163" w:hRule="exact"/>
                    </w:trPr>
                    <w:tc>
                      <w:tcPr>
                        <w:tcW w:w="251" w:type="dxa"/>
                      </w:tcPr>
                      <w:p>
                        <w:pPr>
                          <w:pStyle w:val="TableParagraph"/>
                          <w:spacing w:line="149" w:lineRule="exact"/>
                          <w:rPr>
                            <w:sz w:val="13"/>
                          </w:rPr>
                        </w:pPr>
                        <w:r>
                          <w:rPr>
                            <w:w w:val="101"/>
                            <w:sz w:val="13"/>
                          </w:rPr>
                          <w:t>3</w:t>
                        </w:r>
                      </w:p>
                    </w:tc>
                    <w:tc>
                      <w:tcPr>
                        <w:tcW w:w="732" w:type="dxa"/>
                      </w:tcPr>
                      <w:p>
                        <w:pPr>
                          <w:pStyle w:val="TableParagraph"/>
                          <w:spacing w:line="149" w:lineRule="exact"/>
                          <w:rPr>
                            <w:sz w:val="13"/>
                          </w:rPr>
                        </w:pPr>
                        <w:r>
                          <w:rPr>
                            <w:sz w:val="13"/>
                          </w:rPr>
                          <w:t>5.3</w:t>
                        </w:r>
                      </w:p>
                    </w:tc>
                    <w:tc>
                      <w:tcPr>
                        <w:tcW w:w="658" w:type="dxa"/>
                      </w:tcPr>
                      <w:p>
                        <w:pPr>
                          <w:pStyle w:val="TableParagraph"/>
                          <w:spacing w:line="149" w:lineRule="exact"/>
                          <w:rPr>
                            <w:sz w:val="13"/>
                          </w:rPr>
                        </w:pPr>
                        <w:r>
                          <w:rPr>
                            <w:sz w:val="13"/>
                          </w:rPr>
                          <w:t>2.32</w:t>
                        </w:r>
                      </w:p>
                    </w:tc>
                  </w:tr>
                  <w:tr>
                    <w:trPr>
                      <w:trHeight w:val="163" w:hRule="exact"/>
                    </w:trPr>
                    <w:tc>
                      <w:tcPr>
                        <w:tcW w:w="251" w:type="dxa"/>
                      </w:tcPr>
                      <w:p>
                        <w:pPr>
                          <w:pStyle w:val="TableParagraph"/>
                          <w:spacing w:line="149" w:lineRule="exact"/>
                          <w:rPr>
                            <w:sz w:val="13"/>
                          </w:rPr>
                        </w:pPr>
                        <w:r>
                          <w:rPr>
                            <w:w w:val="101"/>
                            <w:sz w:val="13"/>
                          </w:rPr>
                          <w:t>4</w:t>
                        </w:r>
                      </w:p>
                    </w:tc>
                    <w:tc>
                      <w:tcPr>
                        <w:tcW w:w="732" w:type="dxa"/>
                      </w:tcPr>
                      <w:p>
                        <w:pPr>
                          <w:pStyle w:val="TableParagraph"/>
                          <w:spacing w:line="149" w:lineRule="exact"/>
                          <w:rPr>
                            <w:sz w:val="13"/>
                          </w:rPr>
                        </w:pPr>
                        <w:r>
                          <w:rPr>
                            <w:sz w:val="13"/>
                          </w:rPr>
                          <w:t>5.7</w:t>
                        </w:r>
                      </w:p>
                    </w:tc>
                    <w:tc>
                      <w:tcPr>
                        <w:tcW w:w="658" w:type="dxa"/>
                      </w:tcPr>
                      <w:p>
                        <w:pPr>
                          <w:pStyle w:val="TableParagraph"/>
                          <w:spacing w:line="149" w:lineRule="exact"/>
                          <w:rPr>
                            <w:sz w:val="13"/>
                          </w:rPr>
                        </w:pPr>
                        <w:r>
                          <w:rPr>
                            <w:sz w:val="13"/>
                          </w:rPr>
                          <w:t>3.58</w:t>
                        </w:r>
                      </w:p>
                    </w:tc>
                  </w:tr>
                  <w:tr>
                    <w:trPr>
                      <w:trHeight w:val="164" w:hRule="exact"/>
                    </w:trPr>
                    <w:tc>
                      <w:tcPr>
                        <w:tcW w:w="251" w:type="dxa"/>
                      </w:tcPr>
                      <w:p>
                        <w:pPr>
                          <w:pStyle w:val="TableParagraph"/>
                          <w:spacing w:line="149" w:lineRule="exact"/>
                          <w:rPr>
                            <w:sz w:val="13"/>
                          </w:rPr>
                        </w:pPr>
                        <w:r>
                          <w:rPr>
                            <w:w w:val="101"/>
                            <w:sz w:val="13"/>
                          </w:rPr>
                          <w:t>5</w:t>
                        </w:r>
                      </w:p>
                    </w:tc>
                    <w:tc>
                      <w:tcPr>
                        <w:tcW w:w="732" w:type="dxa"/>
                      </w:tcPr>
                      <w:p>
                        <w:pPr>
                          <w:pStyle w:val="TableParagraph"/>
                          <w:spacing w:line="149" w:lineRule="exact"/>
                          <w:rPr>
                            <w:sz w:val="13"/>
                          </w:rPr>
                        </w:pPr>
                        <w:r>
                          <w:rPr>
                            <w:sz w:val="13"/>
                          </w:rPr>
                          <w:t>5.6</w:t>
                        </w:r>
                      </w:p>
                    </w:tc>
                    <w:tc>
                      <w:tcPr>
                        <w:tcW w:w="658" w:type="dxa"/>
                      </w:tcPr>
                      <w:p>
                        <w:pPr>
                          <w:pStyle w:val="TableParagraph"/>
                          <w:spacing w:line="149" w:lineRule="exact"/>
                          <w:rPr>
                            <w:sz w:val="13"/>
                          </w:rPr>
                        </w:pPr>
                        <w:r>
                          <w:rPr>
                            <w:sz w:val="13"/>
                          </w:rPr>
                          <w:t>3.25</w:t>
                        </w:r>
                      </w:p>
                    </w:tc>
                  </w:tr>
                  <w:tr>
                    <w:trPr>
                      <w:trHeight w:val="163" w:hRule="exact"/>
                    </w:trPr>
                    <w:tc>
                      <w:tcPr>
                        <w:tcW w:w="251" w:type="dxa"/>
                      </w:tcPr>
                      <w:p>
                        <w:pPr>
                          <w:pStyle w:val="TableParagraph"/>
                          <w:spacing w:line="149" w:lineRule="exact"/>
                          <w:rPr>
                            <w:sz w:val="13"/>
                          </w:rPr>
                        </w:pPr>
                        <w:r>
                          <w:rPr>
                            <w:w w:val="101"/>
                            <w:sz w:val="13"/>
                          </w:rPr>
                          <w:t>6</w:t>
                        </w:r>
                      </w:p>
                    </w:tc>
                    <w:tc>
                      <w:tcPr>
                        <w:tcW w:w="732" w:type="dxa"/>
                      </w:tcPr>
                      <w:p>
                        <w:pPr>
                          <w:pStyle w:val="TableParagraph"/>
                          <w:spacing w:line="149" w:lineRule="exact"/>
                          <w:rPr>
                            <w:sz w:val="13"/>
                          </w:rPr>
                        </w:pPr>
                        <w:r>
                          <w:rPr>
                            <w:sz w:val="13"/>
                          </w:rPr>
                          <w:t>4.8</w:t>
                        </w:r>
                      </w:p>
                    </w:tc>
                    <w:tc>
                      <w:tcPr>
                        <w:tcW w:w="658" w:type="dxa"/>
                      </w:tcPr>
                      <w:p>
                        <w:pPr>
                          <w:pStyle w:val="TableParagraph"/>
                          <w:spacing w:line="149" w:lineRule="exact"/>
                          <w:rPr>
                            <w:sz w:val="13"/>
                          </w:rPr>
                        </w:pPr>
                        <w:r>
                          <w:rPr>
                            <w:sz w:val="13"/>
                          </w:rPr>
                          <w:t>1.97</w:t>
                        </w:r>
                      </w:p>
                    </w:tc>
                  </w:tr>
                  <w:tr>
                    <w:trPr>
                      <w:trHeight w:val="163" w:hRule="exact"/>
                    </w:trPr>
                    <w:tc>
                      <w:tcPr>
                        <w:tcW w:w="251" w:type="dxa"/>
                      </w:tcPr>
                      <w:p>
                        <w:pPr>
                          <w:pStyle w:val="TableParagraph"/>
                          <w:spacing w:line="149" w:lineRule="exact"/>
                          <w:rPr>
                            <w:sz w:val="13"/>
                          </w:rPr>
                        </w:pPr>
                        <w:r>
                          <w:rPr>
                            <w:w w:val="101"/>
                            <w:sz w:val="13"/>
                          </w:rPr>
                          <w:t>7</w:t>
                        </w:r>
                      </w:p>
                    </w:tc>
                    <w:tc>
                      <w:tcPr>
                        <w:tcW w:w="732" w:type="dxa"/>
                      </w:tcPr>
                      <w:p>
                        <w:pPr>
                          <w:pStyle w:val="TableParagraph"/>
                          <w:spacing w:line="149" w:lineRule="exact"/>
                          <w:rPr>
                            <w:sz w:val="13"/>
                          </w:rPr>
                        </w:pPr>
                        <w:r>
                          <w:rPr>
                            <w:sz w:val="13"/>
                          </w:rPr>
                          <w:t>5.4</w:t>
                        </w:r>
                      </w:p>
                    </w:tc>
                    <w:tc>
                      <w:tcPr>
                        <w:tcW w:w="658" w:type="dxa"/>
                      </w:tcPr>
                      <w:p>
                        <w:pPr>
                          <w:pStyle w:val="TableParagraph"/>
                          <w:spacing w:line="149" w:lineRule="exact"/>
                          <w:rPr>
                            <w:sz w:val="13"/>
                          </w:rPr>
                        </w:pPr>
                        <w:r>
                          <w:rPr>
                            <w:sz w:val="13"/>
                          </w:rPr>
                          <w:t>2.67</w:t>
                        </w:r>
                      </w:p>
                    </w:tc>
                  </w:tr>
                  <w:tr>
                    <w:trPr>
                      <w:trHeight w:val="163" w:hRule="exact"/>
                    </w:trPr>
                    <w:tc>
                      <w:tcPr>
                        <w:tcW w:w="251" w:type="dxa"/>
                      </w:tcPr>
                      <w:p>
                        <w:pPr>
                          <w:pStyle w:val="TableParagraph"/>
                          <w:spacing w:line="149" w:lineRule="exact"/>
                          <w:rPr>
                            <w:sz w:val="13"/>
                          </w:rPr>
                        </w:pPr>
                        <w:r>
                          <w:rPr>
                            <w:w w:val="101"/>
                            <w:sz w:val="13"/>
                          </w:rPr>
                          <w:t>8</w:t>
                        </w:r>
                      </w:p>
                    </w:tc>
                    <w:tc>
                      <w:tcPr>
                        <w:tcW w:w="732" w:type="dxa"/>
                      </w:tcPr>
                      <w:p>
                        <w:pPr>
                          <w:pStyle w:val="TableParagraph"/>
                          <w:spacing w:line="149" w:lineRule="exact"/>
                          <w:rPr>
                            <w:sz w:val="13"/>
                          </w:rPr>
                        </w:pPr>
                        <w:r>
                          <w:rPr>
                            <w:sz w:val="13"/>
                          </w:rPr>
                          <w:t>4.4</w:t>
                        </w:r>
                      </w:p>
                    </w:tc>
                    <w:tc>
                      <w:tcPr>
                        <w:tcW w:w="658" w:type="dxa"/>
                      </w:tcPr>
                      <w:p>
                        <w:pPr>
                          <w:pStyle w:val="TableParagraph"/>
                          <w:spacing w:line="149" w:lineRule="exact"/>
                          <w:rPr>
                            <w:sz w:val="13"/>
                          </w:rPr>
                        </w:pPr>
                        <w:r>
                          <w:rPr>
                            <w:sz w:val="13"/>
                          </w:rPr>
                          <w:t>2.17</w:t>
                        </w:r>
                      </w:p>
                    </w:tc>
                  </w:tr>
                  <w:tr>
                    <w:trPr>
                      <w:trHeight w:val="163" w:hRule="exact"/>
                    </w:trPr>
                    <w:tc>
                      <w:tcPr>
                        <w:tcW w:w="251" w:type="dxa"/>
                      </w:tcPr>
                      <w:p>
                        <w:pPr>
                          <w:pStyle w:val="TableParagraph"/>
                          <w:spacing w:line="149" w:lineRule="exact"/>
                          <w:rPr>
                            <w:sz w:val="13"/>
                          </w:rPr>
                        </w:pPr>
                        <w:r>
                          <w:rPr>
                            <w:w w:val="101"/>
                            <w:sz w:val="13"/>
                          </w:rPr>
                          <w:t>9</w:t>
                        </w:r>
                      </w:p>
                    </w:tc>
                    <w:tc>
                      <w:tcPr>
                        <w:tcW w:w="732" w:type="dxa"/>
                      </w:tcPr>
                      <w:p>
                        <w:pPr>
                          <w:pStyle w:val="TableParagraph"/>
                          <w:spacing w:line="149" w:lineRule="exact"/>
                          <w:rPr>
                            <w:sz w:val="13"/>
                          </w:rPr>
                        </w:pPr>
                        <w:r>
                          <w:rPr>
                            <w:sz w:val="13"/>
                          </w:rPr>
                          <w:t>5.2</w:t>
                        </w:r>
                      </w:p>
                    </w:tc>
                    <w:tc>
                      <w:tcPr>
                        <w:tcW w:w="658" w:type="dxa"/>
                      </w:tcPr>
                      <w:p>
                        <w:pPr>
                          <w:pStyle w:val="TableParagraph"/>
                          <w:spacing w:line="149" w:lineRule="exact"/>
                          <w:rPr>
                            <w:sz w:val="13"/>
                          </w:rPr>
                        </w:pPr>
                        <w:r>
                          <w:rPr>
                            <w:sz w:val="13"/>
                          </w:rPr>
                          <w:t>2.75</w:t>
                        </w:r>
                      </w:p>
                    </w:tc>
                  </w:tr>
                  <w:tr>
                    <w:trPr>
                      <w:trHeight w:val="163" w:hRule="exact"/>
                    </w:trPr>
                    <w:tc>
                      <w:tcPr>
                        <w:tcW w:w="251" w:type="dxa"/>
                      </w:tcPr>
                      <w:p>
                        <w:pPr>
                          <w:pStyle w:val="TableParagraph"/>
                          <w:spacing w:line="149" w:lineRule="exact"/>
                          <w:rPr>
                            <w:sz w:val="13"/>
                          </w:rPr>
                        </w:pPr>
                        <w:r>
                          <w:rPr>
                            <w:sz w:val="13"/>
                          </w:rPr>
                          <w:t>10</w:t>
                        </w:r>
                      </w:p>
                    </w:tc>
                    <w:tc>
                      <w:tcPr>
                        <w:tcW w:w="732" w:type="dxa"/>
                      </w:tcPr>
                      <w:p>
                        <w:pPr>
                          <w:pStyle w:val="TableParagraph"/>
                          <w:spacing w:line="149" w:lineRule="exact"/>
                          <w:rPr>
                            <w:sz w:val="13"/>
                          </w:rPr>
                        </w:pPr>
                        <w:r>
                          <w:rPr>
                            <w:sz w:val="13"/>
                          </w:rPr>
                          <w:t>4.8</w:t>
                        </w:r>
                      </w:p>
                    </w:tc>
                    <w:tc>
                      <w:tcPr>
                        <w:tcW w:w="658" w:type="dxa"/>
                      </w:tcPr>
                      <w:p>
                        <w:pPr>
                          <w:pStyle w:val="TableParagraph"/>
                          <w:spacing w:line="149" w:lineRule="exact"/>
                          <w:rPr>
                            <w:sz w:val="13"/>
                          </w:rPr>
                        </w:pPr>
                        <w:r>
                          <w:rPr>
                            <w:sz w:val="13"/>
                          </w:rPr>
                          <w:t>2.06</w:t>
                        </w:r>
                      </w:p>
                    </w:tc>
                  </w:tr>
                  <w:tr>
                    <w:trPr>
                      <w:trHeight w:val="163" w:hRule="exact"/>
                    </w:trPr>
                    <w:tc>
                      <w:tcPr>
                        <w:tcW w:w="251" w:type="dxa"/>
                      </w:tcPr>
                      <w:p>
                        <w:pPr>
                          <w:pStyle w:val="TableParagraph"/>
                          <w:spacing w:line="149" w:lineRule="exact"/>
                          <w:rPr>
                            <w:sz w:val="13"/>
                          </w:rPr>
                        </w:pPr>
                        <w:r>
                          <w:rPr>
                            <w:sz w:val="13"/>
                          </w:rPr>
                          <w:t>11</w:t>
                        </w:r>
                      </w:p>
                    </w:tc>
                    <w:tc>
                      <w:tcPr>
                        <w:tcW w:w="732" w:type="dxa"/>
                      </w:tcPr>
                      <w:p>
                        <w:pPr>
                          <w:pStyle w:val="TableParagraph"/>
                          <w:spacing w:line="149" w:lineRule="exact"/>
                          <w:rPr>
                            <w:sz w:val="13"/>
                          </w:rPr>
                        </w:pPr>
                        <w:r>
                          <w:rPr>
                            <w:sz w:val="13"/>
                          </w:rPr>
                          <w:t>6.2</w:t>
                        </w:r>
                      </w:p>
                    </w:tc>
                    <w:tc>
                      <w:tcPr>
                        <w:tcW w:w="658" w:type="dxa"/>
                      </w:tcPr>
                      <w:p>
                        <w:pPr>
                          <w:pStyle w:val="TableParagraph"/>
                          <w:spacing w:line="149" w:lineRule="exact"/>
                          <w:rPr>
                            <w:sz w:val="13"/>
                          </w:rPr>
                        </w:pPr>
                        <w:r>
                          <w:rPr>
                            <w:sz w:val="13"/>
                          </w:rPr>
                          <w:t>3.65</w:t>
                        </w:r>
                      </w:p>
                    </w:tc>
                  </w:tr>
                  <w:tr>
                    <w:trPr>
                      <w:trHeight w:val="163" w:hRule="exact"/>
                    </w:trPr>
                    <w:tc>
                      <w:tcPr>
                        <w:tcW w:w="251" w:type="dxa"/>
                      </w:tcPr>
                      <w:p>
                        <w:pPr>
                          <w:pStyle w:val="TableParagraph"/>
                          <w:spacing w:line="149" w:lineRule="exact"/>
                          <w:rPr>
                            <w:sz w:val="13"/>
                          </w:rPr>
                        </w:pPr>
                        <w:r>
                          <w:rPr>
                            <w:sz w:val="13"/>
                          </w:rPr>
                          <w:t>12</w:t>
                        </w:r>
                      </w:p>
                    </w:tc>
                    <w:tc>
                      <w:tcPr>
                        <w:tcW w:w="732" w:type="dxa"/>
                      </w:tcPr>
                      <w:p>
                        <w:pPr>
                          <w:pStyle w:val="TableParagraph"/>
                          <w:spacing w:line="149" w:lineRule="exact"/>
                          <w:rPr>
                            <w:sz w:val="13"/>
                          </w:rPr>
                        </w:pPr>
                        <w:r>
                          <w:rPr>
                            <w:sz w:val="13"/>
                          </w:rPr>
                          <w:t>4.8</w:t>
                        </w:r>
                      </w:p>
                    </w:tc>
                    <w:tc>
                      <w:tcPr>
                        <w:tcW w:w="658" w:type="dxa"/>
                      </w:tcPr>
                      <w:p>
                        <w:pPr>
                          <w:pStyle w:val="TableParagraph"/>
                          <w:spacing w:line="149" w:lineRule="exact"/>
                          <w:rPr>
                            <w:sz w:val="13"/>
                          </w:rPr>
                        </w:pPr>
                        <w:r>
                          <w:rPr>
                            <w:sz w:val="13"/>
                          </w:rPr>
                          <w:t>2.9</w:t>
                        </w:r>
                      </w:p>
                    </w:tc>
                  </w:tr>
                  <w:tr>
                    <w:trPr>
                      <w:trHeight w:val="163" w:hRule="exact"/>
                    </w:trPr>
                    <w:tc>
                      <w:tcPr>
                        <w:tcW w:w="251" w:type="dxa"/>
                      </w:tcPr>
                      <w:p>
                        <w:pPr>
                          <w:pStyle w:val="TableParagraph"/>
                          <w:spacing w:line="149" w:lineRule="exact"/>
                          <w:rPr>
                            <w:sz w:val="13"/>
                          </w:rPr>
                        </w:pPr>
                        <w:r>
                          <w:rPr>
                            <w:sz w:val="13"/>
                          </w:rPr>
                          <w:t>13</w:t>
                        </w:r>
                      </w:p>
                    </w:tc>
                    <w:tc>
                      <w:tcPr>
                        <w:tcW w:w="732" w:type="dxa"/>
                      </w:tcPr>
                      <w:p>
                        <w:pPr>
                          <w:pStyle w:val="TableParagraph"/>
                          <w:spacing w:line="149" w:lineRule="exact"/>
                          <w:rPr>
                            <w:sz w:val="13"/>
                          </w:rPr>
                        </w:pPr>
                        <w:r>
                          <w:rPr>
                            <w:sz w:val="13"/>
                          </w:rPr>
                          <w:t>4.3</w:t>
                        </w:r>
                      </w:p>
                    </w:tc>
                    <w:tc>
                      <w:tcPr>
                        <w:tcW w:w="658" w:type="dxa"/>
                      </w:tcPr>
                      <w:p>
                        <w:pPr>
                          <w:pStyle w:val="TableParagraph"/>
                          <w:spacing w:line="149" w:lineRule="exact"/>
                          <w:rPr>
                            <w:sz w:val="13"/>
                          </w:rPr>
                        </w:pPr>
                        <w:r>
                          <w:rPr>
                            <w:sz w:val="13"/>
                          </w:rPr>
                          <w:t>1.89</w:t>
                        </w:r>
                      </w:p>
                    </w:tc>
                  </w:tr>
                  <w:tr>
                    <w:trPr>
                      <w:trHeight w:val="163" w:hRule="exact"/>
                    </w:trPr>
                    <w:tc>
                      <w:tcPr>
                        <w:tcW w:w="251" w:type="dxa"/>
                      </w:tcPr>
                      <w:p>
                        <w:pPr>
                          <w:pStyle w:val="TableParagraph"/>
                          <w:spacing w:line="149" w:lineRule="exact"/>
                          <w:rPr>
                            <w:sz w:val="13"/>
                          </w:rPr>
                        </w:pPr>
                        <w:r>
                          <w:rPr>
                            <w:sz w:val="13"/>
                          </w:rPr>
                          <w:t>14</w:t>
                        </w:r>
                      </w:p>
                    </w:tc>
                    <w:tc>
                      <w:tcPr>
                        <w:tcW w:w="732" w:type="dxa"/>
                      </w:tcPr>
                      <w:p>
                        <w:pPr>
                          <w:pStyle w:val="TableParagraph"/>
                          <w:spacing w:line="149" w:lineRule="exact"/>
                          <w:rPr>
                            <w:sz w:val="13"/>
                          </w:rPr>
                        </w:pPr>
                        <w:r>
                          <w:rPr>
                            <w:sz w:val="13"/>
                          </w:rPr>
                          <w:t>5.3</w:t>
                        </w:r>
                      </w:p>
                    </w:tc>
                    <w:tc>
                      <w:tcPr>
                        <w:tcW w:w="658" w:type="dxa"/>
                      </w:tcPr>
                      <w:p>
                        <w:pPr>
                          <w:pStyle w:val="TableParagraph"/>
                          <w:spacing w:line="149" w:lineRule="exact"/>
                          <w:rPr>
                            <w:sz w:val="13"/>
                          </w:rPr>
                        </w:pPr>
                        <w:r>
                          <w:rPr>
                            <w:sz w:val="13"/>
                          </w:rPr>
                          <w:t>2.75</w:t>
                        </w:r>
                      </w:p>
                    </w:tc>
                  </w:tr>
                  <w:tr>
                    <w:trPr>
                      <w:trHeight w:val="163" w:hRule="exact"/>
                    </w:trPr>
                    <w:tc>
                      <w:tcPr>
                        <w:tcW w:w="251" w:type="dxa"/>
                      </w:tcPr>
                      <w:p>
                        <w:pPr>
                          <w:pStyle w:val="TableParagraph"/>
                          <w:spacing w:line="149" w:lineRule="exact"/>
                          <w:rPr>
                            <w:sz w:val="13"/>
                          </w:rPr>
                        </w:pPr>
                        <w:r>
                          <w:rPr>
                            <w:sz w:val="13"/>
                          </w:rPr>
                          <w:t>15</w:t>
                        </w:r>
                      </w:p>
                    </w:tc>
                    <w:tc>
                      <w:tcPr>
                        <w:tcW w:w="732" w:type="dxa"/>
                      </w:tcPr>
                      <w:p>
                        <w:pPr>
                          <w:pStyle w:val="TableParagraph"/>
                          <w:spacing w:line="149" w:lineRule="exact"/>
                          <w:rPr>
                            <w:sz w:val="13"/>
                          </w:rPr>
                        </w:pPr>
                        <w:r>
                          <w:rPr>
                            <w:sz w:val="13"/>
                          </w:rPr>
                          <w:t>4.3</w:t>
                        </w:r>
                      </w:p>
                    </w:tc>
                    <w:tc>
                      <w:tcPr>
                        <w:tcW w:w="658" w:type="dxa"/>
                      </w:tcPr>
                      <w:p>
                        <w:pPr>
                          <w:pStyle w:val="TableParagraph"/>
                          <w:spacing w:line="149" w:lineRule="exact"/>
                          <w:rPr>
                            <w:sz w:val="13"/>
                          </w:rPr>
                        </w:pPr>
                        <w:r>
                          <w:rPr>
                            <w:sz w:val="13"/>
                          </w:rPr>
                          <w:t>1.96</w:t>
                        </w:r>
                      </w:p>
                    </w:tc>
                  </w:tr>
                  <w:tr>
                    <w:trPr>
                      <w:trHeight w:val="163" w:hRule="exact"/>
                    </w:trPr>
                    <w:tc>
                      <w:tcPr>
                        <w:tcW w:w="251" w:type="dxa"/>
                      </w:tcPr>
                      <w:p>
                        <w:pPr>
                          <w:pStyle w:val="TableParagraph"/>
                          <w:spacing w:line="149" w:lineRule="exact"/>
                          <w:rPr>
                            <w:sz w:val="13"/>
                          </w:rPr>
                        </w:pPr>
                        <w:r>
                          <w:rPr>
                            <w:sz w:val="13"/>
                          </w:rPr>
                          <w:t>16</w:t>
                        </w:r>
                      </w:p>
                    </w:tc>
                    <w:tc>
                      <w:tcPr>
                        <w:tcW w:w="732" w:type="dxa"/>
                      </w:tcPr>
                      <w:p>
                        <w:pPr>
                          <w:pStyle w:val="TableParagraph"/>
                          <w:spacing w:line="149" w:lineRule="exact"/>
                          <w:rPr>
                            <w:sz w:val="13"/>
                          </w:rPr>
                        </w:pPr>
                        <w:r>
                          <w:rPr>
                            <w:sz w:val="13"/>
                          </w:rPr>
                          <w:t>5.4</w:t>
                        </w:r>
                      </w:p>
                    </w:tc>
                    <w:tc>
                      <w:tcPr>
                        <w:tcW w:w="658" w:type="dxa"/>
                      </w:tcPr>
                      <w:p>
                        <w:pPr>
                          <w:pStyle w:val="TableParagraph"/>
                          <w:spacing w:line="149" w:lineRule="exact"/>
                          <w:rPr>
                            <w:sz w:val="13"/>
                          </w:rPr>
                        </w:pPr>
                        <w:r>
                          <w:rPr>
                            <w:sz w:val="13"/>
                          </w:rPr>
                          <w:t>2.93</w:t>
                        </w:r>
                      </w:p>
                    </w:tc>
                  </w:tr>
                  <w:tr>
                    <w:trPr>
                      <w:trHeight w:val="163" w:hRule="exact"/>
                    </w:trPr>
                    <w:tc>
                      <w:tcPr>
                        <w:tcW w:w="251" w:type="dxa"/>
                      </w:tcPr>
                      <w:p>
                        <w:pPr>
                          <w:pStyle w:val="TableParagraph"/>
                          <w:spacing w:line="149" w:lineRule="exact"/>
                          <w:rPr>
                            <w:sz w:val="13"/>
                          </w:rPr>
                        </w:pPr>
                        <w:r>
                          <w:rPr>
                            <w:sz w:val="13"/>
                          </w:rPr>
                          <w:t>17</w:t>
                        </w:r>
                      </w:p>
                    </w:tc>
                    <w:tc>
                      <w:tcPr>
                        <w:tcW w:w="732" w:type="dxa"/>
                      </w:tcPr>
                      <w:p>
                        <w:pPr>
                          <w:pStyle w:val="TableParagraph"/>
                          <w:spacing w:line="149" w:lineRule="exact"/>
                          <w:rPr>
                            <w:sz w:val="13"/>
                          </w:rPr>
                        </w:pPr>
                        <w:r>
                          <w:rPr>
                            <w:sz w:val="13"/>
                          </w:rPr>
                          <w:t>4.6</w:t>
                        </w:r>
                      </w:p>
                    </w:tc>
                    <w:tc>
                      <w:tcPr>
                        <w:tcW w:w="658" w:type="dxa"/>
                      </w:tcPr>
                      <w:p>
                        <w:pPr>
                          <w:pStyle w:val="TableParagraph"/>
                          <w:spacing w:line="149" w:lineRule="exact"/>
                          <w:rPr>
                            <w:sz w:val="13"/>
                          </w:rPr>
                        </w:pPr>
                        <w:r>
                          <w:rPr>
                            <w:sz w:val="13"/>
                          </w:rPr>
                          <w:t>3.13</w:t>
                        </w:r>
                      </w:p>
                    </w:tc>
                  </w:tr>
                  <w:tr>
                    <w:trPr>
                      <w:trHeight w:val="163" w:hRule="exact"/>
                    </w:trPr>
                    <w:tc>
                      <w:tcPr>
                        <w:tcW w:w="251" w:type="dxa"/>
                      </w:tcPr>
                      <w:p>
                        <w:pPr>
                          <w:pStyle w:val="TableParagraph"/>
                          <w:spacing w:line="149" w:lineRule="exact"/>
                          <w:rPr>
                            <w:sz w:val="13"/>
                          </w:rPr>
                        </w:pPr>
                        <w:r>
                          <w:rPr>
                            <w:sz w:val="13"/>
                          </w:rPr>
                          <w:t>18</w:t>
                        </w:r>
                      </w:p>
                    </w:tc>
                    <w:tc>
                      <w:tcPr>
                        <w:tcW w:w="732" w:type="dxa"/>
                      </w:tcPr>
                      <w:p>
                        <w:pPr>
                          <w:pStyle w:val="TableParagraph"/>
                          <w:spacing w:line="149" w:lineRule="exact"/>
                          <w:rPr>
                            <w:sz w:val="13"/>
                          </w:rPr>
                        </w:pPr>
                        <w:r>
                          <w:rPr>
                            <w:sz w:val="13"/>
                          </w:rPr>
                          <w:t>4.3</w:t>
                        </w:r>
                      </w:p>
                    </w:tc>
                    <w:tc>
                      <w:tcPr>
                        <w:tcW w:w="658" w:type="dxa"/>
                      </w:tcPr>
                      <w:p>
                        <w:pPr>
                          <w:pStyle w:val="TableParagraph"/>
                          <w:spacing w:line="149" w:lineRule="exact"/>
                          <w:rPr>
                            <w:sz w:val="13"/>
                          </w:rPr>
                        </w:pPr>
                        <w:r>
                          <w:rPr>
                            <w:sz w:val="13"/>
                          </w:rPr>
                          <w:t>1.76</w:t>
                        </w:r>
                      </w:p>
                    </w:tc>
                  </w:tr>
                  <w:tr>
                    <w:trPr>
                      <w:trHeight w:val="164" w:hRule="exact"/>
                    </w:trPr>
                    <w:tc>
                      <w:tcPr>
                        <w:tcW w:w="251" w:type="dxa"/>
                      </w:tcPr>
                      <w:p>
                        <w:pPr>
                          <w:pStyle w:val="TableParagraph"/>
                          <w:spacing w:line="149" w:lineRule="exact"/>
                          <w:rPr>
                            <w:sz w:val="13"/>
                          </w:rPr>
                        </w:pPr>
                        <w:r>
                          <w:rPr>
                            <w:sz w:val="13"/>
                          </w:rPr>
                          <w:t>19</w:t>
                        </w:r>
                      </w:p>
                    </w:tc>
                    <w:tc>
                      <w:tcPr>
                        <w:tcW w:w="732" w:type="dxa"/>
                      </w:tcPr>
                      <w:p>
                        <w:pPr>
                          <w:pStyle w:val="TableParagraph"/>
                          <w:spacing w:line="149" w:lineRule="exact"/>
                          <w:rPr>
                            <w:sz w:val="13"/>
                          </w:rPr>
                        </w:pPr>
                        <w:r>
                          <w:rPr>
                            <w:sz w:val="13"/>
                          </w:rPr>
                          <w:t>5.6</w:t>
                        </w:r>
                      </w:p>
                    </w:tc>
                    <w:tc>
                      <w:tcPr>
                        <w:tcW w:w="658" w:type="dxa"/>
                      </w:tcPr>
                      <w:p>
                        <w:pPr>
                          <w:pStyle w:val="TableParagraph"/>
                          <w:spacing w:line="149" w:lineRule="exact"/>
                          <w:rPr>
                            <w:sz w:val="13"/>
                          </w:rPr>
                        </w:pPr>
                        <w:r>
                          <w:rPr>
                            <w:sz w:val="13"/>
                          </w:rPr>
                          <w:t>3.21</w:t>
                        </w:r>
                      </w:p>
                    </w:tc>
                  </w:tr>
                  <w:tr>
                    <w:trPr>
                      <w:trHeight w:val="163" w:hRule="exact"/>
                    </w:trPr>
                    <w:tc>
                      <w:tcPr>
                        <w:tcW w:w="251" w:type="dxa"/>
                      </w:tcPr>
                      <w:p>
                        <w:pPr>
                          <w:pStyle w:val="TableParagraph"/>
                          <w:spacing w:line="149" w:lineRule="exact"/>
                          <w:rPr>
                            <w:sz w:val="13"/>
                          </w:rPr>
                        </w:pPr>
                        <w:r>
                          <w:rPr>
                            <w:sz w:val="13"/>
                          </w:rPr>
                          <w:t>20</w:t>
                        </w:r>
                      </w:p>
                    </w:tc>
                    <w:tc>
                      <w:tcPr>
                        <w:tcW w:w="732" w:type="dxa"/>
                      </w:tcPr>
                      <w:p>
                        <w:pPr>
                          <w:pStyle w:val="TableParagraph"/>
                          <w:spacing w:line="149" w:lineRule="exact"/>
                          <w:rPr>
                            <w:sz w:val="13"/>
                          </w:rPr>
                        </w:pPr>
                        <w:r>
                          <w:rPr>
                            <w:sz w:val="13"/>
                          </w:rPr>
                          <w:t>4.3</w:t>
                        </w:r>
                      </w:p>
                    </w:tc>
                    <w:tc>
                      <w:tcPr>
                        <w:tcW w:w="658" w:type="dxa"/>
                      </w:tcPr>
                      <w:p>
                        <w:pPr>
                          <w:pStyle w:val="TableParagraph"/>
                          <w:spacing w:line="149" w:lineRule="exact"/>
                          <w:rPr>
                            <w:sz w:val="13"/>
                          </w:rPr>
                        </w:pPr>
                        <w:r>
                          <w:rPr>
                            <w:sz w:val="13"/>
                          </w:rPr>
                          <w:t>1.89</w:t>
                        </w:r>
                      </w:p>
                    </w:tc>
                  </w:tr>
                  <w:tr>
                    <w:trPr>
                      <w:trHeight w:val="163" w:hRule="exact"/>
                    </w:trPr>
                    <w:tc>
                      <w:tcPr>
                        <w:tcW w:w="251" w:type="dxa"/>
                      </w:tcPr>
                      <w:p>
                        <w:pPr>
                          <w:pStyle w:val="TableParagraph"/>
                          <w:spacing w:line="149" w:lineRule="exact"/>
                          <w:rPr>
                            <w:sz w:val="13"/>
                          </w:rPr>
                        </w:pPr>
                        <w:r>
                          <w:rPr>
                            <w:sz w:val="13"/>
                          </w:rPr>
                          <w:t>21</w:t>
                        </w:r>
                      </w:p>
                    </w:tc>
                    <w:tc>
                      <w:tcPr>
                        <w:tcW w:w="732" w:type="dxa"/>
                      </w:tcPr>
                      <w:p>
                        <w:pPr>
                          <w:pStyle w:val="TableParagraph"/>
                          <w:spacing w:line="149" w:lineRule="exact"/>
                          <w:rPr>
                            <w:sz w:val="13"/>
                          </w:rPr>
                        </w:pPr>
                        <w:r>
                          <w:rPr>
                            <w:sz w:val="13"/>
                          </w:rPr>
                          <w:t>4.6</w:t>
                        </w:r>
                      </w:p>
                    </w:tc>
                    <w:tc>
                      <w:tcPr>
                        <w:tcW w:w="658" w:type="dxa"/>
                      </w:tcPr>
                      <w:p>
                        <w:pPr>
                          <w:pStyle w:val="TableParagraph"/>
                          <w:spacing w:line="149" w:lineRule="exact"/>
                          <w:rPr>
                            <w:sz w:val="13"/>
                          </w:rPr>
                        </w:pPr>
                        <w:r>
                          <w:rPr>
                            <w:sz w:val="13"/>
                          </w:rPr>
                          <w:t>2.04</w:t>
                        </w:r>
                      </w:p>
                    </w:tc>
                  </w:tr>
                  <w:tr>
                    <w:trPr>
                      <w:trHeight w:val="163" w:hRule="exact"/>
                    </w:trPr>
                    <w:tc>
                      <w:tcPr>
                        <w:tcW w:w="251" w:type="dxa"/>
                      </w:tcPr>
                      <w:p>
                        <w:pPr>
                          <w:pStyle w:val="TableParagraph"/>
                          <w:spacing w:line="149" w:lineRule="exact"/>
                          <w:rPr>
                            <w:sz w:val="13"/>
                          </w:rPr>
                        </w:pPr>
                        <w:r>
                          <w:rPr>
                            <w:sz w:val="13"/>
                          </w:rPr>
                          <w:t>22</w:t>
                        </w:r>
                      </w:p>
                    </w:tc>
                    <w:tc>
                      <w:tcPr>
                        <w:tcW w:w="732" w:type="dxa"/>
                      </w:tcPr>
                      <w:p>
                        <w:pPr>
                          <w:pStyle w:val="TableParagraph"/>
                          <w:spacing w:line="149" w:lineRule="exact"/>
                          <w:rPr>
                            <w:sz w:val="13"/>
                          </w:rPr>
                        </w:pPr>
                        <w:r>
                          <w:rPr>
                            <w:sz w:val="13"/>
                          </w:rPr>
                          <w:t>5.5</w:t>
                        </w:r>
                      </w:p>
                    </w:tc>
                    <w:tc>
                      <w:tcPr>
                        <w:tcW w:w="658" w:type="dxa"/>
                      </w:tcPr>
                      <w:p>
                        <w:pPr>
                          <w:pStyle w:val="TableParagraph"/>
                          <w:spacing w:line="149" w:lineRule="exact"/>
                          <w:rPr>
                            <w:sz w:val="13"/>
                          </w:rPr>
                        </w:pPr>
                        <w:r>
                          <w:rPr>
                            <w:sz w:val="13"/>
                          </w:rPr>
                          <w:t>5.14</w:t>
                        </w:r>
                      </w:p>
                    </w:tc>
                  </w:tr>
                  <w:tr>
                    <w:trPr>
                      <w:trHeight w:val="163" w:hRule="exact"/>
                    </w:trPr>
                    <w:tc>
                      <w:tcPr>
                        <w:tcW w:w="251" w:type="dxa"/>
                      </w:tcPr>
                      <w:p>
                        <w:pPr>
                          <w:pStyle w:val="TableParagraph"/>
                          <w:spacing w:line="149" w:lineRule="exact"/>
                          <w:rPr>
                            <w:sz w:val="13"/>
                          </w:rPr>
                        </w:pPr>
                        <w:r>
                          <w:rPr>
                            <w:sz w:val="13"/>
                          </w:rPr>
                          <w:t>23</w:t>
                        </w:r>
                      </w:p>
                    </w:tc>
                    <w:tc>
                      <w:tcPr>
                        <w:tcW w:w="732" w:type="dxa"/>
                      </w:tcPr>
                      <w:p>
                        <w:pPr>
                          <w:pStyle w:val="TableParagraph"/>
                          <w:spacing w:line="149" w:lineRule="exact"/>
                          <w:rPr>
                            <w:sz w:val="13"/>
                          </w:rPr>
                        </w:pPr>
                        <w:r>
                          <w:rPr>
                            <w:sz w:val="13"/>
                          </w:rPr>
                          <w:t>5.0</w:t>
                        </w:r>
                      </w:p>
                    </w:tc>
                    <w:tc>
                      <w:tcPr>
                        <w:tcW w:w="658" w:type="dxa"/>
                      </w:tcPr>
                      <w:p>
                        <w:pPr>
                          <w:pStyle w:val="TableParagraph"/>
                          <w:spacing w:line="149" w:lineRule="exact"/>
                          <w:rPr>
                            <w:sz w:val="13"/>
                          </w:rPr>
                        </w:pPr>
                        <w:r>
                          <w:rPr>
                            <w:sz w:val="13"/>
                          </w:rPr>
                          <w:t>2.88</w:t>
                        </w:r>
                      </w:p>
                    </w:tc>
                  </w:tr>
                  <w:tr>
                    <w:trPr>
                      <w:trHeight w:val="163" w:hRule="exact"/>
                    </w:trPr>
                    <w:tc>
                      <w:tcPr>
                        <w:tcW w:w="251" w:type="dxa"/>
                      </w:tcPr>
                      <w:p>
                        <w:pPr>
                          <w:pStyle w:val="TableParagraph"/>
                          <w:spacing w:line="149" w:lineRule="exact"/>
                          <w:rPr>
                            <w:sz w:val="13"/>
                          </w:rPr>
                        </w:pPr>
                        <w:r>
                          <w:rPr>
                            <w:sz w:val="13"/>
                          </w:rPr>
                          <w:t>24</w:t>
                        </w:r>
                      </w:p>
                    </w:tc>
                    <w:tc>
                      <w:tcPr>
                        <w:tcW w:w="732" w:type="dxa"/>
                      </w:tcPr>
                      <w:p>
                        <w:pPr>
                          <w:pStyle w:val="TableParagraph"/>
                          <w:spacing w:line="149" w:lineRule="exact"/>
                          <w:rPr>
                            <w:sz w:val="13"/>
                          </w:rPr>
                        </w:pPr>
                        <w:r>
                          <w:rPr>
                            <w:sz w:val="13"/>
                          </w:rPr>
                          <w:t>4.9</w:t>
                        </w:r>
                      </w:p>
                    </w:tc>
                    <w:tc>
                      <w:tcPr>
                        <w:tcW w:w="658" w:type="dxa"/>
                      </w:tcPr>
                      <w:p>
                        <w:pPr>
                          <w:pStyle w:val="TableParagraph"/>
                          <w:spacing w:line="149" w:lineRule="exact"/>
                          <w:rPr>
                            <w:sz w:val="13"/>
                          </w:rPr>
                        </w:pPr>
                        <w:r>
                          <w:rPr>
                            <w:sz w:val="13"/>
                          </w:rPr>
                          <w:t>2.36</w:t>
                        </w:r>
                      </w:p>
                    </w:tc>
                  </w:tr>
                  <w:tr>
                    <w:trPr>
                      <w:trHeight w:val="163" w:hRule="exact"/>
                    </w:trPr>
                    <w:tc>
                      <w:tcPr>
                        <w:tcW w:w="251" w:type="dxa"/>
                      </w:tcPr>
                      <w:p>
                        <w:pPr>
                          <w:pStyle w:val="TableParagraph"/>
                          <w:spacing w:line="149" w:lineRule="exact"/>
                          <w:rPr>
                            <w:sz w:val="13"/>
                          </w:rPr>
                        </w:pPr>
                        <w:r>
                          <w:rPr>
                            <w:sz w:val="13"/>
                          </w:rPr>
                          <w:t>25</w:t>
                        </w:r>
                      </w:p>
                    </w:tc>
                    <w:tc>
                      <w:tcPr>
                        <w:tcW w:w="732" w:type="dxa"/>
                      </w:tcPr>
                      <w:p>
                        <w:pPr>
                          <w:pStyle w:val="TableParagraph"/>
                          <w:spacing w:line="149" w:lineRule="exact"/>
                          <w:rPr>
                            <w:sz w:val="13"/>
                          </w:rPr>
                        </w:pPr>
                        <w:r>
                          <w:rPr>
                            <w:sz w:val="13"/>
                          </w:rPr>
                          <w:t>5.4</w:t>
                        </w:r>
                      </w:p>
                    </w:tc>
                    <w:tc>
                      <w:tcPr>
                        <w:tcW w:w="658" w:type="dxa"/>
                      </w:tcPr>
                      <w:p>
                        <w:pPr>
                          <w:pStyle w:val="TableParagraph"/>
                          <w:spacing w:line="149" w:lineRule="exact"/>
                          <w:rPr>
                            <w:sz w:val="13"/>
                          </w:rPr>
                        </w:pPr>
                        <w:r>
                          <w:rPr>
                            <w:sz w:val="13"/>
                          </w:rPr>
                          <w:t>3.33</w:t>
                        </w:r>
                      </w:p>
                    </w:tc>
                  </w:tr>
                  <w:tr>
                    <w:trPr>
                      <w:trHeight w:val="163" w:hRule="exact"/>
                    </w:trPr>
                    <w:tc>
                      <w:tcPr>
                        <w:tcW w:w="251" w:type="dxa"/>
                      </w:tcPr>
                      <w:p>
                        <w:pPr>
                          <w:pStyle w:val="TableParagraph"/>
                          <w:spacing w:line="149" w:lineRule="exact"/>
                          <w:rPr>
                            <w:sz w:val="13"/>
                          </w:rPr>
                        </w:pPr>
                        <w:r>
                          <w:rPr>
                            <w:sz w:val="13"/>
                          </w:rPr>
                          <w:t>26</w:t>
                        </w:r>
                      </w:p>
                    </w:tc>
                    <w:tc>
                      <w:tcPr>
                        <w:tcW w:w="732" w:type="dxa"/>
                      </w:tcPr>
                      <w:p>
                        <w:pPr>
                          <w:pStyle w:val="TableParagraph"/>
                          <w:spacing w:line="149" w:lineRule="exact"/>
                          <w:rPr>
                            <w:sz w:val="13"/>
                          </w:rPr>
                        </w:pPr>
                        <w:r>
                          <w:rPr>
                            <w:sz w:val="13"/>
                          </w:rPr>
                          <w:t>4.9</w:t>
                        </w:r>
                      </w:p>
                    </w:tc>
                    <w:tc>
                      <w:tcPr>
                        <w:tcW w:w="658" w:type="dxa"/>
                      </w:tcPr>
                      <w:p>
                        <w:pPr>
                          <w:pStyle w:val="TableParagraph"/>
                          <w:spacing w:line="149" w:lineRule="exact"/>
                          <w:rPr>
                            <w:sz w:val="13"/>
                          </w:rPr>
                        </w:pPr>
                        <w:r>
                          <w:rPr>
                            <w:sz w:val="13"/>
                          </w:rPr>
                          <w:t>2.59</w:t>
                        </w:r>
                      </w:p>
                    </w:tc>
                  </w:tr>
                  <w:tr>
                    <w:trPr>
                      <w:trHeight w:val="163" w:hRule="exact"/>
                    </w:trPr>
                    <w:tc>
                      <w:tcPr>
                        <w:tcW w:w="251" w:type="dxa"/>
                      </w:tcPr>
                      <w:p>
                        <w:pPr>
                          <w:pStyle w:val="TableParagraph"/>
                          <w:spacing w:line="149" w:lineRule="exact"/>
                          <w:rPr>
                            <w:sz w:val="13"/>
                          </w:rPr>
                        </w:pPr>
                        <w:r>
                          <w:rPr>
                            <w:sz w:val="13"/>
                          </w:rPr>
                          <w:t>27</w:t>
                        </w:r>
                      </w:p>
                    </w:tc>
                    <w:tc>
                      <w:tcPr>
                        <w:tcW w:w="732" w:type="dxa"/>
                      </w:tcPr>
                      <w:p>
                        <w:pPr>
                          <w:pStyle w:val="TableParagraph"/>
                          <w:spacing w:line="149" w:lineRule="exact"/>
                          <w:rPr>
                            <w:sz w:val="13"/>
                          </w:rPr>
                        </w:pPr>
                        <w:r>
                          <w:rPr>
                            <w:sz w:val="13"/>
                          </w:rPr>
                          <w:t>5.2</w:t>
                        </w:r>
                      </w:p>
                    </w:tc>
                    <w:tc>
                      <w:tcPr>
                        <w:tcW w:w="658" w:type="dxa"/>
                      </w:tcPr>
                      <w:p>
                        <w:pPr>
                          <w:pStyle w:val="TableParagraph"/>
                          <w:spacing w:line="149" w:lineRule="exact"/>
                          <w:rPr>
                            <w:sz w:val="13"/>
                          </w:rPr>
                        </w:pPr>
                        <w:r>
                          <w:rPr>
                            <w:sz w:val="13"/>
                          </w:rPr>
                          <w:t>2.85</w:t>
                        </w:r>
                      </w:p>
                    </w:tc>
                  </w:tr>
                  <w:tr>
                    <w:trPr>
                      <w:trHeight w:val="163" w:hRule="exact"/>
                    </w:trPr>
                    <w:tc>
                      <w:tcPr>
                        <w:tcW w:w="251" w:type="dxa"/>
                      </w:tcPr>
                      <w:p>
                        <w:pPr>
                          <w:pStyle w:val="TableParagraph"/>
                          <w:spacing w:line="149" w:lineRule="exact"/>
                          <w:rPr>
                            <w:sz w:val="13"/>
                          </w:rPr>
                        </w:pPr>
                        <w:r>
                          <w:rPr>
                            <w:sz w:val="13"/>
                          </w:rPr>
                          <w:t>28</w:t>
                        </w:r>
                      </w:p>
                    </w:tc>
                    <w:tc>
                      <w:tcPr>
                        <w:tcW w:w="732" w:type="dxa"/>
                      </w:tcPr>
                      <w:p>
                        <w:pPr>
                          <w:pStyle w:val="TableParagraph"/>
                          <w:spacing w:line="149" w:lineRule="exact"/>
                          <w:rPr>
                            <w:sz w:val="13"/>
                          </w:rPr>
                        </w:pPr>
                        <w:r>
                          <w:rPr>
                            <w:sz w:val="13"/>
                          </w:rPr>
                          <w:t>5.3</w:t>
                        </w:r>
                      </w:p>
                    </w:tc>
                    <w:tc>
                      <w:tcPr>
                        <w:tcW w:w="658" w:type="dxa"/>
                      </w:tcPr>
                      <w:p>
                        <w:pPr>
                          <w:pStyle w:val="TableParagraph"/>
                          <w:spacing w:line="149" w:lineRule="exact"/>
                          <w:rPr>
                            <w:sz w:val="13"/>
                          </w:rPr>
                        </w:pPr>
                        <w:r>
                          <w:rPr>
                            <w:sz w:val="13"/>
                          </w:rPr>
                          <w:t>2.8</w:t>
                        </w:r>
                      </w:p>
                    </w:tc>
                  </w:tr>
                  <w:tr>
                    <w:trPr>
                      <w:trHeight w:val="163" w:hRule="exact"/>
                    </w:trPr>
                    <w:tc>
                      <w:tcPr>
                        <w:tcW w:w="251" w:type="dxa"/>
                      </w:tcPr>
                      <w:p>
                        <w:pPr>
                          <w:pStyle w:val="TableParagraph"/>
                          <w:spacing w:line="149" w:lineRule="exact"/>
                          <w:rPr>
                            <w:sz w:val="13"/>
                          </w:rPr>
                        </w:pPr>
                        <w:r>
                          <w:rPr>
                            <w:sz w:val="13"/>
                          </w:rPr>
                          <w:t>29</w:t>
                        </w:r>
                      </w:p>
                    </w:tc>
                    <w:tc>
                      <w:tcPr>
                        <w:tcW w:w="732" w:type="dxa"/>
                      </w:tcPr>
                      <w:p>
                        <w:pPr>
                          <w:pStyle w:val="TableParagraph"/>
                          <w:spacing w:line="149" w:lineRule="exact"/>
                          <w:rPr>
                            <w:sz w:val="13"/>
                          </w:rPr>
                        </w:pPr>
                        <w:r>
                          <w:rPr>
                            <w:sz w:val="13"/>
                          </w:rPr>
                          <w:t>6.3</w:t>
                        </w:r>
                      </w:p>
                    </w:tc>
                    <w:tc>
                      <w:tcPr>
                        <w:tcW w:w="658" w:type="dxa"/>
                      </w:tcPr>
                      <w:p>
                        <w:pPr>
                          <w:pStyle w:val="TableParagraph"/>
                          <w:spacing w:line="149" w:lineRule="exact"/>
                          <w:rPr>
                            <w:sz w:val="13"/>
                          </w:rPr>
                        </w:pPr>
                        <w:r>
                          <w:rPr>
                            <w:sz w:val="13"/>
                          </w:rPr>
                          <w:t>3.69</w:t>
                        </w:r>
                      </w:p>
                    </w:tc>
                  </w:tr>
                  <w:tr>
                    <w:trPr>
                      <w:trHeight w:val="163" w:hRule="exact"/>
                    </w:trPr>
                    <w:tc>
                      <w:tcPr>
                        <w:tcW w:w="251" w:type="dxa"/>
                      </w:tcPr>
                      <w:p>
                        <w:pPr>
                          <w:pStyle w:val="TableParagraph"/>
                          <w:spacing w:line="149" w:lineRule="exact"/>
                          <w:rPr>
                            <w:sz w:val="13"/>
                          </w:rPr>
                        </w:pPr>
                        <w:r>
                          <w:rPr>
                            <w:sz w:val="13"/>
                          </w:rPr>
                          <w:t>30</w:t>
                        </w:r>
                      </w:p>
                    </w:tc>
                    <w:tc>
                      <w:tcPr>
                        <w:tcW w:w="732" w:type="dxa"/>
                      </w:tcPr>
                      <w:p>
                        <w:pPr>
                          <w:pStyle w:val="TableParagraph"/>
                          <w:spacing w:line="149" w:lineRule="exact"/>
                          <w:rPr>
                            <w:sz w:val="13"/>
                          </w:rPr>
                        </w:pPr>
                        <w:r>
                          <w:rPr>
                            <w:sz w:val="13"/>
                          </w:rPr>
                          <w:t>4.5</w:t>
                        </w:r>
                      </w:p>
                    </w:tc>
                    <w:tc>
                      <w:tcPr>
                        <w:tcW w:w="658" w:type="dxa"/>
                      </w:tcPr>
                      <w:p>
                        <w:pPr>
                          <w:pStyle w:val="TableParagraph"/>
                          <w:spacing w:line="149" w:lineRule="exact"/>
                          <w:rPr>
                            <w:sz w:val="13"/>
                          </w:rPr>
                        </w:pPr>
                        <w:r>
                          <w:rPr>
                            <w:sz w:val="13"/>
                          </w:rPr>
                          <w:t>1.82</w:t>
                        </w:r>
                      </w:p>
                    </w:tc>
                  </w:tr>
                  <w:tr>
                    <w:trPr>
                      <w:trHeight w:val="163" w:hRule="exact"/>
                    </w:trPr>
                    <w:tc>
                      <w:tcPr>
                        <w:tcW w:w="251" w:type="dxa"/>
                      </w:tcPr>
                      <w:p>
                        <w:pPr>
                          <w:pStyle w:val="TableParagraph"/>
                          <w:spacing w:line="149" w:lineRule="exact"/>
                          <w:rPr>
                            <w:sz w:val="13"/>
                          </w:rPr>
                        </w:pPr>
                        <w:r>
                          <w:rPr>
                            <w:sz w:val="13"/>
                          </w:rPr>
                          <w:t>31</w:t>
                        </w:r>
                      </w:p>
                    </w:tc>
                    <w:tc>
                      <w:tcPr>
                        <w:tcW w:w="732" w:type="dxa"/>
                      </w:tcPr>
                      <w:p>
                        <w:pPr>
                          <w:pStyle w:val="TableParagraph"/>
                          <w:spacing w:line="149" w:lineRule="exact"/>
                          <w:rPr>
                            <w:sz w:val="13"/>
                          </w:rPr>
                        </w:pPr>
                        <w:r>
                          <w:rPr>
                            <w:sz w:val="13"/>
                          </w:rPr>
                          <w:t>4.9</w:t>
                        </w:r>
                      </w:p>
                    </w:tc>
                    <w:tc>
                      <w:tcPr>
                        <w:tcW w:w="658" w:type="dxa"/>
                      </w:tcPr>
                      <w:p>
                        <w:pPr>
                          <w:pStyle w:val="TableParagraph"/>
                          <w:spacing w:line="149" w:lineRule="exact"/>
                          <w:rPr>
                            <w:sz w:val="13"/>
                          </w:rPr>
                        </w:pPr>
                        <w:r>
                          <w:rPr>
                            <w:sz w:val="13"/>
                          </w:rPr>
                          <w:t>2.9</w:t>
                        </w:r>
                      </w:p>
                    </w:tc>
                  </w:tr>
                  <w:tr>
                    <w:trPr>
                      <w:trHeight w:val="164" w:hRule="exact"/>
                    </w:trPr>
                    <w:tc>
                      <w:tcPr>
                        <w:tcW w:w="251" w:type="dxa"/>
                      </w:tcPr>
                      <w:p>
                        <w:pPr>
                          <w:pStyle w:val="TableParagraph"/>
                          <w:spacing w:line="149" w:lineRule="exact"/>
                          <w:rPr>
                            <w:sz w:val="13"/>
                          </w:rPr>
                        </w:pPr>
                        <w:r>
                          <w:rPr>
                            <w:sz w:val="13"/>
                          </w:rPr>
                          <w:t>32</w:t>
                        </w:r>
                      </w:p>
                    </w:tc>
                    <w:tc>
                      <w:tcPr>
                        <w:tcW w:w="732" w:type="dxa"/>
                      </w:tcPr>
                      <w:p>
                        <w:pPr>
                          <w:pStyle w:val="TableParagraph"/>
                          <w:spacing w:line="149" w:lineRule="exact"/>
                          <w:rPr>
                            <w:sz w:val="13"/>
                          </w:rPr>
                        </w:pPr>
                        <w:r>
                          <w:rPr>
                            <w:sz w:val="13"/>
                          </w:rPr>
                          <w:t>4.7</w:t>
                        </w:r>
                      </w:p>
                    </w:tc>
                    <w:tc>
                      <w:tcPr>
                        <w:tcW w:w="658" w:type="dxa"/>
                      </w:tcPr>
                      <w:p>
                        <w:pPr>
                          <w:pStyle w:val="TableParagraph"/>
                          <w:spacing w:line="149" w:lineRule="exact"/>
                          <w:rPr>
                            <w:sz w:val="13"/>
                          </w:rPr>
                        </w:pPr>
                        <w:r>
                          <w:rPr>
                            <w:sz w:val="13"/>
                          </w:rPr>
                          <w:t>2.49</w:t>
                        </w:r>
                      </w:p>
                    </w:tc>
                  </w:tr>
                  <w:tr>
                    <w:trPr>
                      <w:trHeight w:val="163" w:hRule="exact"/>
                    </w:trPr>
                    <w:tc>
                      <w:tcPr>
                        <w:tcW w:w="251" w:type="dxa"/>
                      </w:tcPr>
                      <w:p>
                        <w:pPr>
                          <w:pStyle w:val="TableParagraph"/>
                          <w:spacing w:line="149" w:lineRule="exact"/>
                          <w:rPr>
                            <w:sz w:val="13"/>
                          </w:rPr>
                        </w:pPr>
                        <w:r>
                          <w:rPr>
                            <w:sz w:val="13"/>
                          </w:rPr>
                          <w:t>33</w:t>
                        </w:r>
                      </w:p>
                    </w:tc>
                    <w:tc>
                      <w:tcPr>
                        <w:tcW w:w="732" w:type="dxa"/>
                      </w:tcPr>
                      <w:p>
                        <w:pPr>
                          <w:pStyle w:val="TableParagraph"/>
                          <w:spacing w:line="149" w:lineRule="exact"/>
                          <w:rPr>
                            <w:sz w:val="13"/>
                          </w:rPr>
                        </w:pPr>
                        <w:r>
                          <w:rPr>
                            <w:sz w:val="13"/>
                          </w:rPr>
                          <w:t>5.7</w:t>
                        </w:r>
                      </w:p>
                    </w:tc>
                    <w:tc>
                      <w:tcPr>
                        <w:tcW w:w="658" w:type="dxa"/>
                      </w:tcPr>
                      <w:p>
                        <w:pPr>
                          <w:pStyle w:val="TableParagraph"/>
                          <w:spacing w:line="149" w:lineRule="exact"/>
                          <w:rPr>
                            <w:sz w:val="13"/>
                          </w:rPr>
                        </w:pPr>
                        <w:r>
                          <w:rPr>
                            <w:sz w:val="13"/>
                          </w:rPr>
                          <w:t>2.78</w:t>
                        </w:r>
                      </w:p>
                    </w:tc>
                  </w:tr>
                  <w:tr>
                    <w:trPr>
                      <w:trHeight w:val="163" w:hRule="exact"/>
                    </w:trPr>
                    <w:tc>
                      <w:tcPr>
                        <w:tcW w:w="251" w:type="dxa"/>
                      </w:tcPr>
                      <w:p>
                        <w:pPr>
                          <w:pStyle w:val="TableParagraph"/>
                          <w:spacing w:line="149" w:lineRule="exact"/>
                          <w:rPr>
                            <w:sz w:val="13"/>
                          </w:rPr>
                        </w:pPr>
                        <w:r>
                          <w:rPr>
                            <w:sz w:val="13"/>
                          </w:rPr>
                          <w:t>34</w:t>
                        </w:r>
                      </w:p>
                    </w:tc>
                    <w:tc>
                      <w:tcPr>
                        <w:tcW w:w="732" w:type="dxa"/>
                      </w:tcPr>
                      <w:p>
                        <w:pPr>
                          <w:pStyle w:val="TableParagraph"/>
                          <w:spacing w:line="149" w:lineRule="exact"/>
                          <w:rPr>
                            <w:sz w:val="13"/>
                          </w:rPr>
                        </w:pPr>
                        <w:r>
                          <w:rPr>
                            <w:sz w:val="13"/>
                          </w:rPr>
                          <w:t>5.3</w:t>
                        </w:r>
                      </w:p>
                    </w:tc>
                    <w:tc>
                      <w:tcPr>
                        <w:tcW w:w="658" w:type="dxa"/>
                      </w:tcPr>
                      <w:p>
                        <w:pPr>
                          <w:pStyle w:val="TableParagraph"/>
                          <w:spacing w:line="149" w:lineRule="exact"/>
                          <w:rPr>
                            <w:sz w:val="13"/>
                          </w:rPr>
                        </w:pPr>
                        <w:r>
                          <w:rPr>
                            <w:sz w:val="13"/>
                          </w:rPr>
                          <w:t>2.27</w:t>
                        </w:r>
                      </w:p>
                    </w:tc>
                  </w:tr>
                  <w:tr>
                    <w:trPr>
                      <w:trHeight w:val="163" w:hRule="exact"/>
                    </w:trPr>
                    <w:tc>
                      <w:tcPr>
                        <w:tcW w:w="251" w:type="dxa"/>
                      </w:tcPr>
                      <w:p>
                        <w:pPr>
                          <w:pStyle w:val="TableParagraph"/>
                          <w:spacing w:line="149" w:lineRule="exact"/>
                          <w:rPr>
                            <w:sz w:val="13"/>
                          </w:rPr>
                        </w:pPr>
                        <w:r>
                          <w:rPr>
                            <w:sz w:val="13"/>
                          </w:rPr>
                          <w:t>35</w:t>
                        </w:r>
                      </w:p>
                    </w:tc>
                    <w:tc>
                      <w:tcPr>
                        <w:tcW w:w="732" w:type="dxa"/>
                      </w:tcPr>
                      <w:p>
                        <w:pPr>
                          <w:pStyle w:val="TableParagraph"/>
                          <w:spacing w:line="149" w:lineRule="exact"/>
                          <w:rPr>
                            <w:sz w:val="13"/>
                          </w:rPr>
                        </w:pPr>
                        <w:r>
                          <w:rPr>
                            <w:sz w:val="13"/>
                          </w:rPr>
                          <w:t>4.2</w:t>
                        </w:r>
                      </w:p>
                    </w:tc>
                    <w:tc>
                      <w:tcPr>
                        <w:tcW w:w="658" w:type="dxa"/>
                      </w:tcPr>
                      <w:p>
                        <w:pPr>
                          <w:pStyle w:val="TableParagraph"/>
                          <w:spacing w:line="149" w:lineRule="exact"/>
                          <w:rPr>
                            <w:sz w:val="13"/>
                          </w:rPr>
                        </w:pPr>
                        <w:r>
                          <w:rPr>
                            <w:sz w:val="13"/>
                          </w:rPr>
                          <w:t>1.95</w:t>
                        </w:r>
                      </w:p>
                    </w:tc>
                  </w:tr>
                  <w:tr>
                    <w:trPr>
                      <w:trHeight w:val="163" w:hRule="exact"/>
                    </w:trPr>
                    <w:tc>
                      <w:tcPr>
                        <w:tcW w:w="251" w:type="dxa"/>
                      </w:tcPr>
                      <w:p>
                        <w:pPr>
                          <w:pStyle w:val="TableParagraph"/>
                          <w:spacing w:line="149" w:lineRule="exact"/>
                          <w:rPr>
                            <w:sz w:val="13"/>
                          </w:rPr>
                        </w:pPr>
                        <w:r>
                          <w:rPr>
                            <w:sz w:val="13"/>
                          </w:rPr>
                          <w:t>36</w:t>
                        </w:r>
                      </w:p>
                    </w:tc>
                    <w:tc>
                      <w:tcPr>
                        <w:tcW w:w="732" w:type="dxa"/>
                      </w:tcPr>
                      <w:p>
                        <w:pPr>
                          <w:pStyle w:val="TableParagraph"/>
                          <w:spacing w:line="149" w:lineRule="exact"/>
                          <w:rPr>
                            <w:sz w:val="13"/>
                          </w:rPr>
                        </w:pPr>
                        <w:r>
                          <w:rPr>
                            <w:sz w:val="13"/>
                          </w:rPr>
                          <w:t>4.9</w:t>
                        </w:r>
                      </w:p>
                    </w:tc>
                    <w:tc>
                      <w:tcPr>
                        <w:tcW w:w="658" w:type="dxa"/>
                      </w:tcPr>
                      <w:p>
                        <w:pPr>
                          <w:pStyle w:val="TableParagraph"/>
                          <w:spacing w:line="149" w:lineRule="exact"/>
                          <w:rPr>
                            <w:sz w:val="13"/>
                          </w:rPr>
                        </w:pPr>
                        <w:r>
                          <w:rPr>
                            <w:sz w:val="13"/>
                          </w:rPr>
                          <w:t>2.18</w:t>
                        </w:r>
                      </w:p>
                    </w:tc>
                  </w:tr>
                  <w:tr>
                    <w:trPr>
                      <w:trHeight w:val="163" w:hRule="exact"/>
                    </w:trPr>
                    <w:tc>
                      <w:tcPr>
                        <w:tcW w:w="251" w:type="dxa"/>
                      </w:tcPr>
                      <w:p>
                        <w:pPr>
                          <w:pStyle w:val="TableParagraph"/>
                          <w:spacing w:line="149" w:lineRule="exact"/>
                          <w:rPr>
                            <w:sz w:val="13"/>
                          </w:rPr>
                        </w:pPr>
                        <w:r>
                          <w:rPr>
                            <w:sz w:val="13"/>
                          </w:rPr>
                          <w:t>37</w:t>
                        </w:r>
                      </w:p>
                    </w:tc>
                    <w:tc>
                      <w:tcPr>
                        <w:tcW w:w="732" w:type="dxa"/>
                      </w:tcPr>
                      <w:p>
                        <w:pPr>
                          <w:pStyle w:val="TableParagraph"/>
                          <w:spacing w:line="149" w:lineRule="exact"/>
                          <w:rPr>
                            <w:sz w:val="13"/>
                          </w:rPr>
                        </w:pPr>
                        <w:r>
                          <w:rPr>
                            <w:sz w:val="13"/>
                          </w:rPr>
                          <w:t>4.6</w:t>
                        </w:r>
                      </w:p>
                    </w:tc>
                    <w:tc>
                      <w:tcPr>
                        <w:tcW w:w="658" w:type="dxa"/>
                      </w:tcPr>
                      <w:p>
                        <w:pPr>
                          <w:pStyle w:val="TableParagraph"/>
                          <w:spacing w:line="149" w:lineRule="exact"/>
                          <w:rPr>
                            <w:sz w:val="13"/>
                          </w:rPr>
                        </w:pPr>
                        <w:r>
                          <w:rPr>
                            <w:sz w:val="13"/>
                          </w:rPr>
                          <w:t>2.21</w:t>
                        </w:r>
                      </w:p>
                    </w:tc>
                  </w:tr>
                  <w:tr>
                    <w:trPr>
                      <w:trHeight w:val="163" w:hRule="exact"/>
                    </w:trPr>
                    <w:tc>
                      <w:tcPr>
                        <w:tcW w:w="251" w:type="dxa"/>
                      </w:tcPr>
                      <w:p>
                        <w:pPr>
                          <w:pStyle w:val="TableParagraph"/>
                          <w:spacing w:line="149" w:lineRule="exact"/>
                          <w:rPr>
                            <w:sz w:val="13"/>
                          </w:rPr>
                        </w:pPr>
                        <w:r>
                          <w:rPr>
                            <w:sz w:val="13"/>
                          </w:rPr>
                          <w:t>38</w:t>
                        </w:r>
                      </w:p>
                    </w:tc>
                    <w:tc>
                      <w:tcPr>
                        <w:tcW w:w="732" w:type="dxa"/>
                      </w:tcPr>
                      <w:p>
                        <w:pPr>
                          <w:pStyle w:val="TableParagraph"/>
                          <w:spacing w:line="149" w:lineRule="exact"/>
                          <w:rPr>
                            <w:sz w:val="13"/>
                          </w:rPr>
                        </w:pPr>
                        <w:r>
                          <w:rPr>
                            <w:sz w:val="13"/>
                          </w:rPr>
                          <w:t>5.2</w:t>
                        </w:r>
                      </w:p>
                    </w:tc>
                    <w:tc>
                      <w:tcPr>
                        <w:tcW w:w="658" w:type="dxa"/>
                      </w:tcPr>
                      <w:p>
                        <w:pPr>
                          <w:pStyle w:val="TableParagraph"/>
                          <w:spacing w:line="149" w:lineRule="exact"/>
                          <w:rPr>
                            <w:sz w:val="13"/>
                          </w:rPr>
                        </w:pPr>
                        <w:r>
                          <w:rPr>
                            <w:sz w:val="13"/>
                          </w:rPr>
                          <w:t>2.23</w:t>
                        </w:r>
                      </w:p>
                    </w:tc>
                  </w:tr>
                  <w:tr>
                    <w:trPr>
                      <w:trHeight w:val="163" w:hRule="exact"/>
                    </w:trPr>
                    <w:tc>
                      <w:tcPr>
                        <w:tcW w:w="251" w:type="dxa"/>
                      </w:tcPr>
                      <w:p>
                        <w:pPr>
                          <w:pStyle w:val="TableParagraph"/>
                          <w:spacing w:line="149" w:lineRule="exact"/>
                          <w:rPr>
                            <w:sz w:val="13"/>
                          </w:rPr>
                        </w:pPr>
                        <w:r>
                          <w:rPr>
                            <w:sz w:val="13"/>
                          </w:rPr>
                          <w:t>39</w:t>
                        </w:r>
                      </w:p>
                    </w:tc>
                    <w:tc>
                      <w:tcPr>
                        <w:tcW w:w="732" w:type="dxa"/>
                      </w:tcPr>
                      <w:p>
                        <w:pPr>
                          <w:pStyle w:val="TableParagraph"/>
                          <w:spacing w:line="149" w:lineRule="exact"/>
                          <w:rPr>
                            <w:sz w:val="13"/>
                          </w:rPr>
                        </w:pPr>
                        <w:r>
                          <w:rPr>
                            <w:sz w:val="13"/>
                          </w:rPr>
                          <w:t>5.1</w:t>
                        </w:r>
                      </w:p>
                    </w:tc>
                    <w:tc>
                      <w:tcPr>
                        <w:tcW w:w="658" w:type="dxa"/>
                      </w:tcPr>
                      <w:p>
                        <w:pPr>
                          <w:pStyle w:val="TableParagraph"/>
                          <w:spacing w:line="149" w:lineRule="exact"/>
                          <w:rPr>
                            <w:sz w:val="13"/>
                          </w:rPr>
                        </w:pPr>
                        <w:r>
                          <w:rPr>
                            <w:sz w:val="13"/>
                          </w:rPr>
                          <w:t>2.29</w:t>
                        </w:r>
                      </w:p>
                    </w:tc>
                  </w:tr>
                  <w:tr>
                    <w:trPr>
                      <w:trHeight w:val="163" w:hRule="exact"/>
                    </w:trPr>
                    <w:tc>
                      <w:tcPr>
                        <w:tcW w:w="251" w:type="dxa"/>
                      </w:tcPr>
                      <w:p>
                        <w:pPr>
                          <w:pStyle w:val="TableParagraph"/>
                          <w:spacing w:line="149" w:lineRule="exact"/>
                          <w:rPr>
                            <w:sz w:val="13"/>
                          </w:rPr>
                        </w:pPr>
                        <w:r>
                          <w:rPr>
                            <w:sz w:val="13"/>
                          </w:rPr>
                          <w:t>40</w:t>
                        </w:r>
                      </w:p>
                    </w:tc>
                    <w:tc>
                      <w:tcPr>
                        <w:tcW w:w="732" w:type="dxa"/>
                      </w:tcPr>
                      <w:p>
                        <w:pPr>
                          <w:pStyle w:val="TableParagraph"/>
                          <w:spacing w:line="149" w:lineRule="exact"/>
                          <w:rPr>
                            <w:sz w:val="13"/>
                          </w:rPr>
                        </w:pPr>
                        <w:r>
                          <w:rPr>
                            <w:sz w:val="13"/>
                          </w:rPr>
                          <w:t>5.6</w:t>
                        </w:r>
                      </w:p>
                    </w:tc>
                    <w:tc>
                      <w:tcPr>
                        <w:tcW w:w="658" w:type="dxa"/>
                      </w:tcPr>
                      <w:p>
                        <w:pPr>
                          <w:pStyle w:val="TableParagraph"/>
                          <w:spacing w:line="149" w:lineRule="exact"/>
                          <w:rPr>
                            <w:sz w:val="13"/>
                          </w:rPr>
                        </w:pPr>
                        <w:r>
                          <w:rPr>
                            <w:sz w:val="13"/>
                          </w:rPr>
                          <w:t>2.95</w:t>
                        </w:r>
                      </w:p>
                    </w:tc>
                  </w:tr>
                  <w:tr>
                    <w:trPr>
                      <w:trHeight w:val="163" w:hRule="exact"/>
                    </w:trPr>
                    <w:tc>
                      <w:tcPr>
                        <w:tcW w:w="251" w:type="dxa"/>
                      </w:tcPr>
                      <w:p>
                        <w:pPr>
                          <w:pStyle w:val="TableParagraph"/>
                          <w:spacing w:line="149" w:lineRule="exact"/>
                          <w:rPr>
                            <w:sz w:val="13"/>
                          </w:rPr>
                        </w:pPr>
                        <w:r>
                          <w:rPr>
                            <w:sz w:val="13"/>
                          </w:rPr>
                          <w:t>41</w:t>
                        </w:r>
                      </w:p>
                    </w:tc>
                    <w:tc>
                      <w:tcPr>
                        <w:tcW w:w="732" w:type="dxa"/>
                      </w:tcPr>
                      <w:p>
                        <w:pPr>
                          <w:pStyle w:val="TableParagraph"/>
                          <w:spacing w:line="149" w:lineRule="exact"/>
                          <w:rPr>
                            <w:sz w:val="13"/>
                          </w:rPr>
                        </w:pPr>
                        <w:r>
                          <w:rPr>
                            <w:sz w:val="13"/>
                          </w:rPr>
                          <w:t>5.7</w:t>
                        </w:r>
                      </w:p>
                    </w:tc>
                    <w:tc>
                      <w:tcPr>
                        <w:tcW w:w="658" w:type="dxa"/>
                      </w:tcPr>
                      <w:p>
                        <w:pPr>
                          <w:pStyle w:val="TableParagraph"/>
                          <w:spacing w:line="149" w:lineRule="exact"/>
                          <w:rPr>
                            <w:sz w:val="13"/>
                          </w:rPr>
                        </w:pPr>
                        <w:r>
                          <w:rPr>
                            <w:sz w:val="13"/>
                          </w:rPr>
                          <w:t>3.26</w:t>
                        </w:r>
                      </w:p>
                    </w:tc>
                  </w:tr>
                  <w:tr>
                    <w:trPr>
                      <w:trHeight w:val="163" w:hRule="exact"/>
                    </w:trPr>
                    <w:tc>
                      <w:tcPr>
                        <w:tcW w:w="251" w:type="dxa"/>
                      </w:tcPr>
                      <w:p>
                        <w:pPr>
                          <w:pStyle w:val="TableParagraph"/>
                          <w:spacing w:line="149" w:lineRule="exact"/>
                          <w:rPr>
                            <w:sz w:val="13"/>
                          </w:rPr>
                        </w:pPr>
                        <w:r>
                          <w:rPr>
                            <w:sz w:val="13"/>
                          </w:rPr>
                          <w:t>42</w:t>
                        </w:r>
                      </w:p>
                    </w:tc>
                    <w:tc>
                      <w:tcPr>
                        <w:tcW w:w="732" w:type="dxa"/>
                      </w:tcPr>
                      <w:p>
                        <w:pPr>
                          <w:pStyle w:val="TableParagraph"/>
                          <w:spacing w:line="149" w:lineRule="exact"/>
                          <w:rPr>
                            <w:sz w:val="13"/>
                          </w:rPr>
                        </w:pPr>
                        <w:r>
                          <w:rPr>
                            <w:sz w:val="13"/>
                          </w:rPr>
                          <w:t>6.5</w:t>
                        </w:r>
                      </w:p>
                    </w:tc>
                    <w:tc>
                      <w:tcPr>
                        <w:tcW w:w="658" w:type="dxa"/>
                      </w:tcPr>
                      <w:p>
                        <w:pPr>
                          <w:pStyle w:val="TableParagraph"/>
                          <w:spacing w:line="149" w:lineRule="exact"/>
                          <w:rPr>
                            <w:sz w:val="13"/>
                          </w:rPr>
                        </w:pPr>
                        <w:r>
                          <w:rPr>
                            <w:sz w:val="13"/>
                          </w:rPr>
                          <w:t>4.27</w:t>
                        </w:r>
                      </w:p>
                    </w:tc>
                  </w:tr>
                  <w:tr>
                    <w:trPr>
                      <w:trHeight w:val="163" w:hRule="exact"/>
                    </w:trPr>
                    <w:tc>
                      <w:tcPr>
                        <w:tcW w:w="251" w:type="dxa"/>
                      </w:tcPr>
                      <w:p>
                        <w:pPr>
                          <w:pStyle w:val="TableParagraph"/>
                          <w:spacing w:line="149" w:lineRule="exact"/>
                          <w:rPr>
                            <w:sz w:val="13"/>
                          </w:rPr>
                        </w:pPr>
                        <w:r>
                          <w:rPr>
                            <w:sz w:val="13"/>
                          </w:rPr>
                          <w:t>43</w:t>
                        </w:r>
                      </w:p>
                    </w:tc>
                    <w:tc>
                      <w:tcPr>
                        <w:tcW w:w="732" w:type="dxa"/>
                      </w:tcPr>
                      <w:p>
                        <w:pPr>
                          <w:pStyle w:val="TableParagraph"/>
                          <w:spacing w:line="149" w:lineRule="exact"/>
                          <w:rPr>
                            <w:sz w:val="13"/>
                          </w:rPr>
                        </w:pPr>
                        <w:r>
                          <w:rPr>
                            <w:sz w:val="13"/>
                          </w:rPr>
                          <w:t>6.9</w:t>
                        </w:r>
                      </w:p>
                    </w:tc>
                    <w:tc>
                      <w:tcPr>
                        <w:tcW w:w="658" w:type="dxa"/>
                      </w:tcPr>
                      <w:p>
                        <w:pPr>
                          <w:pStyle w:val="TableParagraph"/>
                          <w:spacing w:line="149" w:lineRule="exact"/>
                          <w:rPr>
                            <w:sz w:val="13"/>
                          </w:rPr>
                        </w:pPr>
                        <w:r>
                          <w:rPr>
                            <w:sz w:val="13"/>
                          </w:rPr>
                          <w:t>5.61</w:t>
                        </w:r>
                      </w:p>
                    </w:tc>
                  </w:tr>
                  <w:tr>
                    <w:trPr>
                      <w:trHeight w:val="163" w:hRule="exact"/>
                    </w:trPr>
                    <w:tc>
                      <w:tcPr>
                        <w:tcW w:w="251" w:type="dxa"/>
                      </w:tcPr>
                      <w:p>
                        <w:pPr>
                          <w:pStyle w:val="TableParagraph"/>
                          <w:spacing w:line="149" w:lineRule="exact"/>
                          <w:rPr>
                            <w:sz w:val="13"/>
                          </w:rPr>
                        </w:pPr>
                        <w:r>
                          <w:rPr>
                            <w:sz w:val="13"/>
                          </w:rPr>
                          <w:t>44</w:t>
                        </w:r>
                      </w:p>
                    </w:tc>
                    <w:tc>
                      <w:tcPr>
                        <w:tcW w:w="732" w:type="dxa"/>
                      </w:tcPr>
                      <w:p>
                        <w:pPr>
                          <w:pStyle w:val="TableParagraph"/>
                          <w:spacing w:line="149" w:lineRule="exact"/>
                          <w:rPr>
                            <w:sz w:val="13"/>
                          </w:rPr>
                        </w:pPr>
                        <w:r>
                          <w:rPr>
                            <w:sz w:val="13"/>
                          </w:rPr>
                          <w:t>8.4</w:t>
                        </w:r>
                      </w:p>
                    </w:tc>
                    <w:tc>
                      <w:tcPr>
                        <w:tcW w:w="658" w:type="dxa"/>
                      </w:tcPr>
                      <w:p>
                        <w:pPr>
                          <w:pStyle w:val="TableParagraph"/>
                          <w:spacing w:line="149" w:lineRule="exact"/>
                          <w:rPr>
                            <w:sz w:val="13"/>
                          </w:rPr>
                        </w:pPr>
                        <w:r>
                          <w:rPr>
                            <w:sz w:val="13"/>
                          </w:rPr>
                          <w:t>8.95</w:t>
                        </w:r>
                      </w:p>
                    </w:tc>
                  </w:tr>
                  <w:tr>
                    <w:trPr>
                      <w:trHeight w:val="163" w:hRule="exact"/>
                    </w:trPr>
                    <w:tc>
                      <w:tcPr>
                        <w:tcW w:w="251" w:type="dxa"/>
                      </w:tcPr>
                      <w:p>
                        <w:pPr>
                          <w:pStyle w:val="TableParagraph"/>
                          <w:spacing w:line="149" w:lineRule="exact"/>
                          <w:rPr>
                            <w:sz w:val="13"/>
                          </w:rPr>
                        </w:pPr>
                        <w:r>
                          <w:rPr>
                            <w:sz w:val="13"/>
                          </w:rPr>
                          <w:t>45</w:t>
                        </w:r>
                      </w:p>
                    </w:tc>
                    <w:tc>
                      <w:tcPr>
                        <w:tcW w:w="732" w:type="dxa"/>
                      </w:tcPr>
                      <w:p>
                        <w:pPr>
                          <w:pStyle w:val="TableParagraph"/>
                          <w:spacing w:line="149" w:lineRule="exact"/>
                          <w:rPr>
                            <w:sz w:val="13"/>
                          </w:rPr>
                        </w:pPr>
                        <w:r>
                          <w:rPr>
                            <w:sz w:val="13"/>
                          </w:rPr>
                          <w:t>8.5</w:t>
                        </w:r>
                      </w:p>
                    </w:tc>
                    <w:tc>
                      <w:tcPr>
                        <w:tcW w:w="658" w:type="dxa"/>
                      </w:tcPr>
                      <w:p>
                        <w:pPr>
                          <w:pStyle w:val="TableParagraph"/>
                          <w:spacing w:line="149" w:lineRule="exact"/>
                          <w:rPr>
                            <w:sz w:val="13"/>
                          </w:rPr>
                        </w:pPr>
                        <w:r>
                          <w:rPr>
                            <w:sz w:val="13"/>
                          </w:rPr>
                          <w:t>9.93</w:t>
                        </w:r>
                      </w:p>
                    </w:tc>
                  </w:tr>
                  <w:tr>
                    <w:trPr>
                      <w:trHeight w:val="164" w:hRule="exact"/>
                    </w:trPr>
                    <w:tc>
                      <w:tcPr>
                        <w:tcW w:w="251" w:type="dxa"/>
                      </w:tcPr>
                      <w:p>
                        <w:pPr>
                          <w:pStyle w:val="TableParagraph"/>
                          <w:spacing w:line="149" w:lineRule="exact"/>
                          <w:rPr>
                            <w:sz w:val="13"/>
                          </w:rPr>
                        </w:pPr>
                        <w:r>
                          <w:rPr>
                            <w:sz w:val="13"/>
                          </w:rPr>
                          <w:t>46</w:t>
                        </w:r>
                      </w:p>
                    </w:tc>
                    <w:tc>
                      <w:tcPr>
                        <w:tcW w:w="732" w:type="dxa"/>
                      </w:tcPr>
                      <w:p>
                        <w:pPr>
                          <w:pStyle w:val="TableParagraph"/>
                          <w:spacing w:line="149" w:lineRule="exact"/>
                          <w:rPr>
                            <w:sz w:val="13"/>
                          </w:rPr>
                        </w:pPr>
                        <w:r>
                          <w:rPr>
                            <w:sz w:val="13"/>
                          </w:rPr>
                          <w:t>7.4</w:t>
                        </w:r>
                      </w:p>
                    </w:tc>
                    <w:tc>
                      <w:tcPr>
                        <w:tcW w:w="658" w:type="dxa"/>
                      </w:tcPr>
                      <w:p>
                        <w:pPr>
                          <w:pStyle w:val="TableParagraph"/>
                          <w:spacing w:line="149" w:lineRule="exact"/>
                          <w:rPr>
                            <w:sz w:val="13"/>
                          </w:rPr>
                        </w:pPr>
                        <w:r>
                          <w:rPr>
                            <w:sz w:val="13"/>
                          </w:rPr>
                          <w:t>7.81</w:t>
                        </w:r>
                      </w:p>
                    </w:tc>
                  </w:tr>
                  <w:tr>
                    <w:trPr>
                      <w:trHeight w:val="163" w:hRule="exact"/>
                    </w:trPr>
                    <w:tc>
                      <w:tcPr>
                        <w:tcW w:w="251" w:type="dxa"/>
                      </w:tcPr>
                      <w:p>
                        <w:pPr>
                          <w:pStyle w:val="TableParagraph"/>
                          <w:spacing w:line="149" w:lineRule="exact"/>
                          <w:rPr>
                            <w:sz w:val="13"/>
                          </w:rPr>
                        </w:pPr>
                        <w:r>
                          <w:rPr>
                            <w:sz w:val="13"/>
                          </w:rPr>
                          <w:t>47</w:t>
                        </w:r>
                      </w:p>
                    </w:tc>
                    <w:tc>
                      <w:tcPr>
                        <w:tcW w:w="732" w:type="dxa"/>
                      </w:tcPr>
                      <w:p>
                        <w:pPr>
                          <w:pStyle w:val="TableParagraph"/>
                          <w:spacing w:line="149" w:lineRule="exact"/>
                          <w:rPr>
                            <w:sz w:val="13"/>
                          </w:rPr>
                        </w:pPr>
                        <w:r>
                          <w:rPr>
                            <w:sz w:val="13"/>
                          </w:rPr>
                          <w:t>7.9</w:t>
                        </w:r>
                      </w:p>
                    </w:tc>
                    <w:tc>
                      <w:tcPr>
                        <w:tcW w:w="658" w:type="dxa"/>
                      </w:tcPr>
                      <w:p>
                        <w:pPr>
                          <w:pStyle w:val="TableParagraph"/>
                          <w:spacing w:line="149" w:lineRule="exact"/>
                          <w:rPr>
                            <w:sz w:val="13"/>
                          </w:rPr>
                        </w:pPr>
                        <w:r>
                          <w:rPr>
                            <w:sz w:val="13"/>
                          </w:rPr>
                          <w:t>5.22</w:t>
                        </w:r>
                      </w:p>
                    </w:tc>
                  </w:tr>
                  <w:tr>
                    <w:trPr>
                      <w:trHeight w:val="163" w:hRule="exact"/>
                    </w:trPr>
                    <w:tc>
                      <w:tcPr>
                        <w:tcW w:w="251" w:type="dxa"/>
                      </w:tcPr>
                      <w:p>
                        <w:pPr>
                          <w:pStyle w:val="TableParagraph"/>
                          <w:spacing w:line="149" w:lineRule="exact"/>
                          <w:rPr>
                            <w:sz w:val="13"/>
                          </w:rPr>
                        </w:pPr>
                        <w:r>
                          <w:rPr>
                            <w:sz w:val="13"/>
                          </w:rPr>
                          <w:t>48</w:t>
                        </w:r>
                      </w:p>
                    </w:tc>
                    <w:tc>
                      <w:tcPr>
                        <w:tcW w:w="732" w:type="dxa"/>
                      </w:tcPr>
                      <w:p>
                        <w:pPr>
                          <w:pStyle w:val="TableParagraph"/>
                          <w:spacing w:line="149" w:lineRule="exact"/>
                          <w:rPr>
                            <w:sz w:val="13"/>
                          </w:rPr>
                        </w:pPr>
                        <w:r>
                          <w:rPr>
                            <w:sz w:val="13"/>
                          </w:rPr>
                          <w:t>7.0</w:t>
                        </w:r>
                      </w:p>
                    </w:tc>
                    <w:tc>
                      <w:tcPr>
                        <w:tcW w:w="658" w:type="dxa"/>
                      </w:tcPr>
                      <w:p>
                        <w:pPr>
                          <w:pStyle w:val="TableParagraph"/>
                          <w:spacing w:line="149" w:lineRule="exact"/>
                          <w:rPr>
                            <w:sz w:val="13"/>
                          </w:rPr>
                        </w:pPr>
                        <w:r>
                          <w:rPr>
                            <w:sz w:val="13"/>
                          </w:rPr>
                          <w:t>4.64</w:t>
                        </w:r>
                      </w:p>
                    </w:tc>
                  </w:tr>
                  <w:tr>
                    <w:trPr>
                      <w:trHeight w:val="163" w:hRule="exact"/>
                    </w:trPr>
                    <w:tc>
                      <w:tcPr>
                        <w:tcW w:w="251" w:type="dxa"/>
                      </w:tcPr>
                      <w:p>
                        <w:pPr>
                          <w:pStyle w:val="TableParagraph"/>
                          <w:spacing w:line="149" w:lineRule="exact"/>
                          <w:rPr>
                            <w:sz w:val="13"/>
                          </w:rPr>
                        </w:pPr>
                        <w:r>
                          <w:rPr>
                            <w:sz w:val="13"/>
                          </w:rPr>
                          <w:t>49</w:t>
                        </w:r>
                      </w:p>
                    </w:tc>
                    <w:tc>
                      <w:tcPr>
                        <w:tcW w:w="732" w:type="dxa"/>
                      </w:tcPr>
                      <w:p>
                        <w:pPr>
                          <w:pStyle w:val="TableParagraph"/>
                          <w:spacing w:line="149" w:lineRule="exact"/>
                          <w:rPr>
                            <w:sz w:val="13"/>
                          </w:rPr>
                        </w:pPr>
                        <w:r>
                          <w:rPr>
                            <w:sz w:val="13"/>
                          </w:rPr>
                          <w:t>7.7</w:t>
                        </w:r>
                      </w:p>
                    </w:tc>
                    <w:tc>
                      <w:tcPr>
                        <w:tcW w:w="658" w:type="dxa"/>
                      </w:tcPr>
                      <w:p>
                        <w:pPr>
                          <w:pStyle w:val="TableParagraph"/>
                          <w:spacing w:line="149" w:lineRule="exact"/>
                          <w:rPr>
                            <w:sz w:val="13"/>
                          </w:rPr>
                        </w:pPr>
                        <w:r>
                          <w:rPr>
                            <w:sz w:val="13"/>
                          </w:rPr>
                          <w:t>5.39</w:t>
                        </w:r>
                      </w:p>
                    </w:tc>
                  </w:tr>
                  <w:tr>
                    <w:trPr>
                      <w:trHeight w:val="163" w:hRule="exact"/>
                    </w:trPr>
                    <w:tc>
                      <w:tcPr>
                        <w:tcW w:w="251" w:type="dxa"/>
                      </w:tcPr>
                      <w:p>
                        <w:pPr>
                          <w:pStyle w:val="TableParagraph"/>
                          <w:spacing w:line="149" w:lineRule="exact"/>
                          <w:rPr>
                            <w:sz w:val="13"/>
                          </w:rPr>
                        </w:pPr>
                        <w:r>
                          <w:rPr>
                            <w:sz w:val="13"/>
                          </w:rPr>
                          <w:t>50</w:t>
                        </w:r>
                      </w:p>
                    </w:tc>
                    <w:tc>
                      <w:tcPr>
                        <w:tcW w:w="732" w:type="dxa"/>
                      </w:tcPr>
                      <w:p>
                        <w:pPr>
                          <w:pStyle w:val="TableParagraph"/>
                          <w:spacing w:line="149" w:lineRule="exact"/>
                          <w:rPr>
                            <w:sz w:val="13"/>
                          </w:rPr>
                        </w:pPr>
                        <w:r>
                          <w:rPr>
                            <w:sz w:val="13"/>
                          </w:rPr>
                          <w:t>8.2</w:t>
                        </w:r>
                      </w:p>
                    </w:tc>
                    <w:tc>
                      <w:tcPr>
                        <w:tcW w:w="658" w:type="dxa"/>
                      </w:tcPr>
                      <w:p>
                        <w:pPr>
                          <w:pStyle w:val="TableParagraph"/>
                          <w:spacing w:line="149" w:lineRule="exact"/>
                          <w:rPr>
                            <w:sz w:val="13"/>
                          </w:rPr>
                        </w:pPr>
                        <w:r>
                          <w:rPr>
                            <w:sz w:val="13"/>
                          </w:rPr>
                          <w:t>7.9</w:t>
                        </w:r>
                      </w:p>
                    </w:tc>
                  </w:tr>
                  <w:tr>
                    <w:trPr>
                      <w:trHeight w:val="163" w:hRule="exact"/>
                    </w:trPr>
                    <w:tc>
                      <w:tcPr>
                        <w:tcW w:w="251" w:type="dxa"/>
                      </w:tcPr>
                      <w:p>
                        <w:pPr>
                          <w:pStyle w:val="TableParagraph"/>
                          <w:spacing w:line="149" w:lineRule="exact"/>
                          <w:rPr>
                            <w:sz w:val="13"/>
                          </w:rPr>
                        </w:pPr>
                        <w:r>
                          <w:rPr>
                            <w:sz w:val="13"/>
                          </w:rPr>
                          <w:t>51</w:t>
                        </w:r>
                      </w:p>
                    </w:tc>
                    <w:tc>
                      <w:tcPr>
                        <w:tcW w:w="732" w:type="dxa"/>
                      </w:tcPr>
                      <w:p>
                        <w:pPr>
                          <w:pStyle w:val="TableParagraph"/>
                          <w:spacing w:line="149" w:lineRule="exact"/>
                          <w:rPr>
                            <w:sz w:val="13"/>
                          </w:rPr>
                        </w:pPr>
                        <w:r>
                          <w:rPr>
                            <w:sz w:val="13"/>
                          </w:rPr>
                          <w:t>9.6</w:t>
                        </w:r>
                      </w:p>
                    </w:tc>
                    <w:tc>
                      <w:tcPr>
                        <w:tcW w:w="658" w:type="dxa"/>
                      </w:tcPr>
                      <w:p>
                        <w:pPr>
                          <w:pStyle w:val="TableParagraph"/>
                          <w:spacing w:line="149" w:lineRule="exact"/>
                          <w:ind w:right="15"/>
                          <w:rPr>
                            <w:sz w:val="13"/>
                          </w:rPr>
                        </w:pPr>
                        <w:r>
                          <w:rPr>
                            <w:sz w:val="13"/>
                          </w:rPr>
                          <w:t>11.05</w:t>
                        </w:r>
                      </w:p>
                    </w:tc>
                  </w:tr>
                  <w:tr>
                    <w:trPr>
                      <w:trHeight w:val="163" w:hRule="exact"/>
                    </w:trPr>
                    <w:tc>
                      <w:tcPr>
                        <w:tcW w:w="251" w:type="dxa"/>
                      </w:tcPr>
                      <w:p>
                        <w:pPr>
                          <w:pStyle w:val="TableParagraph"/>
                          <w:spacing w:line="149" w:lineRule="exact"/>
                          <w:rPr>
                            <w:sz w:val="13"/>
                          </w:rPr>
                        </w:pPr>
                        <w:r>
                          <w:rPr>
                            <w:sz w:val="13"/>
                          </w:rPr>
                          <w:t>52</w:t>
                        </w:r>
                      </w:p>
                    </w:tc>
                    <w:tc>
                      <w:tcPr>
                        <w:tcW w:w="732" w:type="dxa"/>
                      </w:tcPr>
                      <w:p>
                        <w:pPr>
                          <w:pStyle w:val="TableParagraph"/>
                          <w:spacing w:line="149" w:lineRule="exact"/>
                          <w:rPr>
                            <w:sz w:val="13"/>
                          </w:rPr>
                        </w:pPr>
                        <w:r>
                          <w:rPr>
                            <w:sz w:val="13"/>
                          </w:rPr>
                          <w:t>8.2</w:t>
                        </w:r>
                      </w:p>
                    </w:tc>
                    <w:tc>
                      <w:tcPr>
                        <w:tcW w:w="658" w:type="dxa"/>
                      </w:tcPr>
                      <w:p>
                        <w:pPr>
                          <w:pStyle w:val="TableParagraph"/>
                          <w:spacing w:line="149" w:lineRule="exact"/>
                          <w:rPr>
                            <w:sz w:val="13"/>
                          </w:rPr>
                        </w:pPr>
                        <w:r>
                          <w:rPr>
                            <w:sz w:val="13"/>
                          </w:rPr>
                          <w:t>7.9</w:t>
                        </w:r>
                      </w:p>
                    </w:tc>
                  </w:tr>
                  <w:tr>
                    <w:trPr>
                      <w:trHeight w:val="163" w:hRule="exact"/>
                    </w:trPr>
                    <w:tc>
                      <w:tcPr>
                        <w:tcW w:w="251" w:type="dxa"/>
                      </w:tcPr>
                      <w:p>
                        <w:pPr>
                          <w:pStyle w:val="TableParagraph"/>
                          <w:spacing w:line="149" w:lineRule="exact"/>
                          <w:rPr>
                            <w:sz w:val="13"/>
                          </w:rPr>
                        </w:pPr>
                        <w:r>
                          <w:rPr>
                            <w:sz w:val="13"/>
                          </w:rPr>
                          <w:t>53</w:t>
                        </w:r>
                      </w:p>
                    </w:tc>
                    <w:tc>
                      <w:tcPr>
                        <w:tcW w:w="732" w:type="dxa"/>
                      </w:tcPr>
                      <w:p>
                        <w:pPr>
                          <w:pStyle w:val="TableParagraph"/>
                          <w:spacing w:line="149" w:lineRule="exact"/>
                          <w:rPr>
                            <w:sz w:val="13"/>
                          </w:rPr>
                        </w:pPr>
                        <w:r>
                          <w:rPr>
                            <w:sz w:val="13"/>
                          </w:rPr>
                          <w:t>8.4</w:t>
                        </w:r>
                      </w:p>
                    </w:tc>
                    <w:tc>
                      <w:tcPr>
                        <w:tcW w:w="658" w:type="dxa"/>
                      </w:tcPr>
                      <w:p>
                        <w:pPr>
                          <w:pStyle w:val="TableParagraph"/>
                          <w:spacing w:line="149" w:lineRule="exact"/>
                          <w:rPr>
                            <w:sz w:val="13"/>
                          </w:rPr>
                        </w:pPr>
                        <w:r>
                          <w:rPr>
                            <w:sz w:val="13"/>
                          </w:rPr>
                          <w:t>7.63</w:t>
                        </w:r>
                      </w:p>
                    </w:tc>
                  </w:tr>
                  <w:tr>
                    <w:trPr>
                      <w:trHeight w:val="163" w:hRule="exact"/>
                    </w:trPr>
                    <w:tc>
                      <w:tcPr>
                        <w:tcW w:w="251" w:type="dxa"/>
                      </w:tcPr>
                      <w:p>
                        <w:pPr>
                          <w:pStyle w:val="TableParagraph"/>
                          <w:spacing w:line="149" w:lineRule="exact"/>
                          <w:rPr>
                            <w:sz w:val="13"/>
                          </w:rPr>
                        </w:pPr>
                        <w:r>
                          <w:rPr>
                            <w:sz w:val="13"/>
                          </w:rPr>
                          <w:t>54</w:t>
                        </w:r>
                      </w:p>
                    </w:tc>
                    <w:tc>
                      <w:tcPr>
                        <w:tcW w:w="732" w:type="dxa"/>
                      </w:tcPr>
                      <w:p>
                        <w:pPr>
                          <w:pStyle w:val="TableParagraph"/>
                          <w:spacing w:line="149" w:lineRule="exact"/>
                          <w:rPr>
                            <w:sz w:val="13"/>
                          </w:rPr>
                        </w:pPr>
                        <w:r>
                          <w:rPr>
                            <w:sz w:val="13"/>
                          </w:rPr>
                          <w:t>8.7</w:t>
                        </w:r>
                      </w:p>
                    </w:tc>
                    <w:tc>
                      <w:tcPr>
                        <w:tcW w:w="658" w:type="dxa"/>
                      </w:tcPr>
                      <w:p>
                        <w:pPr>
                          <w:pStyle w:val="TableParagraph"/>
                          <w:spacing w:line="149" w:lineRule="exact"/>
                          <w:rPr>
                            <w:sz w:val="13"/>
                          </w:rPr>
                        </w:pPr>
                        <w:r>
                          <w:rPr>
                            <w:sz w:val="13"/>
                          </w:rPr>
                          <w:t>8.87</w:t>
                        </w:r>
                      </w:p>
                    </w:tc>
                  </w:tr>
                  <w:tr>
                    <w:trPr>
                      <w:trHeight w:val="163" w:hRule="exact"/>
                    </w:trPr>
                    <w:tc>
                      <w:tcPr>
                        <w:tcW w:w="251" w:type="dxa"/>
                      </w:tcPr>
                      <w:p>
                        <w:pPr>
                          <w:pStyle w:val="TableParagraph"/>
                          <w:spacing w:line="149" w:lineRule="exact"/>
                          <w:rPr>
                            <w:sz w:val="13"/>
                          </w:rPr>
                        </w:pPr>
                        <w:r>
                          <w:rPr>
                            <w:sz w:val="13"/>
                          </w:rPr>
                          <w:t>55</w:t>
                        </w:r>
                      </w:p>
                    </w:tc>
                    <w:tc>
                      <w:tcPr>
                        <w:tcW w:w="732" w:type="dxa"/>
                      </w:tcPr>
                      <w:p>
                        <w:pPr>
                          <w:pStyle w:val="TableParagraph"/>
                          <w:spacing w:line="149" w:lineRule="exact"/>
                          <w:rPr>
                            <w:sz w:val="13"/>
                          </w:rPr>
                        </w:pPr>
                        <w:r>
                          <w:rPr>
                            <w:sz w:val="13"/>
                          </w:rPr>
                          <w:t>8.9</w:t>
                        </w:r>
                      </w:p>
                    </w:tc>
                    <w:tc>
                      <w:tcPr>
                        <w:tcW w:w="658" w:type="dxa"/>
                      </w:tcPr>
                      <w:p>
                        <w:pPr>
                          <w:pStyle w:val="TableParagraph"/>
                          <w:spacing w:line="149" w:lineRule="exact"/>
                          <w:rPr>
                            <w:sz w:val="13"/>
                          </w:rPr>
                        </w:pPr>
                        <w:r>
                          <w:rPr>
                            <w:sz w:val="13"/>
                          </w:rPr>
                          <w:t>9.12</w:t>
                        </w:r>
                      </w:p>
                    </w:tc>
                  </w:tr>
                  <w:tr>
                    <w:trPr>
                      <w:trHeight w:val="163" w:hRule="exact"/>
                    </w:trPr>
                    <w:tc>
                      <w:tcPr>
                        <w:tcW w:w="251" w:type="dxa"/>
                      </w:tcPr>
                      <w:p>
                        <w:pPr>
                          <w:pStyle w:val="TableParagraph"/>
                          <w:spacing w:line="149" w:lineRule="exact"/>
                          <w:rPr>
                            <w:sz w:val="13"/>
                          </w:rPr>
                        </w:pPr>
                        <w:r>
                          <w:rPr>
                            <w:sz w:val="13"/>
                          </w:rPr>
                          <w:t>56</w:t>
                        </w:r>
                      </w:p>
                    </w:tc>
                    <w:tc>
                      <w:tcPr>
                        <w:tcW w:w="732" w:type="dxa"/>
                      </w:tcPr>
                      <w:p>
                        <w:pPr>
                          <w:pStyle w:val="TableParagraph"/>
                          <w:spacing w:line="149" w:lineRule="exact"/>
                          <w:rPr>
                            <w:sz w:val="13"/>
                          </w:rPr>
                        </w:pPr>
                        <w:r>
                          <w:rPr>
                            <w:sz w:val="13"/>
                          </w:rPr>
                          <w:t>10.9</w:t>
                        </w:r>
                      </w:p>
                    </w:tc>
                    <w:tc>
                      <w:tcPr>
                        <w:tcW w:w="658" w:type="dxa"/>
                      </w:tcPr>
                      <w:p>
                        <w:pPr>
                          <w:pStyle w:val="TableParagraph"/>
                          <w:spacing w:line="149" w:lineRule="exact"/>
                          <w:ind w:right="15"/>
                          <w:rPr>
                            <w:sz w:val="13"/>
                          </w:rPr>
                        </w:pPr>
                        <w:r>
                          <w:rPr>
                            <w:sz w:val="13"/>
                          </w:rPr>
                          <w:t>11.56</w:t>
                        </w:r>
                      </w:p>
                    </w:tc>
                  </w:tr>
                  <w:tr>
                    <w:trPr>
                      <w:trHeight w:val="163" w:hRule="exact"/>
                    </w:trPr>
                    <w:tc>
                      <w:tcPr>
                        <w:tcW w:w="251" w:type="dxa"/>
                      </w:tcPr>
                      <w:p>
                        <w:pPr>
                          <w:pStyle w:val="TableParagraph"/>
                          <w:spacing w:line="149" w:lineRule="exact"/>
                          <w:rPr>
                            <w:sz w:val="13"/>
                          </w:rPr>
                        </w:pPr>
                        <w:r>
                          <w:rPr>
                            <w:sz w:val="13"/>
                          </w:rPr>
                          <w:t>57</w:t>
                        </w:r>
                      </w:p>
                    </w:tc>
                    <w:tc>
                      <w:tcPr>
                        <w:tcW w:w="732" w:type="dxa"/>
                      </w:tcPr>
                      <w:p>
                        <w:pPr>
                          <w:pStyle w:val="TableParagraph"/>
                          <w:spacing w:line="149" w:lineRule="exact"/>
                          <w:rPr>
                            <w:sz w:val="13"/>
                          </w:rPr>
                        </w:pPr>
                        <w:r>
                          <w:rPr>
                            <w:sz w:val="13"/>
                          </w:rPr>
                          <w:t>7.8</w:t>
                        </w:r>
                      </w:p>
                    </w:tc>
                    <w:tc>
                      <w:tcPr>
                        <w:tcW w:w="658" w:type="dxa"/>
                      </w:tcPr>
                      <w:p>
                        <w:pPr>
                          <w:pStyle w:val="TableParagraph"/>
                          <w:spacing w:line="149" w:lineRule="exact"/>
                          <w:rPr>
                            <w:sz w:val="13"/>
                          </w:rPr>
                        </w:pPr>
                        <w:r>
                          <w:rPr>
                            <w:sz w:val="13"/>
                          </w:rPr>
                          <w:t>8.44</w:t>
                        </w:r>
                      </w:p>
                    </w:tc>
                  </w:tr>
                  <w:tr>
                    <w:trPr>
                      <w:trHeight w:val="163" w:hRule="exact"/>
                    </w:trPr>
                    <w:tc>
                      <w:tcPr>
                        <w:tcW w:w="251" w:type="dxa"/>
                      </w:tcPr>
                      <w:p>
                        <w:pPr>
                          <w:pStyle w:val="TableParagraph"/>
                          <w:spacing w:line="149" w:lineRule="exact"/>
                          <w:rPr>
                            <w:sz w:val="13"/>
                          </w:rPr>
                        </w:pPr>
                        <w:r>
                          <w:rPr>
                            <w:sz w:val="13"/>
                          </w:rPr>
                          <w:t>58</w:t>
                        </w:r>
                      </w:p>
                    </w:tc>
                    <w:tc>
                      <w:tcPr>
                        <w:tcW w:w="732" w:type="dxa"/>
                      </w:tcPr>
                      <w:p>
                        <w:pPr>
                          <w:pStyle w:val="TableParagraph"/>
                          <w:spacing w:line="149" w:lineRule="exact"/>
                          <w:rPr>
                            <w:sz w:val="13"/>
                          </w:rPr>
                        </w:pPr>
                        <w:r>
                          <w:rPr>
                            <w:sz w:val="13"/>
                          </w:rPr>
                          <w:t>7.9</w:t>
                        </w:r>
                      </w:p>
                    </w:tc>
                    <w:tc>
                      <w:tcPr>
                        <w:tcW w:w="658" w:type="dxa"/>
                      </w:tcPr>
                      <w:p>
                        <w:pPr>
                          <w:pStyle w:val="TableParagraph"/>
                          <w:spacing w:line="149" w:lineRule="exact"/>
                          <w:rPr>
                            <w:sz w:val="13"/>
                          </w:rPr>
                        </w:pPr>
                        <w:r>
                          <w:rPr>
                            <w:sz w:val="13"/>
                          </w:rPr>
                          <w:t>8.14</w:t>
                        </w:r>
                      </w:p>
                    </w:tc>
                  </w:tr>
                  <w:tr>
                    <w:trPr>
                      <w:trHeight w:val="164" w:hRule="exact"/>
                    </w:trPr>
                    <w:tc>
                      <w:tcPr>
                        <w:tcW w:w="251" w:type="dxa"/>
                      </w:tcPr>
                      <w:p>
                        <w:pPr>
                          <w:pStyle w:val="TableParagraph"/>
                          <w:spacing w:line="149" w:lineRule="exact"/>
                          <w:rPr>
                            <w:sz w:val="13"/>
                          </w:rPr>
                        </w:pPr>
                        <w:r>
                          <w:rPr>
                            <w:sz w:val="13"/>
                          </w:rPr>
                          <w:t>59</w:t>
                        </w:r>
                      </w:p>
                    </w:tc>
                    <w:tc>
                      <w:tcPr>
                        <w:tcW w:w="732" w:type="dxa"/>
                      </w:tcPr>
                      <w:p>
                        <w:pPr>
                          <w:pStyle w:val="TableParagraph"/>
                          <w:spacing w:line="149" w:lineRule="exact"/>
                          <w:rPr>
                            <w:sz w:val="13"/>
                          </w:rPr>
                        </w:pPr>
                        <w:r>
                          <w:rPr>
                            <w:sz w:val="13"/>
                          </w:rPr>
                          <w:t>6.0</w:t>
                        </w:r>
                      </w:p>
                    </w:tc>
                    <w:tc>
                      <w:tcPr>
                        <w:tcW w:w="658" w:type="dxa"/>
                      </w:tcPr>
                      <w:p>
                        <w:pPr>
                          <w:pStyle w:val="TableParagraph"/>
                          <w:spacing w:line="149" w:lineRule="exact"/>
                          <w:rPr>
                            <w:sz w:val="13"/>
                          </w:rPr>
                        </w:pPr>
                        <w:r>
                          <w:rPr>
                            <w:sz w:val="13"/>
                          </w:rPr>
                          <w:t>8.52</w:t>
                        </w:r>
                      </w:p>
                    </w:tc>
                  </w:tr>
                  <w:tr>
                    <w:trPr>
                      <w:trHeight w:val="163" w:hRule="exact"/>
                    </w:trPr>
                    <w:tc>
                      <w:tcPr>
                        <w:tcW w:w="251" w:type="dxa"/>
                      </w:tcPr>
                      <w:p>
                        <w:pPr>
                          <w:pStyle w:val="TableParagraph"/>
                          <w:spacing w:line="149" w:lineRule="exact"/>
                          <w:rPr>
                            <w:sz w:val="13"/>
                          </w:rPr>
                        </w:pPr>
                        <w:r>
                          <w:rPr>
                            <w:sz w:val="13"/>
                          </w:rPr>
                          <w:t>60</w:t>
                        </w:r>
                      </w:p>
                    </w:tc>
                    <w:tc>
                      <w:tcPr>
                        <w:tcW w:w="732" w:type="dxa"/>
                      </w:tcPr>
                      <w:p>
                        <w:pPr>
                          <w:pStyle w:val="TableParagraph"/>
                          <w:spacing w:line="149" w:lineRule="exact"/>
                          <w:rPr>
                            <w:sz w:val="13"/>
                          </w:rPr>
                        </w:pPr>
                        <w:r>
                          <w:rPr>
                            <w:sz w:val="13"/>
                          </w:rPr>
                          <w:t>7.5</w:t>
                        </w:r>
                      </w:p>
                    </w:tc>
                    <w:tc>
                      <w:tcPr>
                        <w:tcW w:w="658" w:type="dxa"/>
                      </w:tcPr>
                      <w:p>
                        <w:pPr>
                          <w:pStyle w:val="TableParagraph"/>
                          <w:spacing w:line="149" w:lineRule="exact"/>
                          <w:rPr>
                            <w:sz w:val="13"/>
                          </w:rPr>
                        </w:pPr>
                        <w:r>
                          <w:rPr>
                            <w:sz w:val="13"/>
                          </w:rPr>
                          <w:t>9.92</w:t>
                        </w:r>
                      </w:p>
                    </w:tc>
                  </w:tr>
                  <w:tr>
                    <w:trPr>
                      <w:trHeight w:val="163" w:hRule="exact"/>
                    </w:trPr>
                    <w:tc>
                      <w:tcPr>
                        <w:tcW w:w="251" w:type="dxa"/>
                      </w:tcPr>
                      <w:p>
                        <w:pPr>
                          <w:pStyle w:val="TableParagraph"/>
                          <w:spacing w:line="149" w:lineRule="exact"/>
                          <w:rPr>
                            <w:sz w:val="13"/>
                          </w:rPr>
                        </w:pPr>
                        <w:r>
                          <w:rPr>
                            <w:sz w:val="13"/>
                          </w:rPr>
                          <w:t>61</w:t>
                        </w:r>
                      </w:p>
                    </w:tc>
                    <w:tc>
                      <w:tcPr>
                        <w:tcW w:w="732" w:type="dxa"/>
                      </w:tcPr>
                      <w:p>
                        <w:pPr>
                          <w:pStyle w:val="TableParagraph"/>
                          <w:spacing w:line="149" w:lineRule="exact"/>
                          <w:rPr>
                            <w:sz w:val="13"/>
                          </w:rPr>
                        </w:pPr>
                        <w:r>
                          <w:rPr>
                            <w:sz w:val="13"/>
                          </w:rPr>
                          <w:t>8.3</w:t>
                        </w:r>
                      </w:p>
                    </w:tc>
                    <w:tc>
                      <w:tcPr>
                        <w:tcW w:w="658" w:type="dxa"/>
                      </w:tcPr>
                      <w:p>
                        <w:pPr>
                          <w:pStyle w:val="TableParagraph"/>
                          <w:spacing w:line="149" w:lineRule="exact"/>
                          <w:rPr>
                            <w:sz w:val="13"/>
                          </w:rPr>
                        </w:pPr>
                        <w:r>
                          <w:rPr>
                            <w:sz w:val="13"/>
                          </w:rPr>
                          <w:t>8.43</w:t>
                        </w:r>
                      </w:p>
                    </w:tc>
                  </w:tr>
                  <w:tr>
                    <w:trPr>
                      <w:trHeight w:val="163" w:hRule="exact"/>
                    </w:trPr>
                    <w:tc>
                      <w:tcPr>
                        <w:tcW w:w="251" w:type="dxa"/>
                      </w:tcPr>
                      <w:p>
                        <w:pPr>
                          <w:pStyle w:val="TableParagraph"/>
                          <w:spacing w:line="149" w:lineRule="exact"/>
                          <w:rPr>
                            <w:sz w:val="13"/>
                          </w:rPr>
                        </w:pPr>
                        <w:r>
                          <w:rPr>
                            <w:sz w:val="13"/>
                          </w:rPr>
                          <w:t>62</w:t>
                        </w:r>
                      </w:p>
                    </w:tc>
                    <w:tc>
                      <w:tcPr>
                        <w:tcW w:w="732" w:type="dxa"/>
                      </w:tcPr>
                      <w:p>
                        <w:pPr>
                          <w:pStyle w:val="TableParagraph"/>
                          <w:spacing w:line="149" w:lineRule="exact"/>
                          <w:rPr>
                            <w:sz w:val="13"/>
                          </w:rPr>
                        </w:pPr>
                        <w:r>
                          <w:rPr>
                            <w:sz w:val="13"/>
                          </w:rPr>
                          <w:t>7.4</w:t>
                        </w:r>
                      </w:p>
                    </w:tc>
                    <w:tc>
                      <w:tcPr>
                        <w:tcW w:w="658" w:type="dxa"/>
                      </w:tcPr>
                      <w:p>
                        <w:pPr>
                          <w:pStyle w:val="TableParagraph"/>
                          <w:spacing w:line="149" w:lineRule="exact"/>
                          <w:rPr>
                            <w:sz w:val="13"/>
                          </w:rPr>
                        </w:pPr>
                        <w:r>
                          <w:rPr>
                            <w:sz w:val="13"/>
                          </w:rPr>
                          <w:t>6.52</w:t>
                        </w:r>
                      </w:p>
                    </w:tc>
                  </w:tr>
                  <w:tr>
                    <w:trPr>
                      <w:trHeight w:val="163" w:hRule="exact"/>
                    </w:trPr>
                    <w:tc>
                      <w:tcPr>
                        <w:tcW w:w="251" w:type="dxa"/>
                      </w:tcPr>
                      <w:p>
                        <w:pPr>
                          <w:pStyle w:val="TableParagraph"/>
                          <w:spacing w:line="149" w:lineRule="exact"/>
                          <w:rPr>
                            <w:sz w:val="13"/>
                          </w:rPr>
                        </w:pPr>
                        <w:r>
                          <w:rPr>
                            <w:sz w:val="13"/>
                          </w:rPr>
                          <w:t>63</w:t>
                        </w:r>
                      </w:p>
                    </w:tc>
                    <w:tc>
                      <w:tcPr>
                        <w:tcW w:w="732" w:type="dxa"/>
                      </w:tcPr>
                      <w:p>
                        <w:pPr>
                          <w:pStyle w:val="TableParagraph"/>
                          <w:spacing w:line="149" w:lineRule="exact"/>
                          <w:rPr>
                            <w:sz w:val="13"/>
                          </w:rPr>
                        </w:pPr>
                        <w:r>
                          <w:rPr>
                            <w:sz w:val="13"/>
                          </w:rPr>
                          <w:t>7.7</w:t>
                        </w:r>
                      </w:p>
                    </w:tc>
                    <w:tc>
                      <w:tcPr>
                        <w:tcW w:w="658" w:type="dxa"/>
                      </w:tcPr>
                      <w:p>
                        <w:pPr>
                          <w:pStyle w:val="TableParagraph"/>
                          <w:spacing w:line="149" w:lineRule="exact"/>
                          <w:rPr>
                            <w:sz w:val="13"/>
                          </w:rPr>
                        </w:pPr>
                        <w:r>
                          <w:rPr>
                            <w:sz w:val="13"/>
                          </w:rPr>
                          <w:t>6.33</w:t>
                        </w:r>
                      </w:p>
                    </w:tc>
                  </w:tr>
                  <w:tr>
                    <w:trPr>
                      <w:trHeight w:val="163" w:hRule="exact"/>
                    </w:trPr>
                    <w:tc>
                      <w:tcPr>
                        <w:tcW w:w="251" w:type="dxa"/>
                      </w:tcPr>
                      <w:p>
                        <w:pPr>
                          <w:pStyle w:val="TableParagraph"/>
                          <w:spacing w:line="149" w:lineRule="exact"/>
                          <w:rPr>
                            <w:sz w:val="13"/>
                          </w:rPr>
                        </w:pPr>
                        <w:r>
                          <w:rPr>
                            <w:sz w:val="13"/>
                          </w:rPr>
                          <w:t>64</w:t>
                        </w:r>
                      </w:p>
                    </w:tc>
                    <w:tc>
                      <w:tcPr>
                        <w:tcW w:w="732" w:type="dxa"/>
                      </w:tcPr>
                      <w:p>
                        <w:pPr>
                          <w:pStyle w:val="TableParagraph"/>
                          <w:spacing w:line="149" w:lineRule="exact"/>
                          <w:rPr>
                            <w:sz w:val="13"/>
                          </w:rPr>
                        </w:pPr>
                        <w:r>
                          <w:rPr>
                            <w:sz w:val="13"/>
                          </w:rPr>
                          <w:t>7.8</w:t>
                        </w:r>
                      </w:p>
                    </w:tc>
                    <w:tc>
                      <w:tcPr>
                        <w:tcW w:w="658" w:type="dxa"/>
                      </w:tcPr>
                      <w:p>
                        <w:pPr>
                          <w:pStyle w:val="TableParagraph"/>
                          <w:spacing w:line="149" w:lineRule="exact"/>
                          <w:rPr>
                            <w:sz w:val="13"/>
                          </w:rPr>
                        </w:pPr>
                        <w:r>
                          <w:rPr>
                            <w:sz w:val="13"/>
                          </w:rPr>
                          <w:t>6.44</w:t>
                        </w:r>
                      </w:p>
                    </w:tc>
                  </w:tr>
                  <w:tr>
                    <w:trPr>
                      <w:trHeight w:val="163" w:hRule="exact"/>
                    </w:trPr>
                    <w:tc>
                      <w:tcPr>
                        <w:tcW w:w="251" w:type="dxa"/>
                      </w:tcPr>
                      <w:p>
                        <w:pPr>
                          <w:pStyle w:val="TableParagraph"/>
                          <w:spacing w:line="149" w:lineRule="exact"/>
                          <w:rPr>
                            <w:sz w:val="13"/>
                          </w:rPr>
                        </w:pPr>
                        <w:r>
                          <w:rPr>
                            <w:sz w:val="13"/>
                          </w:rPr>
                          <w:t>65</w:t>
                        </w:r>
                      </w:p>
                    </w:tc>
                    <w:tc>
                      <w:tcPr>
                        <w:tcW w:w="732" w:type="dxa"/>
                      </w:tcPr>
                      <w:p>
                        <w:pPr>
                          <w:pStyle w:val="TableParagraph"/>
                          <w:spacing w:line="149" w:lineRule="exact"/>
                          <w:rPr>
                            <w:sz w:val="13"/>
                          </w:rPr>
                        </w:pPr>
                        <w:r>
                          <w:rPr>
                            <w:sz w:val="13"/>
                          </w:rPr>
                          <w:t>7.7</w:t>
                        </w:r>
                      </w:p>
                    </w:tc>
                    <w:tc>
                      <w:tcPr>
                        <w:tcW w:w="658" w:type="dxa"/>
                      </w:tcPr>
                      <w:p>
                        <w:pPr>
                          <w:pStyle w:val="TableParagraph"/>
                          <w:spacing w:line="149" w:lineRule="exact"/>
                          <w:rPr>
                            <w:sz w:val="13"/>
                          </w:rPr>
                        </w:pPr>
                        <w:r>
                          <w:rPr>
                            <w:sz w:val="13"/>
                          </w:rPr>
                          <w:t>7.36</w:t>
                        </w:r>
                      </w:p>
                    </w:tc>
                  </w:tr>
                  <w:tr>
                    <w:trPr>
                      <w:trHeight w:val="163" w:hRule="exact"/>
                    </w:trPr>
                    <w:tc>
                      <w:tcPr>
                        <w:tcW w:w="251" w:type="dxa"/>
                      </w:tcPr>
                      <w:p>
                        <w:pPr>
                          <w:pStyle w:val="TableParagraph"/>
                          <w:spacing w:line="149" w:lineRule="exact"/>
                          <w:rPr>
                            <w:sz w:val="13"/>
                          </w:rPr>
                        </w:pPr>
                        <w:r>
                          <w:rPr>
                            <w:sz w:val="13"/>
                          </w:rPr>
                          <w:t>66</w:t>
                        </w:r>
                      </w:p>
                    </w:tc>
                    <w:tc>
                      <w:tcPr>
                        <w:tcW w:w="732" w:type="dxa"/>
                      </w:tcPr>
                      <w:p>
                        <w:pPr>
                          <w:pStyle w:val="TableParagraph"/>
                          <w:spacing w:line="149" w:lineRule="exact"/>
                          <w:rPr>
                            <w:sz w:val="13"/>
                          </w:rPr>
                        </w:pPr>
                        <w:r>
                          <w:rPr>
                            <w:sz w:val="13"/>
                          </w:rPr>
                          <w:t>8.5</w:t>
                        </w:r>
                      </w:p>
                    </w:tc>
                    <w:tc>
                      <w:tcPr>
                        <w:tcW w:w="658" w:type="dxa"/>
                      </w:tcPr>
                      <w:p>
                        <w:pPr>
                          <w:pStyle w:val="TableParagraph"/>
                          <w:spacing w:line="149" w:lineRule="exact"/>
                          <w:rPr>
                            <w:sz w:val="13"/>
                          </w:rPr>
                        </w:pPr>
                        <w:r>
                          <w:rPr>
                            <w:sz w:val="13"/>
                          </w:rPr>
                          <w:t>7.19</w:t>
                        </w:r>
                      </w:p>
                    </w:tc>
                  </w:tr>
                  <w:tr>
                    <w:trPr>
                      <w:trHeight w:val="163" w:hRule="exact"/>
                    </w:trPr>
                    <w:tc>
                      <w:tcPr>
                        <w:tcW w:w="251" w:type="dxa"/>
                      </w:tcPr>
                      <w:p>
                        <w:pPr>
                          <w:pStyle w:val="TableParagraph"/>
                          <w:spacing w:line="149" w:lineRule="exact"/>
                          <w:rPr>
                            <w:sz w:val="13"/>
                          </w:rPr>
                        </w:pPr>
                        <w:r>
                          <w:rPr>
                            <w:sz w:val="13"/>
                          </w:rPr>
                          <w:t>67</w:t>
                        </w:r>
                      </w:p>
                    </w:tc>
                    <w:tc>
                      <w:tcPr>
                        <w:tcW w:w="732" w:type="dxa"/>
                      </w:tcPr>
                      <w:p>
                        <w:pPr>
                          <w:pStyle w:val="TableParagraph"/>
                          <w:spacing w:line="149" w:lineRule="exact"/>
                          <w:rPr>
                            <w:sz w:val="13"/>
                          </w:rPr>
                        </w:pPr>
                        <w:r>
                          <w:rPr>
                            <w:sz w:val="13"/>
                          </w:rPr>
                          <w:t>8.3</w:t>
                        </w:r>
                      </w:p>
                    </w:tc>
                    <w:tc>
                      <w:tcPr>
                        <w:tcW w:w="658" w:type="dxa"/>
                      </w:tcPr>
                      <w:p>
                        <w:pPr>
                          <w:pStyle w:val="TableParagraph"/>
                          <w:spacing w:line="149" w:lineRule="exact"/>
                          <w:rPr>
                            <w:sz w:val="13"/>
                          </w:rPr>
                        </w:pPr>
                        <w:r>
                          <w:rPr>
                            <w:sz w:val="13"/>
                          </w:rPr>
                          <w:t>7.96</w:t>
                        </w:r>
                      </w:p>
                    </w:tc>
                  </w:tr>
                  <w:tr>
                    <w:trPr>
                      <w:trHeight w:val="163" w:hRule="exact"/>
                    </w:trPr>
                    <w:tc>
                      <w:tcPr>
                        <w:tcW w:w="251" w:type="dxa"/>
                      </w:tcPr>
                      <w:p>
                        <w:pPr>
                          <w:pStyle w:val="TableParagraph"/>
                          <w:spacing w:line="149" w:lineRule="exact"/>
                          <w:rPr>
                            <w:sz w:val="13"/>
                          </w:rPr>
                        </w:pPr>
                        <w:r>
                          <w:rPr>
                            <w:sz w:val="13"/>
                          </w:rPr>
                          <w:t>68</w:t>
                        </w:r>
                      </w:p>
                    </w:tc>
                    <w:tc>
                      <w:tcPr>
                        <w:tcW w:w="732" w:type="dxa"/>
                      </w:tcPr>
                      <w:p>
                        <w:pPr>
                          <w:pStyle w:val="TableParagraph"/>
                          <w:spacing w:line="149" w:lineRule="exact"/>
                          <w:rPr>
                            <w:sz w:val="13"/>
                          </w:rPr>
                        </w:pPr>
                        <w:r>
                          <w:rPr>
                            <w:sz w:val="13"/>
                          </w:rPr>
                          <w:t>7.3</w:t>
                        </w:r>
                      </w:p>
                    </w:tc>
                    <w:tc>
                      <w:tcPr>
                        <w:tcW w:w="658" w:type="dxa"/>
                      </w:tcPr>
                      <w:p>
                        <w:pPr>
                          <w:pStyle w:val="TableParagraph"/>
                          <w:spacing w:line="149" w:lineRule="exact"/>
                          <w:rPr>
                            <w:sz w:val="13"/>
                          </w:rPr>
                        </w:pPr>
                        <w:r>
                          <w:rPr>
                            <w:sz w:val="13"/>
                          </w:rPr>
                          <w:t>5.18</w:t>
                        </w:r>
                      </w:p>
                    </w:tc>
                  </w:tr>
                  <w:tr>
                    <w:trPr>
                      <w:trHeight w:val="163" w:hRule="exact"/>
                    </w:trPr>
                    <w:tc>
                      <w:tcPr>
                        <w:tcW w:w="251" w:type="dxa"/>
                      </w:tcPr>
                      <w:p>
                        <w:pPr>
                          <w:pStyle w:val="TableParagraph"/>
                          <w:spacing w:line="149" w:lineRule="exact"/>
                          <w:rPr>
                            <w:sz w:val="13"/>
                          </w:rPr>
                        </w:pPr>
                        <w:r>
                          <w:rPr>
                            <w:sz w:val="13"/>
                          </w:rPr>
                          <w:t>69</w:t>
                        </w:r>
                      </w:p>
                    </w:tc>
                    <w:tc>
                      <w:tcPr>
                        <w:tcW w:w="732" w:type="dxa"/>
                      </w:tcPr>
                      <w:p>
                        <w:pPr>
                          <w:pStyle w:val="TableParagraph"/>
                          <w:spacing w:line="149" w:lineRule="exact"/>
                          <w:rPr>
                            <w:sz w:val="13"/>
                          </w:rPr>
                        </w:pPr>
                        <w:r>
                          <w:rPr>
                            <w:sz w:val="13"/>
                          </w:rPr>
                          <w:t>7.0</w:t>
                        </w:r>
                      </w:p>
                    </w:tc>
                    <w:tc>
                      <w:tcPr>
                        <w:tcW w:w="658" w:type="dxa"/>
                      </w:tcPr>
                      <w:p>
                        <w:pPr>
                          <w:pStyle w:val="TableParagraph"/>
                          <w:spacing w:line="149" w:lineRule="exact"/>
                          <w:rPr>
                            <w:sz w:val="13"/>
                          </w:rPr>
                        </w:pPr>
                        <w:r>
                          <w:rPr>
                            <w:sz w:val="13"/>
                          </w:rPr>
                          <w:t>4.56</w:t>
                        </w:r>
                      </w:p>
                    </w:tc>
                  </w:tr>
                  <w:tr>
                    <w:trPr>
                      <w:trHeight w:val="163" w:hRule="exact"/>
                    </w:trPr>
                    <w:tc>
                      <w:tcPr>
                        <w:tcW w:w="251" w:type="dxa"/>
                      </w:tcPr>
                      <w:p>
                        <w:pPr>
                          <w:pStyle w:val="TableParagraph"/>
                          <w:spacing w:line="149" w:lineRule="exact"/>
                          <w:rPr>
                            <w:sz w:val="13"/>
                          </w:rPr>
                        </w:pPr>
                        <w:r>
                          <w:rPr>
                            <w:sz w:val="13"/>
                          </w:rPr>
                          <w:t>70</w:t>
                        </w:r>
                      </w:p>
                    </w:tc>
                    <w:tc>
                      <w:tcPr>
                        <w:tcW w:w="732" w:type="dxa"/>
                      </w:tcPr>
                      <w:p>
                        <w:pPr>
                          <w:pStyle w:val="TableParagraph"/>
                          <w:spacing w:line="149" w:lineRule="exact"/>
                          <w:rPr>
                            <w:sz w:val="13"/>
                          </w:rPr>
                        </w:pPr>
                        <w:r>
                          <w:rPr>
                            <w:sz w:val="13"/>
                          </w:rPr>
                          <w:t>7.3</w:t>
                        </w:r>
                      </w:p>
                    </w:tc>
                    <w:tc>
                      <w:tcPr>
                        <w:tcW w:w="658" w:type="dxa"/>
                      </w:tcPr>
                      <w:p>
                        <w:pPr>
                          <w:pStyle w:val="TableParagraph"/>
                          <w:spacing w:line="149" w:lineRule="exact"/>
                          <w:rPr>
                            <w:sz w:val="13"/>
                          </w:rPr>
                        </w:pPr>
                        <w:r>
                          <w:rPr>
                            <w:sz w:val="13"/>
                          </w:rPr>
                          <w:t>5.15</w:t>
                        </w:r>
                      </w:p>
                    </w:tc>
                  </w:tr>
                  <w:tr>
                    <w:trPr>
                      <w:trHeight w:val="163" w:hRule="exact"/>
                    </w:trPr>
                    <w:tc>
                      <w:tcPr>
                        <w:tcW w:w="251" w:type="dxa"/>
                      </w:tcPr>
                      <w:p>
                        <w:pPr/>
                      </w:p>
                    </w:tc>
                    <w:tc>
                      <w:tcPr>
                        <w:tcW w:w="732" w:type="dxa"/>
                      </w:tcPr>
                      <w:p>
                        <w:pPr>
                          <w:pStyle w:val="TableParagraph"/>
                          <w:spacing w:line="144" w:lineRule="exact"/>
                          <w:rPr>
                            <w:b/>
                            <w:sz w:val="13"/>
                          </w:rPr>
                        </w:pPr>
                        <w:r>
                          <w:rPr>
                            <w:b/>
                            <w:color w:val="003366"/>
                            <w:sz w:val="13"/>
                          </w:rPr>
                          <w:t>6.25</w:t>
                        </w:r>
                      </w:p>
                    </w:tc>
                    <w:tc>
                      <w:tcPr>
                        <w:tcW w:w="658" w:type="dxa"/>
                      </w:tcPr>
                      <w:p>
                        <w:pPr>
                          <w:pStyle w:val="TableParagraph"/>
                          <w:spacing w:line="144" w:lineRule="exact"/>
                          <w:rPr>
                            <w:b/>
                            <w:sz w:val="13"/>
                          </w:rPr>
                        </w:pPr>
                        <w:r>
                          <w:rPr>
                            <w:b/>
                            <w:color w:val="003366"/>
                            <w:sz w:val="13"/>
                          </w:rPr>
                          <w:t>4.64</w:t>
                        </w:r>
                      </w:p>
                    </w:tc>
                  </w:tr>
                </w:tbl>
                <w:p>
                  <w:pPr>
                    <w:pStyle w:val="BodyText"/>
                  </w:pPr>
                </w:p>
              </w:txbxContent>
            </v:textbox>
            <w10:wrap type="none"/>
          </v:shape>
        </w:pict>
      </w:r>
    </w:p>
    <w:tbl>
      <w:tblPr>
        <w:tblW w:w="0" w:type="auto"/>
        <w:jc w:val="left"/>
        <w:tblInd w:w="4636" w:type="dxa"/>
        <w:tblBorders>
          <w:top w:val="single" w:sz="5" w:space="0" w:color="000000"/>
          <w:left w:val="single" w:sz="5" w:space="0" w:color="000000"/>
          <w:bottom w:val="single" w:sz="5" w:space="0" w:color="000000"/>
          <w:right w:val="single" w:sz="5" w:space="0" w:color="000000"/>
          <w:insideH w:val="single" w:sz="5" w:space="0" w:color="000000"/>
          <w:insideV w:val="single" w:sz="5" w:space="0" w:color="000000"/>
        </w:tblBorders>
        <w:tblLayout w:type="fixed"/>
        <w:tblCellMar>
          <w:top w:w="0" w:type="dxa"/>
          <w:left w:w="0" w:type="dxa"/>
          <w:bottom w:w="0" w:type="dxa"/>
          <w:right w:w="0" w:type="dxa"/>
        </w:tblCellMar>
        <w:tblLook w:val="01E0"/>
      </w:tblPr>
      <w:tblGrid>
        <w:gridCol w:w="251"/>
        <w:gridCol w:w="732"/>
        <w:gridCol w:w="658"/>
      </w:tblGrid>
      <w:tr>
        <w:trPr>
          <w:trHeight w:val="163" w:hRule="exact"/>
        </w:trPr>
        <w:tc>
          <w:tcPr>
            <w:tcW w:w="1641" w:type="dxa"/>
            <w:gridSpan w:val="3"/>
          </w:tcPr>
          <w:p>
            <w:pPr>
              <w:pStyle w:val="TableParagraph"/>
              <w:spacing w:line="144" w:lineRule="exact"/>
              <w:ind w:left="251" w:right="0"/>
              <w:jc w:val="left"/>
              <w:rPr>
                <w:b/>
                <w:sz w:val="13"/>
              </w:rPr>
            </w:pPr>
            <w:r>
              <w:rPr>
                <w:b/>
                <w:sz w:val="13"/>
              </w:rPr>
              <w:t>1 de junio de 2006</w:t>
            </w:r>
          </w:p>
        </w:tc>
      </w:tr>
      <w:tr>
        <w:trPr>
          <w:trHeight w:val="163" w:hRule="exact"/>
        </w:trPr>
        <w:tc>
          <w:tcPr>
            <w:tcW w:w="251" w:type="dxa"/>
          </w:tcPr>
          <w:p>
            <w:pPr>
              <w:pStyle w:val="TableParagraph"/>
              <w:spacing w:line="144" w:lineRule="exact"/>
              <w:ind w:right="23"/>
              <w:rPr>
                <w:b/>
                <w:sz w:val="13"/>
              </w:rPr>
            </w:pPr>
            <w:r>
              <w:rPr>
                <w:b/>
                <w:sz w:val="13"/>
              </w:rPr>
              <w:t>No</w:t>
            </w:r>
          </w:p>
        </w:tc>
        <w:tc>
          <w:tcPr>
            <w:tcW w:w="732" w:type="dxa"/>
          </w:tcPr>
          <w:p>
            <w:pPr>
              <w:pStyle w:val="TableParagraph"/>
              <w:spacing w:line="144" w:lineRule="exact"/>
              <w:ind w:right="43"/>
              <w:rPr>
                <w:b/>
                <w:sz w:val="13"/>
              </w:rPr>
            </w:pPr>
            <w:r>
              <w:rPr>
                <w:b/>
                <w:sz w:val="13"/>
              </w:rPr>
              <w:t>Talla (cm)</w:t>
            </w:r>
          </w:p>
        </w:tc>
        <w:tc>
          <w:tcPr>
            <w:tcW w:w="658" w:type="dxa"/>
          </w:tcPr>
          <w:p>
            <w:pPr>
              <w:pStyle w:val="TableParagraph"/>
              <w:spacing w:line="144" w:lineRule="exact"/>
              <w:ind w:right="54"/>
              <w:rPr>
                <w:b/>
                <w:sz w:val="13"/>
              </w:rPr>
            </w:pPr>
            <w:r>
              <w:rPr>
                <w:b/>
                <w:sz w:val="13"/>
              </w:rPr>
              <w:t>Peso (g)</w:t>
            </w:r>
          </w:p>
        </w:tc>
      </w:tr>
      <w:tr>
        <w:trPr>
          <w:trHeight w:val="163" w:hRule="exact"/>
        </w:trPr>
        <w:tc>
          <w:tcPr>
            <w:tcW w:w="251" w:type="dxa"/>
          </w:tcPr>
          <w:p>
            <w:pPr>
              <w:pStyle w:val="TableParagraph"/>
              <w:spacing w:line="149" w:lineRule="exact"/>
              <w:rPr>
                <w:sz w:val="13"/>
              </w:rPr>
            </w:pPr>
            <w:r>
              <w:rPr>
                <w:w w:val="101"/>
                <w:sz w:val="13"/>
              </w:rPr>
              <w:t>1</w:t>
            </w:r>
          </w:p>
        </w:tc>
        <w:tc>
          <w:tcPr>
            <w:tcW w:w="732" w:type="dxa"/>
          </w:tcPr>
          <w:p>
            <w:pPr>
              <w:pStyle w:val="TableParagraph"/>
              <w:spacing w:line="149" w:lineRule="exact"/>
              <w:rPr>
                <w:sz w:val="13"/>
              </w:rPr>
            </w:pPr>
            <w:r>
              <w:rPr>
                <w:sz w:val="13"/>
              </w:rPr>
              <w:t>7.9</w:t>
            </w:r>
          </w:p>
        </w:tc>
        <w:tc>
          <w:tcPr>
            <w:tcW w:w="658" w:type="dxa"/>
          </w:tcPr>
          <w:p>
            <w:pPr>
              <w:pStyle w:val="TableParagraph"/>
              <w:spacing w:line="149" w:lineRule="exact"/>
              <w:rPr>
                <w:sz w:val="13"/>
              </w:rPr>
            </w:pPr>
            <w:r>
              <w:rPr>
                <w:sz w:val="13"/>
              </w:rPr>
              <w:t>8.1</w:t>
            </w:r>
          </w:p>
        </w:tc>
      </w:tr>
      <w:tr>
        <w:trPr>
          <w:trHeight w:val="163" w:hRule="exact"/>
        </w:trPr>
        <w:tc>
          <w:tcPr>
            <w:tcW w:w="251" w:type="dxa"/>
          </w:tcPr>
          <w:p>
            <w:pPr>
              <w:pStyle w:val="TableParagraph"/>
              <w:spacing w:line="149" w:lineRule="exact"/>
              <w:rPr>
                <w:sz w:val="13"/>
              </w:rPr>
            </w:pPr>
            <w:r>
              <w:rPr>
                <w:w w:val="101"/>
                <w:sz w:val="13"/>
              </w:rPr>
              <w:t>2</w:t>
            </w:r>
          </w:p>
        </w:tc>
        <w:tc>
          <w:tcPr>
            <w:tcW w:w="732" w:type="dxa"/>
          </w:tcPr>
          <w:p>
            <w:pPr>
              <w:pStyle w:val="TableParagraph"/>
              <w:spacing w:line="149" w:lineRule="exact"/>
              <w:rPr>
                <w:sz w:val="13"/>
              </w:rPr>
            </w:pPr>
            <w:r>
              <w:rPr>
                <w:sz w:val="13"/>
              </w:rPr>
              <w:t>8.5</w:t>
            </w:r>
          </w:p>
        </w:tc>
        <w:tc>
          <w:tcPr>
            <w:tcW w:w="658" w:type="dxa"/>
          </w:tcPr>
          <w:p>
            <w:pPr>
              <w:pStyle w:val="TableParagraph"/>
              <w:spacing w:line="149" w:lineRule="exact"/>
              <w:rPr>
                <w:sz w:val="13"/>
              </w:rPr>
            </w:pPr>
            <w:r>
              <w:rPr>
                <w:sz w:val="13"/>
              </w:rPr>
              <w:t>9.9</w:t>
            </w:r>
          </w:p>
        </w:tc>
      </w:tr>
      <w:tr>
        <w:trPr>
          <w:trHeight w:val="163" w:hRule="exact"/>
        </w:trPr>
        <w:tc>
          <w:tcPr>
            <w:tcW w:w="251" w:type="dxa"/>
          </w:tcPr>
          <w:p>
            <w:pPr>
              <w:pStyle w:val="TableParagraph"/>
              <w:spacing w:line="149" w:lineRule="exact"/>
              <w:rPr>
                <w:sz w:val="13"/>
              </w:rPr>
            </w:pPr>
            <w:r>
              <w:rPr>
                <w:w w:val="101"/>
                <w:sz w:val="13"/>
              </w:rPr>
              <w:t>3</w:t>
            </w:r>
          </w:p>
        </w:tc>
        <w:tc>
          <w:tcPr>
            <w:tcW w:w="732" w:type="dxa"/>
          </w:tcPr>
          <w:p>
            <w:pPr>
              <w:pStyle w:val="TableParagraph"/>
              <w:spacing w:line="149" w:lineRule="exact"/>
              <w:rPr>
                <w:sz w:val="13"/>
              </w:rPr>
            </w:pPr>
            <w:r>
              <w:rPr>
                <w:sz w:val="13"/>
              </w:rPr>
              <w:t>7.6</w:t>
            </w:r>
          </w:p>
        </w:tc>
        <w:tc>
          <w:tcPr>
            <w:tcW w:w="658" w:type="dxa"/>
          </w:tcPr>
          <w:p>
            <w:pPr>
              <w:pStyle w:val="TableParagraph"/>
              <w:spacing w:line="149" w:lineRule="exact"/>
              <w:rPr>
                <w:sz w:val="13"/>
              </w:rPr>
            </w:pPr>
            <w:r>
              <w:rPr>
                <w:sz w:val="13"/>
              </w:rPr>
              <w:t>6.3</w:t>
            </w:r>
          </w:p>
        </w:tc>
      </w:tr>
      <w:tr>
        <w:trPr>
          <w:trHeight w:val="163" w:hRule="exact"/>
        </w:trPr>
        <w:tc>
          <w:tcPr>
            <w:tcW w:w="251" w:type="dxa"/>
          </w:tcPr>
          <w:p>
            <w:pPr>
              <w:pStyle w:val="TableParagraph"/>
              <w:spacing w:line="149" w:lineRule="exact"/>
              <w:rPr>
                <w:sz w:val="13"/>
              </w:rPr>
            </w:pPr>
            <w:r>
              <w:rPr>
                <w:w w:val="101"/>
                <w:sz w:val="13"/>
              </w:rPr>
              <w:t>4</w:t>
            </w:r>
          </w:p>
        </w:tc>
        <w:tc>
          <w:tcPr>
            <w:tcW w:w="732" w:type="dxa"/>
          </w:tcPr>
          <w:p>
            <w:pPr>
              <w:pStyle w:val="TableParagraph"/>
              <w:spacing w:line="149" w:lineRule="exact"/>
              <w:rPr>
                <w:sz w:val="13"/>
              </w:rPr>
            </w:pPr>
            <w:r>
              <w:rPr>
                <w:sz w:val="13"/>
              </w:rPr>
              <w:t>8.4</w:t>
            </w:r>
          </w:p>
        </w:tc>
        <w:tc>
          <w:tcPr>
            <w:tcW w:w="658" w:type="dxa"/>
          </w:tcPr>
          <w:p>
            <w:pPr>
              <w:pStyle w:val="TableParagraph"/>
              <w:spacing w:line="149" w:lineRule="exact"/>
              <w:rPr>
                <w:sz w:val="13"/>
              </w:rPr>
            </w:pPr>
            <w:r>
              <w:rPr>
                <w:sz w:val="13"/>
              </w:rPr>
              <w:t>7.3</w:t>
            </w:r>
          </w:p>
        </w:tc>
      </w:tr>
      <w:tr>
        <w:trPr>
          <w:trHeight w:val="164" w:hRule="exact"/>
        </w:trPr>
        <w:tc>
          <w:tcPr>
            <w:tcW w:w="251" w:type="dxa"/>
          </w:tcPr>
          <w:p>
            <w:pPr>
              <w:pStyle w:val="TableParagraph"/>
              <w:spacing w:line="149" w:lineRule="exact"/>
              <w:rPr>
                <w:sz w:val="13"/>
              </w:rPr>
            </w:pPr>
            <w:r>
              <w:rPr>
                <w:w w:val="101"/>
                <w:sz w:val="13"/>
              </w:rPr>
              <w:t>5</w:t>
            </w:r>
          </w:p>
        </w:tc>
        <w:tc>
          <w:tcPr>
            <w:tcW w:w="732" w:type="dxa"/>
          </w:tcPr>
          <w:p>
            <w:pPr>
              <w:pStyle w:val="TableParagraph"/>
              <w:spacing w:line="149" w:lineRule="exact"/>
              <w:rPr>
                <w:sz w:val="13"/>
              </w:rPr>
            </w:pPr>
            <w:r>
              <w:rPr>
                <w:sz w:val="13"/>
              </w:rPr>
              <w:t>8.5</w:t>
            </w:r>
          </w:p>
        </w:tc>
        <w:tc>
          <w:tcPr>
            <w:tcW w:w="658" w:type="dxa"/>
          </w:tcPr>
          <w:p>
            <w:pPr>
              <w:pStyle w:val="TableParagraph"/>
              <w:spacing w:line="149" w:lineRule="exact"/>
              <w:rPr>
                <w:sz w:val="13"/>
              </w:rPr>
            </w:pPr>
            <w:r>
              <w:rPr>
                <w:sz w:val="13"/>
              </w:rPr>
              <w:t>7.9</w:t>
            </w:r>
          </w:p>
        </w:tc>
      </w:tr>
      <w:tr>
        <w:trPr>
          <w:trHeight w:val="163" w:hRule="exact"/>
        </w:trPr>
        <w:tc>
          <w:tcPr>
            <w:tcW w:w="251" w:type="dxa"/>
          </w:tcPr>
          <w:p>
            <w:pPr>
              <w:pStyle w:val="TableParagraph"/>
              <w:spacing w:line="149" w:lineRule="exact"/>
              <w:rPr>
                <w:sz w:val="13"/>
              </w:rPr>
            </w:pPr>
            <w:r>
              <w:rPr>
                <w:w w:val="101"/>
                <w:sz w:val="13"/>
              </w:rPr>
              <w:t>6</w:t>
            </w:r>
          </w:p>
        </w:tc>
        <w:tc>
          <w:tcPr>
            <w:tcW w:w="732" w:type="dxa"/>
          </w:tcPr>
          <w:p>
            <w:pPr>
              <w:pStyle w:val="TableParagraph"/>
              <w:spacing w:line="149" w:lineRule="exact"/>
              <w:rPr>
                <w:sz w:val="13"/>
              </w:rPr>
            </w:pPr>
            <w:r>
              <w:rPr>
                <w:sz w:val="13"/>
              </w:rPr>
              <w:t>7.5</w:t>
            </w:r>
          </w:p>
        </w:tc>
        <w:tc>
          <w:tcPr>
            <w:tcW w:w="658" w:type="dxa"/>
          </w:tcPr>
          <w:p>
            <w:pPr>
              <w:pStyle w:val="TableParagraph"/>
              <w:spacing w:line="149" w:lineRule="exact"/>
              <w:rPr>
                <w:sz w:val="13"/>
              </w:rPr>
            </w:pPr>
            <w:r>
              <w:rPr>
                <w:sz w:val="13"/>
              </w:rPr>
              <w:t>5.4</w:t>
            </w:r>
          </w:p>
        </w:tc>
      </w:tr>
      <w:tr>
        <w:trPr>
          <w:trHeight w:val="163" w:hRule="exact"/>
        </w:trPr>
        <w:tc>
          <w:tcPr>
            <w:tcW w:w="251" w:type="dxa"/>
          </w:tcPr>
          <w:p>
            <w:pPr>
              <w:pStyle w:val="TableParagraph"/>
              <w:spacing w:line="149" w:lineRule="exact"/>
              <w:rPr>
                <w:sz w:val="13"/>
              </w:rPr>
            </w:pPr>
            <w:r>
              <w:rPr>
                <w:w w:val="101"/>
                <w:sz w:val="13"/>
              </w:rPr>
              <w:t>7</w:t>
            </w:r>
          </w:p>
        </w:tc>
        <w:tc>
          <w:tcPr>
            <w:tcW w:w="732" w:type="dxa"/>
          </w:tcPr>
          <w:p>
            <w:pPr>
              <w:pStyle w:val="TableParagraph"/>
              <w:spacing w:line="149" w:lineRule="exact"/>
              <w:rPr>
                <w:sz w:val="13"/>
              </w:rPr>
            </w:pPr>
            <w:r>
              <w:rPr>
                <w:sz w:val="13"/>
              </w:rPr>
              <w:t>6.6</w:t>
            </w:r>
          </w:p>
        </w:tc>
        <w:tc>
          <w:tcPr>
            <w:tcW w:w="658" w:type="dxa"/>
          </w:tcPr>
          <w:p>
            <w:pPr>
              <w:pStyle w:val="TableParagraph"/>
              <w:spacing w:line="149" w:lineRule="exact"/>
              <w:rPr>
                <w:sz w:val="13"/>
              </w:rPr>
            </w:pPr>
            <w:r>
              <w:rPr>
                <w:sz w:val="13"/>
              </w:rPr>
              <w:t>4.8</w:t>
            </w:r>
          </w:p>
        </w:tc>
      </w:tr>
      <w:tr>
        <w:trPr>
          <w:trHeight w:val="163" w:hRule="exact"/>
        </w:trPr>
        <w:tc>
          <w:tcPr>
            <w:tcW w:w="251" w:type="dxa"/>
          </w:tcPr>
          <w:p>
            <w:pPr>
              <w:pStyle w:val="TableParagraph"/>
              <w:spacing w:line="149" w:lineRule="exact"/>
              <w:rPr>
                <w:sz w:val="13"/>
              </w:rPr>
            </w:pPr>
            <w:r>
              <w:rPr>
                <w:w w:val="101"/>
                <w:sz w:val="13"/>
              </w:rPr>
              <w:t>8</w:t>
            </w:r>
          </w:p>
        </w:tc>
        <w:tc>
          <w:tcPr>
            <w:tcW w:w="732" w:type="dxa"/>
          </w:tcPr>
          <w:p>
            <w:pPr>
              <w:pStyle w:val="TableParagraph"/>
              <w:spacing w:line="149" w:lineRule="exact"/>
              <w:rPr>
                <w:sz w:val="13"/>
              </w:rPr>
            </w:pPr>
            <w:r>
              <w:rPr>
                <w:sz w:val="13"/>
              </w:rPr>
              <w:t>8.4</w:t>
            </w:r>
          </w:p>
        </w:tc>
        <w:tc>
          <w:tcPr>
            <w:tcW w:w="658" w:type="dxa"/>
          </w:tcPr>
          <w:p>
            <w:pPr>
              <w:pStyle w:val="TableParagraph"/>
              <w:spacing w:line="149" w:lineRule="exact"/>
              <w:rPr>
                <w:sz w:val="13"/>
              </w:rPr>
            </w:pPr>
            <w:r>
              <w:rPr>
                <w:sz w:val="13"/>
              </w:rPr>
              <w:t>7.8</w:t>
            </w:r>
          </w:p>
        </w:tc>
      </w:tr>
      <w:tr>
        <w:trPr>
          <w:trHeight w:val="163" w:hRule="exact"/>
        </w:trPr>
        <w:tc>
          <w:tcPr>
            <w:tcW w:w="251" w:type="dxa"/>
          </w:tcPr>
          <w:p>
            <w:pPr>
              <w:pStyle w:val="TableParagraph"/>
              <w:spacing w:line="149" w:lineRule="exact"/>
              <w:rPr>
                <w:sz w:val="13"/>
              </w:rPr>
            </w:pPr>
            <w:r>
              <w:rPr>
                <w:w w:val="101"/>
                <w:sz w:val="13"/>
              </w:rPr>
              <w:t>9</w:t>
            </w:r>
          </w:p>
        </w:tc>
        <w:tc>
          <w:tcPr>
            <w:tcW w:w="732" w:type="dxa"/>
          </w:tcPr>
          <w:p>
            <w:pPr>
              <w:pStyle w:val="TableParagraph"/>
              <w:spacing w:line="149" w:lineRule="exact"/>
              <w:rPr>
                <w:sz w:val="13"/>
              </w:rPr>
            </w:pPr>
            <w:r>
              <w:rPr>
                <w:sz w:val="13"/>
              </w:rPr>
              <w:t>7.3</w:t>
            </w:r>
          </w:p>
        </w:tc>
        <w:tc>
          <w:tcPr>
            <w:tcW w:w="658" w:type="dxa"/>
          </w:tcPr>
          <w:p>
            <w:pPr>
              <w:pStyle w:val="TableParagraph"/>
              <w:spacing w:line="149" w:lineRule="exact"/>
              <w:rPr>
                <w:sz w:val="13"/>
              </w:rPr>
            </w:pPr>
            <w:r>
              <w:rPr>
                <w:sz w:val="13"/>
              </w:rPr>
              <w:t>6.2</w:t>
            </w:r>
          </w:p>
        </w:tc>
      </w:tr>
      <w:tr>
        <w:trPr>
          <w:trHeight w:val="163" w:hRule="exact"/>
        </w:trPr>
        <w:tc>
          <w:tcPr>
            <w:tcW w:w="251" w:type="dxa"/>
          </w:tcPr>
          <w:p>
            <w:pPr>
              <w:pStyle w:val="TableParagraph"/>
              <w:spacing w:line="149" w:lineRule="exact"/>
              <w:rPr>
                <w:sz w:val="13"/>
              </w:rPr>
            </w:pPr>
            <w:r>
              <w:rPr>
                <w:sz w:val="13"/>
              </w:rPr>
              <w:t>10</w:t>
            </w:r>
          </w:p>
        </w:tc>
        <w:tc>
          <w:tcPr>
            <w:tcW w:w="732" w:type="dxa"/>
          </w:tcPr>
          <w:p>
            <w:pPr>
              <w:pStyle w:val="TableParagraph"/>
              <w:spacing w:line="149" w:lineRule="exact"/>
              <w:rPr>
                <w:sz w:val="13"/>
              </w:rPr>
            </w:pPr>
            <w:r>
              <w:rPr>
                <w:sz w:val="13"/>
              </w:rPr>
              <w:t>9.0</w:t>
            </w:r>
          </w:p>
        </w:tc>
        <w:tc>
          <w:tcPr>
            <w:tcW w:w="658" w:type="dxa"/>
          </w:tcPr>
          <w:p>
            <w:pPr>
              <w:pStyle w:val="TableParagraph"/>
              <w:spacing w:line="149" w:lineRule="exact"/>
              <w:rPr>
                <w:sz w:val="13"/>
              </w:rPr>
            </w:pPr>
            <w:r>
              <w:rPr>
                <w:sz w:val="13"/>
              </w:rPr>
              <w:t>10</w:t>
            </w:r>
          </w:p>
        </w:tc>
      </w:tr>
      <w:tr>
        <w:trPr>
          <w:trHeight w:val="163" w:hRule="exact"/>
        </w:trPr>
        <w:tc>
          <w:tcPr>
            <w:tcW w:w="251" w:type="dxa"/>
          </w:tcPr>
          <w:p>
            <w:pPr>
              <w:pStyle w:val="TableParagraph"/>
              <w:spacing w:line="149" w:lineRule="exact"/>
              <w:rPr>
                <w:sz w:val="13"/>
              </w:rPr>
            </w:pPr>
            <w:r>
              <w:rPr>
                <w:sz w:val="13"/>
              </w:rPr>
              <w:t>11</w:t>
            </w:r>
          </w:p>
        </w:tc>
        <w:tc>
          <w:tcPr>
            <w:tcW w:w="732" w:type="dxa"/>
          </w:tcPr>
          <w:p>
            <w:pPr>
              <w:pStyle w:val="TableParagraph"/>
              <w:spacing w:line="149" w:lineRule="exact"/>
              <w:rPr>
                <w:sz w:val="13"/>
              </w:rPr>
            </w:pPr>
            <w:r>
              <w:rPr>
                <w:sz w:val="13"/>
              </w:rPr>
              <w:t>8.6</w:t>
            </w:r>
          </w:p>
        </w:tc>
        <w:tc>
          <w:tcPr>
            <w:tcW w:w="658" w:type="dxa"/>
          </w:tcPr>
          <w:p>
            <w:pPr>
              <w:pStyle w:val="TableParagraph"/>
              <w:spacing w:line="149" w:lineRule="exact"/>
              <w:rPr>
                <w:sz w:val="13"/>
              </w:rPr>
            </w:pPr>
            <w:r>
              <w:rPr>
                <w:w w:val="101"/>
                <w:sz w:val="13"/>
              </w:rPr>
              <w:t>8</w:t>
            </w:r>
          </w:p>
        </w:tc>
      </w:tr>
      <w:tr>
        <w:trPr>
          <w:trHeight w:val="163" w:hRule="exact"/>
        </w:trPr>
        <w:tc>
          <w:tcPr>
            <w:tcW w:w="251" w:type="dxa"/>
          </w:tcPr>
          <w:p>
            <w:pPr>
              <w:pStyle w:val="TableParagraph"/>
              <w:spacing w:line="149" w:lineRule="exact"/>
              <w:rPr>
                <w:sz w:val="13"/>
              </w:rPr>
            </w:pPr>
            <w:r>
              <w:rPr>
                <w:sz w:val="13"/>
              </w:rPr>
              <w:t>12</w:t>
            </w:r>
          </w:p>
        </w:tc>
        <w:tc>
          <w:tcPr>
            <w:tcW w:w="732" w:type="dxa"/>
          </w:tcPr>
          <w:p>
            <w:pPr>
              <w:pStyle w:val="TableParagraph"/>
              <w:spacing w:line="149" w:lineRule="exact"/>
              <w:rPr>
                <w:sz w:val="13"/>
              </w:rPr>
            </w:pPr>
            <w:r>
              <w:rPr>
                <w:sz w:val="13"/>
              </w:rPr>
              <w:t>8.7</w:t>
            </w:r>
          </w:p>
        </w:tc>
        <w:tc>
          <w:tcPr>
            <w:tcW w:w="658" w:type="dxa"/>
          </w:tcPr>
          <w:p>
            <w:pPr>
              <w:pStyle w:val="TableParagraph"/>
              <w:spacing w:line="149" w:lineRule="exact"/>
              <w:rPr>
                <w:sz w:val="13"/>
              </w:rPr>
            </w:pPr>
            <w:r>
              <w:rPr>
                <w:sz w:val="13"/>
              </w:rPr>
              <w:t>9.3</w:t>
            </w:r>
          </w:p>
        </w:tc>
      </w:tr>
      <w:tr>
        <w:trPr>
          <w:trHeight w:val="163" w:hRule="exact"/>
        </w:trPr>
        <w:tc>
          <w:tcPr>
            <w:tcW w:w="251" w:type="dxa"/>
          </w:tcPr>
          <w:p>
            <w:pPr>
              <w:pStyle w:val="TableParagraph"/>
              <w:spacing w:line="149" w:lineRule="exact"/>
              <w:rPr>
                <w:sz w:val="13"/>
              </w:rPr>
            </w:pPr>
            <w:r>
              <w:rPr>
                <w:sz w:val="13"/>
              </w:rPr>
              <w:t>13</w:t>
            </w:r>
          </w:p>
        </w:tc>
        <w:tc>
          <w:tcPr>
            <w:tcW w:w="732" w:type="dxa"/>
          </w:tcPr>
          <w:p>
            <w:pPr>
              <w:pStyle w:val="TableParagraph"/>
              <w:spacing w:line="149" w:lineRule="exact"/>
              <w:rPr>
                <w:sz w:val="13"/>
              </w:rPr>
            </w:pPr>
            <w:r>
              <w:rPr>
                <w:sz w:val="13"/>
              </w:rPr>
              <w:t>9.1</w:t>
            </w:r>
          </w:p>
        </w:tc>
        <w:tc>
          <w:tcPr>
            <w:tcW w:w="658" w:type="dxa"/>
          </w:tcPr>
          <w:p>
            <w:pPr>
              <w:pStyle w:val="TableParagraph"/>
              <w:spacing w:line="149" w:lineRule="exact"/>
              <w:rPr>
                <w:sz w:val="13"/>
              </w:rPr>
            </w:pPr>
            <w:r>
              <w:rPr>
                <w:sz w:val="13"/>
              </w:rPr>
              <w:t>10.4</w:t>
            </w:r>
          </w:p>
        </w:tc>
      </w:tr>
      <w:tr>
        <w:trPr>
          <w:trHeight w:val="163" w:hRule="exact"/>
        </w:trPr>
        <w:tc>
          <w:tcPr>
            <w:tcW w:w="251" w:type="dxa"/>
          </w:tcPr>
          <w:p>
            <w:pPr>
              <w:pStyle w:val="TableParagraph"/>
              <w:spacing w:line="149" w:lineRule="exact"/>
              <w:rPr>
                <w:sz w:val="13"/>
              </w:rPr>
            </w:pPr>
            <w:r>
              <w:rPr>
                <w:sz w:val="13"/>
              </w:rPr>
              <w:t>14</w:t>
            </w:r>
          </w:p>
        </w:tc>
        <w:tc>
          <w:tcPr>
            <w:tcW w:w="732" w:type="dxa"/>
          </w:tcPr>
          <w:p>
            <w:pPr>
              <w:pStyle w:val="TableParagraph"/>
              <w:spacing w:line="149" w:lineRule="exact"/>
              <w:rPr>
                <w:sz w:val="13"/>
              </w:rPr>
            </w:pPr>
            <w:r>
              <w:rPr>
                <w:sz w:val="13"/>
              </w:rPr>
              <w:t>7.9</w:t>
            </w:r>
          </w:p>
        </w:tc>
        <w:tc>
          <w:tcPr>
            <w:tcW w:w="658" w:type="dxa"/>
          </w:tcPr>
          <w:p>
            <w:pPr>
              <w:pStyle w:val="TableParagraph"/>
              <w:spacing w:line="149" w:lineRule="exact"/>
              <w:rPr>
                <w:sz w:val="13"/>
              </w:rPr>
            </w:pPr>
            <w:r>
              <w:rPr>
                <w:sz w:val="13"/>
              </w:rPr>
              <w:t>8.1</w:t>
            </w:r>
          </w:p>
        </w:tc>
      </w:tr>
      <w:tr>
        <w:trPr>
          <w:trHeight w:val="163" w:hRule="exact"/>
        </w:trPr>
        <w:tc>
          <w:tcPr>
            <w:tcW w:w="251" w:type="dxa"/>
          </w:tcPr>
          <w:p>
            <w:pPr>
              <w:pStyle w:val="TableParagraph"/>
              <w:spacing w:line="149" w:lineRule="exact"/>
              <w:rPr>
                <w:sz w:val="13"/>
              </w:rPr>
            </w:pPr>
            <w:r>
              <w:rPr>
                <w:sz w:val="13"/>
              </w:rPr>
              <w:t>15</w:t>
            </w:r>
          </w:p>
        </w:tc>
        <w:tc>
          <w:tcPr>
            <w:tcW w:w="732" w:type="dxa"/>
          </w:tcPr>
          <w:p>
            <w:pPr>
              <w:pStyle w:val="TableParagraph"/>
              <w:spacing w:line="149" w:lineRule="exact"/>
              <w:rPr>
                <w:sz w:val="13"/>
              </w:rPr>
            </w:pPr>
            <w:r>
              <w:rPr>
                <w:sz w:val="13"/>
              </w:rPr>
              <w:t>8.6</w:t>
            </w:r>
          </w:p>
        </w:tc>
        <w:tc>
          <w:tcPr>
            <w:tcW w:w="658" w:type="dxa"/>
          </w:tcPr>
          <w:p>
            <w:pPr>
              <w:pStyle w:val="TableParagraph"/>
              <w:spacing w:line="149" w:lineRule="exact"/>
              <w:rPr>
                <w:sz w:val="13"/>
              </w:rPr>
            </w:pPr>
            <w:r>
              <w:rPr>
                <w:sz w:val="13"/>
              </w:rPr>
              <w:t>8.9</w:t>
            </w:r>
          </w:p>
        </w:tc>
      </w:tr>
      <w:tr>
        <w:trPr>
          <w:trHeight w:val="163" w:hRule="exact"/>
        </w:trPr>
        <w:tc>
          <w:tcPr>
            <w:tcW w:w="251" w:type="dxa"/>
          </w:tcPr>
          <w:p>
            <w:pPr>
              <w:pStyle w:val="TableParagraph"/>
              <w:spacing w:line="149" w:lineRule="exact"/>
              <w:rPr>
                <w:sz w:val="13"/>
              </w:rPr>
            </w:pPr>
            <w:r>
              <w:rPr>
                <w:sz w:val="13"/>
              </w:rPr>
              <w:t>16</w:t>
            </w:r>
          </w:p>
        </w:tc>
        <w:tc>
          <w:tcPr>
            <w:tcW w:w="732" w:type="dxa"/>
          </w:tcPr>
          <w:p>
            <w:pPr>
              <w:pStyle w:val="TableParagraph"/>
              <w:spacing w:line="149" w:lineRule="exact"/>
              <w:rPr>
                <w:sz w:val="13"/>
              </w:rPr>
            </w:pPr>
            <w:r>
              <w:rPr>
                <w:sz w:val="13"/>
              </w:rPr>
              <w:t>8.9</w:t>
            </w:r>
          </w:p>
        </w:tc>
        <w:tc>
          <w:tcPr>
            <w:tcW w:w="658" w:type="dxa"/>
          </w:tcPr>
          <w:p>
            <w:pPr>
              <w:pStyle w:val="TableParagraph"/>
              <w:spacing w:line="149" w:lineRule="exact"/>
              <w:rPr>
                <w:sz w:val="13"/>
              </w:rPr>
            </w:pPr>
            <w:r>
              <w:rPr>
                <w:sz w:val="13"/>
              </w:rPr>
              <w:t>9.7</w:t>
            </w:r>
          </w:p>
        </w:tc>
      </w:tr>
      <w:tr>
        <w:trPr>
          <w:trHeight w:val="163" w:hRule="exact"/>
        </w:trPr>
        <w:tc>
          <w:tcPr>
            <w:tcW w:w="251" w:type="dxa"/>
          </w:tcPr>
          <w:p>
            <w:pPr>
              <w:pStyle w:val="TableParagraph"/>
              <w:spacing w:line="149" w:lineRule="exact"/>
              <w:rPr>
                <w:sz w:val="13"/>
              </w:rPr>
            </w:pPr>
            <w:r>
              <w:rPr>
                <w:sz w:val="13"/>
              </w:rPr>
              <w:t>17</w:t>
            </w:r>
          </w:p>
        </w:tc>
        <w:tc>
          <w:tcPr>
            <w:tcW w:w="732" w:type="dxa"/>
          </w:tcPr>
          <w:p>
            <w:pPr>
              <w:pStyle w:val="TableParagraph"/>
              <w:spacing w:line="149" w:lineRule="exact"/>
              <w:rPr>
                <w:sz w:val="13"/>
              </w:rPr>
            </w:pPr>
            <w:r>
              <w:rPr>
                <w:sz w:val="13"/>
              </w:rPr>
              <w:t>9.0</w:t>
            </w:r>
          </w:p>
        </w:tc>
        <w:tc>
          <w:tcPr>
            <w:tcW w:w="658" w:type="dxa"/>
          </w:tcPr>
          <w:p>
            <w:pPr>
              <w:pStyle w:val="TableParagraph"/>
              <w:spacing w:line="149" w:lineRule="exact"/>
              <w:rPr>
                <w:sz w:val="13"/>
              </w:rPr>
            </w:pPr>
            <w:r>
              <w:rPr>
                <w:sz w:val="13"/>
              </w:rPr>
              <w:t>9.4</w:t>
            </w:r>
          </w:p>
        </w:tc>
      </w:tr>
      <w:tr>
        <w:trPr>
          <w:trHeight w:val="163" w:hRule="exact"/>
        </w:trPr>
        <w:tc>
          <w:tcPr>
            <w:tcW w:w="251" w:type="dxa"/>
          </w:tcPr>
          <w:p>
            <w:pPr>
              <w:pStyle w:val="TableParagraph"/>
              <w:spacing w:line="149" w:lineRule="exact"/>
              <w:rPr>
                <w:sz w:val="13"/>
              </w:rPr>
            </w:pPr>
            <w:r>
              <w:rPr>
                <w:sz w:val="13"/>
              </w:rPr>
              <w:t>18</w:t>
            </w:r>
          </w:p>
        </w:tc>
        <w:tc>
          <w:tcPr>
            <w:tcW w:w="732" w:type="dxa"/>
          </w:tcPr>
          <w:p>
            <w:pPr>
              <w:pStyle w:val="TableParagraph"/>
              <w:spacing w:line="149" w:lineRule="exact"/>
              <w:rPr>
                <w:sz w:val="13"/>
              </w:rPr>
            </w:pPr>
            <w:r>
              <w:rPr>
                <w:sz w:val="13"/>
              </w:rPr>
              <w:t>8.9</w:t>
            </w:r>
          </w:p>
        </w:tc>
        <w:tc>
          <w:tcPr>
            <w:tcW w:w="658" w:type="dxa"/>
          </w:tcPr>
          <w:p>
            <w:pPr>
              <w:pStyle w:val="TableParagraph"/>
              <w:spacing w:line="149" w:lineRule="exact"/>
              <w:rPr>
                <w:sz w:val="13"/>
              </w:rPr>
            </w:pPr>
            <w:r>
              <w:rPr>
                <w:sz w:val="13"/>
              </w:rPr>
              <w:t>8.4</w:t>
            </w:r>
          </w:p>
        </w:tc>
      </w:tr>
      <w:tr>
        <w:trPr>
          <w:trHeight w:val="164" w:hRule="exact"/>
        </w:trPr>
        <w:tc>
          <w:tcPr>
            <w:tcW w:w="251" w:type="dxa"/>
          </w:tcPr>
          <w:p>
            <w:pPr>
              <w:pStyle w:val="TableParagraph"/>
              <w:spacing w:line="149" w:lineRule="exact"/>
              <w:rPr>
                <w:sz w:val="13"/>
              </w:rPr>
            </w:pPr>
            <w:r>
              <w:rPr>
                <w:sz w:val="13"/>
              </w:rPr>
              <w:t>19</w:t>
            </w:r>
          </w:p>
        </w:tc>
        <w:tc>
          <w:tcPr>
            <w:tcW w:w="732" w:type="dxa"/>
          </w:tcPr>
          <w:p>
            <w:pPr>
              <w:pStyle w:val="TableParagraph"/>
              <w:spacing w:line="149" w:lineRule="exact"/>
              <w:rPr>
                <w:sz w:val="13"/>
              </w:rPr>
            </w:pPr>
            <w:r>
              <w:rPr>
                <w:sz w:val="13"/>
              </w:rPr>
              <w:t>8.6</w:t>
            </w:r>
          </w:p>
        </w:tc>
        <w:tc>
          <w:tcPr>
            <w:tcW w:w="658" w:type="dxa"/>
          </w:tcPr>
          <w:p>
            <w:pPr>
              <w:pStyle w:val="TableParagraph"/>
              <w:spacing w:line="149" w:lineRule="exact"/>
              <w:rPr>
                <w:sz w:val="13"/>
              </w:rPr>
            </w:pPr>
            <w:r>
              <w:rPr>
                <w:sz w:val="13"/>
              </w:rPr>
              <w:t>6.9</w:t>
            </w:r>
          </w:p>
        </w:tc>
      </w:tr>
      <w:tr>
        <w:trPr>
          <w:trHeight w:val="163" w:hRule="exact"/>
        </w:trPr>
        <w:tc>
          <w:tcPr>
            <w:tcW w:w="251" w:type="dxa"/>
          </w:tcPr>
          <w:p>
            <w:pPr>
              <w:pStyle w:val="TableParagraph"/>
              <w:spacing w:line="149" w:lineRule="exact"/>
              <w:rPr>
                <w:sz w:val="13"/>
              </w:rPr>
            </w:pPr>
            <w:r>
              <w:rPr>
                <w:sz w:val="13"/>
              </w:rPr>
              <w:t>20</w:t>
            </w:r>
          </w:p>
        </w:tc>
        <w:tc>
          <w:tcPr>
            <w:tcW w:w="732" w:type="dxa"/>
          </w:tcPr>
          <w:p>
            <w:pPr>
              <w:pStyle w:val="TableParagraph"/>
              <w:spacing w:line="149" w:lineRule="exact"/>
              <w:rPr>
                <w:sz w:val="13"/>
              </w:rPr>
            </w:pPr>
            <w:r>
              <w:rPr>
                <w:sz w:val="13"/>
              </w:rPr>
              <w:t>7.8</w:t>
            </w:r>
          </w:p>
        </w:tc>
        <w:tc>
          <w:tcPr>
            <w:tcW w:w="658" w:type="dxa"/>
          </w:tcPr>
          <w:p>
            <w:pPr>
              <w:pStyle w:val="TableParagraph"/>
              <w:spacing w:line="149" w:lineRule="exact"/>
              <w:rPr>
                <w:sz w:val="13"/>
              </w:rPr>
            </w:pPr>
            <w:r>
              <w:rPr>
                <w:sz w:val="13"/>
              </w:rPr>
              <w:t>6.3</w:t>
            </w:r>
          </w:p>
        </w:tc>
      </w:tr>
      <w:tr>
        <w:trPr>
          <w:trHeight w:val="163" w:hRule="exact"/>
        </w:trPr>
        <w:tc>
          <w:tcPr>
            <w:tcW w:w="251" w:type="dxa"/>
          </w:tcPr>
          <w:p>
            <w:pPr>
              <w:pStyle w:val="TableParagraph"/>
              <w:spacing w:line="149" w:lineRule="exact"/>
              <w:rPr>
                <w:sz w:val="13"/>
              </w:rPr>
            </w:pPr>
            <w:r>
              <w:rPr>
                <w:sz w:val="13"/>
              </w:rPr>
              <w:t>21</w:t>
            </w:r>
          </w:p>
        </w:tc>
        <w:tc>
          <w:tcPr>
            <w:tcW w:w="732" w:type="dxa"/>
          </w:tcPr>
          <w:p>
            <w:pPr>
              <w:pStyle w:val="TableParagraph"/>
              <w:spacing w:line="149" w:lineRule="exact"/>
              <w:rPr>
                <w:sz w:val="13"/>
              </w:rPr>
            </w:pPr>
            <w:r>
              <w:rPr>
                <w:sz w:val="13"/>
              </w:rPr>
              <w:t>7.5</w:t>
            </w:r>
          </w:p>
        </w:tc>
        <w:tc>
          <w:tcPr>
            <w:tcW w:w="658" w:type="dxa"/>
          </w:tcPr>
          <w:p>
            <w:pPr>
              <w:pStyle w:val="TableParagraph"/>
              <w:spacing w:line="149" w:lineRule="exact"/>
              <w:rPr>
                <w:sz w:val="13"/>
              </w:rPr>
            </w:pPr>
            <w:r>
              <w:rPr>
                <w:sz w:val="13"/>
              </w:rPr>
              <w:t>6.7</w:t>
            </w:r>
          </w:p>
        </w:tc>
      </w:tr>
      <w:tr>
        <w:trPr>
          <w:trHeight w:val="163" w:hRule="exact"/>
        </w:trPr>
        <w:tc>
          <w:tcPr>
            <w:tcW w:w="251" w:type="dxa"/>
          </w:tcPr>
          <w:p>
            <w:pPr>
              <w:pStyle w:val="TableParagraph"/>
              <w:spacing w:line="149" w:lineRule="exact"/>
              <w:rPr>
                <w:sz w:val="13"/>
              </w:rPr>
            </w:pPr>
            <w:r>
              <w:rPr>
                <w:sz w:val="13"/>
              </w:rPr>
              <w:t>22</w:t>
            </w:r>
          </w:p>
        </w:tc>
        <w:tc>
          <w:tcPr>
            <w:tcW w:w="732" w:type="dxa"/>
          </w:tcPr>
          <w:p>
            <w:pPr>
              <w:pStyle w:val="TableParagraph"/>
              <w:spacing w:line="149" w:lineRule="exact"/>
              <w:rPr>
                <w:sz w:val="13"/>
              </w:rPr>
            </w:pPr>
            <w:r>
              <w:rPr>
                <w:sz w:val="13"/>
              </w:rPr>
              <w:t>7.6</w:t>
            </w:r>
          </w:p>
        </w:tc>
        <w:tc>
          <w:tcPr>
            <w:tcW w:w="658" w:type="dxa"/>
          </w:tcPr>
          <w:p>
            <w:pPr>
              <w:pStyle w:val="TableParagraph"/>
              <w:spacing w:line="149" w:lineRule="exact"/>
              <w:rPr>
                <w:sz w:val="13"/>
              </w:rPr>
            </w:pPr>
            <w:r>
              <w:rPr>
                <w:sz w:val="13"/>
              </w:rPr>
              <w:t>5.8</w:t>
            </w:r>
          </w:p>
        </w:tc>
      </w:tr>
      <w:tr>
        <w:trPr>
          <w:trHeight w:val="163" w:hRule="exact"/>
        </w:trPr>
        <w:tc>
          <w:tcPr>
            <w:tcW w:w="251" w:type="dxa"/>
          </w:tcPr>
          <w:p>
            <w:pPr>
              <w:pStyle w:val="TableParagraph"/>
              <w:spacing w:line="149" w:lineRule="exact"/>
              <w:rPr>
                <w:sz w:val="13"/>
              </w:rPr>
            </w:pPr>
            <w:r>
              <w:rPr>
                <w:sz w:val="13"/>
              </w:rPr>
              <w:t>23</w:t>
            </w:r>
          </w:p>
        </w:tc>
        <w:tc>
          <w:tcPr>
            <w:tcW w:w="732" w:type="dxa"/>
          </w:tcPr>
          <w:p>
            <w:pPr>
              <w:pStyle w:val="TableParagraph"/>
              <w:spacing w:line="149" w:lineRule="exact"/>
              <w:rPr>
                <w:sz w:val="13"/>
              </w:rPr>
            </w:pPr>
            <w:r>
              <w:rPr>
                <w:sz w:val="13"/>
              </w:rPr>
              <w:t>7.3</w:t>
            </w:r>
          </w:p>
        </w:tc>
        <w:tc>
          <w:tcPr>
            <w:tcW w:w="658" w:type="dxa"/>
          </w:tcPr>
          <w:p>
            <w:pPr>
              <w:pStyle w:val="TableParagraph"/>
              <w:spacing w:line="149" w:lineRule="exact"/>
              <w:rPr>
                <w:sz w:val="13"/>
              </w:rPr>
            </w:pPr>
            <w:r>
              <w:rPr>
                <w:w w:val="101"/>
                <w:sz w:val="13"/>
              </w:rPr>
              <w:t>6</w:t>
            </w:r>
          </w:p>
        </w:tc>
      </w:tr>
      <w:tr>
        <w:trPr>
          <w:trHeight w:val="163" w:hRule="exact"/>
        </w:trPr>
        <w:tc>
          <w:tcPr>
            <w:tcW w:w="251" w:type="dxa"/>
          </w:tcPr>
          <w:p>
            <w:pPr>
              <w:pStyle w:val="TableParagraph"/>
              <w:spacing w:line="149" w:lineRule="exact"/>
              <w:rPr>
                <w:sz w:val="13"/>
              </w:rPr>
            </w:pPr>
            <w:r>
              <w:rPr>
                <w:sz w:val="13"/>
              </w:rPr>
              <w:t>24</w:t>
            </w:r>
          </w:p>
        </w:tc>
        <w:tc>
          <w:tcPr>
            <w:tcW w:w="732" w:type="dxa"/>
          </w:tcPr>
          <w:p>
            <w:pPr>
              <w:pStyle w:val="TableParagraph"/>
              <w:spacing w:line="149" w:lineRule="exact"/>
              <w:rPr>
                <w:sz w:val="13"/>
              </w:rPr>
            </w:pPr>
            <w:r>
              <w:rPr>
                <w:sz w:val="13"/>
              </w:rPr>
              <w:t>7.7</w:t>
            </w:r>
          </w:p>
        </w:tc>
        <w:tc>
          <w:tcPr>
            <w:tcW w:w="658" w:type="dxa"/>
          </w:tcPr>
          <w:p>
            <w:pPr>
              <w:pStyle w:val="TableParagraph"/>
              <w:spacing w:line="149" w:lineRule="exact"/>
              <w:rPr>
                <w:sz w:val="13"/>
              </w:rPr>
            </w:pPr>
            <w:r>
              <w:rPr>
                <w:sz w:val="13"/>
              </w:rPr>
              <w:t>5.4</w:t>
            </w:r>
          </w:p>
        </w:tc>
      </w:tr>
      <w:tr>
        <w:trPr>
          <w:trHeight w:val="163" w:hRule="exact"/>
        </w:trPr>
        <w:tc>
          <w:tcPr>
            <w:tcW w:w="251" w:type="dxa"/>
          </w:tcPr>
          <w:p>
            <w:pPr>
              <w:pStyle w:val="TableParagraph"/>
              <w:spacing w:line="149" w:lineRule="exact"/>
              <w:rPr>
                <w:sz w:val="13"/>
              </w:rPr>
            </w:pPr>
            <w:r>
              <w:rPr>
                <w:sz w:val="13"/>
              </w:rPr>
              <w:t>25</w:t>
            </w:r>
          </w:p>
        </w:tc>
        <w:tc>
          <w:tcPr>
            <w:tcW w:w="732" w:type="dxa"/>
          </w:tcPr>
          <w:p>
            <w:pPr>
              <w:pStyle w:val="TableParagraph"/>
              <w:spacing w:line="149" w:lineRule="exact"/>
              <w:rPr>
                <w:sz w:val="13"/>
              </w:rPr>
            </w:pPr>
            <w:r>
              <w:rPr>
                <w:sz w:val="13"/>
              </w:rPr>
              <w:t>7.4</w:t>
            </w:r>
          </w:p>
        </w:tc>
        <w:tc>
          <w:tcPr>
            <w:tcW w:w="658" w:type="dxa"/>
          </w:tcPr>
          <w:p>
            <w:pPr>
              <w:pStyle w:val="TableParagraph"/>
              <w:spacing w:line="149" w:lineRule="exact"/>
              <w:rPr>
                <w:sz w:val="13"/>
              </w:rPr>
            </w:pPr>
            <w:r>
              <w:rPr>
                <w:sz w:val="13"/>
              </w:rPr>
              <w:t>4.2</w:t>
            </w:r>
          </w:p>
        </w:tc>
      </w:tr>
      <w:tr>
        <w:trPr>
          <w:trHeight w:val="163" w:hRule="exact"/>
        </w:trPr>
        <w:tc>
          <w:tcPr>
            <w:tcW w:w="251" w:type="dxa"/>
          </w:tcPr>
          <w:p>
            <w:pPr>
              <w:pStyle w:val="TableParagraph"/>
              <w:spacing w:line="149" w:lineRule="exact"/>
              <w:rPr>
                <w:sz w:val="13"/>
              </w:rPr>
            </w:pPr>
            <w:r>
              <w:rPr>
                <w:sz w:val="13"/>
              </w:rPr>
              <w:t>26</w:t>
            </w:r>
          </w:p>
        </w:tc>
        <w:tc>
          <w:tcPr>
            <w:tcW w:w="732" w:type="dxa"/>
          </w:tcPr>
          <w:p>
            <w:pPr>
              <w:pStyle w:val="TableParagraph"/>
              <w:spacing w:line="149" w:lineRule="exact"/>
              <w:rPr>
                <w:sz w:val="13"/>
              </w:rPr>
            </w:pPr>
            <w:r>
              <w:rPr>
                <w:sz w:val="13"/>
              </w:rPr>
              <w:t>6.6</w:t>
            </w:r>
          </w:p>
        </w:tc>
        <w:tc>
          <w:tcPr>
            <w:tcW w:w="658" w:type="dxa"/>
          </w:tcPr>
          <w:p>
            <w:pPr>
              <w:pStyle w:val="TableParagraph"/>
              <w:spacing w:line="149" w:lineRule="exact"/>
              <w:rPr>
                <w:sz w:val="13"/>
              </w:rPr>
            </w:pPr>
            <w:r>
              <w:rPr>
                <w:sz w:val="13"/>
              </w:rPr>
              <w:t>3.8</w:t>
            </w:r>
          </w:p>
        </w:tc>
      </w:tr>
      <w:tr>
        <w:trPr>
          <w:trHeight w:val="163" w:hRule="exact"/>
        </w:trPr>
        <w:tc>
          <w:tcPr>
            <w:tcW w:w="251" w:type="dxa"/>
          </w:tcPr>
          <w:p>
            <w:pPr>
              <w:pStyle w:val="TableParagraph"/>
              <w:spacing w:line="149" w:lineRule="exact"/>
              <w:rPr>
                <w:sz w:val="13"/>
              </w:rPr>
            </w:pPr>
            <w:r>
              <w:rPr>
                <w:sz w:val="13"/>
              </w:rPr>
              <w:t>27</w:t>
            </w:r>
          </w:p>
        </w:tc>
        <w:tc>
          <w:tcPr>
            <w:tcW w:w="732" w:type="dxa"/>
          </w:tcPr>
          <w:p>
            <w:pPr>
              <w:pStyle w:val="TableParagraph"/>
              <w:spacing w:line="149" w:lineRule="exact"/>
              <w:rPr>
                <w:sz w:val="13"/>
              </w:rPr>
            </w:pPr>
            <w:r>
              <w:rPr>
                <w:sz w:val="13"/>
              </w:rPr>
              <w:t>6.9</w:t>
            </w:r>
          </w:p>
        </w:tc>
        <w:tc>
          <w:tcPr>
            <w:tcW w:w="658" w:type="dxa"/>
          </w:tcPr>
          <w:p>
            <w:pPr>
              <w:pStyle w:val="TableParagraph"/>
              <w:spacing w:line="149" w:lineRule="exact"/>
              <w:rPr>
                <w:sz w:val="13"/>
              </w:rPr>
            </w:pPr>
            <w:r>
              <w:rPr>
                <w:sz w:val="13"/>
              </w:rPr>
              <w:t>3.8</w:t>
            </w:r>
          </w:p>
        </w:tc>
      </w:tr>
      <w:tr>
        <w:trPr>
          <w:trHeight w:val="163" w:hRule="exact"/>
        </w:trPr>
        <w:tc>
          <w:tcPr>
            <w:tcW w:w="251" w:type="dxa"/>
          </w:tcPr>
          <w:p>
            <w:pPr>
              <w:pStyle w:val="TableParagraph"/>
              <w:spacing w:line="149" w:lineRule="exact"/>
              <w:rPr>
                <w:sz w:val="13"/>
              </w:rPr>
            </w:pPr>
            <w:r>
              <w:rPr>
                <w:sz w:val="13"/>
              </w:rPr>
              <w:t>28</w:t>
            </w:r>
          </w:p>
        </w:tc>
        <w:tc>
          <w:tcPr>
            <w:tcW w:w="732" w:type="dxa"/>
          </w:tcPr>
          <w:p>
            <w:pPr>
              <w:pStyle w:val="TableParagraph"/>
              <w:spacing w:line="149" w:lineRule="exact"/>
              <w:rPr>
                <w:sz w:val="13"/>
              </w:rPr>
            </w:pPr>
            <w:r>
              <w:rPr>
                <w:sz w:val="13"/>
              </w:rPr>
              <w:t>6.7</w:t>
            </w:r>
          </w:p>
        </w:tc>
        <w:tc>
          <w:tcPr>
            <w:tcW w:w="658" w:type="dxa"/>
          </w:tcPr>
          <w:p>
            <w:pPr>
              <w:pStyle w:val="TableParagraph"/>
              <w:spacing w:line="149" w:lineRule="exact"/>
              <w:rPr>
                <w:sz w:val="13"/>
              </w:rPr>
            </w:pPr>
            <w:r>
              <w:rPr>
                <w:sz w:val="13"/>
              </w:rPr>
              <w:t>5.4</w:t>
            </w:r>
          </w:p>
        </w:tc>
      </w:tr>
      <w:tr>
        <w:trPr>
          <w:trHeight w:val="163" w:hRule="exact"/>
        </w:trPr>
        <w:tc>
          <w:tcPr>
            <w:tcW w:w="251" w:type="dxa"/>
          </w:tcPr>
          <w:p>
            <w:pPr>
              <w:pStyle w:val="TableParagraph"/>
              <w:spacing w:line="149" w:lineRule="exact"/>
              <w:rPr>
                <w:sz w:val="13"/>
              </w:rPr>
            </w:pPr>
            <w:r>
              <w:rPr>
                <w:sz w:val="13"/>
              </w:rPr>
              <w:t>29</w:t>
            </w:r>
          </w:p>
        </w:tc>
        <w:tc>
          <w:tcPr>
            <w:tcW w:w="732" w:type="dxa"/>
          </w:tcPr>
          <w:p>
            <w:pPr>
              <w:pStyle w:val="TableParagraph"/>
              <w:spacing w:line="149" w:lineRule="exact"/>
              <w:rPr>
                <w:sz w:val="13"/>
              </w:rPr>
            </w:pPr>
            <w:r>
              <w:rPr>
                <w:sz w:val="13"/>
              </w:rPr>
              <w:t>7.4</w:t>
            </w:r>
          </w:p>
        </w:tc>
        <w:tc>
          <w:tcPr>
            <w:tcW w:w="658" w:type="dxa"/>
          </w:tcPr>
          <w:p>
            <w:pPr>
              <w:pStyle w:val="TableParagraph"/>
              <w:spacing w:line="149" w:lineRule="exact"/>
              <w:rPr>
                <w:sz w:val="13"/>
              </w:rPr>
            </w:pPr>
            <w:r>
              <w:rPr>
                <w:sz w:val="13"/>
              </w:rPr>
              <w:t>6.7</w:t>
            </w:r>
          </w:p>
        </w:tc>
      </w:tr>
      <w:tr>
        <w:trPr>
          <w:trHeight w:val="163" w:hRule="exact"/>
        </w:trPr>
        <w:tc>
          <w:tcPr>
            <w:tcW w:w="251" w:type="dxa"/>
          </w:tcPr>
          <w:p>
            <w:pPr>
              <w:pStyle w:val="TableParagraph"/>
              <w:spacing w:line="149" w:lineRule="exact"/>
              <w:rPr>
                <w:sz w:val="13"/>
              </w:rPr>
            </w:pPr>
            <w:r>
              <w:rPr>
                <w:sz w:val="13"/>
              </w:rPr>
              <w:t>30</w:t>
            </w:r>
          </w:p>
        </w:tc>
        <w:tc>
          <w:tcPr>
            <w:tcW w:w="732" w:type="dxa"/>
          </w:tcPr>
          <w:p>
            <w:pPr>
              <w:pStyle w:val="TableParagraph"/>
              <w:spacing w:line="149" w:lineRule="exact"/>
              <w:rPr>
                <w:sz w:val="13"/>
              </w:rPr>
            </w:pPr>
            <w:r>
              <w:rPr>
                <w:sz w:val="13"/>
              </w:rPr>
              <w:t>6.4</w:t>
            </w:r>
          </w:p>
        </w:tc>
        <w:tc>
          <w:tcPr>
            <w:tcW w:w="658" w:type="dxa"/>
          </w:tcPr>
          <w:p>
            <w:pPr>
              <w:pStyle w:val="TableParagraph"/>
              <w:spacing w:line="149" w:lineRule="exact"/>
              <w:rPr>
                <w:sz w:val="13"/>
              </w:rPr>
            </w:pPr>
            <w:r>
              <w:rPr>
                <w:sz w:val="13"/>
              </w:rPr>
              <w:t>5.5</w:t>
            </w:r>
          </w:p>
        </w:tc>
      </w:tr>
      <w:tr>
        <w:trPr>
          <w:trHeight w:val="163" w:hRule="exact"/>
        </w:trPr>
        <w:tc>
          <w:tcPr>
            <w:tcW w:w="251" w:type="dxa"/>
          </w:tcPr>
          <w:p>
            <w:pPr/>
          </w:p>
        </w:tc>
        <w:tc>
          <w:tcPr>
            <w:tcW w:w="732" w:type="dxa"/>
          </w:tcPr>
          <w:p>
            <w:pPr>
              <w:pStyle w:val="TableParagraph"/>
              <w:spacing w:line="144" w:lineRule="exact"/>
              <w:rPr>
                <w:b/>
                <w:sz w:val="13"/>
              </w:rPr>
            </w:pPr>
            <w:r>
              <w:rPr>
                <w:b/>
                <w:color w:val="003366"/>
                <w:sz w:val="13"/>
              </w:rPr>
              <w:t>7.91</w:t>
            </w:r>
          </w:p>
        </w:tc>
        <w:tc>
          <w:tcPr>
            <w:tcW w:w="658" w:type="dxa"/>
          </w:tcPr>
          <w:p>
            <w:pPr>
              <w:pStyle w:val="TableParagraph"/>
              <w:spacing w:line="144" w:lineRule="exact"/>
              <w:rPr>
                <w:b/>
                <w:sz w:val="13"/>
              </w:rPr>
            </w:pPr>
            <w:r>
              <w:rPr>
                <w:b/>
                <w:color w:val="003366"/>
                <w:sz w:val="13"/>
              </w:rPr>
              <w:t>7.08</w:t>
            </w:r>
          </w:p>
        </w:tc>
      </w:tr>
    </w:tbl>
    <w:p>
      <w:pPr>
        <w:tabs>
          <w:tab w:pos="1563" w:val="left" w:leader="none"/>
        </w:tabs>
        <w:spacing w:line="149" w:lineRule="exact" w:before="0"/>
        <w:ind w:left="905" w:right="0" w:firstLine="0"/>
        <w:jc w:val="center"/>
        <w:rPr>
          <w:sz w:val="13"/>
        </w:rPr>
      </w:pPr>
      <w:r>
        <w:rPr/>
        <w:pict>
          <v:shape style="position:absolute;margin-left:176.461105pt;margin-top:-270.35733pt;width:83.05pt;height:515.6pt;mso-position-horizontal-relative:page;mso-position-vertical-relative:paragraph;z-index:6496" type="#_x0000_t202" filled="false" stroked="false">
            <v:textbox inset="0,0,0,0">
              <w:txbxContent>
                <w:tbl>
                  <w:tblPr>
                    <w:tblW w:w="0" w:type="auto"/>
                    <w:jc w:val="left"/>
                    <w:tblBorders>
                      <w:top w:val="single" w:sz="5" w:space="0" w:color="000000"/>
                      <w:left w:val="single" w:sz="5" w:space="0" w:color="000000"/>
                      <w:bottom w:val="single" w:sz="5" w:space="0" w:color="000000"/>
                      <w:right w:val="single" w:sz="5" w:space="0" w:color="000000"/>
                      <w:insideH w:val="single" w:sz="5" w:space="0" w:color="000000"/>
                      <w:insideV w:val="single" w:sz="5" w:space="0" w:color="000000"/>
                    </w:tblBorders>
                    <w:tblLayout w:type="fixed"/>
                    <w:tblCellMar>
                      <w:top w:w="0" w:type="dxa"/>
                      <w:left w:w="0" w:type="dxa"/>
                      <w:bottom w:w="0" w:type="dxa"/>
                      <w:right w:w="0" w:type="dxa"/>
                    </w:tblCellMar>
                    <w:tblLook w:val="01E0"/>
                  </w:tblPr>
                  <w:tblGrid>
                    <w:gridCol w:w="251"/>
                    <w:gridCol w:w="732"/>
                    <w:gridCol w:w="658"/>
                  </w:tblGrid>
                  <w:tr>
                    <w:trPr>
                      <w:trHeight w:val="163" w:hRule="exact"/>
                    </w:trPr>
                    <w:tc>
                      <w:tcPr>
                        <w:tcW w:w="1641" w:type="dxa"/>
                        <w:gridSpan w:val="3"/>
                      </w:tcPr>
                      <w:p>
                        <w:pPr>
                          <w:pStyle w:val="TableParagraph"/>
                          <w:spacing w:line="144" w:lineRule="exact"/>
                          <w:ind w:left="238" w:right="0"/>
                          <w:jc w:val="left"/>
                          <w:rPr>
                            <w:b/>
                            <w:sz w:val="13"/>
                          </w:rPr>
                        </w:pPr>
                        <w:r>
                          <w:rPr>
                            <w:b/>
                            <w:sz w:val="13"/>
                          </w:rPr>
                          <w:t>4 de mayo de 2006</w:t>
                        </w:r>
                      </w:p>
                    </w:tc>
                  </w:tr>
                  <w:tr>
                    <w:trPr>
                      <w:trHeight w:val="163" w:hRule="exact"/>
                    </w:trPr>
                    <w:tc>
                      <w:tcPr>
                        <w:tcW w:w="251" w:type="dxa"/>
                      </w:tcPr>
                      <w:p>
                        <w:pPr>
                          <w:pStyle w:val="TableParagraph"/>
                          <w:spacing w:line="144" w:lineRule="exact"/>
                          <w:ind w:right="23"/>
                          <w:rPr>
                            <w:b/>
                            <w:sz w:val="13"/>
                          </w:rPr>
                        </w:pPr>
                        <w:r>
                          <w:rPr>
                            <w:b/>
                            <w:sz w:val="13"/>
                          </w:rPr>
                          <w:t>No</w:t>
                        </w:r>
                      </w:p>
                    </w:tc>
                    <w:tc>
                      <w:tcPr>
                        <w:tcW w:w="732" w:type="dxa"/>
                      </w:tcPr>
                      <w:p>
                        <w:pPr>
                          <w:pStyle w:val="TableParagraph"/>
                          <w:spacing w:line="144" w:lineRule="exact"/>
                          <w:ind w:right="43"/>
                          <w:rPr>
                            <w:b/>
                            <w:sz w:val="13"/>
                          </w:rPr>
                        </w:pPr>
                        <w:r>
                          <w:rPr>
                            <w:b/>
                            <w:sz w:val="13"/>
                          </w:rPr>
                          <w:t>Talla (cm)</w:t>
                        </w:r>
                      </w:p>
                    </w:tc>
                    <w:tc>
                      <w:tcPr>
                        <w:tcW w:w="658" w:type="dxa"/>
                      </w:tcPr>
                      <w:p>
                        <w:pPr>
                          <w:pStyle w:val="TableParagraph"/>
                          <w:spacing w:line="144" w:lineRule="exact"/>
                          <w:ind w:right="54"/>
                          <w:rPr>
                            <w:b/>
                            <w:sz w:val="13"/>
                          </w:rPr>
                        </w:pPr>
                        <w:r>
                          <w:rPr>
                            <w:b/>
                            <w:sz w:val="13"/>
                          </w:rPr>
                          <w:t>Peso (g)</w:t>
                        </w:r>
                      </w:p>
                    </w:tc>
                  </w:tr>
                  <w:tr>
                    <w:trPr>
                      <w:trHeight w:val="163" w:hRule="exact"/>
                    </w:trPr>
                    <w:tc>
                      <w:tcPr>
                        <w:tcW w:w="251" w:type="dxa"/>
                      </w:tcPr>
                      <w:p>
                        <w:pPr>
                          <w:pStyle w:val="TableParagraph"/>
                          <w:spacing w:line="149" w:lineRule="exact"/>
                          <w:rPr>
                            <w:sz w:val="13"/>
                          </w:rPr>
                        </w:pPr>
                        <w:r>
                          <w:rPr>
                            <w:w w:val="101"/>
                            <w:sz w:val="13"/>
                          </w:rPr>
                          <w:t>1</w:t>
                        </w:r>
                      </w:p>
                    </w:tc>
                    <w:tc>
                      <w:tcPr>
                        <w:tcW w:w="732" w:type="dxa"/>
                      </w:tcPr>
                      <w:p>
                        <w:pPr>
                          <w:pStyle w:val="TableParagraph"/>
                          <w:spacing w:line="149" w:lineRule="exact"/>
                          <w:rPr>
                            <w:sz w:val="13"/>
                          </w:rPr>
                        </w:pPr>
                        <w:r>
                          <w:rPr>
                            <w:sz w:val="13"/>
                          </w:rPr>
                          <w:t>5.7</w:t>
                        </w:r>
                      </w:p>
                    </w:tc>
                    <w:tc>
                      <w:tcPr>
                        <w:tcW w:w="658" w:type="dxa"/>
                      </w:tcPr>
                      <w:p>
                        <w:pPr>
                          <w:pStyle w:val="TableParagraph"/>
                          <w:spacing w:line="149" w:lineRule="exact"/>
                          <w:rPr>
                            <w:sz w:val="13"/>
                          </w:rPr>
                        </w:pPr>
                        <w:r>
                          <w:rPr>
                            <w:sz w:val="13"/>
                          </w:rPr>
                          <w:t>4.24</w:t>
                        </w:r>
                      </w:p>
                    </w:tc>
                  </w:tr>
                  <w:tr>
                    <w:trPr>
                      <w:trHeight w:val="163" w:hRule="exact"/>
                    </w:trPr>
                    <w:tc>
                      <w:tcPr>
                        <w:tcW w:w="251" w:type="dxa"/>
                      </w:tcPr>
                      <w:p>
                        <w:pPr>
                          <w:pStyle w:val="TableParagraph"/>
                          <w:spacing w:line="149" w:lineRule="exact"/>
                          <w:rPr>
                            <w:sz w:val="13"/>
                          </w:rPr>
                        </w:pPr>
                        <w:r>
                          <w:rPr>
                            <w:w w:val="101"/>
                            <w:sz w:val="13"/>
                          </w:rPr>
                          <w:t>2</w:t>
                        </w:r>
                      </w:p>
                    </w:tc>
                    <w:tc>
                      <w:tcPr>
                        <w:tcW w:w="732" w:type="dxa"/>
                      </w:tcPr>
                      <w:p>
                        <w:pPr>
                          <w:pStyle w:val="TableParagraph"/>
                          <w:spacing w:line="149" w:lineRule="exact"/>
                          <w:rPr>
                            <w:sz w:val="13"/>
                          </w:rPr>
                        </w:pPr>
                        <w:r>
                          <w:rPr>
                            <w:sz w:val="13"/>
                          </w:rPr>
                          <w:t>6.5</w:t>
                        </w:r>
                      </w:p>
                    </w:tc>
                    <w:tc>
                      <w:tcPr>
                        <w:tcW w:w="658" w:type="dxa"/>
                      </w:tcPr>
                      <w:p>
                        <w:pPr>
                          <w:pStyle w:val="TableParagraph"/>
                          <w:spacing w:line="149" w:lineRule="exact"/>
                          <w:rPr>
                            <w:sz w:val="13"/>
                          </w:rPr>
                        </w:pPr>
                        <w:r>
                          <w:rPr>
                            <w:sz w:val="13"/>
                          </w:rPr>
                          <w:t>5.55</w:t>
                        </w:r>
                      </w:p>
                    </w:tc>
                  </w:tr>
                  <w:tr>
                    <w:trPr>
                      <w:trHeight w:val="163" w:hRule="exact"/>
                    </w:trPr>
                    <w:tc>
                      <w:tcPr>
                        <w:tcW w:w="251" w:type="dxa"/>
                      </w:tcPr>
                      <w:p>
                        <w:pPr>
                          <w:pStyle w:val="TableParagraph"/>
                          <w:spacing w:line="149" w:lineRule="exact"/>
                          <w:rPr>
                            <w:sz w:val="13"/>
                          </w:rPr>
                        </w:pPr>
                        <w:r>
                          <w:rPr>
                            <w:w w:val="101"/>
                            <w:sz w:val="13"/>
                          </w:rPr>
                          <w:t>3</w:t>
                        </w:r>
                      </w:p>
                    </w:tc>
                    <w:tc>
                      <w:tcPr>
                        <w:tcW w:w="732" w:type="dxa"/>
                      </w:tcPr>
                      <w:p>
                        <w:pPr>
                          <w:pStyle w:val="TableParagraph"/>
                          <w:spacing w:line="149" w:lineRule="exact"/>
                          <w:rPr>
                            <w:sz w:val="13"/>
                          </w:rPr>
                        </w:pPr>
                        <w:r>
                          <w:rPr>
                            <w:sz w:val="13"/>
                          </w:rPr>
                          <w:t>6.7</w:t>
                        </w:r>
                      </w:p>
                    </w:tc>
                    <w:tc>
                      <w:tcPr>
                        <w:tcW w:w="658" w:type="dxa"/>
                      </w:tcPr>
                      <w:p>
                        <w:pPr>
                          <w:pStyle w:val="TableParagraph"/>
                          <w:spacing w:line="149" w:lineRule="exact"/>
                          <w:rPr>
                            <w:sz w:val="13"/>
                          </w:rPr>
                        </w:pPr>
                        <w:r>
                          <w:rPr>
                            <w:sz w:val="13"/>
                          </w:rPr>
                          <w:t>4.85</w:t>
                        </w:r>
                      </w:p>
                    </w:tc>
                  </w:tr>
                  <w:tr>
                    <w:trPr>
                      <w:trHeight w:val="163" w:hRule="exact"/>
                    </w:trPr>
                    <w:tc>
                      <w:tcPr>
                        <w:tcW w:w="251" w:type="dxa"/>
                      </w:tcPr>
                      <w:p>
                        <w:pPr>
                          <w:pStyle w:val="TableParagraph"/>
                          <w:spacing w:line="149" w:lineRule="exact"/>
                          <w:rPr>
                            <w:sz w:val="13"/>
                          </w:rPr>
                        </w:pPr>
                        <w:r>
                          <w:rPr>
                            <w:w w:val="101"/>
                            <w:sz w:val="13"/>
                          </w:rPr>
                          <w:t>4</w:t>
                        </w:r>
                      </w:p>
                    </w:tc>
                    <w:tc>
                      <w:tcPr>
                        <w:tcW w:w="732" w:type="dxa"/>
                      </w:tcPr>
                      <w:p>
                        <w:pPr>
                          <w:pStyle w:val="TableParagraph"/>
                          <w:spacing w:line="149" w:lineRule="exact"/>
                          <w:rPr>
                            <w:sz w:val="13"/>
                          </w:rPr>
                        </w:pPr>
                        <w:r>
                          <w:rPr>
                            <w:sz w:val="13"/>
                          </w:rPr>
                          <w:t>6.4</w:t>
                        </w:r>
                      </w:p>
                    </w:tc>
                    <w:tc>
                      <w:tcPr>
                        <w:tcW w:w="658" w:type="dxa"/>
                      </w:tcPr>
                      <w:p>
                        <w:pPr>
                          <w:pStyle w:val="TableParagraph"/>
                          <w:spacing w:line="149" w:lineRule="exact"/>
                          <w:rPr>
                            <w:sz w:val="13"/>
                          </w:rPr>
                        </w:pPr>
                        <w:r>
                          <w:rPr>
                            <w:sz w:val="13"/>
                          </w:rPr>
                          <w:t>3.51</w:t>
                        </w:r>
                      </w:p>
                    </w:tc>
                  </w:tr>
                  <w:tr>
                    <w:trPr>
                      <w:trHeight w:val="164" w:hRule="exact"/>
                    </w:trPr>
                    <w:tc>
                      <w:tcPr>
                        <w:tcW w:w="251" w:type="dxa"/>
                      </w:tcPr>
                      <w:p>
                        <w:pPr>
                          <w:pStyle w:val="TableParagraph"/>
                          <w:spacing w:line="149" w:lineRule="exact"/>
                          <w:rPr>
                            <w:sz w:val="13"/>
                          </w:rPr>
                        </w:pPr>
                        <w:r>
                          <w:rPr>
                            <w:w w:val="101"/>
                            <w:sz w:val="13"/>
                          </w:rPr>
                          <w:t>5</w:t>
                        </w:r>
                      </w:p>
                    </w:tc>
                    <w:tc>
                      <w:tcPr>
                        <w:tcW w:w="732" w:type="dxa"/>
                      </w:tcPr>
                      <w:p>
                        <w:pPr>
                          <w:pStyle w:val="TableParagraph"/>
                          <w:spacing w:line="149" w:lineRule="exact"/>
                          <w:rPr>
                            <w:sz w:val="13"/>
                          </w:rPr>
                        </w:pPr>
                        <w:r>
                          <w:rPr>
                            <w:sz w:val="13"/>
                          </w:rPr>
                          <w:t>5.9</w:t>
                        </w:r>
                      </w:p>
                    </w:tc>
                    <w:tc>
                      <w:tcPr>
                        <w:tcW w:w="658" w:type="dxa"/>
                      </w:tcPr>
                      <w:p>
                        <w:pPr>
                          <w:pStyle w:val="TableParagraph"/>
                          <w:spacing w:line="149" w:lineRule="exact"/>
                          <w:rPr>
                            <w:sz w:val="13"/>
                          </w:rPr>
                        </w:pPr>
                        <w:r>
                          <w:rPr>
                            <w:sz w:val="13"/>
                          </w:rPr>
                          <w:t>2.96</w:t>
                        </w:r>
                      </w:p>
                    </w:tc>
                  </w:tr>
                  <w:tr>
                    <w:trPr>
                      <w:trHeight w:val="163" w:hRule="exact"/>
                    </w:trPr>
                    <w:tc>
                      <w:tcPr>
                        <w:tcW w:w="251" w:type="dxa"/>
                      </w:tcPr>
                      <w:p>
                        <w:pPr>
                          <w:pStyle w:val="TableParagraph"/>
                          <w:spacing w:line="149" w:lineRule="exact"/>
                          <w:rPr>
                            <w:sz w:val="13"/>
                          </w:rPr>
                        </w:pPr>
                        <w:r>
                          <w:rPr>
                            <w:w w:val="101"/>
                            <w:sz w:val="13"/>
                          </w:rPr>
                          <w:t>6</w:t>
                        </w:r>
                      </w:p>
                    </w:tc>
                    <w:tc>
                      <w:tcPr>
                        <w:tcW w:w="732" w:type="dxa"/>
                      </w:tcPr>
                      <w:p>
                        <w:pPr>
                          <w:pStyle w:val="TableParagraph"/>
                          <w:spacing w:line="149" w:lineRule="exact"/>
                          <w:rPr>
                            <w:sz w:val="13"/>
                          </w:rPr>
                        </w:pPr>
                        <w:r>
                          <w:rPr>
                            <w:sz w:val="13"/>
                          </w:rPr>
                          <w:t>5.8</w:t>
                        </w:r>
                      </w:p>
                    </w:tc>
                    <w:tc>
                      <w:tcPr>
                        <w:tcW w:w="658" w:type="dxa"/>
                      </w:tcPr>
                      <w:p>
                        <w:pPr>
                          <w:pStyle w:val="TableParagraph"/>
                          <w:spacing w:line="149" w:lineRule="exact"/>
                          <w:rPr>
                            <w:sz w:val="13"/>
                          </w:rPr>
                        </w:pPr>
                        <w:r>
                          <w:rPr>
                            <w:sz w:val="13"/>
                          </w:rPr>
                          <w:t>4.38</w:t>
                        </w:r>
                      </w:p>
                    </w:tc>
                  </w:tr>
                  <w:tr>
                    <w:trPr>
                      <w:trHeight w:val="163" w:hRule="exact"/>
                    </w:trPr>
                    <w:tc>
                      <w:tcPr>
                        <w:tcW w:w="251" w:type="dxa"/>
                      </w:tcPr>
                      <w:p>
                        <w:pPr>
                          <w:pStyle w:val="TableParagraph"/>
                          <w:spacing w:line="149" w:lineRule="exact"/>
                          <w:rPr>
                            <w:sz w:val="13"/>
                          </w:rPr>
                        </w:pPr>
                        <w:r>
                          <w:rPr>
                            <w:w w:val="101"/>
                            <w:sz w:val="13"/>
                          </w:rPr>
                          <w:t>7</w:t>
                        </w:r>
                      </w:p>
                    </w:tc>
                    <w:tc>
                      <w:tcPr>
                        <w:tcW w:w="732" w:type="dxa"/>
                      </w:tcPr>
                      <w:p>
                        <w:pPr>
                          <w:pStyle w:val="TableParagraph"/>
                          <w:spacing w:line="149" w:lineRule="exact"/>
                          <w:rPr>
                            <w:sz w:val="13"/>
                          </w:rPr>
                        </w:pPr>
                        <w:r>
                          <w:rPr>
                            <w:sz w:val="13"/>
                          </w:rPr>
                          <w:t>6.3</w:t>
                        </w:r>
                      </w:p>
                    </w:tc>
                    <w:tc>
                      <w:tcPr>
                        <w:tcW w:w="658" w:type="dxa"/>
                      </w:tcPr>
                      <w:p>
                        <w:pPr>
                          <w:pStyle w:val="TableParagraph"/>
                          <w:spacing w:line="149" w:lineRule="exact"/>
                          <w:rPr>
                            <w:sz w:val="13"/>
                          </w:rPr>
                        </w:pPr>
                        <w:r>
                          <w:rPr>
                            <w:sz w:val="13"/>
                          </w:rPr>
                          <w:t>4.97</w:t>
                        </w:r>
                      </w:p>
                    </w:tc>
                  </w:tr>
                  <w:tr>
                    <w:trPr>
                      <w:trHeight w:val="163" w:hRule="exact"/>
                    </w:trPr>
                    <w:tc>
                      <w:tcPr>
                        <w:tcW w:w="251" w:type="dxa"/>
                      </w:tcPr>
                      <w:p>
                        <w:pPr>
                          <w:pStyle w:val="TableParagraph"/>
                          <w:spacing w:line="149" w:lineRule="exact"/>
                          <w:rPr>
                            <w:sz w:val="13"/>
                          </w:rPr>
                        </w:pPr>
                        <w:r>
                          <w:rPr>
                            <w:w w:val="101"/>
                            <w:sz w:val="13"/>
                          </w:rPr>
                          <w:t>8</w:t>
                        </w:r>
                      </w:p>
                    </w:tc>
                    <w:tc>
                      <w:tcPr>
                        <w:tcW w:w="732" w:type="dxa"/>
                      </w:tcPr>
                      <w:p>
                        <w:pPr>
                          <w:pStyle w:val="TableParagraph"/>
                          <w:spacing w:line="149" w:lineRule="exact"/>
                          <w:rPr>
                            <w:sz w:val="13"/>
                          </w:rPr>
                        </w:pPr>
                        <w:r>
                          <w:rPr>
                            <w:sz w:val="13"/>
                          </w:rPr>
                          <w:t>6.3</w:t>
                        </w:r>
                      </w:p>
                    </w:tc>
                    <w:tc>
                      <w:tcPr>
                        <w:tcW w:w="658" w:type="dxa"/>
                      </w:tcPr>
                      <w:p>
                        <w:pPr>
                          <w:pStyle w:val="TableParagraph"/>
                          <w:spacing w:line="149" w:lineRule="exact"/>
                          <w:rPr>
                            <w:sz w:val="13"/>
                          </w:rPr>
                        </w:pPr>
                        <w:r>
                          <w:rPr>
                            <w:sz w:val="13"/>
                          </w:rPr>
                          <w:t>4.45</w:t>
                        </w:r>
                      </w:p>
                    </w:tc>
                  </w:tr>
                  <w:tr>
                    <w:trPr>
                      <w:trHeight w:val="163" w:hRule="exact"/>
                    </w:trPr>
                    <w:tc>
                      <w:tcPr>
                        <w:tcW w:w="251" w:type="dxa"/>
                      </w:tcPr>
                      <w:p>
                        <w:pPr>
                          <w:pStyle w:val="TableParagraph"/>
                          <w:spacing w:line="149" w:lineRule="exact"/>
                          <w:rPr>
                            <w:sz w:val="13"/>
                          </w:rPr>
                        </w:pPr>
                        <w:r>
                          <w:rPr>
                            <w:w w:val="101"/>
                            <w:sz w:val="13"/>
                          </w:rPr>
                          <w:t>9</w:t>
                        </w:r>
                      </w:p>
                    </w:tc>
                    <w:tc>
                      <w:tcPr>
                        <w:tcW w:w="732" w:type="dxa"/>
                      </w:tcPr>
                      <w:p>
                        <w:pPr>
                          <w:pStyle w:val="TableParagraph"/>
                          <w:spacing w:line="149" w:lineRule="exact"/>
                          <w:rPr>
                            <w:sz w:val="13"/>
                          </w:rPr>
                        </w:pPr>
                        <w:r>
                          <w:rPr>
                            <w:sz w:val="13"/>
                          </w:rPr>
                          <w:t>6.0</w:t>
                        </w:r>
                      </w:p>
                    </w:tc>
                    <w:tc>
                      <w:tcPr>
                        <w:tcW w:w="658" w:type="dxa"/>
                      </w:tcPr>
                      <w:p>
                        <w:pPr>
                          <w:pStyle w:val="TableParagraph"/>
                          <w:spacing w:line="149" w:lineRule="exact"/>
                          <w:rPr>
                            <w:sz w:val="13"/>
                          </w:rPr>
                        </w:pPr>
                        <w:r>
                          <w:rPr>
                            <w:sz w:val="13"/>
                          </w:rPr>
                          <w:t>5.26</w:t>
                        </w:r>
                      </w:p>
                    </w:tc>
                  </w:tr>
                  <w:tr>
                    <w:trPr>
                      <w:trHeight w:val="163" w:hRule="exact"/>
                    </w:trPr>
                    <w:tc>
                      <w:tcPr>
                        <w:tcW w:w="251" w:type="dxa"/>
                      </w:tcPr>
                      <w:p>
                        <w:pPr>
                          <w:pStyle w:val="TableParagraph"/>
                          <w:spacing w:line="149" w:lineRule="exact"/>
                          <w:rPr>
                            <w:sz w:val="13"/>
                          </w:rPr>
                        </w:pPr>
                        <w:r>
                          <w:rPr>
                            <w:sz w:val="13"/>
                          </w:rPr>
                          <w:t>10</w:t>
                        </w:r>
                      </w:p>
                    </w:tc>
                    <w:tc>
                      <w:tcPr>
                        <w:tcW w:w="732" w:type="dxa"/>
                      </w:tcPr>
                      <w:p>
                        <w:pPr>
                          <w:pStyle w:val="TableParagraph"/>
                          <w:spacing w:line="149" w:lineRule="exact"/>
                          <w:rPr>
                            <w:sz w:val="13"/>
                          </w:rPr>
                        </w:pPr>
                        <w:r>
                          <w:rPr>
                            <w:sz w:val="13"/>
                          </w:rPr>
                          <w:t>6.4</w:t>
                        </w:r>
                      </w:p>
                    </w:tc>
                    <w:tc>
                      <w:tcPr>
                        <w:tcW w:w="658" w:type="dxa"/>
                      </w:tcPr>
                      <w:p>
                        <w:pPr>
                          <w:pStyle w:val="TableParagraph"/>
                          <w:spacing w:line="149" w:lineRule="exact"/>
                          <w:rPr>
                            <w:sz w:val="13"/>
                          </w:rPr>
                        </w:pPr>
                        <w:r>
                          <w:rPr>
                            <w:sz w:val="13"/>
                          </w:rPr>
                          <w:t>4.83</w:t>
                        </w:r>
                      </w:p>
                    </w:tc>
                  </w:tr>
                  <w:tr>
                    <w:trPr>
                      <w:trHeight w:val="163" w:hRule="exact"/>
                    </w:trPr>
                    <w:tc>
                      <w:tcPr>
                        <w:tcW w:w="251" w:type="dxa"/>
                      </w:tcPr>
                      <w:p>
                        <w:pPr>
                          <w:pStyle w:val="TableParagraph"/>
                          <w:spacing w:line="149" w:lineRule="exact"/>
                          <w:rPr>
                            <w:sz w:val="13"/>
                          </w:rPr>
                        </w:pPr>
                        <w:r>
                          <w:rPr>
                            <w:sz w:val="13"/>
                          </w:rPr>
                          <w:t>11</w:t>
                        </w:r>
                      </w:p>
                    </w:tc>
                    <w:tc>
                      <w:tcPr>
                        <w:tcW w:w="732" w:type="dxa"/>
                      </w:tcPr>
                      <w:p>
                        <w:pPr>
                          <w:pStyle w:val="TableParagraph"/>
                          <w:spacing w:line="149" w:lineRule="exact"/>
                          <w:rPr>
                            <w:sz w:val="13"/>
                          </w:rPr>
                        </w:pPr>
                        <w:r>
                          <w:rPr>
                            <w:sz w:val="13"/>
                          </w:rPr>
                          <w:t>4.9</w:t>
                        </w:r>
                      </w:p>
                    </w:tc>
                    <w:tc>
                      <w:tcPr>
                        <w:tcW w:w="658" w:type="dxa"/>
                      </w:tcPr>
                      <w:p>
                        <w:pPr>
                          <w:pStyle w:val="TableParagraph"/>
                          <w:spacing w:line="149" w:lineRule="exact"/>
                          <w:rPr>
                            <w:sz w:val="13"/>
                          </w:rPr>
                        </w:pPr>
                        <w:r>
                          <w:rPr>
                            <w:sz w:val="13"/>
                          </w:rPr>
                          <w:t>2.81</w:t>
                        </w:r>
                      </w:p>
                    </w:tc>
                  </w:tr>
                  <w:tr>
                    <w:trPr>
                      <w:trHeight w:val="163" w:hRule="exact"/>
                    </w:trPr>
                    <w:tc>
                      <w:tcPr>
                        <w:tcW w:w="251" w:type="dxa"/>
                      </w:tcPr>
                      <w:p>
                        <w:pPr>
                          <w:pStyle w:val="TableParagraph"/>
                          <w:spacing w:line="149" w:lineRule="exact"/>
                          <w:rPr>
                            <w:sz w:val="13"/>
                          </w:rPr>
                        </w:pPr>
                        <w:r>
                          <w:rPr>
                            <w:sz w:val="13"/>
                          </w:rPr>
                          <w:t>12</w:t>
                        </w:r>
                      </w:p>
                    </w:tc>
                    <w:tc>
                      <w:tcPr>
                        <w:tcW w:w="732" w:type="dxa"/>
                      </w:tcPr>
                      <w:p>
                        <w:pPr>
                          <w:pStyle w:val="TableParagraph"/>
                          <w:spacing w:line="149" w:lineRule="exact"/>
                          <w:rPr>
                            <w:sz w:val="13"/>
                          </w:rPr>
                        </w:pPr>
                        <w:r>
                          <w:rPr>
                            <w:sz w:val="13"/>
                          </w:rPr>
                          <w:t>5.8</w:t>
                        </w:r>
                      </w:p>
                    </w:tc>
                    <w:tc>
                      <w:tcPr>
                        <w:tcW w:w="658" w:type="dxa"/>
                      </w:tcPr>
                      <w:p>
                        <w:pPr>
                          <w:pStyle w:val="TableParagraph"/>
                          <w:spacing w:line="149" w:lineRule="exact"/>
                          <w:rPr>
                            <w:sz w:val="13"/>
                          </w:rPr>
                        </w:pPr>
                        <w:r>
                          <w:rPr>
                            <w:sz w:val="13"/>
                          </w:rPr>
                          <w:t>4.39</w:t>
                        </w:r>
                      </w:p>
                    </w:tc>
                  </w:tr>
                  <w:tr>
                    <w:trPr>
                      <w:trHeight w:val="163" w:hRule="exact"/>
                    </w:trPr>
                    <w:tc>
                      <w:tcPr>
                        <w:tcW w:w="251" w:type="dxa"/>
                      </w:tcPr>
                      <w:p>
                        <w:pPr>
                          <w:pStyle w:val="TableParagraph"/>
                          <w:spacing w:line="149" w:lineRule="exact"/>
                          <w:rPr>
                            <w:sz w:val="13"/>
                          </w:rPr>
                        </w:pPr>
                        <w:r>
                          <w:rPr>
                            <w:sz w:val="13"/>
                          </w:rPr>
                          <w:t>13</w:t>
                        </w:r>
                      </w:p>
                    </w:tc>
                    <w:tc>
                      <w:tcPr>
                        <w:tcW w:w="732" w:type="dxa"/>
                      </w:tcPr>
                      <w:p>
                        <w:pPr>
                          <w:pStyle w:val="TableParagraph"/>
                          <w:spacing w:line="149" w:lineRule="exact"/>
                          <w:rPr>
                            <w:sz w:val="13"/>
                          </w:rPr>
                        </w:pPr>
                        <w:r>
                          <w:rPr>
                            <w:sz w:val="13"/>
                          </w:rPr>
                          <w:t>6.3</w:t>
                        </w:r>
                      </w:p>
                    </w:tc>
                    <w:tc>
                      <w:tcPr>
                        <w:tcW w:w="658" w:type="dxa"/>
                      </w:tcPr>
                      <w:p>
                        <w:pPr>
                          <w:pStyle w:val="TableParagraph"/>
                          <w:spacing w:line="149" w:lineRule="exact"/>
                          <w:rPr>
                            <w:sz w:val="13"/>
                          </w:rPr>
                        </w:pPr>
                        <w:r>
                          <w:rPr>
                            <w:sz w:val="13"/>
                          </w:rPr>
                          <w:t>4.58</w:t>
                        </w:r>
                      </w:p>
                    </w:tc>
                  </w:tr>
                  <w:tr>
                    <w:trPr>
                      <w:trHeight w:val="163" w:hRule="exact"/>
                    </w:trPr>
                    <w:tc>
                      <w:tcPr>
                        <w:tcW w:w="251" w:type="dxa"/>
                      </w:tcPr>
                      <w:p>
                        <w:pPr>
                          <w:pStyle w:val="TableParagraph"/>
                          <w:spacing w:line="149" w:lineRule="exact"/>
                          <w:rPr>
                            <w:sz w:val="13"/>
                          </w:rPr>
                        </w:pPr>
                        <w:r>
                          <w:rPr>
                            <w:sz w:val="13"/>
                          </w:rPr>
                          <w:t>14</w:t>
                        </w:r>
                      </w:p>
                    </w:tc>
                    <w:tc>
                      <w:tcPr>
                        <w:tcW w:w="732" w:type="dxa"/>
                      </w:tcPr>
                      <w:p>
                        <w:pPr>
                          <w:pStyle w:val="TableParagraph"/>
                          <w:spacing w:line="149" w:lineRule="exact"/>
                          <w:rPr>
                            <w:sz w:val="13"/>
                          </w:rPr>
                        </w:pPr>
                        <w:r>
                          <w:rPr>
                            <w:sz w:val="13"/>
                          </w:rPr>
                          <w:t>6.3</w:t>
                        </w:r>
                      </w:p>
                    </w:tc>
                    <w:tc>
                      <w:tcPr>
                        <w:tcW w:w="658" w:type="dxa"/>
                      </w:tcPr>
                      <w:p>
                        <w:pPr>
                          <w:pStyle w:val="TableParagraph"/>
                          <w:spacing w:line="149" w:lineRule="exact"/>
                          <w:rPr>
                            <w:sz w:val="13"/>
                          </w:rPr>
                        </w:pPr>
                        <w:r>
                          <w:rPr>
                            <w:sz w:val="13"/>
                          </w:rPr>
                          <w:t>3.9</w:t>
                        </w:r>
                      </w:p>
                    </w:tc>
                  </w:tr>
                  <w:tr>
                    <w:trPr>
                      <w:trHeight w:val="163" w:hRule="exact"/>
                    </w:trPr>
                    <w:tc>
                      <w:tcPr>
                        <w:tcW w:w="251" w:type="dxa"/>
                      </w:tcPr>
                      <w:p>
                        <w:pPr>
                          <w:pStyle w:val="TableParagraph"/>
                          <w:spacing w:line="149" w:lineRule="exact"/>
                          <w:rPr>
                            <w:sz w:val="13"/>
                          </w:rPr>
                        </w:pPr>
                        <w:r>
                          <w:rPr>
                            <w:sz w:val="13"/>
                          </w:rPr>
                          <w:t>15</w:t>
                        </w:r>
                      </w:p>
                    </w:tc>
                    <w:tc>
                      <w:tcPr>
                        <w:tcW w:w="732" w:type="dxa"/>
                      </w:tcPr>
                      <w:p>
                        <w:pPr>
                          <w:pStyle w:val="TableParagraph"/>
                          <w:spacing w:line="149" w:lineRule="exact"/>
                          <w:rPr>
                            <w:sz w:val="13"/>
                          </w:rPr>
                        </w:pPr>
                        <w:r>
                          <w:rPr>
                            <w:sz w:val="13"/>
                          </w:rPr>
                          <w:t>5.4</w:t>
                        </w:r>
                      </w:p>
                    </w:tc>
                    <w:tc>
                      <w:tcPr>
                        <w:tcW w:w="658" w:type="dxa"/>
                      </w:tcPr>
                      <w:p>
                        <w:pPr>
                          <w:pStyle w:val="TableParagraph"/>
                          <w:spacing w:line="149" w:lineRule="exact"/>
                          <w:rPr>
                            <w:sz w:val="13"/>
                          </w:rPr>
                        </w:pPr>
                        <w:r>
                          <w:rPr>
                            <w:sz w:val="13"/>
                          </w:rPr>
                          <w:t>4.7</w:t>
                        </w:r>
                      </w:p>
                    </w:tc>
                  </w:tr>
                  <w:tr>
                    <w:trPr>
                      <w:trHeight w:val="163" w:hRule="exact"/>
                    </w:trPr>
                    <w:tc>
                      <w:tcPr>
                        <w:tcW w:w="251" w:type="dxa"/>
                      </w:tcPr>
                      <w:p>
                        <w:pPr>
                          <w:pStyle w:val="TableParagraph"/>
                          <w:spacing w:line="149" w:lineRule="exact"/>
                          <w:rPr>
                            <w:sz w:val="13"/>
                          </w:rPr>
                        </w:pPr>
                        <w:r>
                          <w:rPr>
                            <w:sz w:val="13"/>
                          </w:rPr>
                          <w:t>16</w:t>
                        </w:r>
                      </w:p>
                    </w:tc>
                    <w:tc>
                      <w:tcPr>
                        <w:tcW w:w="732" w:type="dxa"/>
                      </w:tcPr>
                      <w:p>
                        <w:pPr>
                          <w:pStyle w:val="TableParagraph"/>
                          <w:spacing w:line="149" w:lineRule="exact"/>
                          <w:rPr>
                            <w:sz w:val="13"/>
                          </w:rPr>
                        </w:pPr>
                        <w:r>
                          <w:rPr>
                            <w:sz w:val="13"/>
                          </w:rPr>
                          <w:t>6.3</w:t>
                        </w:r>
                      </w:p>
                    </w:tc>
                    <w:tc>
                      <w:tcPr>
                        <w:tcW w:w="658" w:type="dxa"/>
                      </w:tcPr>
                      <w:p>
                        <w:pPr>
                          <w:pStyle w:val="TableParagraph"/>
                          <w:spacing w:line="149" w:lineRule="exact"/>
                          <w:rPr>
                            <w:sz w:val="13"/>
                          </w:rPr>
                        </w:pPr>
                        <w:r>
                          <w:rPr>
                            <w:sz w:val="13"/>
                          </w:rPr>
                          <w:t>4.2</w:t>
                        </w:r>
                      </w:p>
                    </w:tc>
                  </w:tr>
                  <w:tr>
                    <w:trPr>
                      <w:trHeight w:val="163" w:hRule="exact"/>
                    </w:trPr>
                    <w:tc>
                      <w:tcPr>
                        <w:tcW w:w="251" w:type="dxa"/>
                      </w:tcPr>
                      <w:p>
                        <w:pPr>
                          <w:pStyle w:val="TableParagraph"/>
                          <w:spacing w:line="149" w:lineRule="exact"/>
                          <w:rPr>
                            <w:sz w:val="13"/>
                          </w:rPr>
                        </w:pPr>
                        <w:r>
                          <w:rPr>
                            <w:sz w:val="13"/>
                          </w:rPr>
                          <w:t>17</w:t>
                        </w:r>
                      </w:p>
                    </w:tc>
                    <w:tc>
                      <w:tcPr>
                        <w:tcW w:w="732" w:type="dxa"/>
                      </w:tcPr>
                      <w:p>
                        <w:pPr>
                          <w:pStyle w:val="TableParagraph"/>
                          <w:spacing w:line="149" w:lineRule="exact"/>
                          <w:rPr>
                            <w:sz w:val="13"/>
                          </w:rPr>
                        </w:pPr>
                        <w:r>
                          <w:rPr>
                            <w:sz w:val="13"/>
                          </w:rPr>
                          <w:t>6.2</w:t>
                        </w:r>
                      </w:p>
                    </w:tc>
                    <w:tc>
                      <w:tcPr>
                        <w:tcW w:w="658" w:type="dxa"/>
                      </w:tcPr>
                      <w:p>
                        <w:pPr>
                          <w:pStyle w:val="TableParagraph"/>
                          <w:spacing w:line="149" w:lineRule="exact"/>
                          <w:rPr>
                            <w:sz w:val="13"/>
                          </w:rPr>
                        </w:pPr>
                        <w:r>
                          <w:rPr>
                            <w:sz w:val="13"/>
                          </w:rPr>
                          <w:t>4.77</w:t>
                        </w:r>
                      </w:p>
                    </w:tc>
                  </w:tr>
                  <w:tr>
                    <w:trPr>
                      <w:trHeight w:val="163" w:hRule="exact"/>
                    </w:trPr>
                    <w:tc>
                      <w:tcPr>
                        <w:tcW w:w="251" w:type="dxa"/>
                      </w:tcPr>
                      <w:p>
                        <w:pPr>
                          <w:pStyle w:val="TableParagraph"/>
                          <w:spacing w:line="149" w:lineRule="exact"/>
                          <w:rPr>
                            <w:sz w:val="13"/>
                          </w:rPr>
                        </w:pPr>
                        <w:r>
                          <w:rPr>
                            <w:sz w:val="13"/>
                          </w:rPr>
                          <w:t>18</w:t>
                        </w:r>
                      </w:p>
                    </w:tc>
                    <w:tc>
                      <w:tcPr>
                        <w:tcW w:w="732" w:type="dxa"/>
                      </w:tcPr>
                      <w:p>
                        <w:pPr>
                          <w:pStyle w:val="TableParagraph"/>
                          <w:spacing w:line="149" w:lineRule="exact"/>
                          <w:rPr>
                            <w:sz w:val="13"/>
                          </w:rPr>
                        </w:pPr>
                        <w:r>
                          <w:rPr>
                            <w:sz w:val="13"/>
                          </w:rPr>
                          <w:t>5.9</w:t>
                        </w:r>
                      </w:p>
                    </w:tc>
                    <w:tc>
                      <w:tcPr>
                        <w:tcW w:w="658" w:type="dxa"/>
                      </w:tcPr>
                      <w:p>
                        <w:pPr>
                          <w:pStyle w:val="TableParagraph"/>
                          <w:spacing w:line="149" w:lineRule="exact"/>
                          <w:rPr>
                            <w:sz w:val="13"/>
                          </w:rPr>
                        </w:pPr>
                        <w:r>
                          <w:rPr>
                            <w:sz w:val="13"/>
                          </w:rPr>
                          <w:t>4.17</w:t>
                        </w:r>
                      </w:p>
                    </w:tc>
                  </w:tr>
                  <w:tr>
                    <w:trPr>
                      <w:trHeight w:val="164" w:hRule="exact"/>
                    </w:trPr>
                    <w:tc>
                      <w:tcPr>
                        <w:tcW w:w="251" w:type="dxa"/>
                      </w:tcPr>
                      <w:p>
                        <w:pPr>
                          <w:pStyle w:val="TableParagraph"/>
                          <w:spacing w:line="149" w:lineRule="exact"/>
                          <w:rPr>
                            <w:sz w:val="13"/>
                          </w:rPr>
                        </w:pPr>
                        <w:r>
                          <w:rPr>
                            <w:sz w:val="13"/>
                          </w:rPr>
                          <w:t>19</w:t>
                        </w:r>
                      </w:p>
                    </w:tc>
                    <w:tc>
                      <w:tcPr>
                        <w:tcW w:w="732" w:type="dxa"/>
                      </w:tcPr>
                      <w:p>
                        <w:pPr>
                          <w:pStyle w:val="TableParagraph"/>
                          <w:spacing w:line="149" w:lineRule="exact"/>
                          <w:rPr>
                            <w:sz w:val="13"/>
                          </w:rPr>
                        </w:pPr>
                        <w:r>
                          <w:rPr>
                            <w:sz w:val="13"/>
                          </w:rPr>
                          <w:t>6.1</w:t>
                        </w:r>
                      </w:p>
                    </w:tc>
                    <w:tc>
                      <w:tcPr>
                        <w:tcW w:w="658" w:type="dxa"/>
                      </w:tcPr>
                      <w:p>
                        <w:pPr>
                          <w:pStyle w:val="TableParagraph"/>
                          <w:spacing w:line="149" w:lineRule="exact"/>
                          <w:rPr>
                            <w:sz w:val="13"/>
                          </w:rPr>
                        </w:pPr>
                        <w:r>
                          <w:rPr>
                            <w:sz w:val="13"/>
                          </w:rPr>
                          <w:t>3.79</w:t>
                        </w:r>
                      </w:p>
                    </w:tc>
                  </w:tr>
                  <w:tr>
                    <w:trPr>
                      <w:trHeight w:val="163" w:hRule="exact"/>
                    </w:trPr>
                    <w:tc>
                      <w:tcPr>
                        <w:tcW w:w="251" w:type="dxa"/>
                      </w:tcPr>
                      <w:p>
                        <w:pPr>
                          <w:pStyle w:val="TableParagraph"/>
                          <w:spacing w:line="149" w:lineRule="exact"/>
                          <w:rPr>
                            <w:sz w:val="13"/>
                          </w:rPr>
                        </w:pPr>
                        <w:r>
                          <w:rPr>
                            <w:sz w:val="13"/>
                          </w:rPr>
                          <w:t>20</w:t>
                        </w:r>
                      </w:p>
                    </w:tc>
                    <w:tc>
                      <w:tcPr>
                        <w:tcW w:w="732" w:type="dxa"/>
                      </w:tcPr>
                      <w:p>
                        <w:pPr>
                          <w:pStyle w:val="TableParagraph"/>
                          <w:spacing w:line="149" w:lineRule="exact"/>
                          <w:rPr>
                            <w:sz w:val="13"/>
                          </w:rPr>
                        </w:pPr>
                        <w:r>
                          <w:rPr>
                            <w:sz w:val="13"/>
                          </w:rPr>
                          <w:t>5.9</w:t>
                        </w:r>
                      </w:p>
                    </w:tc>
                    <w:tc>
                      <w:tcPr>
                        <w:tcW w:w="658" w:type="dxa"/>
                      </w:tcPr>
                      <w:p>
                        <w:pPr>
                          <w:pStyle w:val="TableParagraph"/>
                          <w:spacing w:line="149" w:lineRule="exact"/>
                          <w:rPr>
                            <w:sz w:val="13"/>
                          </w:rPr>
                        </w:pPr>
                        <w:r>
                          <w:rPr>
                            <w:sz w:val="13"/>
                          </w:rPr>
                          <w:t>3.42</w:t>
                        </w:r>
                      </w:p>
                    </w:tc>
                  </w:tr>
                  <w:tr>
                    <w:trPr>
                      <w:trHeight w:val="163" w:hRule="exact"/>
                    </w:trPr>
                    <w:tc>
                      <w:tcPr>
                        <w:tcW w:w="251" w:type="dxa"/>
                      </w:tcPr>
                      <w:p>
                        <w:pPr>
                          <w:pStyle w:val="TableParagraph"/>
                          <w:spacing w:line="149" w:lineRule="exact"/>
                          <w:rPr>
                            <w:sz w:val="13"/>
                          </w:rPr>
                        </w:pPr>
                        <w:r>
                          <w:rPr>
                            <w:sz w:val="13"/>
                          </w:rPr>
                          <w:t>21</w:t>
                        </w:r>
                      </w:p>
                    </w:tc>
                    <w:tc>
                      <w:tcPr>
                        <w:tcW w:w="732" w:type="dxa"/>
                      </w:tcPr>
                      <w:p>
                        <w:pPr>
                          <w:pStyle w:val="TableParagraph"/>
                          <w:spacing w:line="149" w:lineRule="exact"/>
                          <w:rPr>
                            <w:sz w:val="13"/>
                          </w:rPr>
                        </w:pPr>
                        <w:r>
                          <w:rPr>
                            <w:sz w:val="13"/>
                          </w:rPr>
                          <w:t>5.8</w:t>
                        </w:r>
                      </w:p>
                    </w:tc>
                    <w:tc>
                      <w:tcPr>
                        <w:tcW w:w="658" w:type="dxa"/>
                      </w:tcPr>
                      <w:p>
                        <w:pPr>
                          <w:pStyle w:val="TableParagraph"/>
                          <w:spacing w:line="149" w:lineRule="exact"/>
                          <w:rPr>
                            <w:sz w:val="13"/>
                          </w:rPr>
                        </w:pPr>
                        <w:r>
                          <w:rPr>
                            <w:sz w:val="13"/>
                          </w:rPr>
                          <w:t>4.39</w:t>
                        </w:r>
                      </w:p>
                    </w:tc>
                  </w:tr>
                  <w:tr>
                    <w:trPr>
                      <w:trHeight w:val="163" w:hRule="exact"/>
                    </w:trPr>
                    <w:tc>
                      <w:tcPr>
                        <w:tcW w:w="251" w:type="dxa"/>
                      </w:tcPr>
                      <w:p>
                        <w:pPr>
                          <w:pStyle w:val="TableParagraph"/>
                          <w:spacing w:line="149" w:lineRule="exact"/>
                          <w:rPr>
                            <w:sz w:val="13"/>
                          </w:rPr>
                        </w:pPr>
                        <w:r>
                          <w:rPr>
                            <w:sz w:val="13"/>
                          </w:rPr>
                          <w:t>22</w:t>
                        </w:r>
                      </w:p>
                    </w:tc>
                    <w:tc>
                      <w:tcPr>
                        <w:tcW w:w="732" w:type="dxa"/>
                      </w:tcPr>
                      <w:p>
                        <w:pPr>
                          <w:pStyle w:val="TableParagraph"/>
                          <w:spacing w:line="149" w:lineRule="exact"/>
                          <w:rPr>
                            <w:sz w:val="13"/>
                          </w:rPr>
                        </w:pPr>
                        <w:r>
                          <w:rPr>
                            <w:sz w:val="13"/>
                          </w:rPr>
                          <w:t>6.1</w:t>
                        </w:r>
                      </w:p>
                    </w:tc>
                    <w:tc>
                      <w:tcPr>
                        <w:tcW w:w="658" w:type="dxa"/>
                      </w:tcPr>
                      <w:p>
                        <w:pPr>
                          <w:pStyle w:val="TableParagraph"/>
                          <w:spacing w:line="149" w:lineRule="exact"/>
                          <w:rPr>
                            <w:sz w:val="13"/>
                          </w:rPr>
                        </w:pPr>
                        <w:r>
                          <w:rPr>
                            <w:sz w:val="13"/>
                          </w:rPr>
                          <w:t>2.87</w:t>
                        </w:r>
                      </w:p>
                    </w:tc>
                  </w:tr>
                  <w:tr>
                    <w:trPr>
                      <w:trHeight w:val="163" w:hRule="exact"/>
                    </w:trPr>
                    <w:tc>
                      <w:tcPr>
                        <w:tcW w:w="251" w:type="dxa"/>
                      </w:tcPr>
                      <w:p>
                        <w:pPr>
                          <w:pStyle w:val="TableParagraph"/>
                          <w:spacing w:line="149" w:lineRule="exact"/>
                          <w:rPr>
                            <w:sz w:val="13"/>
                          </w:rPr>
                        </w:pPr>
                        <w:r>
                          <w:rPr>
                            <w:sz w:val="13"/>
                          </w:rPr>
                          <w:t>23</w:t>
                        </w:r>
                      </w:p>
                    </w:tc>
                    <w:tc>
                      <w:tcPr>
                        <w:tcW w:w="732" w:type="dxa"/>
                      </w:tcPr>
                      <w:p>
                        <w:pPr>
                          <w:pStyle w:val="TableParagraph"/>
                          <w:spacing w:line="149" w:lineRule="exact"/>
                          <w:rPr>
                            <w:sz w:val="13"/>
                          </w:rPr>
                        </w:pPr>
                        <w:r>
                          <w:rPr>
                            <w:sz w:val="13"/>
                          </w:rPr>
                          <w:t>5.1</w:t>
                        </w:r>
                      </w:p>
                    </w:tc>
                    <w:tc>
                      <w:tcPr>
                        <w:tcW w:w="658" w:type="dxa"/>
                      </w:tcPr>
                      <w:p>
                        <w:pPr>
                          <w:pStyle w:val="TableParagraph"/>
                          <w:spacing w:line="149" w:lineRule="exact"/>
                          <w:rPr>
                            <w:sz w:val="13"/>
                          </w:rPr>
                        </w:pPr>
                        <w:r>
                          <w:rPr>
                            <w:sz w:val="13"/>
                          </w:rPr>
                          <w:t>2.48</w:t>
                        </w:r>
                      </w:p>
                    </w:tc>
                  </w:tr>
                  <w:tr>
                    <w:trPr>
                      <w:trHeight w:val="163" w:hRule="exact"/>
                    </w:trPr>
                    <w:tc>
                      <w:tcPr>
                        <w:tcW w:w="251" w:type="dxa"/>
                      </w:tcPr>
                      <w:p>
                        <w:pPr>
                          <w:pStyle w:val="TableParagraph"/>
                          <w:spacing w:line="149" w:lineRule="exact"/>
                          <w:rPr>
                            <w:sz w:val="13"/>
                          </w:rPr>
                        </w:pPr>
                        <w:r>
                          <w:rPr>
                            <w:sz w:val="13"/>
                          </w:rPr>
                          <w:t>24</w:t>
                        </w:r>
                      </w:p>
                    </w:tc>
                    <w:tc>
                      <w:tcPr>
                        <w:tcW w:w="732" w:type="dxa"/>
                      </w:tcPr>
                      <w:p>
                        <w:pPr>
                          <w:pStyle w:val="TableParagraph"/>
                          <w:spacing w:line="149" w:lineRule="exact"/>
                          <w:rPr>
                            <w:sz w:val="13"/>
                          </w:rPr>
                        </w:pPr>
                        <w:r>
                          <w:rPr>
                            <w:sz w:val="13"/>
                          </w:rPr>
                          <w:t>5.3</w:t>
                        </w:r>
                      </w:p>
                    </w:tc>
                    <w:tc>
                      <w:tcPr>
                        <w:tcW w:w="658" w:type="dxa"/>
                      </w:tcPr>
                      <w:p>
                        <w:pPr>
                          <w:pStyle w:val="TableParagraph"/>
                          <w:spacing w:line="149" w:lineRule="exact"/>
                          <w:rPr>
                            <w:sz w:val="13"/>
                          </w:rPr>
                        </w:pPr>
                        <w:r>
                          <w:rPr>
                            <w:sz w:val="13"/>
                          </w:rPr>
                          <w:t>3.26</w:t>
                        </w:r>
                      </w:p>
                    </w:tc>
                  </w:tr>
                  <w:tr>
                    <w:trPr>
                      <w:trHeight w:val="163" w:hRule="exact"/>
                    </w:trPr>
                    <w:tc>
                      <w:tcPr>
                        <w:tcW w:w="251" w:type="dxa"/>
                      </w:tcPr>
                      <w:p>
                        <w:pPr>
                          <w:pStyle w:val="TableParagraph"/>
                          <w:spacing w:line="149" w:lineRule="exact"/>
                          <w:rPr>
                            <w:sz w:val="13"/>
                          </w:rPr>
                        </w:pPr>
                        <w:r>
                          <w:rPr>
                            <w:sz w:val="13"/>
                          </w:rPr>
                          <w:t>25</w:t>
                        </w:r>
                      </w:p>
                    </w:tc>
                    <w:tc>
                      <w:tcPr>
                        <w:tcW w:w="732" w:type="dxa"/>
                      </w:tcPr>
                      <w:p>
                        <w:pPr>
                          <w:pStyle w:val="TableParagraph"/>
                          <w:spacing w:line="149" w:lineRule="exact"/>
                          <w:rPr>
                            <w:sz w:val="13"/>
                          </w:rPr>
                        </w:pPr>
                        <w:r>
                          <w:rPr>
                            <w:sz w:val="13"/>
                          </w:rPr>
                          <w:t>5.9</w:t>
                        </w:r>
                      </w:p>
                    </w:tc>
                    <w:tc>
                      <w:tcPr>
                        <w:tcW w:w="658" w:type="dxa"/>
                      </w:tcPr>
                      <w:p>
                        <w:pPr>
                          <w:pStyle w:val="TableParagraph"/>
                          <w:spacing w:line="149" w:lineRule="exact"/>
                          <w:rPr>
                            <w:sz w:val="13"/>
                          </w:rPr>
                        </w:pPr>
                        <w:r>
                          <w:rPr>
                            <w:sz w:val="13"/>
                          </w:rPr>
                          <w:t>3.68</w:t>
                        </w:r>
                      </w:p>
                    </w:tc>
                  </w:tr>
                  <w:tr>
                    <w:trPr>
                      <w:trHeight w:val="163" w:hRule="exact"/>
                    </w:trPr>
                    <w:tc>
                      <w:tcPr>
                        <w:tcW w:w="251" w:type="dxa"/>
                      </w:tcPr>
                      <w:p>
                        <w:pPr>
                          <w:pStyle w:val="TableParagraph"/>
                          <w:spacing w:line="149" w:lineRule="exact"/>
                          <w:rPr>
                            <w:sz w:val="13"/>
                          </w:rPr>
                        </w:pPr>
                        <w:r>
                          <w:rPr>
                            <w:sz w:val="13"/>
                          </w:rPr>
                          <w:t>26</w:t>
                        </w:r>
                      </w:p>
                    </w:tc>
                    <w:tc>
                      <w:tcPr>
                        <w:tcW w:w="732" w:type="dxa"/>
                      </w:tcPr>
                      <w:p>
                        <w:pPr>
                          <w:pStyle w:val="TableParagraph"/>
                          <w:spacing w:line="149" w:lineRule="exact"/>
                          <w:rPr>
                            <w:sz w:val="13"/>
                          </w:rPr>
                        </w:pPr>
                        <w:r>
                          <w:rPr>
                            <w:sz w:val="13"/>
                          </w:rPr>
                          <w:t>5.5</w:t>
                        </w:r>
                      </w:p>
                    </w:tc>
                    <w:tc>
                      <w:tcPr>
                        <w:tcW w:w="658" w:type="dxa"/>
                      </w:tcPr>
                      <w:p>
                        <w:pPr>
                          <w:pStyle w:val="TableParagraph"/>
                          <w:spacing w:line="149" w:lineRule="exact"/>
                          <w:rPr>
                            <w:sz w:val="13"/>
                          </w:rPr>
                        </w:pPr>
                        <w:r>
                          <w:rPr>
                            <w:sz w:val="13"/>
                          </w:rPr>
                          <w:t>3.28</w:t>
                        </w:r>
                      </w:p>
                    </w:tc>
                  </w:tr>
                  <w:tr>
                    <w:trPr>
                      <w:trHeight w:val="163" w:hRule="exact"/>
                    </w:trPr>
                    <w:tc>
                      <w:tcPr>
                        <w:tcW w:w="251" w:type="dxa"/>
                      </w:tcPr>
                      <w:p>
                        <w:pPr>
                          <w:pStyle w:val="TableParagraph"/>
                          <w:spacing w:line="149" w:lineRule="exact"/>
                          <w:rPr>
                            <w:sz w:val="13"/>
                          </w:rPr>
                        </w:pPr>
                        <w:r>
                          <w:rPr>
                            <w:sz w:val="13"/>
                          </w:rPr>
                          <w:t>27</w:t>
                        </w:r>
                      </w:p>
                    </w:tc>
                    <w:tc>
                      <w:tcPr>
                        <w:tcW w:w="732" w:type="dxa"/>
                      </w:tcPr>
                      <w:p>
                        <w:pPr>
                          <w:pStyle w:val="TableParagraph"/>
                          <w:spacing w:line="149" w:lineRule="exact"/>
                          <w:rPr>
                            <w:sz w:val="13"/>
                          </w:rPr>
                        </w:pPr>
                        <w:r>
                          <w:rPr>
                            <w:sz w:val="13"/>
                          </w:rPr>
                          <w:t>5.9</w:t>
                        </w:r>
                      </w:p>
                    </w:tc>
                    <w:tc>
                      <w:tcPr>
                        <w:tcW w:w="658" w:type="dxa"/>
                      </w:tcPr>
                      <w:p>
                        <w:pPr>
                          <w:pStyle w:val="TableParagraph"/>
                          <w:spacing w:line="149" w:lineRule="exact"/>
                          <w:rPr>
                            <w:sz w:val="13"/>
                          </w:rPr>
                        </w:pPr>
                        <w:r>
                          <w:rPr>
                            <w:sz w:val="13"/>
                          </w:rPr>
                          <w:t>3.67</w:t>
                        </w:r>
                      </w:p>
                    </w:tc>
                  </w:tr>
                  <w:tr>
                    <w:trPr>
                      <w:trHeight w:val="163" w:hRule="exact"/>
                    </w:trPr>
                    <w:tc>
                      <w:tcPr>
                        <w:tcW w:w="251" w:type="dxa"/>
                      </w:tcPr>
                      <w:p>
                        <w:pPr>
                          <w:pStyle w:val="TableParagraph"/>
                          <w:spacing w:line="149" w:lineRule="exact"/>
                          <w:rPr>
                            <w:sz w:val="13"/>
                          </w:rPr>
                        </w:pPr>
                        <w:r>
                          <w:rPr>
                            <w:sz w:val="13"/>
                          </w:rPr>
                          <w:t>28</w:t>
                        </w:r>
                      </w:p>
                    </w:tc>
                    <w:tc>
                      <w:tcPr>
                        <w:tcW w:w="732" w:type="dxa"/>
                      </w:tcPr>
                      <w:p>
                        <w:pPr>
                          <w:pStyle w:val="TableParagraph"/>
                          <w:spacing w:line="149" w:lineRule="exact"/>
                          <w:rPr>
                            <w:sz w:val="13"/>
                          </w:rPr>
                        </w:pPr>
                        <w:r>
                          <w:rPr>
                            <w:sz w:val="13"/>
                          </w:rPr>
                          <w:t>4.9</w:t>
                        </w:r>
                      </w:p>
                    </w:tc>
                    <w:tc>
                      <w:tcPr>
                        <w:tcW w:w="658" w:type="dxa"/>
                      </w:tcPr>
                      <w:p>
                        <w:pPr>
                          <w:pStyle w:val="TableParagraph"/>
                          <w:spacing w:line="149" w:lineRule="exact"/>
                          <w:rPr>
                            <w:sz w:val="13"/>
                          </w:rPr>
                        </w:pPr>
                        <w:r>
                          <w:rPr>
                            <w:sz w:val="13"/>
                          </w:rPr>
                          <w:t>2.44</w:t>
                        </w:r>
                      </w:p>
                    </w:tc>
                  </w:tr>
                  <w:tr>
                    <w:trPr>
                      <w:trHeight w:val="163" w:hRule="exact"/>
                    </w:trPr>
                    <w:tc>
                      <w:tcPr>
                        <w:tcW w:w="251" w:type="dxa"/>
                      </w:tcPr>
                      <w:p>
                        <w:pPr>
                          <w:pStyle w:val="TableParagraph"/>
                          <w:spacing w:line="149" w:lineRule="exact"/>
                          <w:rPr>
                            <w:sz w:val="13"/>
                          </w:rPr>
                        </w:pPr>
                        <w:r>
                          <w:rPr>
                            <w:sz w:val="13"/>
                          </w:rPr>
                          <w:t>29</w:t>
                        </w:r>
                      </w:p>
                    </w:tc>
                    <w:tc>
                      <w:tcPr>
                        <w:tcW w:w="732" w:type="dxa"/>
                      </w:tcPr>
                      <w:p>
                        <w:pPr>
                          <w:pStyle w:val="TableParagraph"/>
                          <w:spacing w:line="149" w:lineRule="exact"/>
                          <w:rPr>
                            <w:sz w:val="13"/>
                          </w:rPr>
                        </w:pPr>
                        <w:r>
                          <w:rPr>
                            <w:sz w:val="13"/>
                          </w:rPr>
                          <w:t>5.2</w:t>
                        </w:r>
                      </w:p>
                    </w:tc>
                    <w:tc>
                      <w:tcPr>
                        <w:tcW w:w="658" w:type="dxa"/>
                      </w:tcPr>
                      <w:p>
                        <w:pPr>
                          <w:pStyle w:val="TableParagraph"/>
                          <w:spacing w:line="149" w:lineRule="exact"/>
                          <w:rPr>
                            <w:sz w:val="13"/>
                          </w:rPr>
                        </w:pPr>
                        <w:r>
                          <w:rPr>
                            <w:sz w:val="13"/>
                          </w:rPr>
                          <w:t>2.47</w:t>
                        </w:r>
                      </w:p>
                    </w:tc>
                  </w:tr>
                  <w:tr>
                    <w:trPr>
                      <w:trHeight w:val="163" w:hRule="exact"/>
                    </w:trPr>
                    <w:tc>
                      <w:tcPr>
                        <w:tcW w:w="251" w:type="dxa"/>
                      </w:tcPr>
                      <w:p>
                        <w:pPr>
                          <w:pStyle w:val="TableParagraph"/>
                          <w:spacing w:line="149" w:lineRule="exact"/>
                          <w:rPr>
                            <w:sz w:val="13"/>
                          </w:rPr>
                        </w:pPr>
                        <w:r>
                          <w:rPr>
                            <w:sz w:val="13"/>
                          </w:rPr>
                          <w:t>30</w:t>
                        </w:r>
                      </w:p>
                    </w:tc>
                    <w:tc>
                      <w:tcPr>
                        <w:tcW w:w="732" w:type="dxa"/>
                      </w:tcPr>
                      <w:p>
                        <w:pPr>
                          <w:pStyle w:val="TableParagraph"/>
                          <w:spacing w:line="149" w:lineRule="exact"/>
                          <w:rPr>
                            <w:sz w:val="13"/>
                          </w:rPr>
                        </w:pPr>
                        <w:r>
                          <w:rPr>
                            <w:sz w:val="13"/>
                          </w:rPr>
                          <w:t>5.2</w:t>
                        </w:r>
                      </w:p>
                    </w:tc>
                    <w:tc>
                      <w:tcPr>
                        <w:tcW w:w="658" w:type="dxa"/>
                      </w:tcPr>
                      <w:p>
                        <w:pPr>
                          <w:pStyle w:val="TableParagraph"/>
                          <w:spacing w:line="149" w:lineRule="exact"/>
                          <w:rPr>
                            <w:sz w:val="13"/>
                          </w:rPr>
                        </w:pPr>
                        <w:r>
                          <w:rPr>
                            <w:sz w:val="13"/>
                          </w:rPr>
                          <w:t>2.45</w:t>
                        </w:r>
                      </w:p>
                    </w:tc>
                  </w:tr>
                  <w:tr>
                    <w:trPr>
                      <w:trHeight w:val="163" w:hRule="exact"/>
                    </w:trPr>
                    <w:tc>
                      <w:tcPr>
                        <w:tcW w:w="251" w:type="dxa"/>
                      </w:tcPr>
                      <w:p>
                        <w:pPr>
                          <w:pStyle w:val="TableParagraph"/>
                          <w:spacing w:line="149" w:lineRule="exact"/>
                          <w:rPr>
                            <w:sz w:val="13"/>
                          </w:rPr>
                        </w:pPr>
                        <w:r>
                          <w:rPr>
                            <w:sz w:val="13"/>
                          </w:rPr>
                          <w:t>31</w:t>
                        </w:r>
                      </w:p>
                    </w:tc>
                    <w:tc>
                      <w:tcPr>
                        <w:tcW w:w="732" w:type="dxa"/>
                      </w:tcPr>
                      <w:p>
                        <w:pPr>
                          <w:pStyle w:val="TableParagraph"/>
                          <w:spacing w:line="149" w:lineRule="exact"/>
                          <w:rPr>
                            <w:sz w:val="13"/>
                          </w:rPr>
                        </w:pPr>
                        <w:r>
                          <w:rPr>
                            <w:sz w:val="13"/>
                          </w:rPr>
                          <w:t>11.2</w:t>
                        </w:r>
                      </w:p>
                    </w:tc>
                    <w:tc>
                      <w:tcPr>
                        <w:tcW w:w="658" w:type="dxa"/>
                      </w:tcPr>
                      <w:p>
                        <w:pPr>
                          <w:pStyle w:val="TableParagraph"/>
                          <w:spacing w:line="149" w:lineRule="exact"/>
                          <w:rPr>
                            <w:sz w:val="13"/>
                          </w:rPr>
                        </w:pPr>
                        <w:r>
                          <w:rPr>
                            <w:sz w:val="13"/>
                          </w:rPr>
                          <w:t>12.2</w:t>
                        </w:r>
                      </w:p>
                    </w:tc>
                  </w:tr>
                  <w:tr>
                    <w:trPr>
                      <w:trHeight w:val="164" w:hRule="exact"/>
                    </w:trPr>
                    <w:tc>
                      <w:tcPr>
                        <w:tcW w:w="251" w:type="dxa"/>
                      </w:tcPr>
                      <w:p>
                        <w:pPr>
                          <w:pStyle w:val="TableParagraph"/>
                          <w:spacing w:line="149" w:lineRule="exact"/>
                          <w:rPr>
                            <w:sz w:val="13"/>
                          </w:rPr>
                        </w:pPr>
                        <w:r>
                          <w:rPr>
                            <w:sz w:val="13"/>
                          </w:rPr>
                          <w:t>32</w:t>
                        </w:r>
                      </w:p>
                    </w:tc>
                    <w:tc>
                      <w:tcPr>
                        <w:tcW w:w="732" w:type="dxa"/>
                      </w:tcPr>
                      <w:p>
                        <w:pPr>
                          <w:pStyle w:val="TableParagraph"/>
                          <w:spacing w:line="149" w:lineRule="exact"/>
                          <w:rPr>
                            <w:sz w:val="13"/>
                          </w:rPr>
                        </w:pPr>
                        <w:r>
                          <w:rPr>
                            <w:sz w:val="13"/>
                          </w:rPr>
                          <w:t>10.8</w:t>
                        </w:r>
                      </w:p>
                    </w:tc>
                    <w:tc>
                      <w:tcPr>
                        <w:tcW w:w="658" w:type="dxa"/>
                      </w:tcPr>
                      <w:p>
                        <w:pPr>
                          <w:pStyle w:val="TableParagraph"/>
                          <w:spacing w:line="149" w:lineRule="exact"/>
                          <w:rPr>
                            <w:sz w:val="13"/>
                          </w:rPr>
                        </w:pPr>
                        <w:r>
                          <w:rPr>
                            <w:sz w:val="13"/>
                          </w:rPr>
                          <w:t>12.2</w:t>
                        </w:r>
                      </w:p>
                    </w:tc>
                  </w:tr>
                  <w:tr>
                    <w:trPr>
                      <w:trHeight w:val="163" w:hRule="exact"/>
                    </w:trPr>
                    <w:tc>
                      <w:tcPr>
                        <w:tcW w:w="251" w:type="dxa"/>
                      </w:tcPr>
                      <w:p>
                        <w:pPr>
                          <w:pStyle w:val="TableParagraph"/>
                          <w:spacing w:line="149" w:lineRule="exact"/>
                          <w:rPr>
                            <w:sz w:val="13"/>
                          </w:rPr>
                        </w:pPr>
                        <w:r>
                          <w:rPr>
                            <w:sz w:val="13"/>
                          </w:rPr>
                          <w:t>33</w:t>
                        </w:r>
                      </w:p>
                    </w:tc>
                    <w:tc>
                      <w:tcPr>
                        <w:tcW w:w="732" w:type="dxa"/>
                      </w:tcPr>
                      <w:p>
                        <w:pPr>
                          <w:pStyle w:val="TableParagraph"/>
                          <w:spacing w:line="149" w:lineRule="exact"/>
                          <w:rPr>
                            <w:sz w:val="13"/>
                          </w:rPr>
                        </w:pPr>
                        <w:r>
                          <w:rPr>
                            <w:sz w:val="13"/>
                          </w:rPr>
                          <w:t>9.5</w:t>
                        </w:r>
                      </w:p>
                    </w:tc>
                    <w:tc>
                      <w:tcPr>
                        <w:tcW w:w="658" w:type="dxa"/>
                      </w:tcPr>
                      <w:p>
                        <w:pPr>
                          <w:pStyle w:val="TableParagraph"/>
                          <w:spacing w:line="149" w:lineRule="exact"/>
                          <w:rPr>
                            <w:sz w:val="13"/>
                          </w:rPr>
                        </w:pPr>
                        <w:r>
                          <w:rPr>
                            <w:sz w:val="13"/>
                          </w:rPr>
                          <w:t>11.6</w:t>
                        </w:r>
                      </w:p>
                    </w:tc>
                  </w:tr>
                  <w:tr>
                    <w:trPr>
                      <w:trHeight w:val="163" w:hRule="exact"/>
                    </w:trPr>
                    <w:tc>
                      <w:tcPr>
                        <w:tcW w:w="251" w:type="dxa"/>
                      </w:tcPr>
                      <w:p>
                        <w:pPr>
                          <w:pStyle w:val="TableParagraph"/>
                          <w:spacing w:line="149" w:lineRule="exact"/>
                          <w:rPr>
                            <w:sz w:val="13"/>
                          </w:rPr>
                        </w:pPr>
                        <w:r>
                          <w:rPr>
                            <w:sz w:val="13"/>
                          </w:rPr>
                          <w:t>34</w:t>
                        </w:r>
                      </w:p>
                    </w:tc>
                    <w:tc>
                      <w:tcPr>
                        <w:tcW w:w="732" w:type="dxa"/>
                      </w:tcPr>
                      <w:p>
                        <w:pPr>
                          <w:pStyle w:val="TableParagraph"/>
                          <w:spacing w:line="149" w:lineRule="exact"/>
                          <w:rPr>
                            <w:sz w:val="13"/>
                          </w:rPr>
                        </w:pPr>
                        <w:r>
                          <w:rPr>
                            <w:sz w:val="13"/>
                          </w:rPr>
                          <w:t>9.1</w:t>
                        </w:r>
                      </w:p>
                    </w:tc>
                    <w:tc>
                      <w:tcPr>
                        <w:tcW w:w="658" w:type="dxa"/>
                      </w:tcPr>
                      <w:p>
                        <w:pPr>
                          <w:pStyle w:val="TableParagraph"/>
                          <w:spacing w:line="149" w:lineRule="exact"/>
                          <w:rPr>
                            <w:sz w:val="13"/>
                          </w:rPr>
                        </w:pPr>
                        <w:r>
                          <w:rPr>
                            <w:sz w:val="13"/>
                          </w:rPr>
                          <w:t>8.8</w:t>
                        </w:r>
                      </w:p>
                    </w:tc>
                  </w:tr>
                  <w:tr>
                    <w:trPr>
                      <w:trHeight w:val="163" w:hRule="exact"/>
                    </w:trPr>
                    <w:tc>
                      <w:tcPr>
                        <w:tcW w:w="251" w:type="dxa"/>
                      </w:tcPr>
                      <w:p>
                        <w:pPr>
                          <w:pStyle w:val="TableParagraph"/>
                          <w:spacing w:line="149" w:lineRule="exact"/>
                          <w:rPr>
                            <w:sz w:val="13"/>
                          </w:rPr>
                        </w:pPr>
                        <w:r>
                          <w:rPr>
                            <w:sz w:val="13"/>
                          </w:rPr>
                          <w:t>35</w:t>
                        </w:r>
                      </w:p>
                    </w:tc>
                    <w:tc>
                      <w:tcPr>
                        <w:tcW w:w="732" w:type="dxa"/>
                      </w:tcPr>
                      <w:p>
                        <w:pPr>
                          <w:pStyle w:val="TableParagraph"/>
                          <w:spacing w:line="149" w:lineRule="exact"/>
                          <w:rPr>
                            <w:sz w:val="13"/>
                          </w:rPr>
                        </w:pPr>
                        <w:r>
                          <w:rPr>
                            <w:sz w:val="13"/>
                          </w:rPr>
                          <w:t>9.5</w:t>
                        </w:r>
                      </w:p>
                    </w:tc>
                    <w:tc>
                      <w:tcPr>
                        <w:tcW w:w="658" w:type="dxa"/>
                      </w:tcPr>
                      <w:p>
                        <w:pPr>
                          <w:pStyle w:val="TableParagraph"/>
                          <w:spacing w:line="149" w:lineRule="exact"/>
                          <w:rPr>
                            <w:sz w:val="13"/>
                          </w:rPr>
                        </w:pPr>
                        <w:r>
                          <w:rPr>
                            <w:sz w:val="13"/>
                          </w:rPr>
                          <w:t>11.3</w:t>
                        </w:r>
                      </w:p>
                    </w:tc>
                  </w:tr>
                  <w:tr>
                    <w:trPr>
                      <w:trHeight w:val="163" w:hRule="exact"/>
                    </w:trPr>
                    <w:tc>
                      <w:tcPr>
                        <w:tcW w:w="251" w:type="dxa"/>
                      </w:tcPr>
                      <w:p>
                        <w:pPr>
                          <w:pStyle w:val="TableParagraph"/>
                          <w:spacing w:line="149" w:lineRule="exact"/>
                          <w:rPr>
                            <w:sz w:val="13"/>
                          </w:rPr>
                        </w:pPr>
                        <w:r>
                          <w:rPr>
                            <w:sz w:val="13"/>
                          </w:rPr>
                          <w:t>36</w:t>
                        </w:r>
                      </w:p>
                    </w:tc>
                    <w:tc>
                      <w:tcPr>
                        <w:tcW w:w="732" w:type="dxa"/>
                      </w:tcPr>
                      <w:p>
                        <w:pPr>
                          <w:pStyle w:val="TableParagraph"/>
                          <w:spacing w:line="149" w:lineRule="exact"/>
                          <w:rPr>
                            <w:sz w:val="13"/>
                          </w:rPr>
                        </w:pPr>
                        <w:r>
                          <w:rPr>
                            <w:sz w:val="13"/>
                          </w:rPr>
                          <w:t>10.3</w:t>
                        </w:r>
                      </w:p>
                    </w:tc>
                    <w:tc>
                      <w:tcPr>
                        <w:tcW w:w="658" w:type="dxa"/>
                      </w:tcPr>
                      <w:p>
                        <w:pPr>
                          <w:pStyle w:val="TableParagraph"/>
                          <w:spacing w:line="149" w:lineRule="exact"/>
                          <w:rPr>
                            <w:sz w:val="13"/>
                          </w:rPr>
                        </w:pPr>
                        <w:r>
                          <w:rPr>
                            <w:sz w:val="13"/>
                          </w:rPr>
                          <w:t>14.3</w:t>
                        </w:r>
                      </w:p>
                    </w:tc>
                  </w:tr>
                  <w:tr>
                    <w:trPr>
                      <w:trHeight w:val="163" w:hRule="exact"/>
                    </w:trPr>
                    <w:tc>
                      <w:tcPr>
                        <w:tcW w:w="251" w:type="dxa"/>
                      </w:tcPr>
                      <w:p>
                        <w:pPr>
                          <w:pStyle w:val="TableParagraph"/>
                          <w:spacing w:line="149" w:lineRule="exact"/>
                          <w:rPr>
                            <w:sz w:val="13"/>
                          </w:rPr>
                        </w:pPr>
                        <w:r>
                          <w:rPr>
                            <w:sz w:val="13"/>
                          </w:rPr>
                          <w:t>37</w:t>
                        </w:r>
                      </w:p>
                    </w:tc>
                    <w:tc>
                      <w:tcPr>
                        <w:tcW w:w="732" w:type="dxa"/>
                      </w:tcPr>
                      <w:p>
                        <w:pPr>
                          <w:pStyle w:val="TableParagraph"/>
                          <w:spacing w:line="149" w:lineRule="exact"/>
                          <w:rPr>
                            <w:sz w:val="13"/>
                          </w:rPr>
                        </w:pPr>
                        <w:r>
                          <w:rPr>
                            <w:sz w:val="13"/>
                          </w:rPr>
                          <w:t>10.1</w:t>
                        </w:r>
                      </w:p>
                    </w:tc>
                    <w:tc>
                      <w:tcPr>
                        <w:tcW w:w="658" w:type="dxa"/>
                      </w:tcPr>
                      <w:p>
                        <w:pPr>
                          <w:pStyle w:val="TableParagraph"/>
                          <w:spacing w:line="149" w:lineRule="exact"/>
                          <w:rPr>
                            <w:sz w:val="13"/>
                          </w:rPr>
                        </w:pPr>
                        <w:r>
                          <w:rPr>
                            <w:sz w:val="13"/>
                          </w:rPr>
                          <w:t>11.5</w:t>
                        </w:r>
                      </w:p>
                    </w:tc>
                  </w:tr>
                  <w:tr>
                    <w:trPr>
                      <w:trHeight w:val="163" w:hRule="exact"/>
                    </w:trPr>
                    <w:tc>
                      <w:tcPr>
                        <w:tcW w:w="251" w:type="dxa"/>
                      </w:tcPr>
                      <w:p>
                        <w:pPr>
                          <w:pStyle w:val="TableParagraph"/>
                          <w:spacing w:line="149" w:lineRule="exact"/>
                          <w:rPr>
                            <w:sz w:val="13"/>
                          </w:rPr>
                        </w:pPr>
                        <w:r>
                          <w:rPr>
                            <w:sz w:val="13"/>
                          </w:rPr>
                          <w:t>38</w:t>
                        </w:r>
                      </w:p>
                    </w:tc>
                    <w:tc>
                      <w:tcPr>
                        <w:tcW w:w="732" w:type="dxa"/>
                      </w:tcPr>
                      <w:p>
                        <w:pPr>
                          <w:pStyle w:val="TableParagraph"/>
                          <w:spacing w:line="149" w:lineRule="exact"/>
                          <w:rPr>
                            <w:sz w:val="13"/>
                          </w:rPr>
                        </w:pPr>
                        <w:r>
                          <w:rPr>
                            <w:sz w:val="13"/>
                          </w:rPr>
                          <w:t>9.0</w:t>
                        </w:r>
                      </w:p>
                    </w:tc>
                    <w:tc>
                      <w:tcPr>
                        <w:tcW w:w="658" w:type="dxa"/>
                      </w:tcPr>
                      <w:p>
                        <w:pPr>
                          <w:pStyle w:val="TableParagraph"/>
                          <w:spacing w:line="149" w:lineRule="exact"/>
                          <w:rPr>
                            <w:sz w:val="13"/>
                          </w:rPr>
                        </w:pPr>
                        <w:r>
                          <w:rPr>
                            <w:sz w:val="13"/>
                          </w:rPr>
                          <w:t>9.6</w:t>
                        </w:r>
                      </w:p>
                    </w:tc>
                  </w:tr>
                  <w:tr>
                    <w:trPr>
                      <w:trHeight w:val="163" w:hRule="exact"/>
                    </w:trPr>
                    <w:tc>
                      <w:tcPr>
                        <w:tcW w:w="251" w:type="dxa"/>
                      </w:tcPr>
                      <w:p>
                        <w:pPr>
                          <w:pStyle w:val="TableParagraph"/>
                          <w:spacing w:line="149" w:lineRule="exact"/>
                          <w:rPr>
                            <w:sz w:val="13"/>
                          </w:rPr>
                        </w:pPr>
                        <w:r>
                          <w:rPr>
                            <w:sz w:val="13"/>
                          </w:rPr>
                          <w:t>39</w:t>
                        </w:r>
                      </w:p>
                    </w:tc>
                    <w:tc>
                      <w:tcPr>
                        <w:tcW w:w="732" w:type="dxa"/>
                      </w:tcPr>
                      <w:p>
                        <w:pPr>
                          <w:pStyle w:val="TableParagraph"/>
                          <w:spacing w:line="149" w:lineRule="exact"/>
                          <w:rPr>
                            <w:sz w:val="13"/>
                          </w:rPr>
                        </w:pPr>
                        <w:r>
                          <w:rPr>
                            <w:sz w:val="13"/>
                          </w:rPr>
                          <w:t>9.2</w:t>
                        </w:r>
                      </w:p>
                    </w:tc>
                    <w:tc>
                      <w:tcPr>
                        <w:tcW w:w="658" w:type="dxa"/>
                      </w:tcPr>
                      <w:p>
                        <w:pPr>
                          <w:pStyle w:val="TableParagraph"/>
                          <w:spacing w:line="149" w:lineRule="exact"/>
                          <w:rPr>
                            <w:sz w:val="13"/>
                          </w:rPr>
                        </w:pPr>
                        <w:r>
                          <w:rPr>
                            <w:sz w:val="13"/>
                          </w:rPr>
                          <w:t>11.4</w:t>
                        </w:r>
                      </w:p>
                    </w:tc>
                  </w:tr>
                  <w:tr>
                    <w:trPr>
                      <w:trHeight w:val="163" w:hRule="exact"/>
                    </w:trPr>
                    <w:tc>
                      <w:tcPr>
                        <w:tcW w:w="251" w:type="dxa"/>
                      </w:tcPr>
                      <w:p>
                        <w:pPr>
                          <w:pStyle w:val="TableParagraph"/>
                          <w:spacing w:line="149" w:lineRule="exact"/>
                          <w:rPr>
                            <w:sz w:val="13"/>
                          </w:rPr>
                        </w:pPr>
                        <w:r>
                          <w:rPr>
                            <w:sz w:val="13"/>
                          </w:rPr>
                          <w:t>40</w:t>
                        </w:r>
                      </w:p>
                    </w:tc>
                    <w:tc>
                      <w:tcPr>
                        <w:tcW w:w="732" w:type="dxa"/>
                      </w:tcPr>
                      <w:p>
                        <w:pPr>
                          <w:pStyle w:val="TableParagraph"/>
                          <w:spacing w:line="149" w:lineRule="exact"/>
                          <w:rPr>
                            <w:sz w:val="13"/>
                          </w:rPr>
                        </w:pPr>
                        <w:r>
                          <w:rPr>
                            <w:sz w:val="13"/>
                          </w:rPr>
                          <w:t>11.0</w:t>
                        </w:r>
                      </w:p>
                    </w:tc>
                    <w:tc>
                      <w:tcPr>
                        <w:tcW w:w="658" w:type="dxa"/>
                      </w:tcPr>
                      <w:p>
                        <w:pPr>
                          <w:pStyle w:val="TableParagraph"/>
                          <w:spacing w:line="149" w:lineRule="exact"/>
                          <w:rPr>
                            <w:sz w:val="13"/>
                          </w:rPr>
                        </w:pPr>
                        <w:r>
                          <w:rPr>
                            <w:sz w:val="13"/>
                          </w:rPr>
                          <w:t>11.6</w:t>
                        </w:r>
                      </w:p>
                    </w:tc>
                  </w:tr>
                  <w:tr>
                    <w:trPr>
                      <w:trHeight w:val="163" w:hRule="exact"/>
                    </w:trPr>
                    <w:tc>
                      <w:tcPr>
                        <w:tcW w:w="251" w:type="dxa"/>
                      </w:tcPr>
                      <w:p>
                        <w:pPr>
                          <w:pStyle w:val="TableParagraph"/>
                          <w:spacing w:line="149" w:lineRule="exact"/>
                          <w:rPr>
                            <w:sz w:val="13"/>
                          </w:rPr>
                        </w:pPr>
                        <w:r>
                          <w:rPr>
                            <w:sz w:val="13"/>
                          </w:rPr>
                          <w:t>41</w:t>
                        </w:r>
                      </w:p>
                    </w:tc>
                    <w:tc>
                      <w:tcPr>
                        <w:tcW w:w="732" w:type="dxa"/>
                      </w:tcPr>
                      <w:p>
                        <w:pPr>
                          <w:pStyle w:val="TableParagraph"/>
                          <w:spacing w:line="149" w:lineRule="exact"/>
                          <w:rPr>
                            <w:sz w:val="13"/>
                          </w:rPr>
                        </w:pPr>
                        <w:r>
                          <w:rPr>
                            <w:sz w:val="13"/>
                          </w:rPr>
                          <w:t>7.3</w:t>
                        </w:r>
                      </w:p>
                    </w:tc>
                    <w:tc>
                      <w:tcPr>
                        <w:tcW w:w="658" w:type="dxa"/>
                      </w:tcPr>
                      <w:p>
                        <w:pPr>
                          <w:pStyle w:val="TableParagraph"/>
                          <w:spacing w:line="149" w:lineRule="exact"/>
                          <w:rPr>
                            <w:sz w:val="13"/>
                          </w:rPr>
                        </w:pPr>
                        <w:r>
                          <w:rPr>
                            <w:sz w:val="13"/>
                          </w:rPr>
                          <w:t>7.2</w:t>
                        </w:r>
                      </w:p>
                    </w:tc>
                  </w:tr>
                  <w:tr>
                    <w:trPr>
                      <w:trHeight w:val="163" w:hRule="exact"/>
                    </w:trPr>
                    <w:tc>
                      <w:tcPr>
                        <w:tcW w:w="251" w:type="dxa"/>
                      </w:tcPr>
                      <w:p>
                        <w:pPr>
                          <w:pStyle w:val="TableParagraph"/>
                          <w:spacing w:line="149" w:lineRule="exact"/>
                          <w:rPr>
                            <w:sz w:val="13"/>
                          </w:rPr>
                        </w:pPr>
                        <w:r>
                          <w:rPr>
                            <w:sz w:val="13"/>
                          </w:rPr>
                          <w:t>42</w:t>
                        </w:r>
                      </w:p>
                    </w:tc>
                    <w:tc>
                      <w:tcPr>
                        <w:tcW w:w="732" w:type="dxa"/>
                      </w:tcPr>
                      <w:p>
                        <w:pPr>
                          <w:pStyle w:val="TableParagraph"/>
                          <w:spacing w:line="149" w:lineRule="exact"/>
                          <w:rPr>
                            <w:sz w:val="13"/>
                          </w:rPr>
                        </w:pPr>
                        <w:r>
                          <w:rPr>
                            <w:sz w:val="13"/>
                          </w:rPr>
                          <w:t>8.9</w:t>
                        </w:r>
                      </w:p>
                    </w:tc>
                    <w:tc>
                      <w:tcPr>
                        <w:tcW w:w="658" w:type="dxa"/>
                      </w:tcPr>
                      <w:p>
                        <w:pPr>
                          <w:pStyle w:val="TableParagraph"/>
                          <w:spacing w:line="149" w:lineRule="exact"/>
                          <w:rPr>
                            <w:sz w:val="13"/>
                          </w:rPr>
                        </w:pPr>
                        <w:r>
                          <w:rPr>
                            <w:sz w:val="13"/>
                          </w:rPr>
                          <w:t>11</w:t>
                        </w:r>
                      </w:p>
                    </w:tc>
                  </w:tr>
                  <w:tr>
                    <w:trPr>
                      <w:trHeight w:val="163" w:hRule="exact"/>
                    </w:trPr>
                    <w:tc>
                      <w:tcPr>
                        <w:tcW w:w="251" w:type="dxa"/>
                      </w:tcPr>
                      <w:p>
                        <w:pPr>
                          <w:pStyle w:val="TableParagraph"/>
                          <w:spacing w:line="149" w:lineRule="exact"/>
                          <w:rPr>
                            <w:sz w:val="13"/>
                          </w:rPr>
                        </w:pPr>
                        <w:r>
                          <w:rPr>
                            <w:sz w:val="13"/>
                          </w:rPr>
                          <w:t>43</w:t>
                        </w:r>
                      </w:p>
                    </w:tc>
                    <w:tc>
                      <w:tcPr>
                        <w:tcW w:w="732" w:type="dxa"/>
                      </w:tcPr>
                      <w:p>
                        <w:pPr>
                          <w:pStyle w:val="TableParagraph"/>
                          <w:spacing w:line="149" w:lineRule="exact"/>
                          <w:rPr>
                            <w:sz w:val="13"/>
                          </w:rPr>
                        </w:pPr>
                        <w:r>
                          <w:rPr>
                            <w:sz w:val="13"/>
                          </w:rPr>
                          <w:t>9.3</w:t>
                        </w:r>
                      </w:p>
                    </w:tc>
                    <w:tc>
                      <w:tcPr>
                        <w:tcW w:w="658" w:type="dxa"/>
                      </w:tcPr>
                      <w:p>
                        <w:pPr>
                          <w:pStyle w:val="TableParagraph"/>
                          <w:spacing w:line="149" w:lineRule="exact"/>
                          <w:rPr>
                            <w:sz w:val="13"/>
                          </w:rPr>
                        </w:pPr>
                        <w:r>
                          <w:rPr>
                            <w:sz w:val="13"/>
                          </w:rPr>
                          <w:t>11.9</w:t>
                        </w:r>
                      </w:p>
                    </w:tc>
                  </w:tr>
                  <w:tr>
                    <w:trPr>
                      <w:trHeight w:val="163" w:hRule="exact"/>
                    </w:trPr>
                    <w:tc>
                      <w:tcPr>
                        <w:tcW w:w="251" w:type="dxa"/>
                      </w:tcPr>
                      <w:p>
                        <w:pPr>
                          <w:pStyle w:val="TableParagraph"/>
                          <w:spacing w:line="149" w:lineRule="exact"/>
                          <w:rPr>
                            <w:sz w:val="13"/>
                          </w:rPr>
                        </w:pPr>
                        <w:r>
                          <w:rPr>
                            <w:sz w:val="13"/>
                          </w:rPr>
                          <w:t>44</w:t>
                        </w:r>
                      </w:p>
                    </w:tc>
                    <w:tc>
                      <w:tcPr>
                        <w:tcW w:w="732" w:type="dxa"/>
                      </w:tcPr>
                      <w:p>
                        <w:pPr>
                          <w:pStyle w:val="TableParagraph"/>
                          <w:spacing w:line="149" w:lineRule="exact"/>
                          <w:rPr>
                            <w:sz w:val="13"/>
                          </w:rPr>
                        </w:pPr>
                        <w:r>
                          <w:rPr>
                            <w:sz w:val="13"/>
                          </w:rPr>
                          <w:t>8.6</w:t>
                        </w:r>
                      </w:p>
                    </w:tc>
                    <w:tc>
                      <w:tcPr>
                        <w:tcW w:w="658" w:type="dxa"/>
                      </w:tcPr>
                      <w:p>
                        <w:pPr>
                          <w:pStyle w:val="TableParagraph"/>
                          <w:spacing w:line="149" w:lineRule="exact"/>
                          <w:rPr>
                            <w:sz w:val="13"/>
                          </w:rPr>
                        </w:pPr>
                        <w:r>
                          <w:rPr>
                            <w:sz w:val="13"/>
                          </w:rPr>
                          <w:t>9.1</w:t>
                        </w:r>
                      </w:p>
                    </w:tc>
                  </w:tr>
                  <w:tr>
                    <w:trPr>
                      <w:trHeight w:val="163" w:hRule="exact"/>
                    </w:trPr>
                    <w:tc>
                      <w:tcPr>
                        <w:tcW w:w="251" w:type="dxa"/>
                      </w:tcPr>
                      <w:p>
                        <w:pPr>
                          <w:pStyle w:val="TableParagraph"/>
                          <w:spacing w:line="149" w:lineRule="exact"/>
                          <w:rPr>
                            <w:sz w:val="13"/>
                          </w:rPr>
                        </w:pPr>
                        <w:r>
                          <w:rPr>
                            <w:sz w:val="13"/>
                          </w:rPr>
                          <w:t>45</w:t>
                        </w:r>
                      </w:p>
                    </w:tc>
                    <w:tc>
                      <w:tcPr>
                        <w:tcW w:w="732" w:type="dxa"/>
                      </w:tcPr>
                      <w:p>
                        <w:pPr>
                          <w:pStyle w:val="TableParagraph"/>
                          <w:spacing w:line="149" w:lineRule="exact"/>
                          <w:rPr>
                            <w:sz w:val="13"/>
                          </w:rPr>
                        </w:pPr>
                        <w:r>
                          <w:rPr>
                            <w:sz w:val="13"/>
                          </w:rPr>
                          <w:t>7.4</w:t>
                        </w:r>
                      </w:p>
                    </w:tc>
                    <w:tc>
                      <w:tcPr>
                        <w:tcW w:w="658" w:type="dxa"/>
                      </w:tcPr>
                      <w:p>
                        <w:pPr>
                          <w:pStyle w:val="TableParagraph"/>
                          <w:spacing w:line="149" w:lineRule="exact"/>
                          <w:rPr>
                            <w:sz w:val="13"/>
                          </w:rPr>
                        </w:pPr>
                        <w:r>
                          <w:rPr>
                            <w:sz w:val="13"/>
                          </w:rPr>
                          <w:t>7.2</w:t>
                        </w:r>
                      </w:p>
                    </w:tc>
                  </w:tr>
                  <w:tr>
                    <w:trPr>
                      <w:trHeight w:val="164" w:hRule="exact"/>
                    </w:trPr>
                    <w:tc>
                      <w:tcPr>
                        <w:tcW w:w="251" w:type="dxa"/>
                      </w:tcPr>
                      <w:p>
                        <w:pPr>
                          <w:pStyle w:val="TableParagraph"/>
                          <w:spacing w:line="149" w:lineRule="exact"/>
                          <w:rPr>
                            <w:sz w:val="13"/>
                          </w:rPr>
                        </w:pPr>
                        <w:r>
                          <w:rPr>
                            <w:sz w:val="13"/>
                          </w:rPr>
                          <w:t>46</w:t>
                        </w:r>
                      </w:p>
                    </w:tc>
                    <w:tc>
                      <w:tcPr>
                        <w:tcW w:w="732" w:type="dxa"/>
                      </w:tcPr>
                      <w:p>
                        <w:pPr>
                          <w:pStyle w:val="TableParagraph"/>
                          <w:spacing w:line="149" w:lineRule="exact"/>
                          <w:rPr>
                            <w:sz w:val="13"/>
                          </w:rPr>
                        </w:pPr>
                        <w:r>
                          <w:rPr>
                            <w:sz w:val="13"/>
                          </w:rPr>
                          <w:t>8.5</w:t>
                        </w:r>
                      </w:p>
                    </w:tc>
                    <w:tc>
                      <w:tcPr>
                        <w:tcW w:w="658" w:type="dxa"/>
                      </w:tcPr>
                      <w:p>
                        <w:pPr>
                          <w:pStyle w:val="TableParagraph"/>
                          <w:spacing w:line="149" w:lineRule="exact"/>
                          <w:rPr>
                            <w:sz w:val="13"/>
                          </w:rPr>
                        </w:pPr>
                        <w:r>
                          <w:rPr>
                            <w:sz w:val="13"/>
                          </w:rPr>
                          <w:t>8.5</w:t>
                        </w:r>
                      </w:p>
                    </w:tc>
                  </w:tr>
                  <w:tr>
                    <w:trPr>
                      <w:trHeight w:val="163" w:hRule="exact"/>
                    </w:trPr>
                    <w:tc>
                      <w:tcPr>
                        <w:tcW w:w="251" w:type="dxa"/>
                      </w:tcPr>
                      <w:p>
                        <w:pPr>
                          <w:pStyle w:val="TableParagraph"/>
                          <w:spacing w:line="149" w:lineRule="exact"/>
                          <w:rPr>
                            <w:sz w:val="13"/>
                          </w:rPr>
                        </w:pPr>
                        <w:r>
                          <w:rPr>
                            <w:sz w:val="13"/>
                          </w:rPr>
                          <w:t>47</w:t>
                        </w:r>
                      </w:p>
                    </w:tc>
                    <w:tc>
                      <w:tcPr>
                        <w:tcW w:w="732" w:type="dxa"/>
                      </w:tcPr>
                      <w:p>
                        <w:pPr>
                          <w:pStyle w:val="TableParagraph"/>
                          <w:spacing w:line="149" w:lineRule="exact"/>
                          <w:rPr>
                            <w:sz w:val="13"/>
                          </w:rPr>
                        </w:pPr>
                        <w:r>
                          <w:rPr>
                            <w:sz w:val="13"/>
                          </w:rPr>
                          <w:t>8.8</w:t>
                        </w:r>
                      </w:p>
                    </w:tc>
                    <w:tc>
                      <w:tcPr>
                        <w:tcW w:w="658" w:type="dxa"/>
                      </w:tcPr>
                      <w:p>
                        <w:pPr>
                          <w:pStyle w:val="TableParagraph"/>
                          <w:spacing w:line="149" w:lineRule="exact"/>
                          <w:rPr>
                            <w:sz w:val="13"/>
                          </w:rPr>
                        </w:pPr>
                        <w:r>
                          <w:rPr>
                            <w:sz w:val="13"/>
                          </w:rPr>
                          <w:t>8.8</w:t>
                        </w:r>
                      </w:p>
                    </w:tc>
                  </w:tr>
                  <w:tr>
                    <w:trPr>
                      <w:trHeight w:val="163" w:hRule="exact"/>
                    </w:trPr>
                    <w:tc>
                      <w:tcPr>
                        <w:tcW w:w="251" w:type="dxa"/>
                      </w:tcPr>
                      <w:p>
                        <w:pPr>
                          <w:pStyle w:val="TableParagraph"/>
                          <w:spacing w:line="149" w:lineRule="exact"/>
                          <w:rPr>
                            <w:sz w:val="13"/>
                          </w:rPr>
                        </w:pPr>
                        <w:r>
                          <w:rPr>
                            <w:sz w:val="13"/>
                          </w:rPr>
                          <w:t>48</w:t>
                        </w:r>
                      </w:p>
                    </w:tc>
                    <w:tc>
                      <w:tcPr>
                        <w:tcW w:w="732" w:type="dxa"/>
                      </w:tcPr>
                      <w:p>
                        <w:pPr>
                          <w:pStyle w:val="TableParagraph"/>
                          <w:spacing w:line="149" w:lineRule="exact"/>
                          <w:rPr>
                            <w:sz w:val="13"/>
                          </w:rPr>
                        </w:pPr>
                        <w:r>
                          <w:rPr>
                            <w:sz w:val="13"/>
                          </w:rPr>
                          <w:t>8.1</w:t>
                        </w:r>
                      </w:p>
                    </w:tc>
                    <w:tc>
                      <w:tcPr>
                        <w:tcW w:w="658" w:type="dxa"/>
                      </w:tcPr>
                      <w:p>
                        <w:pPr>
                          <w:pStyle w:val="TableParagraph"/>
                          <w:spacing w:line="149" w:lineRule="exact"/>
                          <w:rPr>
                            <w:sz w:val="13"/>
                          </w:rPr>
                        </w:pPr>
                        <w:r>
                          <w:rPr>
                            <w:sz w:val="13"/>
                          </w:rPr>
                          <w:t>8.1</w:t>
                        </w:r>
                      </w:p>
                    </w:tc>
                  </w:tr>
                  <w:tr>
                    <w:trPr>
                      <w:trHeight w:val="163" w:hRule="exact"/>
                    </w:trPr>
                    <w:tc>
                      <w:tcPr>
                        <w:tcW w:w="251" w:type="dxa"/>
                      </w:tcPr>
                      <w:p>
                        <w:pPr>
                          <w:pStyle w:val="TableParagraph"/>
                          <w:spacing w:line="149" w:lineRule="exact"/>
                          <w:rPr>
                            <w:sz w:val="13"/>
                          </w:rPr>
                        </w:pPr>
                        <w:r>
                          <w:rPr>
                            <w:sz w:val="13"/>
                          </w:rPr>
                          <w:t>49</w:t>
                        </w:r>
                      </w:p>
                    </w:tc>
                    <w:tc>
                      <w:tcPr>
                        <w:tcW w:w="732" w:type="dxa"/>
                      </w:tcPr>
                      <w:p>
                        <w:pPr>
                          <w:pStyle w:val="TableParagraph"/>
                          <w:spacing w:line="149" w:lineRule="exact"/>
                          <w:rPr>
                            <w:sz w:val="13"/>
                          </w:rPr>
                        </w:pPr>
                        <w:r>
                          <w:rPr>
                            <w:sz w:val="13"/>
                          </w:rPr>
                          <w:t>8.3</w:t>
                        </w:r>
                      </w:p>
                    </w:tc>
                    <w:tc>
                      <w:tcPr>
                        <w:tcW w:w="658" w:type="dxa"/>
                      </w:tcPr>
                      <w:p>
                        <w:pPr>
                          <w:pStyle w:val="TableParagraph"/>
                          <w:spacing w:line="149" w:lineRule="exact"/>
                          <w:rPr>
                            <w:sz w:val="13"/>
                          </w:rPr>
                        </w:pPr>
                        <w:r>
                          <w:rPr>
                            <w:sz w:val="13"/>
                          </w:rPr>
                          <w:t>8.3</w:t>
                        </w:r>
                      </w:p>
                    </w:tc>
                  </w:tr>
                  <w:tr>
                    <w:trPr>
                      <w:trHeight w:val="163" w:hRule="exact"/>
                    </w:trPr>
                    <w:tc>
                      <w:tcPr>
                        <w:tcW w:w="251" w:type="dxa"/>
                      </w:tcPr>
                      <w:p>
                        <w:pPr>
                          <w:pStyle w:val="TableParagraph"/>
                          <w:spacing w:line="149" w:lineRule="exact"/>
                          <w:rPr>
                            <w:sz w:val="13"/>
                          </w:rPr>
                        </w:pPr>
                        <w:r>
                          <w:rPr>
                            <w:sz w:val="13"/>
                          </w:rPr>
                          <w:t>50</w:t>
                        </w:r>
                      </w:p>
                    </w:tc>
                    <w:tc>
                      <w:tcPr>
                        <w:tcW w:w="732" w:type="dxa"/>
                      </w:tcPr>
                      <w:p>
                        <w:pPr>
                          <w:pStyle w:val="TableParagraph"/>
                          <w:spacing w:line="149" w:lineRule="exact"/>
                          <w:rPr>
                            <w:sz w:val="13"/>
                          </w:rPr>
                        </w:pPr>
                        <w:r>
                          <w:rPr>
                            <w:sz w:val="13"/>
                          </w:rPr>
                          <w:t>8.3</w:t>
                        </w:r>
                      </w:p>
                    </w:tc>
                    <w:tc>
                      <w:tcPr>
                        <w:tcW w:w="658" w:type="dxa"/>
                      </w:tcPr>
                      <w:p>
                        <w:pPr>
                          <w:pStyle w:val="TableParagraph"/>
                          <w:spacing w:line="149" w:lineRule="exact"/>
                          <w:rPr>
                            <w:sz w:val="13"/>
                          </w:rPr>
                        </w:pPr>
                        <w:r>
                          <w:rPr>
                            <w:sz w:val="13"/>
                          </w:rPr>
                          <w:t>8.3</w:t>
                        </w:r>
                      </w:p>
                    </w:tc>
                  </w:tr>
                  <w:tr>
                    <w:trPr>
                      <w:trHeight w:val="163" w:hRule="exact"/>
                    </w:trPr>
                    <w:tc>
                      <w:tcPr>
                        <w:tcW w:w="251" w:type="dxa"/>
                      </w:tcPr>
                      <w:p>
                        <w:pPr>
                          <w:pStyle w:val="TableParagraph"/>
                          <w:spacing w:line="149" w:lineRule="exact"/>
                          <w:rPr>
                            <w:sz w:val="13"/>
                          </w:rPr>
                        </w:pPr>
                        <w:r>
                          <w:rPr>
                            <w:sz w:val="13"/>
                          </w:rPr>
                          <w:t>51</w:t>
                        </w:r>
                      </w:p>
                    </w:tc>
                    <w:tc>
                      <w:tcPr>
                        <w:tcW w:w="732" w:type="dxa"/>
                      </w:tcPr>
                      <w:p>
                        <w:pPr>
                          <w:pStyle w:val="TableParagraph"/>
                          <w:spacing w:line="149" w:lineRule="exact"/>
                          <w:rPr>
                            <w:sz w:val="13"/>
                          </w:rPr>
                        </w:pPr>
                        <w:r>
                          <w:rPr>
                            <w:sz w:val="13"/>
                          </w:rPr>
                          <w:t>8.4</w:t>
                        </w:r>
                      </w:p>
                    </w:tc>
                    <w:tc>
                      <w:tcPr>
                        <w:tcW w:w="658" w:type="dxa"/>
                      </w:tcPr>
                      <w:p>
                        <w:pPr>
                          <w:pStyle w:val="TableParagraph"/>
                          <w:spacing w:line="149" w:lineRule="exact"/>
                          <w:rPr>
                            <w:sz w:val="13"/>
                          </w:rPr>
                        </w:pPr>
                        <w:r>
                          <w:rPr>
                            <w:sz w:val="13"/>
                          </w:rPr>
                          <w:t>8.4</w:t>
                        </w:r>
                      </w:p>
                    </w:tc>
                  </w:tr>
                  <w:tr>
                    <w:trPr>
                      <w:trHeight w:val="163" w:hRule="exact"/>
                    </w:trPr>
                    <w:tc>
                      <w:tcPr>
                        <w:tcW w:w="251" w:type="dxa"/>
                      </w:tcPr>
                      <w:p>
                        <w:pPr>
                          <w:pStyle w:val="TableParagraph"/>
                          <w:spacing w:line="149" w:lineRule="exact"/>
                          <w:rPr>
                            <w:sz w:val="13"/>
                          </w:rPr>
                        </w:pPr>
                        <w:r>
                          <w:rPr>
                            <w:sz w:val="13"/>
                          </w:rPr>
                          <w:t>52</w:t>
                        </w:r>
                      </w:p>
                    </w:tc>
                    <w:tc>
                      <w:tcPr>
                        <w:tcW w:w="732" w:type="dxa"/>
                      </w:tcPr>
                      <w:p>
                        <w:pPr>
                          <w:pStyle w:val="TableParagraph"/>
                          <w:spacing w:line="149" w:lineRule="exact"/>
                          <w:rPr>
                            <w:sz w:val="13"/>
                          </w:rPr>
                        </w:pPr>
                        <w:r>
                          <w:rPr>
                            <w:sz w:val="13"/>
                          </w:rPr>
                          <w:t>6.3</w:t>
                        </w:r>
                      </w:p>
                    </w:tc>
                    <w:tc>
                      <w:tcPr>
                        <w:tcW w:w="658" w:type="dxa"/>
                      </w:tcPr>
                      <w:p>
                        <w:pPr>
                          <w:pStyle w:val="TableParagraph"/>
                          <w:spacing w:line="149" w:lineRule="exact"/>
                          <w:rPr>
                            <w:sz w:val="13"/>
                          </w:rPr>
                        </w:pPr>
                        <w:r>
                          <w:rPr>
                            <w:sz w:val="13"/>
                          </w:rPr>
                          <w:t>6.3</w:t>
                        </w:r>
                      </w:p>
                    </w:tc>
                  </w:tr>
                  <w:tr>
                    <w:trPr>
                      <w:trHeight w:val="163" w:hRule="exact"/>
                    </w:trPr>
                    <w:tc>
                      <w:tcPr>
                        <w:tcW w:w="251" w:type="dxa"/>
                      </w:tcPr>
                      <w:p>
                        <w:pPr>
                          <w:pStyle w:val="TableParagraph"/>
                          <w:spacing w:line="149" w:lineRule="exact"/>
                          <w:rPr>
                            <w:sz w:val="13"/>
                          </w:rPr>
                        </w:pPr>
                        <w:r>
                          <w:rPr>
                            <w:sz w:val="13"/>
                          </w:rPr>
                          <w:t>53</w:t>
                        </w:r>
                      </w:p>
                    </w:tc>
                    <w:tc>
                      <w:tcPr>
                        <w:tcW w:w="732" w:type="dxa"/>
                      </w:tcPr>
                      <w:p>
                        <w:pPr>
                          <w:pStyle w:val="TableParagraph"/>
                          <w:spacing w:line="149" w:lineRule="exact"/>
                          <w:rPr>
                            <w:sz w:val="13"/>
                          </w:rPr>
                        </w:pPr>
                        <w:r>
                          <w:rPr>
                            <w:sz w:val="13"/>
                          </w:rPr>
                          <w:t>8.1</w:t>
                        </w:r>
                      </w:p>
                    </w:tc>
                    <w:tc>
                      <w:tcPr>
                        <w:tcW w:w="658" w:type="dxa"/>
                      </w:tcPr>
                      <w:p>
                        <w:pPr>
                          <w:pStyle w:val="TableParagraph"/>
                          <w:spacing w:line="149" w:lineRule="exact"/>
                          <w:rPr>
                            <w:sz w:val="13"/>
                          </w:rPr>
                        </w:pPr>
                        <w:r>
                          <w:rPr>
                            <w:sz w:val="13"/>
                          </w:rPr>
                          <w:t>8.1</w:t>
                        </w:r>
                      </w:p>
                    </w:tc>
                  </w:tr>
                  <w:tr>
                    <w:trPr>
                      <w:trHeight w:val="163" w:hRule="exact"/>
                    </w:trPr>
                    <w:tc>
                      <w:tcPr>
                        <w:tcW w:w="251" w:type="dxa"/>
                      </w:tcPr>
                      <w:p>
                        <w:pPr>
                          <w:pStyle w:val="TableParagraph"/>
                          <w:spacing w:line="149" w:lineRule="exact"/>
                          <w:rPr>
                            <w:sz w:val="13"/>
                          </w:rPr>
                        </w:pPr>
                        <w:r>
                          <w:rPr>
                            <w:sz w:val="13"/>
                          </w:rPr>
                          <w:t>54</w:t>
                        </w:r>
                      </w:p>
                    </w:tc>
                    <w:tc>
                      <w:tcPr>
                        <w:tcW w:w="732" w:type="dxa"/>
                      </w:tcPr>
                      <w:p>
                        <w:pPr>
                          <w:pStyle w:val="TableParagraph"/>
                          <w:spacing w:line="149" w:lineRule="exact"/>
                          <w:rPr>
                            <w:sz w:val="13"/>
                          </w:rPr>
                        </w:pPr>
                        <w:r>
                          <w:rPr>
                            <w:sz w:val="13"/>
                          </w:rPr>
                          <w:t>7.2</w:t>
                        </w:r>
                      </w:p>
                    </w:tc>
                    <w:tc>
                      <w:tcPr>
                        <w:tcW w:w="658" w:type="dxa"/>
                      </w:tcPr>
                      <w:p>
                        <w:pPr>
                          <w:pStyle w:val="TableParagraph"/>
                          <w:spacing w:line="149" w:lineRule="exact"/>
                          <w:rPr>
                            <w:sz w:val="13"/>
                          </w:rPr>
                        </w:pPr>
                        <w:r>
                          <w:rPr>
                            <w:sz w:val="13"/>
                          </w:rPr>
                          <w:t>7.2</w:t>
                        </w:r>
                      </w:p>
                    </w:tc>
                  </w:tr>
                  <w:tr>
                    <w:trPr>
                      <w:trHeight w:val="163" w:hRule="exact"/>
                    </w:trPr>
                    <w:tc>
                      <w:tcPr>
                        <w:tcW w:w="251" w:type="dxa"/>
                      </w:tcPr>
                      <w:p>
                        <w:pPr>
                          <w:pStyle w:val="TableParagraph"/>
                          <w:spacing w:line="149" w:lineRule="exact"/>
                          <w:rPr>
                            <w:sz w:val="13"/>
                          </w:rPr>
                        </w:pPr>
                        <w:r>
                          <w:rPr>
                            <w:sz w:val="13"/>
                          </w:rPr>
                          <w:t>55</w:t>
                        </w:r>
                      </w:p>
                    </w:tc>
                    <w:tc>
                      <w:tcPr>
                        <w:tcW w:w="732" w:type="dxa"/>
                      </w:tcPr>
                      <w:p>
                        <w:pPr>
                          <w:pStyle w:val="TableParagraph"/>
                          <w:spacing w:line="149" w:lineRule="exact"/>
                          <w:rPr>
                            <w:sz w:val="13"/>
                          </w:rPr>
                        </w:pPr>
                        <w:r>
                          <w:rPr>
                            <w:sz w:val="13"/>
                          </w:rPr>
                          <w:t>7.6</w:t>
                        </w:r>
                      </w:p>
                    </w:tc>
                    <w:tc>
                      <w:tcPr>
                        <w:tcW w:w="658" w:type="dxa"/>
                      </w:tcPr>
                      <w:p>
                        <w:pPr>
                          <w:pStyle w:val="TableParagraph"/>
                          <w:spacing w:line="149" w:lineRule="exact"/>
                          <w:rPr>
                            <w:sz w:val="13"/>
                          </w:rPr>
                        </w:pPr>
                        <w:r>
                          <w:rPr>
                            <w:sz w:val="13"/>
                          </w:rPr>
                          <w:t>7.6</w:t>
                        </w:r>
                      </w:p>
                    </w:tc>
                  </w:tr>
                  <w:tr>
                    <w:trPr>
                      <w:trHeight w:val="163" w:hRule="exact"/>
                    </w:trPr>
                    <w:tc>
                      <w:tcPr>
                        <w:tcW w:w="251" w:type="dxa"/>
                      </w:tcPr>
                      <w:p>
                        <w:pPr>
                          <w:pStyle w:val="TableParagraph"/>
                          <w:spacing w:line="149" w:lineRule="exact"/>
                          <w:rPr>
                            <w:sz w:val="13"/>
                          </w:rPr>
                        </w:pPr>
                        <w:r>
                          <w:rPr>
                            <w:sz w:val="13"/>
                          </w:rPr>
                          <w:t>56</w:t>
                        </w:r>
                      </w:p>
                    </w:tc>
                    <w:tc>
                      <w:tcPr>
                        <w:tcW w:w="732" w:type="dxa"/>
                      </w:tcPr>
                      <w:p>
                        <w:pPr>
                          <w:pStyle w:val="TableParagraph"/>
                          <w:spacing w:line="149" w:lineRule="exact"/>
                          <w:rPr>
                            <w:sz w:val="13"/>
                          </w:rPr>
                        </w:pPr>
                        <w:r>
                          <w:rPr>
                            <w:sz w:val="13"/>
                          </w:rPr>
                          <w:t>8.4</w:t>
                        </w:r>
                      </w:p>
                    </w:tc>
                    <w:tc>
                      <w:tcPr>
                        <w:tcW w:w="658" w:type="dxa"/>
                      </w:tcPr>
                      <w:p>
                        <w:pPr>
                          <w:pStyle w:val="TableParagraph"/>
                          <w:spacing w:line="149" w:lineRule="exact"/>
                          <w:rPr>
                            <w:sz w:val="13"/>
                          </w:rPr>
                        </w:pPr>
                        <w:r>
                          <w:rPr>
                            <w:sz w:val="13"/>
                          </w:rPr>
                          <w:t>8.4</w:t>
                        </w:r>
                      </w:p>
                    </w:tc>
                  </w:tr>
                  <w:tr>
                    <w:trPr>
                      <w:trHeight w:val="163" w:hRule="exact"/>
                    </w:trPr>
                    <w:tc>
                      <w:tcPr>
                        <w:tcW w:w="251" w:type="dxa"/>
                      </w:tcPr>
                      <w:p>
                        <w:pPr>
                          <w:pStyle w:val="TableParagraph"/>
                          <w:spacing w:line="149" w:lineRule="exact"/>
                          <w:rPr>
                            <w:sz w:val="13"/>
                          </w:rPr>
                        </w:pPr>
                        <w:r>
                          <w:rPr>
                            <w:sz w:val="13"/>
                          </w:rPr>
                          <w:t>57</w:t>
                        </w:r>
                      </w:p>
                    </w:tc>
                    <w:tc>
                      <w:tcPr>
                        <w:tcW w:w="732" w:type="dxa"/>
                      </w:tcPr>
                      <w:p>
                        <w:pPr>
                          <w:pStyle w:val="TableParagraph"/>
                          <w:spacing w:line="149" w:lineRule="exact"/>
                          <w:rPr>
                            <w:sz w:val="13"/>
                          </w:rPr>
                        </w:pPr>
                        <w:r>
                          <w:rPr>
                            <w:sz w:val="13"/>
                          </w:rPr>
                          <w:t>8.3</w:t>
                        </w:r>
                      </w:p>
                    </w:tc>
                    <w:tc>
                      <w:tcPr>
                        <w:tcW w:w="658" w:type="dxa"/>
                      </w:tcPr>
                      <w:p>
                        <w:pPr>
                          <w:pStyle w:val="TableParagraph"/>
                          <w:spacing w:line="149" w:lineRule="exact"/>
                          <w:rPr>
                            <w:sz w:val="13"/>
                          </w:rPr>
                        </w:pPr>
                        <w:r>
                          <w:rPr>
                            <w:sz w:val="13"/>
                          </w:rPr>
                          <w:t>8.3</w:t>
                        </w:r>
                      </w:p>
                    </w:tc>
                  </w:tr>
                  <w:tr>
                    <w:trPr>
                      <w:trHeight w:val="163" w:hRule="exact"/>
                    </w:trPr>
                    <w:tc>
                      <w:tcPr>
                        <w:tcW w:w="251" w:type="dxa"/>
                      </w:tcPr>
                      <w:p>
                        <w:pPr>
                          <w:pStyle w:val="TableParagraph"/>
                          <w:spacing w:line="149" w:lineRule="exact"/>
                          <w:rPr>
                            <w:sz w:val="13"/>
                          </w:rPr>
                        </w:pPr>
                        <w:r>
                          <w:rPr>
                            <w:sz w:val="13"/>
                          </w:rPr>
                          <w:t>58</w:t>
                        </w:r>
                      </w:p>
                    </w:tc>
                    <w:tc>
                      <w:tcPr>
                        <w:tcW w:w="732" w:type="dxa"/>
                      </w:tcPr>
                      <w:p>
                        <w:pPr>
                          <w:pStyle w:val="TableParagraph"/>
                          <w:spacing w:line="149" w:lineRule="exact"/>
                          <w:rPr>
                            <w:sz w:val="13"/>
                          </w:rPr>
                        </w:pPr>
                        <w:r>
                          <w:rPr>
                            <w:sz w:val="13"/>
                          </w:rPr>
                          <w:t>7.8</w:t>
                        </w:r>
                      </w:p>
                    </w:tc>
                    <w:tc>
                      <w:tcPr>
                        <w:tcW w:w="658" w:type="dxa"/>
                      </w:tcPr>
                      <w:p>
                        <w:pPr>
                          <w:pStyle w:val="TableParagraph"/>
                          <w:spacing w:line="149" w:lineRule="exact"/>
                          <w:rPr>
                            <w:sz w:val="13"/>
                          </w:rPr>
                        </w:pPr>
                        <w:r>
                          <w:rPr>
                            <w:sz w:val="13"/>
                          </w:rPr>
                          <w:t>7.8</w:t>
                        </w:r>
                      </w:p>
                    </w:tc>
                  </w:tr>
                  <w:tr>
                    <w:trPr>
                      <w:trHeight w:val="164" w:hRule="exact"/>
                    </w:trPr>
                    <w:tc>
                      <w:tcPr>
                        <w:tcW w:w="251" w:type="dxa"/>
                      </w:tcPr>
                      <w:p>
                        <w:pPr>
                          <w:pStyle w:val="TableParagraph"/>
                          <w:spacing w:line="149" w:lineRule="exact"/>
                          <w:rPr>
                            <w:sz w:val="13"/>
                          </w:rPr>
                        </w:pPr>
                        <w:r>
                          <w:rPr>
                            <w:sz w:val="13"/>
                          </w:rPr>
                          <w:t>59</w:t>
                        </w:r>
                      </w:p>
                    </w:tc>
                    <w:tc>
                      <w:tcPr>
                        <w:tcW w:w="732" w:type="dxa"/>
                      </w:tcPr>
                      <w:p>
                        <w:pPr>
                          <w:pStyle w:val="TableParagraph"/>
                          <w:spacing w:line="149" w:lineRule="exact"/>
                          <w:rPr>
                            <w:sz w:val="13"/>
                          </w:rPr>
                        </w:pPr>
                        <w:r>
                          <w:rPr>
                            <w:sz w:val="13"/>
                          </w:rPr>
                          <w:t>7.3</w:t>
                        </w:r>
                      </w:p>
                    </w:tc>
                    <w:tc>
                      <w:tcPr>
                        <w:tcW w:w="658" w:type="dxa"/>
                      </w:tcPr>
                      <w:p>
                        <w:pPr>
                          <w:pStyle w:val="TableParagraph"/>
                          <w:spacing w:line="149" w:lineRule="exact"/>
                          <w:rPr>
                            <w:sz w:val="13"/>
                          </w:rPr>
                        </w:pPr>
                        <w:r>
                          <w:rPr>
                            <w:sz w:val="13"/>
                          </w:rPr>
                          <w:t>7.3</w:t>
                        </w:r>
                      </w:p>
                    </w:tc>
                  </w:tr>
                  <w:tr>
                    <w:trPr>
                      <w:trHeight w:val="163" w:hRule="exact"/>
                    </w:trPr>
                    <w:tc>
                      <w:tcPr>
                        <w:tcW w:w="251" w:type="dxa"/>
                      </w:tcPr>
                      <w:p>
                        <w:pPr>
                          <w:pStyle w:val="TableParagraph"/>
                          <w:spacing w:line="149" w:lineRule="exact"/>
                          <w:rPr>
                            <w:sz w:val="13"/>
                          </w:rPr>
                        </w:pPr>
                        <w:r>
                          <w:rPr>
                            <w:sz w:val="13"/>
                          </w:rPr>
                          <w:t>60</w:t>
                        </w:r>
                      </w:p>
                    </w:tc>
                    <w:tc>
                      <w:tcPr>
                        <w:tcW w:w="732" w:type="dxa"/>
                      </w:tcPr>
                      <w:p>
                        <w:pPr>
                          <w:pStyle w:val="TableParagraph"/>
                          <w:spacing w:line="149" w:lineRule="exact"/>
                          <w:rPr>
                            <w:sz w:val="13"/>
                          </w:rPr>
                        </w:pPr>
                        <w:r>
                          <w:rPr>
                            <w:sz w:val="13"/>
                          </w:rPr>
                          <w:t>8.4</w:t>
                        </w:r>
                      </w:p>
                    </w:tc>
                    <w:tc>
                      <w:tcPr>
                        <w:tcW w:w="658" w:type="dxa"/>
                      </w:tcPr>
                      <w:p>
                        <w:pPr>
                          <w:pStyle w:val="TableParagraph"/>
                          <w:spacing w:line="149" w:lineRule="exact"/>
                          <w:rPr>
                            <w:sz w:val="13"/>
                          </w:rPr>
                        </w:pPr>
                        <w:r>
                          <w:rPr>
                            <w:sz w:val="13"/>
                          </w:rPr>
                          <w:t>8.4</w:t>
                        </w:r>
                      </w:p>
                    </w:tc>
                  </w:tr>
                  <w:tr>
                    <w:trPr>
                      <w:trHeight w:val="163" w:hRule="exact"/>
                    </w:trPr>
                    <w:tc>
                      <w:tcPr>
                        <w:tcW w:w="251" w:type="dxa"/>
                      </w:tcPr>
                      <w:p>
                        <w:pPr/>
                      </w:p>
                    </w:tc>
                    <w:tc>
                      <w:tcPr>
                        <w:tcW w:w="732" w:type="dxa"/>
                      </w:tcPr>
                      <w:p>
                        <w:pPr>
                          <w:pStyle w:val="TableParagraph"/>
                          <w:spacing w:line="144" w:lineRule="exact"/>
                          <w:rPr>
                            <w:b/>
                            <w:sz w:val="13"/>
                          </w:rPr>
                        </w:pPr>
                        <w:r>
                          <w:rPr>
                            <w:b/>
                            <w:color w:val="003366"/>
                            <w:sz w:val="13"/>
                          </w:rPr>
                          <w:t>7.28</w:t>
                        </w:r>
                      </w:p>
                    </w:tc>
                    <w:tc>
                      <w:tcPr>
                        <w:tcW w:w="658" w:type="dxa"/>
                      </w:tcPr>
                      <w:p>
                        <w:pPr>
                          <w:pStyle w:val="TableParagraph"/>
                          <w:spacing w:line="144" w:lineRule="exact"/>
                          <w:rPr>
                            <w:b/>
                            <w:sz w:val="13"/>
                          </w:rPr>
                        </w:pPr>
                        <w:r>
                          <w:rPr>
                            <w:b/>
                            <w:color w:val="003366"/>
                            <w:sz w:val="13"/>
                          </w:rPr>
                          <w:t>6.62</w:t>
                        </w:r>
                      </w:p>
                    </w:tc>
                  </w:tr>
                </w:tbl>
                <w:p>
                  <w:pPr>
                    <w:pStyle w:val="BodyText"/>
                  </w:pPr>
                </w:p>
              </w:txbxContent>
            </v:textbox>
            <w10:wrap type="none"/>
          </v:shape>
        </w:pict>
      </w:r>
      <w:r>
        <w:rPr/>
        <w:pict>
          <v:shape style="position:absolute;margin-left:355.779602pt;margin-top:-270.35733pt;width:83.05pt;height:515.6pt;mso-position-horizontal-relative:page;mso-position-vertical-relative:paragraph;z-index:6520" type="#_x0000_t202" filled="false" stroked="false">
            <v:textbox inset="0,0,0,0">
              <w:txbxContent>
                <w:tbl>
                  <w:tblPr>
                    <w:tblW w:w="0" w:type="auto"/>
                    <w:jc w:val="left"/>
                    <w:tblBorders>
                      <w:top w:val="single" w:sz="5" w:space="0" w:color="000000"/>
                      <w:left w:val="single" w:sz="5" w:space="0" w:color="000000"/>
                      <w:bottom w:val="single" w:sz="5" w:space="0" w:color="000000"/>
                      <w:right w:val="single" w:sz="5" w:space="0" w:color="000000"/>
                      <w:insideH w:val="single" w:sz="5" w:space="0" w:color="000000"/>
                      <w:insideV w:val="single" w:sz="5" w:space="0" w:color="000000"/>
                    </w:tblBorders>
                    <w:tblLayout w:type="fixed"/>
                    <w:tblCellMar>
                      <w:top w:w="0" w:type="dxa"/>
                      <w:left w:w="0" w:type="dxa"/>
                      <w:bottom w:w="0" w:type="dxa"/>
                      <w:right w:w="0" w:type="dxa"/>
                    </w:tblCellMar>
                    <w:tblLook w:val="01E0"/>
                  </w:tblPr>
                  <w:tblGrid>
                    <w:gridCol w:w="252"/>
                    <w:gridCol w:w="731"/>
                    <w:gridCol w:w="658"/>
                  </w:tblGrid>
                  <w:tr>
                    <w:trPr>
                      <w:trHeight w:val="163" w:hRule="exact"/>
                    </w:trPr>
                    <w:tc>
                      <w:tcPr>
                        <w:tcW w:w="1641" w:type="dxa"/>
                        <w:gridSpan w:val="3"/>
                      </w:tcPr>
                      <w:p>
                        <w:pPr>
                          <w:pStyle w:val="TableParagraph"/>
                          <w:spacing w:line="144" w:lineRule="exact"/>
                          <w:ind w:left="215" w:right="0"/>
                          <w:jc w:val="left"/>
                          <w:rPr>
                            <w:b/>
                            <w:sz w:val="13"/>
                          </w:rPr>
                        </w:pPr>
                        <w:r>
                          <w:rPr>
                            <w:b/>
                            <w:sz w:val="13"/>
                          </w:rPr>
                          <w:t>20 de junio de 2006</w:t>
                        </w:r>
                      </w:p>
                    </w:tc>
                  </w:tr>
                  <w:tr>
                    <w:trPr>
                      <w:trHeight w:val="163" w:hRule="exact"/>
                    </w:trPr>
                    <w:tc>
                      <w:tcPr>
                        <w:tcW w:w="252" w:type="dxa"/>
                      </w:tcPr>
                      <w:p>
                        <w:pPr>
                          <w:pStyle w:val="TableParagraph"/>
                          <w:spacing w:line="144" w:lineRule="exact"/>
                          <w:ind w:right="25"/>
                          <w:rPr>
                            <w:b/>
                            <w:sz w:val="13"/>
                          </w:rPr>
                        </w:pPr>
                        <w:r>
                          <w:rPr>
                            <w:b/>
                            <w:sz w:val="13"/>
                          </w:rPr>
                          <w:t>No</w:t>
                        </w:r>
                      </w:p>
                    </w:tc>
                    <w:tc>
                      <w:tcPr>
                        <w:tcW w:w="731" w:type="dxa"/>
                      </w:tcPr>
                      <w:p>
                        <w:pPr>
                          <w:pStyle w:val="TableParagraph"/>
                          <w:spacing w:line="144" w:lineRule="exact"/>
                          <w:ind w:right="43"/>
                          <w:rPr>
                            <w:b/>
                            <w:sz w:val="13"/>
                          </w:rPr>
                        </w:pPr>
                        <w:r>
                          <w:rPr>
                            <w:b/>
                            <w:sz w:val="13"/>
                          </w:rPr>
                          <w:t>Talla (cm)</w:t>
                        </w:r>
                      </w:p>
                    </w:tc>
                    <w:tc>
                      <w:tcPr>
                        <w:tcW w:w="658" w:type="dxa"/>
                      </w:tcPr>
                      <w:p>
                        <w:pPr>
                          <w:pStyle w:val="TableParagraph"/>
                          <w:spacing w:line="144" w:lineRule="exact"/>
                          <w:ind w:right="54"/>
                          <w:rPr>
                            <w:b/>
                            <w:sz w:val="13"/>
                          </w:rPr>
                        </w:pPr>
                        <w:r>
                          <w:rPr>
                            <w:b/>
                            <w:sz w:val="13"/>
                          </w:rPr>
                          <w:t>Peso (g)</w:t>
                        </w:r>
                      </w:p>
                    </w:tc>
                  </w:tr>
                  <w:tr>
                    <w:trPr>
                      <w:trHeight w:val="163" w:hRule="exact"/>
                    </w:trPr>
                    <w:tc>
                      <w:tcPr>
                        <w:tcW w:w="252" w:type="dxa"/>
                      </w:tcPr>
                      <w:p>
                        <w:pPr>
                          <w:pStyle w:val="TableParagraph"/>
                          <w:spacing w:line="149" w:lineRule="exact"/>
                          <w:rPr>
                            <w:sz w:val="13"/>
                          </w:rPr>
                        </w:pPr>
                        <w:r>
                          <w:rPr>
                            <w:w w:val="101"/>
                            <w:sz w:val="13"/>
                          </w:rPr>
                          <w:t>1</w:t>
                        </w:r>
                      </w:p>
                    </w:tc>
                    <w:tc>
                      <w:tcPr>
                        <w:tcW w:w="731" w:type="dxa"/>
                      </w:tcPr>
                      <w:p>
                        <w:pPr>
                          <w:pStyle w:val="TableParagraph"/>
                          <w:spacing w:line="149" w:lineRule="exact"/>
                          <w:rPr>
                            <w:sz w:val="13"/>
                          </w:rPr>
                        </w:pPr>
                        <w:r>
                          <w:rPr>
                            <w:sz w:val="13"/>
                          </w:rPr>
                          <w:t>14.0</w:t>
                        </w:r>
                      </w:p>
                    </w:tc>
                    <w:tc>
                      <w:tcPr>
                        <w:tcW w:w="658" w:type="dxa"/>
                      </w:tcPr>
                      <w:p>
                        <w:pPr>
                          <w:pStyle w:val="TableParagraph"/>
                          <w:spacing w:line="149" w:lineRule="exact"/>
                          <w:rPr>
                            <w:sz w:val="13"/>
                          </w:rPr>
                        </w:pPr>
                        <w:r>
                          <w:rPr>
                            <w:sz w:val="13"/>
                          </w:rPr>
                          <w:t>30.1</w:t>
                        </w:r>
                      </w:p>
                    </w:tc>
                  </w:tr>
                  <w:tr>
                    <w:trPr>
                      <w:trHeight w:val="163" w:hRule="exact"/>
                    </w:trPr>
                    <w:tc>
                      <w:tcPr>
                        <w:tcW w:w="252" w:type="dxa"/>
                      </w:tcPr>
                      <w:p>
                        <w:pPr>
                          <w:pStyle w:val="TableParagraph"/>
                          <w:spacing w:line="149" w:lineRule="exact"/>
                          <w:rPr>
                            <w:sz w:val="13"/>
                          </w:rPr>
                        </w:pPr>
                        <w:r>
                          <w:rPr>
                            <w:w w:val="101"/>
                            <w:sz w:val="13"/>
                          </w:rPr>
                          <w:t>2</w:t>
                        </w:r>
                      </w:p>
                    </w:tc>
                    <w:tc>
                      <w:tcPr>
                        <w:tcW w:w="731" w:type="dxa"/>
                      </w:tcPr>
                      <w:p>
                        <w:pPr>
                          <w:pStyle w:val="TableParagraph"/>
                          <w:spacing w:line="149" w:lineRule="exact"/>
                          <w:rPr>
                            <w:sz w:val="13"/>
                          </w:rPr>
                        </w:pPr>
                        <w:r>
                          <w:rPr>
                            <w:sz w:val="13"/>
                          </w:rPr>
                          <w:t>11.0</w:t>
                        </w:r>
                      </w:p>
                    </w:tc>
                    <w:tc>
                      <w:tcPr>
                        <w:tcW w:w="658" w:type="dxa"/>
                      </w:tcPr>
                      <w:p>
                        <w:pPr>
                          <w:pStyle w:val="TableParagraph"/>
                          <w:spacing w:line="149" w:lineRule="exact"/>
                          <w:rPr>
                            <w:sz w:val="13"/>
                          </w:rPr>
                        </w:pPr>
                        <w:r>
                          <w:rPr>
                            <w:sz w:val="13"/>
                          </w:rPr>
                          <w:t>16.66</w:t>
                        </w:r>
                      </w:p>
                    </w:tc>
                  </w:tr>
                  <w:tr>
                    <w:trPr>
                      <w:trHeight w:val="163" w:hRule="exact"/>
                    </w:trPr>
                    <w:tc>
                      <w:tcPr>
                        <w:tcW w:w="252" w:type="dxa"/>
                      </w:tcPr>
                      <w:p>
                        <w:pPr>
                          <w:pStyle w:val="TableParagraph"/>
                          <w:spacing w:line="149" w:lineRule="exact"/>
                          <w:rPr>
                            <w:sz w:val="13"/>
                          </w:rPr>
                        </w:pPr>
                        <w:r>
                          <w:rPr>
                            <w:w w:val="101"/>
                            <w:sz w:val="13"/>
                          </w:rPr>
                          <w:t>3</w:t>
                        </w:r>
                      </w:p>
                    </w:tc>
                    <w:tc>
                      <w:tcPr>
                        <w:tcW w:w="731" w:type="dxa"/>
                      </w:tcPr>
                      <w:p>
                        <w:pPr>
                          <w:pStyle w:val="TableParagraph"/>
                          <w:spacing w:line="149" w:lineRule="exact"/>
                          <w:rPr>
                            <w:sz w:val="13"/>
                          </w:rPr>
                        </w:pPr>
                        <w:r>
                          <w:rPr>
                            <w:sz w:val="13"/>
                          </w:rPr>
                          <w:t>10.8</w:t>
                        </w:r>
                      </w:p>
                    </w:tc>
                    <w:tc>
                      <w:tcPr>
                        <w:tcW w:w="658" w:type="dxa"/>
                      </w:tcPr>
                      <w:p>
                        <w:pPr>
                          <w:pStyle w:val="TableParagraph"/>
                          <w:spacing w:line="149" w:lineRule="exact"/>
                          <w:rPr>
                            <w:sz w:val="13"/>
                          </w:rPr>
                        </w:pPr>
                        <w:r>
                          <w:rPr>
                            <w:sz w:val="13"/>
                          </w:rPr>
                          <w:t>17.13</w:t>
                        </w:r>
                      </w:p>
                    </w:tc>
                  </w:tr>
                  <w:tr>
                    <w:trPr>
                      <w:trHeight w:val="163" w:hRule="exact"/>
                    </w:trPr>
                    <w:tc>
                      <w:tcPr>
                        <w:tcW w:w="252" w:type="dxa"/>
                      </w:tcPr>
                      <w:p>
                        <w:pPr>
                          <w:pStyle w:val="TableParagraph"/>
                          <w:spacing w:line="149" w:lineRule="exact"/>
                          <w:rPr>
                            <w:sz w:val="13"/>
                          </w:rPr>
                        </w:pPr>
                        <w:r>
                          <w:rPr>
                            <w:w w:val="101"/>
                            <w:sz w:val="13"/>
                          </w:rPr>
                          <w:t>4</w:t>
                        </w:r>
                      </w:p>
                    </w:tc>
                    <w:tc>
                      <w:tcPr>
                        <w:tcW w:w="731" w:type="dxa"/>
                      </w:tcPr>
                      <w:p>
                        <w:pPr>
                          <w:pStyle w:val="TableParagraph"/>
                          <w:spacing w:line="149" w:lineRule="exact"/>
                          <w:rPr>
                            <w:sz w:val="13"/>
                          </w:rPr>
                        </w:pPr>
                        <w:r>
                          <w:rPr>
                            <w:sz w:val="13"/>
                          </w:rPr>
                          <w:t>11.1</w:t>
                        </w:r>
                      </w:p>
                    </w:tc>
                    <w:tc>
                      <w:tcPr>
                        <w:tcW w:w="658" w:type="dxa"/>
                      </w:tcPr>
                      <w:p>
                        <w:pPr>
                          <w:pStyle w:val="TableParagraph"/>
                          <w:spacing w:line="149" w:lineRule="exact"/>
                          <w:rPr>
                            <w:sz w:val="13"/>
                          </w:rPr>
                        </w:pPr>
                        <w:r>
                          <w:rPr>
                            <w:sz w:val="13"/>
                          </w:rPr>
                          <w:t>16.72</w:t>
                        </w:r>
                      </w:p>
                    </w:tc>
                  </w:tr>
                  <w:tr>
                    <w:trPr>
                      <w:trHeight w:val="164" w:hRule="exact"/>
                    </w:trPr>
                    <w:tc>
                      <w:tcPr>
                        <w:tcW w:w="252" w:type="dxa"/>
                      </w:tcPr>
                      <w:p>
                        <w:pPr>
                          <w:pStyle w:val="TableParagraph"/>
                          <w:spacing w:line="149" w:lineRule="exact"/>
                          <w:rPr>
                            <w:sz w:val="13"/>
                          </w:rPr>
                        </w:pPr>
                        <w:r>
                          <w:rPr>
                            <w:w w:val="101"/>
                            <w:sz w:val="13"/>
                          </w:rPr>
                          <w:t>5</w:t>
                        </w:r>
                      </w:p>
                    </w:tc>
                    <w:tc>
                      <w:tcPr>
                        <w:tcW w:w="731" w:type="dxa"/>
                      </w:tcPr>
                      <w:p>
                        <w:pPr>
                          <w:pStyle w:val="TableParagraph"/>
                          <w:spacing w:line="149" w:lineRule="exact"/>
                          <w:rPr>
                            <w:sz w:val="13"/>
                          </w:rPr>
                        </w:pPr>
                        <w:r>
                          <w:rPr>
                            <w:sz w:val="13"/>
                          </w:rPr>
                          <w:t>12.2</w:t>
                        </w:r>
                      </w:p>
                    </w:tc>
                    <w:tc>
                      <w:tcPr>
                        <w:tcW w:w="658" w:type="dxa"/>
                      </w:tcPr>
                      <w:p>
                        <w:pPr>
                          <w:pStyle w:val="TableParagraph"/>
                          <w:spacing w:line="149" w:lineRule="exact"/>
                          <w:rPr>
                            <w:sz w:val="13"/>
                          </w:rPr>
                        </w:pPr>
                        <w:r>
                          <w:rPr>
                            <w:sz w:val="13"/>
                          </w:rPr>
                          <w:t>20.8</w:t>
                        </w:r>
                      </w:p>
                    </w:tc>
                  </w:tr>
                  <w:tr>
                    <w:trPr>
                      <w:trHeight w:val="163" w:hRule="exact"/>
                    </w:trPr>
                    <w:tc>
                      <w:tcPr>
                        <w:tcW w:w="252" w:type="dxa"/>
                      </w:tcPr>
                      <w:p>
                        <w:pPr>
                          <w:pStyle w:val="TableParagraph"/>
                          <w:spacing w:line="149" w:lineRule="exact"/>
                          <w:rPr>
                            <w:sz w:val="13"/>
                          </w:rPr>
                        </w:pPr>
                        <w:r>
                          <w:rPr>
                            <w:w w:val="101"/>
                            <w:sz w:val="13"/>
                          </w:rPr>
                          <w:t>6</w:t>
                        </w:r>
                      </w:p>
                    </w:tc>
                    <w:tc>
                      <w:tcPr>
                        <w:tcW w:w="731" w:type="dxa"/>
                      </w:tcPr>
                      <w:p>
                        <w:pPr>
                          <w:pStyle w:val="TableParagraph"/>
                          <w:spacing w:line="149" w:lineRule="exact"/>
                          <w:rPr>
                            <w:sz w:val="13"/>
                          </w:rPr>
                        </w:pPr>
                        <w:r>
                          <w:rPr>
                            <w:sz w:val="13"/>
                          </w:rPr>
                          <w:t>10.4</w:t>
                        </w:r>
                      </w:p>
                    </w:tc>
                    <w:tc>
                      <w:tcPr>
                        <w:tcW w:w="658" w:type="dxa"/>
                      </w:tcPr>
                      <w:p>
                        <w:pPr>
                          <w:pStyle w:val="TableParagraph"/>
                          <w:spacing w:line="149" w:lineRule="exact"/>
                          <w:rPr>
                            <w:sz w:val="13"/>
                          </w:rPr>
                        </w:pPr>
                        <w:r>
                          <w:rPr>
                            <w:sz w:val="13"/>
                          </w:rPr>
                          <w:t>14.4</w:t>
                        </w:r>
                      </w:p>
                    </w:tc>
                  </w:tr>
                  <w:tr>
                    <w:trPr>
                      <w:trHeight w:val="163" w:hRule="exact"/>
                    </w:trPr>
                    <w:tc>
                      <w:tcPr>
                        <w:tcW w:w="252" w:type="dxa"/>
                      </w:tcPr>
                      <w:p>
                        <w:pPr>
                          <w:pStyle w:val="TableParagraph"/>
                          <w:spacing w:line="149" w:lineRule="exact"/>
                          <w:rPr>
                            <w:sz w:val="13"/>
                          </w:rPr>
                        </w:pPr>
                        <w:r>
                          <w:rPr>
                            <w:w w:val="101"/>
                            <w:sz w:val="13"/>
                          </w:rPr>
                          <w:t>7</w:t>
                        </w:r>
                      </w:p>
                    </w:tc>
                    <w:tc>
                      <w:tcPr>
                        <w:tcW w:w="731" w:type="dxa"/>
                      </w:tcPr>
                      <w:p>
                        <w:pPr>
                          <w:pStyle w:val="TableParagraph"/>
                          <w:spacing w:line="149" w:lineRule="exact"/>
                          <w:rPr>
                            <w:sz w:val="13"/>
                          </w:rPr>
                        </w:pPr>
                        <w:r>
                          <w:rPr>
                            <w:sz w:val="13"/>
                          </w:rPr>
                          <w:t>11.0</w:t>
                        </w:r>
                      </w:p>
                    </w:tc>
                    <w:tc>
                      <w:tcPr>
                        <w:tcW w:w="658" w:type="dxa"/>
                      </w:tcPr>
                      <w:p>
                        <w:pPr>
                          <w:pStyle w:val="TableParagraph"/>
                          <w:spacing w:line="149" w:lineRule="exact"/>
                          <w:rPr>
                            <w:sz w:val="13"/>
                          </w:rPr>
                        </w:pPr>
                        <w:r>
                          <w:rPr>
                            <w:sz w:val="13"/>
                          </w:rPr>
                          <w:t>14.42</w:t>
                        </w:r>
                      </w:p>
                    </w:tc>
                  </w:tr>
                  <w:tr>
                    <w:trPr>
                      <w:trHeight w:val="163" w:hRule="exact"/>
                    </w:trPr>
                    <w:tc>
                      <w:tcPr>
                        <w:tcW w:w="252" w:type="dxa"/>
                      </w:tcPr>
                      <w:p>
                        <w:pPr>
                          <w:pStyle w:val="TableParagraph"/>
                          <w:spacing w:line="149" w:lineRule="exact"/>
                          <w:rPr>
                            <w:sz w:val="13"/>
                          </w:rPr>
                        </w:pPr>
                        <w:r>
                          <w:rPr>
                            <w:w w:val="101"/>
                            <w:sz w:val="13"/>
                          </w:rPr>
                          <w:t>8</w:t>
                        </w:r>
                      </w:p>
                    </w:tc>
                    <w:tc>
                      <w:tcPr>
                        <w:tcW w:w="731" w:type="dxa"/>
                      </w:tcPr>
                      <w:p>
                        <w:pPr>
                          <w:pStyle w:val="TableParagraph"/>
                          <w:spacing w:line="149" w:lineRule="exact"/>
                          <w:rPr>
                            <w:sz w:val="13"/>
                          </w:rPr>
                        </w:pPr>
                        <w:r>
                          <w:rPr>
                            <w:sz w:val="13"/>
                          </w:rPr>
                          <w:t>10.8</w:t>
                        </w:r>
                      </w:p>
                    </w:tc>
                    <w:tc>
                      <w:tcPr>
                        <w:tcW w:w="658" w:type="dxa"/>
                      </w:tcPr>
                      <w:p>
                        <w:pPr>
                          <w:pStyle w:val="TableParagraph"/>
                          <w:spacing w:line="149" w:lineRule="exact"/>
                          <w:rPr>
                            <w:sz w:val="13"/>
                          </w:rPr>
                        </w:pPr>
                        <w:r>
                          <w:rPr>
                            <w:sz w:val="13"/>
                          </w:rPr>
                          <w:t>14.21</w:t>
                        </w:r>
                      </w:p>
                    </w:tc>
                  </w:tr>
                  <w:tr>
                    <w:trPr>
                      <w:trHeight w:val="163" w:hRule="exact"/>
                    </w:trPr>
                    <w:tc>
                      <w:tcPr>
                        <w:tcW w:w="252" w:type="dxa"/>
                      </w:tcPr>
                      <w:p>
                        <w:pPr>
                          <w:pStyle w:val="TableParagraph"/>
                          <w:spacing w:line="149" w:lineRule="exact"/>
                          <w:rPr>
                            <w:sz w:val="13"/>
                          </w:rPr>
                        </w:pPr>
                        <w:r>
                          <w:rPr>
                            <w:w w:val="101"/>
                            <w:sz w:val="13"/>
                          </w:rPr>
                          <w:t>9</w:t>
                        </w:r>
                      </w:p>
                    </w:tc>
                    <w:tc>
                      <w:tcPr>
                        <w:tcW w:w="731" w:type="dxa"/>
                      </w:tcPr>
                      <w:p>
                        <w:pPr>
                          <w:pStyle w:val="TableParagraph"/>
                          <w:spacing w:line="149" w:lineRule="exact"/>
                          <w:rPr>
                            <w:sz w:val="13"/>
                          </w:rPr>
                        </w:pPr>
                        <w:r>
                          <w:rPr>
                            <w:sz w:val="13"/>
                          </w:rPr>
                          <w:t>10.7</w:t>
                        </w:r>
                      </w:p>
                    </w:tc>
                    <w:tc>
                      <w:tcPr>
                        <w:tcW w:w="658" w:type="dxa"/>
                      </w:tcPr>
                      <w:p>
                        <w:pPr>
                          <w:pStyle w:val="TableParagraph"/>
                          <w:spacing w:line="149" w:lineRule="exact"/>
                          <w:rPr>
                            <w:sz w:val="13"/>
                          </w:rPr>
                        </w:pPr>
                        <w:r>
                          <w:rPr>
                            <w:sz w:val="13"/>
                          </w:rPr>
                          <w:t>15.65</w:t>
                        </w:r>
                      </w:p>
                    </w:tc>
                  </w:tr>
                  <w:tr>
                    <w:trPr>
                      <w:trHeight w:val="163" w:hRule="exact"/>
                    </w:trPr>
                    <w:tc>
                      <w:tcPr>
                        <w:tcW w:w="252" w:type="dxa"/>
                      </w:tcPr>
                      <w:p>
                        <w:pPr>
                          <w:pStyle w:val="TableParagraph"/>
                          <w:spacing w:line="149" w:lineRule="exact"/>
                          <w:rPr>
                            <w:sz w:val="13"/>
                          </w:rPr>
                        </w:pPr>
                        <w:r>
                          <w:rPr>
                            <w:sz w:val="13"/>
                          </w:rPr>
                          <w:t>10</w:t>
                        </w:r>
                      </w:p>
                    </w:tc>
                    <w:tc>
                      <w:tcPr>
                        <w:tcW w:w="731" w:type="dxa"/>
                      </w:tcPr>
                      <w:p>
                        <w:pPr>
                          <w:pStyle w:val="TableParagraph"/>
                          <w:spacing w:line="149" w:lineRule="exact"/>
                          <w:rPr>
                            <w:sz w:val="13"/>
                          </w:rPr>
                        </w:pPr>
                        <w:r>
                          <w:rPr>
                            <w:sz w:val="13"/>
                          </w:rPr>
                          <w:t>10.2</w:t>
                        </w:r>
                      </w:p>
                    </w:tc>
                    <w:tc>
                      <w:tcPr>
                        <w:tcW w:w="658" w:type="dxa"/>
                      </w:tcPr>
                      <w:p>
                        <w:pPr>
                          <w:pStyle w:val="TableParagraph"/>
                          <w:spacing w:line="149" w:lineRule="exact"/>
                          <w:rPr>
                            <w:sz w:val="13"/>
                          </w:rPr>
                        </w:pPr>
                        <w:r>
                          <w:rPr>
                            <w:sz w:val="13"/>
                          </w:rPr>
                          <w:t>13.29</w:t>
                        </w:r>
                      </w:p>
                    </w:tc>
                  </w:tr>
                  <w:tr>
                    <w:trPr>
                      <w:trHeight w:val="163" w:hRule="exact"/>
                    </w:trPr>
                    <w:tc>
                      <w:tcPr>
                        <w:tcW w:w="252" w:type="dxa"/>
                      </w:tcPr>
                      <w:p>
                        <w:pPr>
                          <w:pStyle w:val="TableParagraph"/>
                          <w:spacing w:line="149" w:lineRule="exact"/>
                          <w:rPr>
                            <w:sz w:val="13"/>
                          </w:rPr>
                        </w:pPr>
                        <w:r>
                          <w:rPr>
                            <w:sz w:val="13"/>
                          </w:rPr>
                          <w:t>11</w:t>
                        </w:r>
                      </w:p>
                    </w:tc>
                    <w:tc>
                      <w:tcPr>
                        <w:tcW w:w="731" w:type="dxa"/>
                      </w:tcPr>
                      <w:p>
                        <w:pPr>
                          <w:pStyle w:val="TableParagraph"/>
                          <w:spacing w:line="149" w:lineRule="exact"/>
                          <w:rPr>
                            <w:sz w:val="13"/>
                          </w:rPr>
                        </w:pPr>
                        <w:r>
                          <w:rPr>
                            <w:sz w:val="13"/>
                          </w:rPr>
                          <w:t>10.6</w:t>
                        </w:r>
                      </w:p>
                    </w:tc>
                    <w:tc>
                      <w:tcPr>
                        <w:tcW w:w="658" w:type="dxa"/>
                      </w:tcPr>
                      <w:p>
                        <w:pPr>
                          <w:pStyle w:val="TableParagraph"/>
                          <w:spacing w:line="149" w:lineRule="exact"/>
                          <w:rPr>
                            <w:sz w:val="13"/>
                          </w:rPr>
                        </w:pPr>
                        <w:r>
                          <w:rPr>
                            <w:sz w:val="13"/>
                          </w:rPr>
                          <w:t>14.85</w:t>
                        </w:r>
                      </w:p>
                    </w:tc>
                  </w:tr>
                  <w:tr>
                    <w:trPr>
                      <w:trHeight w:val="163" w:hRule="exact"/>
                    </w:trPr>
                    <w:tc>
                      <w:tcPr>
                        <w:tcW w:w="252" w:type="dxa"/>
                      </w:tcPr>
                      <w:p>
                        <w:pPr>
                          <w:pStyle w:val="TableParagraph"/>
                          <w:spacing w:line="149" w:lineRule="exact"/>
                          <w:rPr>
                            <w:sz w:val="13"/>
                          </w:rPr>
                        </w:pPr>
                        <w:r>
                          <w:rPr>
                            <w:sz w:val="13"/>
                          </w:rPr>
                          <w:t>12</w:t>
                        </w:r>
                      </w:p>
                    </w:tc>
                    <w:tc>
                      <w:tcPr>
                        <w:tcW w:w="731" w:type="dxa"/>
                      </w:tcPr>
                      <w:p>
                        <w:pPr>
                          <w:pStyle w:val="TableParagraph"/>
                          <w:spacing w:line="149" w:lineRule="exact"/>
                          <w:rPr>
                            <w:sz w:val="13"/>
                          </w:rPr>
                        </w:pPr>
                        <w:r>
                          <w:rPr>
                            <w:sz w:val="13"/>
                          </w:rPr>
                          <w:t>10.9</w:t>
                        </w:r>
                      </w:p>
                    </w:tc>
                    <w:tc>
                      <w:tcPr>
                        <w:tcW w:w="658" w:type="dxa"/>
                      </w:tcPr>
                      <w:p>
                        <w:pPr>
                          <w:pStyle w:val="TableParagraph"/>
                          <w:spacing w:line="149" w:lineRule="exact"/>
                          <w:rPr>
                            <w:sz w:val="13"/>
                          </w:rPr>
                        </w:pPr>
                        <w:r>
                          <w:rPr>
                            <w:sz w:val="13"/>
                          </w:rPr>
                          <w:t>14.18</w:t>
                        </w:r>
                      </w:p>
                    </w:tc>
                  </w:tr>
                  <w:tr>
                    <w:trPr>
                      <w:trHeight w:val="163" w:hRule="exact"/>
                    </w:trPr>
                    <w:tc>
                      <w:tcPr>
                        <w:tcW w:w="252" w:type="dxa"/>
                      </w:tcPr>
                      <w:p>
                        <w:pPr>
                          <w:pStyle w:val="TableParagraph"/>
                          <w:spacing w:line="149" w:lineRule="exact"/>
                          <w:rPr>
                            <w:sz w:val="13"/>
                          </w:rPr>
                        </w:pPr>
                        <w:r>
                          <w:rPr>
                            <w:sz w:val="13"/>
                          </w:rPr>
                          <w:t>13</w:t>
                        </w:r>
                      </w:p>
                    </w:tc>
                    <w:tc>
                      <w:tcPr>
                        <w:tcW w:w="731" w:type="dxa"/>
                      </w:tcPr>
                      <w:p>
                        <w:pPr>
                          <w:pStyle w:val="TableParagraph"/>
                          <w:spacing w:line="149" w:lineRule="exact"/>
                          <w:rPr>
                            <w:sz w:val="13"/>
                          </w:rPr>
                        </w:pPr>
                        <w:r>
                          <w:rPr>
                            <w:sz w:val="13"/>
                          </w:rPr>
                          <w:t>10.2</w:t>
                        </w:r>
                      </w:p>
                    </w:tc>
                    <w:tc>
                      <w:tcPr>
                        <w:tcW w:w="658" w:type="dxa"/>
                      </w:tcPr>
                      <w:p>
                        <w:pPr>
                          <w:pStyle w:val="TableParagraph"/>
                          <w:spacing w:line="149" w:lineRule="exact"/>
                          <w:rPr>
                            <w:sz w:val="13"/>
                          </w:rPr>
                        </w:pPr>
                        <w:r>
                          <w:rPr>
                            <w:sz w:val="13"/>
                          </w:rPr>
                          <w:t>13.36</w:t>
                        </w:r>
                      </w:p>
                    </w:tc>
                  </w:tr>
                  <w:tr>
                    <w:trPr>
                      <w:trHeight w:val="163" w:hRule="exact"/>
                    </w:trPr>
                    <w:tc>
                      <w:tcPr>
                        <w:tcW w:w="252" w:type="dxa"/>
                      </w:tcPr>
                      <w:p>
                        <w:pPr>
                          <w:pStyle w:val="TableParagraph"/>
                          <w:spacing w:line="149" w:lineRule="exact"/>
                          <w:rPr>
                            <w:sz w:val="13"/>
                          </w:rPr>
                        </w:pPr>
                        <w:r>
                          <w:rPr>
                            <w:sz w:val="13"/>
                          </w:rPr>
                          <w:t>14</w:t>
                        </w:r>
                      </w:p>
                    </w:tc>
                    <w:tc>
                      <w:tcPr>
                        <w:tcW w:w="731" w:type="dxa"/>
                      </w:tcPr>
                      <w:p>
                        <w:pPr>
                          <w:pStyle w:val="TableParagraph"/>
                          <w:spacing w:line="149" w:lineRule="exact"/>
                          <w:rPr>
                            <w:sz w:val="13"/>
                          </w:rPr>
                        </w:pPr>
                        <w:r>
                          <w:rPr>
                            <w:sz w:val="13"/>
                          </w:rPr>
                          <w:t>10.0</w:t>
                        </w:r>
                      </w:p>
                    </w:tc>
                    <w:tc>
                      <w:tcPr>
                        <w:tcW w:w="658" w:type="dxa"/>
                      </w:tcPr>
                      <w:p>
                        <w:pPr>
                          <w:pStyle w:val="TableParagraph"/>
                          <w:spacing w:line="149" w:lineRule="exact"/>
                          <w:rPr>
                            <w:sz w:val="13"/>
                          </w:rPr>
                        </w:pPr>
                        <w:r>
                          <w:rPr>
                            <w:sz w:val="13"/>
                          </w:rPr>
                          <w:t>12.1</w:t>
                        </w:r>
                      </w:p>
                    </w:tc>
                  </w:tr>
                  <w:tr>
                    <w:trPr>
                      <w:trHeight w:val="163" w:hRule="exact"/>
                    </w:trPr>
                    <w:tc>
                      <w:tcPr>
                        <w:tcW w:w="252" w:type="dxa"/>
                      </w:tcPr>
                      <w:p>
                        <w:pPr>
                          <w:pStyle w:val="TableParagraph"/>
                          <w:spacing w:line="149" w:lineRule="exact"/>
                          <w:rPr>
                            <w:sz w:val="13"/>
                          </w:rPr>
                        </w:pPr>
                        <w:r>
                          <w:rPr>
                            <w:sz w:val="13"/>
                          </w:rPr>
                          <w:t>15</w:t>
                        </w:r>
                      </w:p>
                    </w:tc>
                    <w:tc>
                      <w:tcPr>
                        <w:tcW w:w="731" w:type="dxa"/>
                      </w:tcPr>
                      <w:p>
                        <w:pPr>
                          <w:pStyle w:val="TableParagraph"/>
                          <w:spacing w:line="149" w:lineRule="exact"/>
                          <w:rPr>
                            <w:sz w:val="13"/>
                          </w:rPr>
                        </w:pPr>
                        <w:r>
                          <w:rPr>
                            <w:sz w:val="13"/>
                          </w:rPr>
                          <w:t>9.6</w:t>
                        </w:r>
                      </w:p>
                    </w:tc>
                    <w:tc>
                      <w:tcPr>
                        <w:tcW w:w="658" w:type="dxa"/>
                      </w:tcPr>
                      <w:p>
                        <w:pPr>
                          <w:pStyle w:val="TableParagraph"/>
                          <w:spacing w:line="149" w:lineRule="exact"/>
                          <w:rPr>
                            <w:sz w:val="13"/>
                          </w:rPr>
                        </w:pPr>
                        <w:r>
                          <w:rPr>
                            <w:sz w:val="13"/>
                          </w:rPr>
                          <w:t>11.57</w:t>
                        </w:r>
                      </w:p>
                    </w:tc>
                  </w:tr>
                  <w:tr>
                    <w:trPr>
                      <w:trHeight w:val="163" w:hRule="exact"/>
                    </w:trPr>
                    <w:tc>
                      <w:tcPr>
                        <w:tcW w:w="252" w:type="dxa"/>
                      </w:tcPr>
                      <w:p>
                        <w:pPr>
                          <w:pStyle w:val="TableParagraph"/>
                          <w:spacing w:line="149" w:lineRule="exact"/>
                          <w:rPr>
                            <w:sz w:val="13"/>
                          </w:rPr>
                        </w:pPr>
                        <w:r>
                          <w:rPr>
                            <w:sz w:val="13"/>
                          </w:rPr>
                          <w:t>16</w:t>
                        </w:r>
                      </w:p>
                    </w:tc>
                    <w:tc>
                      <w:tcPr>
                        <w:tcW w:w="731" w:type="dxa"/>
                      </w:tcPr>
                      <w:p>
                        <w:pPr>
                          <w:pStyle w:val="TableParagraph"/>
                          <w:spacing w:line="149" w:lineRule="exact"/>
                          <w:rPr>
                            <w:sz w:val="13"/>
                          </w:rPr>
                        </w:pPr>
                        <w:r>
                          <w:rPr>
                            <w:sz w:val="13"/>
                          </w:rPr>
                          <w:t>10.2</w:t>
                        </w:r>
                      </w:p>
                    </w:tc>
                    <w:tc>
                      <w:tcPr>
                        <w:tcW w:w="658" w:type="dxa"/>
                      </w:tcPr>
                      <w:p>
                        <w:pPr>
                          <w:pStyle w:val="TableParagraph"/>
                          <w:spacing w:line="149" w:lineRule="exact"/>
                          <w:rPr>
                            <w:sz w:val="13"/>
                          </w:rPr>
                        </w:pPr>
                        <w:r>
                          <w:rPr>
                            <w:sz w:val="13"/>
                          </w:rPr>
                          <w:t>16.69</w:t>
                        </w:r>
                      </w:p>
                    </w:tc>
                  </w:tr>
                  <w:tr>
                    <w:trPr>
                      <w:trHeight w:val="163" w:hRule="exact"/>
                    </w:trPr>
                    <w:tc>
                      <w:tcPr>
                        <w:tcW w:w="252" w:type="dxa"/>
                      </w:tcPr>
                      <w:p>
                        <w:pPr>
                          <w:pStyle w:val="TableParagraph"/>
                          <w:spacing w:line="149" w:lineRule="exact"/>
                          <w:rPr>
                            <w:sz w:val="13"/>
                          </w:rPr>
                        </w:pPr>
                        <w:r>
                          <w:rPr>
                            <w:sz w:val="13"/>
                          </w:rPr>
                          <w:t>17</w:t>
                        </w:r>
                      </w:p>
                    </w:tc>
                    <w:tc>
                      <w:tcPr>
                        <w:tcW w:w="731" w:type="dxa"/>
                      </w:tcPr>
                      <w:p>
                        <w:pPr>
                          <w:pStyle w:val="TableParagraph"/>
                          <w:spacing w:line="149" w:lineRule="exact"/>
                          <w:rPr>
                            <w:sz w:val="13"/>
                          </w:rPr>
                        </w:pPr>
                        <w:r>
                          <w:rPr>
                            <w:sz w:val="13"/>
                          </w:rPr>
                          <w:t>10.1</w:t>
                        </w:r>
                      </w:p>
                    </w:tc>
                    <w:tc>
                      <w:tcPr>
                        <w:tcW w:w="658" w:type="dxa"/>
                      </w:tcPr>
                      <w:p>
                        <w:pPr>
                          <w:pStyle w:val="TableParagraph"/>
                          <w:spacing w:line="149" w:lineRule="exact"/>
                          <w:rPr>
                            <w:sz w:val="13"/>
                          </w:rPr>
                        </w:pPr>
                        <w:r>
                          <w:rPr>
                            <w:sz w:val="13"/>
                          </w:rPr>
                          <w:t>12.68</w:t>
                        </w:r>
                      </w:p>
                    </w:tc>
                  </w:tr>
                  <w:tr>
                    <w:trPr>
                      <w:trHeight w:val="163" w:hRule="exact"/>
                    </w:trPr>
                    <w:tc>
                      <w:tcPr>
                        <w:tcW w:w="252" w:type="dxa"/>
                      </w:tcPr>
                      <w:p>
                        <w:pPr>
                          <w:pStyle w:val="TableParagraph"/>
                          <w:spacing w:line="149" w:lineRule="exact"/>
                          <w:rPr>
                            <w:sz w:val="13"/>
                          </w:rPr>
                        </w:pPr>
                        <w:r>
                          <w:rPr>
                            <w:sz w:val="13"/>
                          </w:rPr>
                          <w:t>18</w:t>
                        </w:r>
                      </w:p>
                    </w:tc>
                    <w:tc>
                      <w:tcPr>
                        <w:tcW w:w="731" w:type="dxa"/>
                      </w:tcPr>
                      <w:p>
                        <w:pPr>
                          <w:pStyle w:val="TableParagraph"/>
                          <w:spacing w:line="149" w:lineRule="exact"/>
                          <w:rPr>
                            <w:sz w:val="13"/>
                          </w:rPr>
                        </w:pPr>
                        <w:r>
                          <w:rPr>
                            <w:sz w:val="13"/>
                          </w:rPr>
                          <w:t>10.1</w:t>
                        </w:r>
                      </w:p>
                    </w:tc>
                    <w:tc>
                      <w:tcPr>
                        <w:tcW w:w="658" w:type="dxa"/>
                      </w:tcPr>
                      <w:p>
                        <w:pPr>
                          <w:pStyle w:val="TableParagraph"/>
                          <w:spacing w:line="149" w:lineRule="exact"/>
                          <w:rPr>
                            <w:sz w:val="13"/>
                          </w:rPr>
                        </w:pPr>
                        <w:r>
                          <w:rPr>
                            <w:sz w:val="13"/>
                          </w:rPr>
                          <w:t>12.7</w:t>
                        </w:r>
                      </w:p>
                    </w:tc>
                  </w:tr>
                  <w:tr>
                    <w:trPr>
                      <w:trHeight w:val="164" w:hRule="exact"/>
                    </w:trPr>
                    <w:tc>
                      <w:tcPr>
                        <w:tcW w:w="252" w:type="dxa"/>
                      </w:tcPr>
                      <w:p>
                        <w:pPr>
                          <w:pStyle w:val="TableParagraph"/>
                          <w:spacing w:line="149" w:lineRule="exact"/>
                          <w:rPr>
                            <w:sz w:val="13"/>
                          </w:rPr>
                        </w:pPr>
                        <w:r>
                          <w:rPr>
                            <w:sz w:val="13"/>
                          </w:rPr>
                          <w:t>19</w:t>
                        </w:r>
                      </w:p>
                    </w:tc>
                    <w:tc>
                      <w:tcPr>
                        <w:tcW w:w="731" w:type="dxa"/>
                      </w:tcPr>
                      <w:p>
                        <w:pPr>
                          <w:pStyle w:val="TableParagraph"/>
                          <w:spacing w:line="149" w:lineRule="exact"/>
                          <w:rPr>
                            <w:sz w:val="13"/>
                          </w:rPr>
                        </w:pPr>
                        <w:r>
                          <w:rPr>
                            <w:sz w:val="13"/>
                          </w:rPr>
                          <w:t>9.7</w:t>
                        </w:r>
                      </w:p>
                    </w:tc>
                    <w:tc>
                      <w:tcPr>
                        <w:tcW w:w="658" w:type="dxa"/>
                      </w:tcPr>
                      <w:p>
                        <w:pPr>
                          <w:pStyle w:val="TableParagraph"/>
                          <w:spacing w:line="149" w:lineRule="exact"/>
                          <w:rPr>
                            <w:sz w:val="13"/>
                          </w:rPr>
                        </w:pPr>
                        <w:r>
                          <w:rPr>
                            <w:sz w:val="13"/>
                          </w:rPr>
                          <w:t>11.74</w:t>
                        </w:r>
                      </w:p>
                    </w:tc>
                  </w:tr>
                  <w:tr>
                    <w:trPr>
                      <w:trHeight w:val="163" w:hRule="exact"/>
                    </w:trPr>
                    <w:tc>
                      <w:tcPr>
                        <w:tcW w:w="252" w:type="dxa"/>
                      </w:tcPr>
                      <w:p>
                        <w:pPr>
                          <w:pStyle w:val="TableParagraph"/>
                          <w:spacing w:line="149" w:lineRule="exact"/>
                          <w:rPr>
                            <w:sz w:val="13"/>
                          </w:rPr>
                        </w:pPr>
                        <w:r>
                          <w:rPr>
                            <w:sz w:val="13"/>
                          </w:rPr>
                          <w:t>20</w:t>
                        </w:r>
                      </w:p>
                    </w:tc>
                    <w:tc>
                      <w:tcPr>
                        <w:tcW w:w="731" w:type="dxa"/>
                      </w:tcPr>
                      <w:p>
                        <w:pPr>
                          <w:pStyle w:val="TableParagraph"/>
                          <w:spacing w:line="149" w:lineRule="exact"/>
                          <w:rPr>
                            <w:sz w:val="13"/>
                          </w:rPr>
                        </w:pPr>
                        <w:r>
                          <w:rPr>
                            <w:sz w:val="13"/>
                          </w:rPr>
                          <w:t>9.9</w:t>
                        </w:r>
                      </w:p>
                    </w:tc>
                    <w:tc>
                      <w:tcPr>
                        <w:tcW w:w="658" w:type="dxa"/>
                      </w:tcPr>
                      <w:p>
                        <w:pPr>
                          <w:pStyle w:val="TableParagraph"/>
                          <w:spacing w:line="149" w:lineRule="exact"/>
                          <w:rPr>
                            <w:sz w:val="13"/>
                          </w:rPr>
                        </w:pPr>
                        <w:r>
                          <w:rPr>
                            <w:sz w:val="13"/>
                          </w:rPr>
                          <w:t>11.45</w:t>
                        </w:r>
                      </w:p>
                    </w:tc>
                  </w:tr>
                  <w:tr>
                    <w:trPr>
                      <w:trHeight w:val="163" w:hRule="exact"/>
                    </w:trPr>
                    <w:tc>
                      <w:tcPr>
                        <w:tcW w:w="252" w:type="dxa"/>
                      </w:tcPr>
                      <w:p>
                        <w:pPr>
                          <w:pStyle w:val="TableParagraph"/>
                          <w:spacing w:line="149" w:lineRule="exact"/>
                          <w:rPr>
                            <w:sz w:val="13"/>
                          </w:rPr>
                        </w:pPr>
                        <w:r>
                          <w:rPr>
                            <w:sz w:val="13"/>
                          </w:rPr>
                          <w:t>21</w:t>
                        </w:r>
                      </w:p>
                    </w:tc>
                    <w:tc>
                      <w:tcPr>
                        <w:tcW w:w="731" w:type="dxa"/>
                      </w:tcPr>
                      <w:p>
                        <w:pPr>
                          <w:pStyle w:val="TableParagraph"/>
                          <w:spacing w:line="149" w:lineRule="exact"/>
                          <w:rPr>
                            <w:sz w:val="13"/>
                          </w:rPr>
                        </w:pPr>
                        <w:r>
                          <w:rPr>
                            <w:sz w:val="13"/>
                          </w:rPr>
                          <w:t>9.8</w:t>
                        </w:r>
                      </w:p>
                    </w:tc>
                    <w:tc>
                      <w:tcPr>
                        <w:tcW w:w="658" w:type="dxa"/>
                      </w:tcPr>
                      <w:p>
                        <w:pPr>
                          <w:pStyle w:val="TableParagraph"/>
                          <w:spacing w:line="149" w:lineRule="exact"/>
                          <w:rPr>
                            <w:sz w:val="13"/>
                          </w:rPr>
                        </w:pPr>
                        <w:r>
                          <w:rPr>
                            <w:sz w:val="13"/>
                          </w:rPr>
                          <w:t>10.99</w:t>
                        </w:r>
                      </w:p>
                    </w:tc>
                  </w:tr>
                  <w:tr>
                    <w:trPr>
                      <w:trHeight w:val="163" w:hRule="exact"/>
                    </w:trPr>
                    <w:tc>
                      <w:tcPr>
                        <w:tcW w:w="252" w:type="dxa"/>
                      </w:tcPr>
                      <w:p>
                        <w:pPr>
                          <w:pStyle w:val="TableParagraph"/>
                          <w:spacing w:line="149" w:lineRule="exact"/>
                          <w:rPr>
                            <w:sz w:val="13"/>
                          </w:rPr>
                        </w:pPr>
                        <w:r>
                          <w:rPr>
                            <w:sz w:val="13"/>
                          </w:rPr>
                          <w:t>22</w:t>
                        </w:r>
                      </w:p>
                    </w:tc>
                    <w:tc>
                      <w:tcPr>
                        <w:tcW w:w="731" w:type="dxa"/>
                      </w:tcPr>
                      <w:p>
                        <w:pPr>
                          <w:pStyle w:val="TableParagraph"/>
                          <w:spacing w:line="149" w:lineRule="exact"/>
                          <w:rPr>
                            <w:sz w:val="13"/>
                          </w:rPr>
                        </w:pPr>
                        <w:r>
                          <w:rPr>
                            <w:sz w:val="13"/>
                          </w:rPr>
                          <w:t>9.5</w:t>
                        </w:r>
                      </w:p>
                    </w:tc>
                    <w:tc>
                      <w:tcPr>
                        <w:tcW w:w="658" w:type="dxa"/>
                      </w:tcPr>
                      <w:p>
                        <w:pPr>
                          <w:pStyle w:val="TableParagraph"/>
                          <w:spacing w:line="149" w:lineRule="exact"/>
                          <w:rPr>
                            <w:sz w:val="13"/>
                          </w:rPr>
                        </w:pPr>
                        <w:r>
                          <w:rPr>
                            <w:sz w:val="13"/>
                          </w:rPr>
                          <w:t>11.69</w:t>
                        </w:r>
                      </w:p>
                    </w:tc>
                  </w:tr>
                  <w:tr>
                    <w:trPr>
                      <w:trHeight w:val="163" w:hRule="exact"/>
                    </w:trPr>
                    <w:tc>
                      <w:tcPr>
                        <w:tcW w:w="252" w:type="dxa"/>
                      </w:tcPr>
                      <w:p>
                        <w:pPr>
                          <w:pStyle w:val="TableParagraph"/>
                          <w:spacing w:line="149" w:lineRule="exact"/>
                          <w:rPr>
                            <w:sz w:val="13"/>
                          </w:rPr>
                        </w:pPr>
                        <w:r>
                          <w:rPr>
                            <w:sz w:val="13"/>
                          </w:rPr>
                          <w:t>23</w:t>
                        </w:r>
                      </w:p>
                    </w:tc>
                    <w:tc>
                      <w:tcPr>
                        <w:tcW w:w="731" w:type="dxa"/>
                      </w:tcPr>
                      <w:p>
                        <w:pPr>
                          <w:pStyle w:val="TableParagraph"/>
                          <w:spacing w:line="149" w:lineRule="exact"/>
                          <w:rPr>
                            <w:sz w:val="13"/>
                          </w:rPr>
                        </w:pPr>
                        <w:r>
                          <w:rPr>
                            <w:sz w:val="13"/>
                          </w:rPr>
                          <w:t>9.7</w:t>
                        </w:r>
                      </w:p>
                    </w:tc>
                    <w:tc>
                      <w:tcPr>
                        <w:tcW w:w="658" w:type="dxa"/>
                      </w:tcPr>
                      <w:p>
                        <w:pPr>
                          <w:pStyle w:val="TableParagraph"/>
                          <w:spacing w:line="149" w:lineRule="exact"/>
                          <w:rPr>
                            <w:sz w:val="13"/>
                          </w:rPr>
                        </w:pPr>
                        <w:r>
                          <w:rPr>
                            <w:sz w:val="13"/>
                          </w:rPr>
                          <w:t>11.31</w:t>
                        </w:r>
                      </w:p>
                    </w:tc>
                  </w:tr>
                  <w:tr>
                    <w:trPr>
                      <w:trHeight w:val="163" w:hRule="exact"/>
                    </w:trPr>
                    <w:tc>
                      <w:tcPr>
                        <w:tcW w:w="252" w:type="dxa"/>
                      </w:tcPr>
                      <w:p>
                        <w:pPr>
                          <w:pStyle w:val="TableParagraph"/>
                          <w:spacing w:line="149" w:lineRule="exact"/>
                          <w:rPr>
                            <w:sz w:val="13"/>
                          </w:rPr>
                        </w:pPr>
                        <w:r>
                          <w:rPr>
                            <w:sz w:val="13"/>
                          </w:rPr>
                          <w:t>24</w:t>
                        </w:r>
                      </w:p>
                    </w:tc>
                    <w:tc>
                      <w:tcPr>
                        <w:tcW w:w="731" w:type="dxa"/>
                      </w:tcPr>
                      <w:p>
                        <w:pPr>
                          <w:pStyle w:val="TableParagraph"/>
                          <w:spacing w:line="149" w:lineRule="exact"/>
                          <w:rPr>
                            <w:sz w:val="13"/>
                          </w:rPr>
                        </w:pPr>
                        <w:r>
                          <w:rPr>
                            <w:sz w:val="13"/>
                          </w:rPr>
                          <w:t>10.2</w:t>
                        </w:r>
                      </w:p>
                    </w:tc>
                    <w:tc>
                      <w:tcPr>
                        <w:tcW w:w="658" w:type="dxa"/>
                      </w:tcPr>
                      <w:p>
                        <w:pPr>
                          <w:pStyle w:val="TableParagraph"/>
                          <w:spacing w:line="149" w:lineRule="exact"/>
                          <w:rPr>
                            <w:sz w:val="13"/>
                          </w:rPr>
                        </w:pPr>
                        <w:r>
                          <w:rPr>
                            <w:sz w:val="13"/>
                          </w:rPr>
                          <w:t>10.75</w:t>
                        </w:r>
                      </w:p>
                    </w:tc>
                  </w:tr>
                  <w:tr>
                    <w:trPr>
                      <w:trHeight w:val="163" w:hRule="exact"/>
                    </w:trPr>
                    <w:tc>
                      <w:tcPr>
                        <w:tcW w:w="252" w:type="dxa"/>
                      </w:tcPr>
                      <w:p>
                        <w:pPr>
                          <w:pStyle w:val="TableParagraph"/>
                          <w:spacing w:line="149" w:lineRule="exact"/>
                          <w:rPr>
                            <w:sz w:val="13"/>
                          </w:rPr>
                        </w:pPr>
                        <w:r>
                          <w:rPr>
                            <w:sz w:val="13"/>
                          </w:rPr>
                          <w:t>25</w:t>
                        </w:r>
                      </w:p>
                    </w:tc>
                    <w:tc>
                      <w:tcPr>
                        <w:tcW w:w="731" w:type="dxa"/>
                      </w:tcPr>
                      <w:p>
                        <w:pPr>
                          <w:pStyle w:val="TableParagraph"/>
                          <w:spacing w:line="149" w:lineRule="exact"/>
                          <w:rPr>
                            <w:sz w:val="13"/>
                          </w:rPr>
                        </w:pPr>
                        <w:r>
                          <w:rPr>
                            <w:sz w:val="13"/>
                          </w:rPr>
                          <w:t>9.1</w:t>
                        </w:r>
                      </w:p>
                    </w:tc>
                    <w:tc>
                      <w:tcPr>
                        <w:tcW w:w="658" w:type="dxa"/>
                      </w:tcPr>
                      <w:p>
                        <w:pPr>
                          <w:pStyle w:val="TableParagraph"/>
                          <w:spacing w:line="149" w:lineRule="exact"/>
                          <w:rPr>
                            <w:sz w:val="13"/>
                          </w:rPr>
                        </w:pPr>
                        <w:r>
                          <w:rPr>
                            <w:sz w:val="13"/>
                          </w:rPr>
                          <w:t>10.9</w:t>
                        </w:r>
                      </w:p>
                    </w:tc>
                  </w:tr>
                  <w:tr>
                    <w:trPr>
                      <w:trHeight w:val="163" w:hRule="exact"/>
                    </w:trPr>
                    <w:tc>
                      <w:tcPr>
                        <w:tcW w:w="252" w:type="dxa"/>
                      </w:tcPr>
                      <w:p>
                        <w:pPr>
                          <w:pStyle w:val="TableParagraph"/>
                          <w:spacing w:line="149" w:lineRule="exact"/>
                          <w:rPr>
                            <w:sz w:val="13"/>
                          </w:rPr>
                        </w:pPr>
                        <w:r>
                          <w:rPr>
                            <w:sz w:val="13"/>
                          </w:rPr>
                          <w:t>26</w:t>
                        </w:r>
                      </w:p>
                    </w:tc>
                    <w:tc>
                      <w:tcPr>
                        <w:tcW w:w="731" w:type="dxa"/>
                      </w:tcPr>
                      <w:p>
                        <w:pPr>
                          <w:pStyle w:val="TableParagraph"/>
                          <w:spacing w:line="149" w:lineRule="exact"/>
                          <w:rPr>
                            <w:sz w:val="13"/>
                          </w:rPr>
                        </w:pPr>
                        <w:r>
                          <w:rPr>
                            <w:sz w:val="13"/>
                          </w:rPr>
                          <w:t>9.3</w:t>
                        </w:r>
                      </w:p>
                    </w:tc>
                    <w:tc>
                      <w:tcPr>
                        <w:tcW w:w="658" w:type="dxa"/>
                      </w:tcPr>
                      <w:p>
                        <w:pPr>
                          <w:pStyle w:val="TableParagraph"/>
                          <w:spacing w:line="149" w:lineRule="exact"/>
                          <w:rPr>
                            <w:sz w:val="13"/>
                          </w:rPr>
                        </w:pPr>
                        <w:r>
                          <w:rPr>
                            <w:sz w:val="13"/>
                          </w:rPr>
                          <w:t>8.92</w:t>
                        </w:r>
                      </w:p>
                    </w:tc>
                  </w:tr>
                  <w:tr>
                    <w:trPr>
                      <w:trHeight w:val="163" w:hRule="exact"/>
                    </w:trPr>
                    <w:tc>
                      <w:tcPr>
                        <w:tcW w:w="252" w:type="dxa"/>
                      </w:tcPr>
                      <w:p>
                        <w:pPr>
                          <w:pStyle w:val="TableParagraph"/>
                          <w:spacing w:line="149" w:lineRule="exact"/>
                          <w:rPr>
                            <w:sz w:val="13"/>
                          </w:rPr>
                        </w:pPr>
                        <w:r>
                          <w:rPr>
                            <w:sz w:val="13"/>
                          </w:rPr>
                          <w:t>27</w:t>
                        </w:r>
                      </w:p>
                    </w:tc>
                    <w:tc>
                      <w:tcPr>
                        <w:tcW w:w="731" w:type="dxa"/>
                      </w:tcPr>
                      <w:p>
                        <w:pPr>
                          <w:pStyle w:val="TableParagraph"/>
                          <w:spacing w:line="149" w:lineRule="exact"/>
                          <w:rPr>
                            <w:sz w:val="13"/>
                          </w:rPr>
                        </w:pPr>
                        <w:r>
                          <w:rPr>
                            <w:sz w:val="13"/>
                          </w:rPr>
                          <w:t>9.7</w:t>
                        </w:r>
                      </w:p>
                    </w:tc>
                    <w:tc>
                      <w:tcPr>
                        <w:tcW w:w="658" w:type="dxa"/>
                      </w:tcPr>
                      <w:p>
                        <w:pPr>
                          <w:pStyle w:val="TableParagraph"/>
                          <w:spacing w:line="149" w:lineRule="exact"/>
                          <w:rPr>
                            <w:sz w:val="13"/>
                          </w:rPr>
                        </w:pPr>
                        <w:r>
                          <w:rPr>
                            <w:sz w:val="13"/>
                          </w:rPr>
                          <w:t>9.68</w:t>
                        </w:r>
                      </w:p>
                    </w:tc>
                  </w:tr>
                  <w:tr>
                    <w:trPr>
                      <w:trHeight w:val="163" w:hRule="exact"/>
                    </w:trPr>
                    <w:tc>
                      <w:tcPr>
                        <w:tcW w:w="252" w:type="dxa"/>
                      </w:tcPr>
                      <w:p>
                        <w:pPr>
                          <w:pStyle w:val="TableParagraph"/>
                          <w:spacing w:line="149" w:lineRule="exact"/>
                          <w:rPr>
                            <w:sz w:val="13"/>
                          </w:rPr>
                        </w:pPr>
                        <w:r>
                          <w:rPr>
                            <w:sz w:val="13"/>
                          </w:rPr>
                          <w:t>28</w:t>
                        </w:r>
                      </w:p>
                    </w:tc>
                    <w:tc>
                      <w:tcPr>
                        <w:tcW w:w="731" w:type="dxa"/>
                      </w:tcPr>
                      <w:p>
                        <w:pPr>
                          <w:pStyle w:val="TableParagraph"/>
                          <w:spacing w:line="149" w:lineRule="exact"/>
                          <w:rPr>
                            <w:sz w:val="13"/>
                          </w:rPr>
                        </w:pPr>
                        <w:r>
                          <w:rPr>
                            <w:sz w:val="13"/>
                          </w:rPr>
                          <w:t>9.0</w:t>
                        </w:r>
                      </w:p>
                    </w:tc>
                    <w:tc>
                      <w:tcPr>
                        <w:tcW w:w="658" w:type="dxa"/>
                      </w:tcPr>
                      <w:p>
                        <w:pPr>
                          <w:pStyle w:val="TableParagraph"/>
                          <w:spacing w:line="149" w:lineRule="exact"/>
                          <w:rPr>
                            <w:sz w:val="13"/>
                          </w:rPr>
                        </w:pPr>
                        <w:r>
                          <w:rPr>
                            <w:sz w:val="13"/>
                          </w:rPr>
                          <w:t>7.35</w:t>
                        </w:r>
                      </w:p>
                    </w:tc>
                  </w:tr>
                  <w:tr>
                    <w:trPr>
                      <w:trHeight w:val="163" w:hRule="exact"/>
                    </w:trPr>
                    <w:tc>
                      <w:tcPr>
                        <w:tcW w:w="252" w:type="dxa"/>
                      </w:tcPr>
                      <w:p>
                        <w:pPr>
                          <w:pStyle w:val="TableParagraph"/>
                          <w:spacing w:line="149" w:lineRule="exact"/>
                          <w:rPr>
                            <w:sz w:val="13"/>
                          </w:rPr>
                        </w:pPr>
                        <w:r>
                          <w:rPr>
                            <w:sz w:val="13"/>
                          </w:rPr>
                          <w:t>29</w:t>
                        </w:r>
                      </w:p>
                    </w:tc>
                    <w:tc>
                      <w:tcPr>
                        <w:tcW w:w="731" w:type="dxa"/>
                      </w:tcPr>
                      <w:p>
                        <w:pPr>
                          <w:pStyle w:val="TableParagraph"/>
                          <w:spacing w:line="149" w:lineRule="exact"/>
                          <w:rPr>
                            <w:sz w:val="13"/>
                          </w:rPr>
                        </w:pPr>
                        <w:r>
                          <w:rPr>
                            <w:sz w:val="13"/>
                          </w:rPr>
                          <w:t>8.5</w:t>
                        </w:r>
                      </w:p>
                    </w:tc>
                    <w:tc>
                      <w:tcPr>
                        <w:tcW w:w="658" w:type="dxa"/>
                      </w:tcPr>
                      <w:p>
                        <w:pPr>
                          <w:pStyle w:val="TableParagraph"/>
                          <w:spacing w:line="149" w:lineRule="exact"/>
                          <w:rPr>
                            <w:sz w:val="13"/>
                          </w:rPr>
                        </w:pPr>
                        <w:r>
                          <w:rPr>
                            <w:sz w:val="13"/>
                          </w:rPr>
                          <w:t>6.89</w:t>
                        </w:r>
                      </w:p>
                    </w:tc>
                  </w:tr>
                  <w:tr>
                    <w:trPr>
                      <w:trHeight w:val="163" w:hRule="exact"/>
                    </w:trPr>
                    <w:tc>
                      <w:tcPr>
                        <w:tcW w:w="252" w:type="dxa"/>
                      </w:tcPr>
                      <w:p>
                        <w:pPr>
                          <w:pStyle w:val="TableParagraph"/>
                          <w:spacing w:line="149" w:lineRule="exact"/>
                          <w:rPr>
                            <w:sz w:val="13"/>
                          </w:rPr>
                        </w:pPr>
                        <w:r>
                          <w:rPr>
                            <w:sz w:val="13"/>
                          </w:rPr>
                          <w:t>30</w:t>
                        </w:r>
                      </w:p>
                    </w:tc>
                    <w:tc>
                      <w:tcPr>
                        <w:tcW w:w="731" w:type="dxa"/>
                      </w:tcPr>
                      <w:p>
                        <w:pPr>
                          <w:pStyle w:val="TableParagraph"/>
                          <w:spacing w:line="149" w:lineRule="exact"/>
                          <w:rPr>
                            <w:sz w:val="13"/>
                          </w:rPr>
                        </w:pPr>
                        <w:r>
                          <w:rPr>
                            <w:sz w:val="13"/>
                          </w:rPr>
                          <w:t>8.0</w:t>
                        </w:r>
                      </w:p>
                    </w:tc>
                    <w:tc>
                      <w:tcPr>
                        <w:tcW w:w="658" w:type="dxa"/>
                      </w:tcPr>
                      <w:p>
                        <w:pPr>
                          <w:pStyle w:val="TableParagraph"/>
                          <w:spacing w:line="149" w:lineRule="exact"/>
                          <w:rPr>
                            <w:sz w:val="13"/>
                          </w:rPr>
                        </w:pPr>
                        <w:r>
                          <w:rPr>
                            <w:sz w:val="13"/>
                          </w:rPr>
                          <w:t>6.25</w:t>
                        </w:r>
                      </w:p>
                    </w:tc>
                  </w:tr>
                  <w:tr>
                    <w:trPr>
                      <w:trHeight w:val="163" w:hRule="exact"/>
                    </w:trPr>
                    <w:tc>
                      <w:tcPr>
                        <w:tcW w:w="252" w:type="dxa"/>
                      </w:tcPr>
                      <w:p>
                        <w:pPr>
                          <w:pStyle w:val="TableParagraph"/>
                          <w:spacing w:line="149" w:lineRule="exact"/>
                          <w:rPr>
                            <w:sz w:val="13"/>
                          </w:rPr>
                        </w:pPr>
                        <w:r>
                          <w:rPr>
                            <w:sz w:val="13"/>
                          </w:rPr>
                          <w:t>31</w:t>
                        </w:r>
                      </w:p>
                    </w:tc>
                    <w:tc>
                      <w:tcPr>
                        <w:tcW w:w="731" w:type="dxa"/>
                      </w:tcPr>
                      <w:p>
                        <w:pPr>
                          <w:pStyle w:val="TableParagraph"/>
                          <w:spacing w:line="149" w:lineRule="exact"/>
                          <w:rPr>
                            <w:sz w:val="13"/>
                          </w:rPr>
                        </w:pPr>
                        <w:r>
                          <w:rPr>
                            <w:sz w:val="13"/>
                          </w:rPr>
                          <w:t>8.3</w:t>
                        </w:r>
                      </w:p>
                    </w:tc>
                    <w:tc>
                      <w:tcPr>
                        <w:tcW w:w="658" w:type="dxa"/>
                      </w:tcPr>
                      <w:p>
                        <w:pPr>
                          <w:pStyle w:val="TableParagraph"/>
                          <w:spacing w:line="149" w:lineRule="exact"/>
                          <w:rPr>
                            <w:sz w:val="13"/>
                          </w:rPr>
                        </w:pPr>
                        <w:r>
                          <w:rPr>
                            <w:sz w:val="13"/>
                          </w:rPr>
                          <w:t>11.42</w:t>
                        </w:r>
                      </w:p>
                    </w:tc>
                  </w:tr>
                  <w:tr>
                    <w:trPr>
                      <w:trHeight w:val="164" w:hRule="exact"/>
                    </w:trPr>
                    <w:tc>
                      <w:tcPr>
                        <w:tcW w:w="252" w:type="dxa"/>
                      </w:tcPr>
                      <w:p>
                        <w:pPr>
                          <w:pStyle w:val="TableParagraph"/>
                          <w:spacing w:line="149" w:lineRule="exact"/>
                          <w:rPr>
                            <w:sz w:val="13"/>
                          </w:rPr>
                        </w:pPr>
                        <w:r>
                          <w:rPr>
                            <w:sz w:val="13"/>
                          </w:rPr>
                          <w:t>32</w:t>
                        </w:r>
                      </w:p>
                    </w:tc>
                    <w:tc>
                      <w:tcPr>
                        <w:tcW w:w="731" w:type="dxa"/>
                      </w:tcPr>
                      <w:p>
                        <w:pPr>
                          <w:pStyle w:val="TableParagraph"/>
                          <w:spacing w:line="149" w:lineRule="exact"/>
                          <w:rPr>
                            <w:sz w:val="13"/>
                          </w:rPr>
                        </w:pPr>
                        <w:r>
                          <w:rPr>
                            <w:sz w:val="13"/>
                          </w:rPr>
                          <w:t>8.1</w:t>
                        </w:r>
                      </w:p>
                    </w:tc>
                    <w:tc>
                      <w:tcPr>
                        <w:tcW w:w="658" w:type="dxa"/>
                      </w:tcPr>
                      <w:p>
                        <w:pPr>
                          <w:pStyle w:val="TableParagraph"/>
                          <w:spacing w:line="149" w:lineRule="exact"/>
                          <w:rPr>
                            <w:sz w:val="13"/>
                          </w:rPr>
                        </w:pPr>
                        <w:r>
                          <w:rPr>
                            <w:sz w:val="13"/>
                          </w:rPr>
                          <w:t>7.73</w:t>
                        </w:r>
                      </w:p>
                    </w:tc>
                  </w:tr>
                  <w:tr>
                    <w:trPr>
                      <w:trHeight w:val="163" w:hRule="exact"/>
                    </w:trPr>
                    <w:tc>
                      <w:tcPr>
                        <w:tcW w:w="252" w:type="dxa"/>
                      </w:tcPr>
                      <w:p>
                        <w:pPr>
                          <w:pStyle w:val="TableParagraph"/>
                          <w:spacing w:line="149" w:lineRule="exact"/>
                          <w:rPr>
                            <w:sz w:val="13"/>
                          </w:rPr>
                        </w:pPr>
                        <w:r>
                          <w:rPr>
                            <w:sz w:val="13"/>
                          </w:rPr>
                          <w:t>33</w:t>
                        </w:r>
                      </w:p>
                    </w:tc>
                    <w:tc>
                      <w:tcPr>
                        <w:tcW w:w="731" w:type="dxa"/>
                      </w:tcPr>
                      <w:p>
                        <w:pPr>
                          <w:pStyle w:val="TableParagraph"/>
                          <w:spacing w:line="149" w:lineRule="exact"/>
                          <w:rPr>
                            <w:sz w:val="13"/>
                          </w:rPr>
                        </w:pPr>
                        <w:r>
                          <w:rPr>
                            <w:sz w:val="13"/>
                          </w:rPr>
                          <w:t>8.4</w:t>
                        </w:r>
                      </w:p>
                    </w:tc>
                    <w:tc>
                      <w:tcPr>
                        <w:tcW w:w="658" w:type="dxa"/>
                      </w:tcPr>
                      <w:p>
                        <w:pPr>
                          <w:pStyle w:val="TableParagraph"/>
                          <w:spacing w:line="149" w:lineRule="exact"/>
                          <w:rPr>
                            <w:sz w:val="13"/>
                          </w:rPr>
                        </w:pPr>
                        <w:r>
                          <w:rPr>
                            <w:sz w:val="13"/>
                          </w:rPr>
                          <w:t>11.4</w:t>
                        </w:r>
                      </w:p>
                    </w:tc>
                  </w:tr>
                  <w:tr>
                    <w:trPr>
                      <w:trHeight w:val="163" w:hRule="exact"/>
                    </w:trPr>
                    <w:tc>
                      <w:tcPr>
                        <w:tcW w:w="252" w:type="dxa"/>
                      </w:tcPr>
                      <w:p>
                        <w:pPr>
                          <w:pStyle w:val="TableParagraph"/>
                          <w:spacing w:line="149" w:lineRule="exact"/>
                          <w:rPr>
                            <w:sz w:val="13"/>
                          </w:rPr>
                        </w:pPr>
                        <w:r>
                          <w:rPr>
                            <w:sz w:val="13"/>
                          </w:rPr>
                          <w:t>34</w:t>
                        </w:r>
                      </w:p>
                    </w:tc>
                    <w:tc>
                      <w:tcPr>
                        <w:tcW w:w="731" w:type="dxa"/>
                      </w:tcPr>
                      <w:p>
                        <w:pPr>
                          <w:pStyle w:val="TableParagraph"/>
                          <w:spacing w:line="149" w:lineRule="exact"/>
                          <w:rPr>
                            <w:sz w:val="13"/>
                          </w:rPr>
                        </w:pPr>
                        <w:r>
                          <w:rPr>
                            <w:sz w:val="13"/>
                          </w:rPr>
                          <w:t>8.4</w:t>
                        </w:r>
                      </w:p>
                    </w:tc>
                    <w:tc>
                      <w:tcPr>
                        <w:tcW w:w="658" w:type="dxa"/>
                      </w:tcPr>
                      <w:p>
                        <w:pPr>
                          <w:pStyle w:val="TableParagraph"/>
                          <w:spacing w:line="149" w:lineRule="exact"/>
                          <w:rPr>
                            <w:sz w:val="13"/>
                          </w:rPr>
                        </w:pPr>
                        <w:r>
                          <w:rPr>
                            <w:sz w:val="13"/>
                          </w:rPr>
                          <w:t>9.65</w:t>
                        </w:r>
                      </w:p>
                    </w:tc>
                  </w:tr>
                  <w:tr>
                    <w:trPr>
                      <w:trHeight w:val="163" w:hRule="exact"/>
                    </w:trPr>
                    <w:tc>
                      <w:tcPr>
                        <w:tcW w:w="252" w:type="dxa"/>
                      </w:tcPr>
                      <w:p>
                        <w:pPr>
                          <w:pStyle w:val="TableParagraph"/>
                          <w:spacing w:line="149" w:lineRule="exact"/>
                          <w:rPr>
                            <w:sz w:val="13"/>
                          </w:rPr>
                        </w:pPr>
                        <w:r>
                          <w:rPr>
                            <w:sz w:val="13"/>
                          </w:rPr>
                          <w:t>35</w:t>
                        </w:r>
                      </w:p>
                    </w:tc>
                    <w:tc>
                      <w:tcPr>
                        <w:tcW w:w="731" w:type="dxa"/>
                      </w:tcPr>
                      <w:p>
                        <w:pPr>
                          <w:pStyle w:val="TableParagraph"/>
                          <w:spacing w:line="149" w:lineRule="exact"/>
                          <w:rPr>
                            <w:sz w:val="13"/>
                          </w:rPr>
                        </w:pPr>
                        <w:r>
                          <w:rPr>
                            <w:sz w:val="13"/>
                          </w:rPr>
                          <w:t>7.9</w:t>
                        </w:r>
                      </w:p>
                    </w:tc>
                    <w:tc>
                      <w:tcPr>
                        <w:tcW w:w="658" w:type="dxa"/>
                      </w:tcPr>
                      <w:p>
                        <w:pPr>
                          <w:pStyle w:val="TableParagraph"/>
                          <w:spacing w:line="149" w:lineRule="exact"/>
                          <w:rPr>
                            <w:sz w:val="13"/>
                          </w:rPr>
                        </w:pPr>
                        <w:r>
                          <w:rPr>
                            <w:sz w:val="13"/>
                          </w:rPr>
                          <w:t>9.73</w:t>
                        </w:r>
                      </w:p>
                    </w:tc>
                  </w:tr>
                  <w:tr>
                    <w:trPr>
                      <w:trHeight w:val="163" w:hRule="exact"/>
                    </w:trPr>
                    <w:tc>
                      <w:tcPr>
                        <w:tcW w:w="252" w:type="dxa"/>
                      </w:tcPr>
                      <w:p>
                        <w:pPr>
                          <w:pStyle w:val="TableParagraph"/>
                          <w:spacing w:line="149" w:lineRule="exact"/>
                          <w:rPr>
                            <w:sz w:val="13"/>
                          </w:rPr>
                        </w:pPr>
                        <w:r>
                          <w:rPr>
                            <w:sz w:val="13"/>
                          </w:rPr>
                          <w:t>36</w:t>
                        </w:r>
                      </w:p>
                    </w:tc>
                    <w:tc>
                      <w:tcPr>
                        <w:tcW w:w="731" w:type="dxa"/>
                      </w:tcPr>
                      <w:p>
                        <w:pPr>
                          <w:pStyle w:val="TableParagraph"/>
                          <w:spacing w:line="149" w:lineRule="exact"/>
                          <w:rPr>
                            <w:sz w:val="13"/>
                          </w:rPr>
                        </w:pPr>
                        <w:r>
                          <w:rPr>
                            <w:sz w:val="13"/>
                          </w:rPr>
                          <w:t>8.1</w:t>
                        </w:r>
                      </w:p>
                    </w:tc>
                    <w:tc>
                      <w:tcPr>
                        <w:tcW w:w="658" w:type="dxa"/>
                      </w:tcPr>
                      <w:p>
                        <w:pPr>
                          <w:pStyle w:val="TableParagraph"/>
                          <w:spacing w:line="149" w:lineRule="exact"/>
                          <w:rPr>
                            <w:sz w:val="13"/>
                          </w:rPr>
                        </w:pPr>
                        <w:r>
                          <w:rPr>
                            <w:sz w:val="13"/>
                          </w:rPr>
                          <w:t>7.55</w:t>
                        </w:r>
                      </w:p>
                    </w:tc>
                  </w:tr>
                  <w:tr>
                    <w:trPr>
                      <w:trHeight w:val="163" w:hRule="exact"/>
                    </w:trPr>
                    <w:tc>
                      <w:tcPr>
                        <w:tcW w:w="252" w:type="dxa"/>
                      </w:tcPr>
                      <w:p>
                        <w:pPr>
                          <w:pStyle w:val="TableParagraph"/>
                          <w:spacing w:line="149" w:lineRule="exact"/>
                          <w:rPr>
                            <w:sz w:val="13"/>
                          </w:rPr>
                        </w:pPr>
                        <w:r>
                          <w:rPr>
                            <w:sz w:val="13"/>
                          </w:rPr>
                          <w:t>37</w:t>
                        </w:r>
                      </w:p>
                    </w:tc>
                    <w:tc>
                      <w:tcPr>
                        <w:tcW w:w="731" w:type="dxa"/>
                      </w:tcPr>
                      <w:p>
                        <w:pPr>
                          <w:pStyle w:val="TableParagraph"/>
                          <w:spacing w:line="149" w:lineRule="exact"/>
                          <w:rPr>
                            <w:sz w:val="13"/>
                          </w:rPr>
                        </w:pPr>
                        <w:r>
                          <w:rPr>
                            <w:sz w:val="13"/>
                          </w:rPr>
                          <w:t>8.3</w:t>
                        </w:r>
                      </w:p>
                    </w:tc>
                    <w:tc>
                      <w:tcPr>
                        <w:tcW w:w="658" w:type="dxa"/>
                      </w:tcPr>
                      <w:p>
                        <w:pPr>
                          <w:pStyle w:val="TableParagraph"/>
                          <w:spacing w:line="149" w:lineRule="exact"/>
                          <w:rPr>
                            <w:sz w:val="13"/>
                          </w:rPr>
                        </w:pPr>
                        <w:r>
                          <w:rPr>
                            <w:sz w:val="13"/>
                          </w:rPr>
                          <w:t>9.56</w:t>
                        </w:r>
                      </w:p>
                    </w:tc>
                  </w:tr>
                  <w:tr>
                    <w:trPr>
                      <w:trHeight w:val="163" w:hRule="exact"/>
                    </w:trPr>
                    <w:tc>
                      <w:tcPr>
                        <w:tcW w:w="252" w:type="dxa"/>
                      </w:tcPr>
                      <w:p>
                        <w:pPr>
                          <w:pStyle w:val="TableParagraph"/>
                          <w:spacing w:line="149" w:lineRule="exact"/>
                          <w:rPr>
                            <w:sz w:val="13"/>
                          </w:rPr>
                        </w:pPr>
                        <w:r>
                          <w:rPr>
                            <w:sz w:val="13"/>
                          </w:rPr>
                          <w:t>38</w:t>
                        </w:r>
                      </w:p>
                    </w:tc>
                    <w:tc>
                      <w:tcPr>
                        <w:tcW w:w="731" w:type="dxa"/>
                      </w:tcPr>
                      <w:p>
                        <w:pPr>
                          <w:pStyle w:val="TableParagraph"/>
                          <w:spacing w:line="149" w:lineRule="exact"/>
                          <w:rPr>
                            <w:sz w:val="13"/>
                          </w:rPr>
                        </w:pPr>
                        <w:r>
                          <w:rPr>
                            <w:sz w:val="13"/>
                          </w:rPr>
                          <w:t>8.2</w:t>
                        </w:r>
                      </w:p>
                    </w:tc>
                    <w:tc>
                      <w:tcPr>
                        <w:tcW w:w="658" w:type="dxa"/>
                      </w:tcPr>
                      <w:p>
                        <w:pPr>
                          <w:pStyle w:val="TableParagraph"/>
                          <w:spacing w:line="149" w:lineRule="exact"/>
                          <w:rPr>
                            <w:sz w:val="13"/>
                          </w:rPr>
                        </w:pPr>
                        <w:r>
                          <w:rPr>
                            <w:sz w:val="13"/>
                          </w:rPr>
                          <w:t>7.37</w:t>
                        </w:r>
                      </w:p>
                    </w:tc>
                  </w:tr>
                  <w:tr>
                    <w:trPr>
                      <w:trHeight w:val="163" w:hRule="exact"/>
                    </w:trPr>
                    <w:tc>
                      <w:tcPr>
                        <w:tcW w:w="252" w:type="dxa"/>
                      </w:tcPr>
                      <w:p>
                        <w:pPr>
                          <w:pStyle w:val="TableParagraph"/>
                          <w:spacing w:line="149" w:lineRule="exact"/>
                          <w:rPr>
                            <w:sz w:val="13"/>
                          </w:rPr>
                        </w:pPr>
                        <w:r>
                          <w:rPr>
                            <w:sz w:val="13"/>
                          </w:rPr>
                          <w:t>39</w:t>
                        </w:r>
                      </w:p>
                    </w:tc>
                    <w:tc>
                      <w:tcPr>
                        <w:tcW w:w="731" w:type="dxa"/>
                      </w:tcPr>
                      <w:p>
                        <w:pPr>
                          <w:pStyle w:val="TableParagraph"/>
                          <w:spacing w:line="149" w:lineRule="exact"/>
                          <w:rPr>
                            <w:sz w:val="13"/>
                          </w:rPr>
                        </w:pPr>
                        <w:r>
                          <w:rPr>
                            <w:sz w:val="13"/>
                          </w:rPr>
                          <w:t>8.1</w:t>
                        </w:r>
                      </w:p>
                    </w:tc>
                    <w:tc>
                      <w:tcPr>
                        <w:tcW w:w="658" w:type="dxa"/>
                      </w:tcPr>
                      <w:p>
                        <w:pPr>
                          <w:pStyle w:val="TableParagraph"/>
                          <w:spacing w:line="149" w:lineRule="exact"/>
                          <w:rPr>
                            <w:sz w:val="13"/>
                          </w:rPr>
                        </w:pPr>
                        <w:r>
                          <w:rPr>
                            <w:sz w:val="13"/>
                          </w:rPr>
                          <w:t>7.16</w:t>
                        </w:r>
                      </w:p>
                    </w:tc>
                  </w:tr>
                  <w:tr>
                    <w:trPr>
                      <w:trHeight w:val="163" w:hRule="exact"/>
                    </w:trPr>
                    <w:tc>
                      <w:tcPr>
                        <w:tcW w:w="252" w:type="dxa"/>
                      </w:tcPr>
                      <w:p>
                        <w:pPr>
                          <w:pStyle w:val="TableParagraph"/>
                          <w:spacing w:line="149" w:lineRule="exact"/>
                          <w:rPr>
                            <w:sz w:val="13"/>
                          </w:rPr>
                        </w:pPr>
                        <w:r>
                          <w:rPr>
                            <w:sz w:val="13"/>
                          </w:rPr>
                          <w:t>40</w:t>
                        </w:r>
                      </w:p>
                    </w:tc>
                    <w:tc>
                      <w:tcPr>
                        <w:tcW w:w="731" w:type="dxa"/>
                      </w:tcPr>
                      <w:p>
                        <w:pPr>
                          <w:pStyle w:val="TableParagraph"/>
                          <w:spacing w:line="149" w:lineRule="exact"/>
                          <w:rPr>
                            <w:sz w:val="13"/>
                          </w:rPr>
                        </w:pPr>
                        <w:r>
                          <w:rPr>
                            <w:sz w:val="13"/>
                          </w:rPr>
                          <w:t>7.9</w:t>
                        </w:r>
                      </w:p>
                    </w:tc>
                    <w:tc>
                      <w:tcPr>
                        <w:tcW w:w="658" w:type="dxa"/>
                      </w:tcPr>
                      <w:p>
                        <w:pPr>
                          <w:pStyle w:val="TableParagraph"/>
                          <w:spacing w:line="149" w:lineRule="exact"/>
                          <w:rPr>
                            <w:sz w:val="13"/>
                          </w:rPr>
                        </w:pPr>
                        <w:r>
                          <w:rPr>
                            <w:sz w:val="13"/>
                          </w:rPr>
                          <w:t>6.93</w:t>
                        </w:r>
                      </w:p>
                    </w:tc>
                  </w:tr>
                  <w:tr>
                    <w:trPr>
                      <w:trHeight w:val="163" w:hRule="exact"/>
                    </w:trPr>
                    <w:tc>
                      <w:tcPr>
                        <w:tcW w:w="252" w:type="dxa"/>
                      </w:tcPr>
                      <w:p>
                        <w:pPr>
                          <w:pStyle w:val="TableParagraph"/>
                          <w:spacing w:line="149" w:lineRule="exact"/>
                          <w:rPr>
                            <w:sz w:val="13"/>
                          </w:rPr>
                        </w:pPr>
                        <w:r>
                          <w:rPr>
                            <w:sz w:val="13"/>
                          </w:rPr>
                          <w:t>41</w:t>
                        </w:r>
                      </w:p>
                    </w:tc>
                    <w:tc>
                      <w:tcPr>
                        <w:tcW w:w="731" w:type="dxa"/>
                      </w:tcPr>
                      <w:p>
                        <w:pPr>
                          <w:pStyle w:val="TableParagraph"/>
                          <w:spacing w:line="149" w:lineRule="exact"/>
                          <w:rPr>
                            <w:sz w:val="13"/>
                          </w:rPr>
                        </w:pPr>
                        <w:r>
                          <w:rPr>
                            <w:sz w:val="13"/>
                          </w:rPr>
                          <w:t>8.2</w:t>
                        </w:r>
                      </w:p>
                    </w:tc>
                    <w:tc>
                      <w:tcPr>
                        <w:tcW w:w="658" w:type="dxa"/>
                      </w:tcPr>
                      <w:p>
                        <w:pPr>
                          <w:pStyle w:val="TableParagraph"/>
                          <w:spacing w:line="149" w:lineRule="exact"/>
                          <w:rPr>
                            <w:sz w:val="13"/>
                          </w:rPr>
                        </w:pPr>
                        <w:r>
                          <w:rPr>
                            <w:sz w:val="13"/>
                          </w:rPr>
                          <w:t>7.91</w:t>
                        </w:r>
                      </w:p>
                    </w:tc>
                  </w:tr>
                  <w:tr>
                    <w:trPr>
                      <w:trHeight w:val="163" w:hRule="exact"/>
                    </w:trPr>
                    <w:tc>
                      <w:tcPr>
                        <w:tcW w:w="252" w:type="dxa"/>
                      </w:tcPr>
                      <w:p>
                        <w:pPr>
                          <w:pStyle w:val="TableParagraph"/>
                          <w:spacing w:line="149" w:lineRule="exact"/>
                          <w:rPr>
                            <w:sz w:val="13"/>
                          </w:rPr>
                        </w:pPr>
                        <w:r>
                          <w:rPr>
                            <w:sz w:val="13"/>
                          </w:rPr>
                          <w:t>42</w:t>
                        </w:r>
                      </w:p>
                    </w:tc>
                    <w:tc>
                      <w:tcPr>
                        <w:tcW w:w="731" w:type="dxa"/>
                      </w:tcPr>
                      <w:p>
                        <w:pPr>
                          <w:pStyle w:val="TableParagraph"/>
                          <w:spacing w:line="149" w:lineRule="exact"/>
                          <w:rPr>
                            <w:sz w:val="13"/>
                          </w:rPr>
                        </w:pPr>
                        <w:r>
                          <w:rPr>
                            <w:sz w:val="13"/>
                          </w:rPr>
                          <w:t>7.8</w:t>
                        </w:r>
                      </w:p>
                    </w:tc>
                    <w:tc>
                      <w:tcPr>
                        <w:tcW w:w="658" w:type="dxa"/>
                      </w:tcPr>
                      <w:p>
                        <w:pPr>
                          <w:pStyle w:val="TableParagraph"/>
                          <w:spacing w:line="149" w:lineRule="exact"/>
                          <w:rPr>
                            <w:sz w:val="13"/>
                          </w:rPr>
                        </w:pPr>
                        <w:r>
                          <w:rPr>
                            <w:sz w:val="13"/>
                          </w:rPr>
                          <w:t>6.85</w:t>
                        </w:r>
                      </w:p>
                    </w:tc>
                  </w:tr>
                  <w:tr>
                    <w:trPr>
                      <w:trHeight w:val="163" w:hRule="exact"/>
                    </w:trPr>
                    <w:tc>
                      <w:tcPr>
                        <w:tcW w:w="252" w:type="dxa"/>
                      </w:tcPr>
                      <w:p>
                        <w:pPr>
                          <w:pStyle w:val="TableParagraph"/>
                          <w:spacing w:line="149" w:lineRule="exact"/>
                          <w:rPr>
                            <w:sz w:val="13"/>
                          </w:rPr>
                        </w:pPr>
                        <w:r>
                          <w:rPr>
                            <w:sz w:val="13"/>
                          </w:rPr>
                          <w:t>43</w:t>
                        </w:r>
                      </w:p>
                    </w:tc>
                    <w:tc>
                      <w:tcPr>
                        <w:tcW w:w="731" w:type="dxa"/>
                      </w:tcPr>
                      <w:p>
                        <w:pPr>
                          <w:pStyle w:val="TableParagraph"/>
                          <w:spacing w:line="149" w:lineRule="exact"/>
                          <w:rPr>
                            <w:sz w:val="13"/>
                          </w:rPr>
                        </w:pPr>
                        <w:r>
                          <w:rPr>
                            <w:sz w:val="13"/>
                          </w:rPr>
                          <w:t>8.0</w:t>
                        </w:r>
                      </w:p>
                    </w:tc>
                    <w:tc>
                      <w:tcPr>
                        <w:tcW w:w="658" w:type="dxa"/>
                      </w:tcPr>
                      <w:p>
                        <w:pPr>
                          <w:pStyle w:val="TableParagraph"/>
                          <w:spacing w:line="149" w:lineRule="exact"/>
                          <w:rPr>
                            <w:sz w:val="13"/>
                          </w:rPr>
                        </w:pPr>
                        <w:r>
                          <w:rPr>
                            <w:sz w:val="13"/>
                          </w:rPr>
                          <w:t>7.31</w:t>
                        </w:r>
                      </w:p>
                    </w:tc>
                  </w:tr>
                  <w:tr>
                    <w:trPr>
                      <w:trHeight w:val="163" w:hRule="exact"/>
                    </w:trPr>
                    <w:tc>
                      <w:tcPr>
                        <w:tcW w:w="252" w:type="dxa"/>
                      </w:tcPr>
                      <w:p>
                        <w:pPr>
                          <w:pStyle w:val="TableParagraph"/>
                          <w:spacing w:line="149" w:lineRule="exact"/>
                          <w:rPr>
                            <w:sz w:val="13"/>
                          </w:rPr>
                        </w:pPr>
                        <w:r>
                          <w:rPr>
                            <w:sz w:val="13"/>
                          </w:rPr>
                          <w:t>44</w:t>
                        </w:r>
                      </w:p>
                    </w:tc>
                    <w:tc>
                      <w:tcPr>
                        <w:tcW w:w="731" w:type="dxa"/>
                      </w:tcPr>
                      <w:p>
                        <w:pPr>
                          <w:pStyle w:val="TableParagraph"/>
                          <w:spacing w:line="149" w:lineRule="exact"/>
                          <w:rPr>
                            <w:sz w:val="13"/>
                          </w:rPr>
                        </w:pPr>
                        <w:r>
                          <w:rPr>
                            <w:sz w:val="13"/>
                          </w:rPr>
                          <w:t>8.2</w:t>
                        </w:r>
                      </w:p>
                    </w:tc>
                    <w:tc>
                      <w:tcPr>
                        <w:tcW w:w="658" w:type="dxa"/>
                      </w:tcPr>
                      <w:p>
                        <w:pPr>
                          <w:pStyle w:val="TableParagraph"/>
                          <w:spacing w:line="149" w:lineRule="exact"/>
                          <w:rPr>
                            <w:sz w:val="13"/>
                          </w:rPr>
                        </w:pPr>
                        <w:r>
                          <w:rPr>
                            <w:sz w:val="13"/>
                          </w:rPr>
                          <w:t>7.16</w:t>
                        </w:r>
                      </w:p>
                    </w:tc>
                  </w:tr>
                  <w:tr>
                    <w:trPr>
                      <w:trHeight w:val="163" w:hRule="exact"/>
                    </w:trPr>
                    <w:tc>
                      <w:tcPr>
                        <w:tcW w:w="252" w:type="dxa"/>
                      </w:tcPr>
                      <w:p>
                        <w:pPr>
                          <w:pStyle w:val="TableParagraph"/>
                          <w:spacing w:line="149" w:lineRule="exact"/>
                          <w:rPr>
                            <w:sz w:val="13"/>
                          </w:rPr>
                        </w:pPr>
                        <w:r>
                          <w:rPr>
                            <w:sz w:val="13"/>
                          </w:rPr>
                          <w:t>45</w:t>
                        </w:r>
                      </w:p>
                    </w:tc>
                    <w:tc>
                      <w:tcPr>
                        <w:tcW w:w="731" w:type="dxa"/>
                      </w:tcPr>
                      <w:p>
                        <w:pPr>
                          <w:pStyle w:val="TableParagraph"/>
                          <w:spacing w:line="149" w:lineRule="exact"/>
                          <w:rPr>
                            <w:sz w:val="13"/>
                          </w:rPr>
                        </w:pPr>
                        <w:r>
                          <w:rPr>
                            <w:sz w:val="13"/>
                          </w:rPr>
                          <w:t>7.9</w:t>
                        </w:r>
                      </w:p>
                    </w:tc>
                    <w:tc>
                      <w:tcPr>
                        <w:tcW w:w="658" w:type="dxa"/>
                      </w:tcPr>
                      <w:p>
                        <w:pPr>
                          <w:pStyle w:val="TableParagraph"/>
                          <w:spacing w:line="149" w:lineRule="exact"/>
                          <w:rPr>
                            <w:sz w:val="13"/>
                          </w:rPr>
                        </w:pPr>
                        <w:r>
                          <w:rPr>
                            <w:sz w:val="13"/>
                          </w:rPr>
                          <w:t>6.32</w:t>
                        </w:r>
                      </w:p>
                    </w:tc>
                  </w:tr>
                  <w:tr>
                    <w:trPr>
                      <w:trHeight w:val="164" w:hRule="exact"/>
                    </w:trPr>
                    <w:tc>
                      <w:tcPr>
                        <w:tcW w:w="252" w:type="dxa"/>
                      </w:tcPr>
                      <w:p>
                        <w:pPr>
                          <w:pStyle w:val="TableParagraph"/>
                          <w:spacing w:line="149" w:lineRule="exact"/>
                          <w:rPr>
                            <w:sz w:val="13"/>
                          </w:rPr>
                        </w:pPr>
                        <w:r>
                          <w:rPr>
                            <w:sz w:val="13"/>
                          </w:rPr>
                          <w:t>46</w:t>
                        </w:r>
                      </w:p>
                    </w:tc>
                    <w:tc>
                      <w:tcPr>
                        <w:tcW w:w="731" w:type="dxa"/>
                      </w:tcPr>
                      <w:p>
                        <w:pPr>
                          <w:pStyle w:val="TableParagraph"/>
                          <w:spacing w:line="149" w:lineRule="exact"/>
                          <w:rPr>
                            <w:sz w:val="13"/>
                          </w:rPr>
                        </w:pPr>
                        <w:r>
                          <w:rPr>
                            <w:sz w:val="13"/>
                          </w:rPr>
                          <w:t>7.4</w:t>
                        </w:r>
                      </w:p>
                    </w:tc>
                    <w:tc>
                      <w:tcPr>
                        <w:tcW w:w="658" w:type="dxa"/>
                      </w:tcPr>
                      <w:p>
                        <w:pPr>
                          <w:pStyle w:val="TableParagraph"/>
                          <w:spacing w:line="149" w:lineRule="exact"/>
                          <w:rPr>
                            <w:sz w:val="13"/>
                          </w:rPr>
                        </w:pPr>
                        <w:r>
                          <w:rPr>
                            <w:sz w:val="13"/>
                          </w:rPr>
                          <w:t>7.4</w:t>
                        </w:r>
                      </w:p>
                    </w:tc>
                  </w:tr>
                  <w:tr>
                    <w:trPr>
                      <w:trHeight w:val="163" w:hRule="exact"/>
                    </w:trPr>
                    <w:tc>
                      <w:tcPr>
                        <w:tcW w:w="252" w:type="dxa"/>
                      </w:tcPr>
                      <w:p>
                        <w:pPr>
                          <w:pStyle w:val="TableParagraph"/>
                          <w:spacing w:line="149" w:lineRule="exact"/>
                          <w:rPr>
                            <w:sz w:val="13"/>
                          </w:rPr>
                        </w:pPr>
                        <w:r>
                          <w:rPr>
                            <w:sz w:val="13"/>
                          </w:rPr>
                          <w:t>47</w:t>
                        </w:r>
                      </w:p>
                    </w:tc>
                    <w:tc>
                      <w:tcPr>
                        <w:tcW w:w="731" w:type="dxa"/>
                      </w:tcPr>
                      <w:p>
                        <w:pPr>
                          <w:pStyle w:val="TableParagraph"/>
                          <w:spacing w:line="149" w:lineRule="exact"/>
                          <w:rPr>
                            <w:sz w:val="13"/>
                          </w:rPr>
                        </w:pPr>
                        <w:r>
                          <w:rPr>
                            <w:sz w:val="13"/>
                          </w:rPr>
                          <w:t>7.6</w:t>
                        </w:r>
                      </w:p>
                    </w:tc>
                    <w:tc>
                      <w:tcPr>
                        <w:tcW w:w="658" w:type="dxa"/>
                      </w:tcPr>
                      <w:p>
                        <w:pPr>
                          <w:pStyle w:val="TableParagraph"/>
                          <w:spacing w:line="149" w:lineRule="exact"/>
                          <w:rPr>
                            <w:sz w:val="13"/>
                          </w:rPr>
                        </w:pPr>
                        <w:r>
                          <w:rPr>
                            <w:sz w:val="13"/>
                          </w:rPr>
                          <w:t>7.18</w:t>
                        </w:r>
                      </w:p>
                    </w:tc>
                  </w:tr>
                  <w:tr>
                    <w:trPr>
                      <w:trHeight w:val="163" w:hRule="exact"/>
                    </w:trPr>
                    <w:tc>
                      <w:tcPr>
                        <w:tcW w:w="252" w:type="dxa"/>
                      </w:tcPr>
                      <w:p>
                        <w:pPr>
                          <w:pStyle w:val="TableParagraph"/>
                          <w:spacing w:line="149" w:lineRule="exact"/>
                          <w:rPr>
                            <w:sz w:val="13"/>
                          </w:rPr>
                        </w:pPr>
                        <w:r>
                          <w:rPr>
                            <w:sz w:val="13"/>
                          </w:rPr>
                          <w:t>48</w:t>
                        </w:r>
                      </w:p>
                    </w:tc>
                    <w:tc>
                      <w:tcPr>
                        <w:tcW w:w="731" w:type="dxa"/>
                      </w:tcPr>
                      <w:p>
                        <w:pPr>
                          <w:pStyle w:val="TableParagraph"/>
                          <w:spacing w:line="149" w:lineRule="exact"/>
                          <w:rPr>
                            <w:sz w:val="13"/>
                          </w:rPr>
                        </w:pPr>
                        <w:r>
                          <w:rPr>
                            <w:sz w:val="13"/>
                          </w:rPr>
                          <w:t>7.7</w:t>
                        </w:r>
                      </w:p>
                    </w:tc>
                    <w:tc>
                      <w:tcPr>
                        <w:tcW w:w="658" w:type="dxa"/>
                      </w:tcPr>
                      <w:p>
                        <w:pPr>
                          <w:pStyle w:val="TableParagraph"/>
                          <w:spacing w:line="149" w:lineRule="exact"/>
                          <w:rPr>
                            <w:sz w:val="13"/>
                          </w:rPr>
                        </w:pPr>
                        <w:r>
                          <w:rPr>
                            <w:sz w:val="13"/>
                          </w:rPr>
                          <w:t>6.68</w:t>
                        </w:r>
                      </w:p>
                    </w:tc>
                  </w:tr>
                  <w:tr>
                    <w:trPr>
                      <w:trHeight w:val="163" w:hRule="exact"/>
                    </w:trPr>
                    <w:tc>
                      <w:tcPr>
                        <w:tcW w:w="252" w:type="dxa"/>
                      </w:tcPr>
                      <w:p>
                        <w:pPr>
                          <w:pStyle w:val="TableParagraph"/>
                          <w:spacing w:line="149" w:lineRule="exact"/>
                          <w:rPr>
                            <w:sz w:val="13"/>
                          </w:rPr>
                        </w:pPr>
                        <w:r>
                          <w:rPr>
                            <w:sz w:val="13"/>
                          </w:rPr>
                          <w:t>49</w:t>
                        </w:r>
                      </w:p>
                    </w:tc>
                    <w:tc>
                      <w:tcPr>
                        <w:tcW w:w="731" w:type="dxa"/>
                      </w:tcPr>
                      <w:p>
                        <w:pPr>
                          <w:pStyle w:val="TableParagraph"/>
                          <w:spacing w:line="149" w:lineRule="exact"/>
                          <w:rPr>
                            <w:sz w:val="13"/>
                          </w:rPr>
                        </w:pPr>
                        <w:r>
                          <w:rPr>
                            <w:sz w:val="13"/>
                          </w:rPr>
                          <w:t>8.1</w:t>
                        </w:r>
                      </w:p>
                    </w:tc>
                    <w:tc>
                      <w:tcPr>
                        <w:tcW w:w="658" w:type="dxa"/>
                      </w:tcPr>
                      <w:p>
                        <w:pPr>
                          <w:pStyle w:val="TableParagraph"/>
                          <w:spacing w:line="149" w:lineRule="exact"/>
                          <w:rPr>
                            <w:sz w:val="13"/>
                          </w:rPr>
                        </w:pPr>
                        <w:r>
                          <w:rPr>
                            <w:sz w:val="13"/>
                          </w:rPr>
                          <w:t>8.2</w:t>
                        </w:r>
                      </w:p>
                    </w:tc>
                  </w:tr>
                  <w:tr>
                    <w:trPr>
                      <w:trHeight w:val="163" w:hRule="exact"/>
                    </w:trPr>
                    <w:tc>
                      <w:tcPr>
                        <w:tcW w:w="252" w:type="dxa"/>
                      </w:tcPr>
                      <w:p>
                        <w:pPr>
                          <w:pStyle w:val="TableParagraph"/>
                          <w:spacing w:line="149" w:lineRule="exact"/>
                          <w:rPr>
                            <w:sz w:val="13"/>
                          </w:rPr>
                        </w:pPr>
                        <w:r>
                          <w:rPr>
                            <w:sz w:val="13"/>
                          </w:rPr>
                          <w:t>50</w:t>
                        </w:r>
                      </w:p>
                    </w:tc>
                    <w:tc>
                      <w:tcPr>
                        <w:tcW w:w="731" w:type="dxa"/>
                      </w:tcPr>
                      <w:p>
                        <w:pPr>
                          <w:pStyle w:val="TableParagraph"/>
                          <w:spacing w:line="149" w:lineRule="exact"/>
                          <w:rPr>
                            <w:sz w:val="13"/>
                          </w:rPr>
                        </w:pPr>
                        <w:r>
                          <w:rPr>
                            <w:sz w:val="13"/>
                          </w:rPr>
                          <w:t>7.9</w:t>
                        </w:r>
                      </w:p>
                    </w:tc>
                    <w:tc>
                      <w:tcPr>
                        <w:tcW w:w="658" w:type="dxa"/>
                      </w:tcPr>
                      <w:p>
                        <w:pPr>
                          <w:pStyle w:val="TableParagraph"/>
                          <w:spacing w:line="149" w:lineRule="exact"/>
                          <w:rPr>
                            <w:sz w:val="13"/>
                          </w:rPr>
                        </w:pPr>
                        <w:r>
                          <w:rPr>
                            <w:sz w:val="13"/>
                          </w:rPr>
                          <w:t>7.55</w:t>
                        </w:r>
                      </w:p>
                    </w:tc>
                  </w:tr>
                  <w:tr>
                    <w:trPr>
                      <w:trHeight w:val="163" w:hRule="exact"/>
                    </w:trPr>
                    <w:tc>
                      <w:tcPr>
                        <w:tcW w:w="252" w:type="dxa"/>
                      </w:tcPr>
                      <w:p>
                        <w:pPr>
                          <w:pStyle w:val="TableParagraph"/>
                          <w:spacing w:line="149" w:lineRule="exact"/>
                          <w:rPr>
                            <w:sz w:val="13"/>
                          </w:rPr>
                        </w:pPr>
                        <w:r>
                          <w:rPr>
                            <w:sz w:val="13"/>
                          </w:rPr>
                          <w:t>51</w:t>
                        </w:r>
                      </w:p>
                    </w:tc>
                    <w:tc>
                      <w:tcPr>
                        <w:tcW w:w="731" w:type="dxa"/>
                      </w:tcPr>
                      <w:p>
                        <w:pPr>
                          <w:pStyle w:val="TableParagraph"/>
                          <w:spacing w:line="149" w:lineRule="exact"/>
                          <w:rPr>
                            <w:sz w:val="13"/>
                          </w:rPr>
                        </w:pPr>
                        <w:r>
                          <w:rPr>
                            <w:sz w:val="13"/>
                          </w:rPr>
                          <w:t>7.8</w:t>
                        </w:r>
                      </w:p>
                    </w:tc>
                    <w:tc>
                      <w:tcPr>
                        <w:tcW w:w="658" w:type="dxa"/>
                      </w:tcPr>
                      <w:p>
                        <w:pPr>
                          <w:pStyle w:val="TableParagraph"/>
                          <w:spacing w:line="149" w:lineRule="exact"/>
                          <w:rPr>
                            <w:sz w:val="13"/>
                          </w:rPr>
                        </w:pPr>
                        <w:r>
                          <w:rPr>
                            <w:sz w:val="13"/>
                          </w:rPr>
                          <w:t>6.78</w:t>
                        </w:r>
                      </w:p>
                    </w:tc>
                  </w:tr>
                  <w:tr>
                    <w:trPr>
                      <w:trHeight w:val="163" w:hRule="exact"/>
                    </w:trPr>
                    <w:tc>
                      <w:tcPr>
                        <w:tcW w:w="252" w:type="dxa"/>
                      </w:tcPr>
                      <w:p>
                        <w:pPr>
                          <w:pStyle w:val="TableParagraph"/>
                          <w:spacing w:line="149" w:lineRule="exact"/>
                          <w:rPr>
                            <w:sz w:val="13"/>
                          </w:rPr>
                        </w:pPr>
                        <w:r>
                          <w:rPr>
                            <w:sz w:val="13"/>
                          </w:rPr>
                          <w:t>52</w:t>
                        </w:r>
                      </w:p>
                    </w:tc>
                    <w:tc>
                      <w:tcPr>
                        <w:tcW w:w="731" w:type="dxa"/>
                      </w:tcPr>
                      <w:p>
                        <w:pPr>
                          <w:pStyle w:val="TableParagraph"/>
                          <w:spacing w:line="149" w:lineRule="exact"/>
                          <w:rPr>
                            <w:sz w:val="13"/>
                          </w:rPr>
                        </w:pPr>
                        <w:r>
                          <w:rPr>
                            <w:sz w:val="13"/>
                          </w:rPr>
                          <w:t>7.7</w:t>
                        </w:r>
                      </w:p>
                    </w:tc>
                    <w:tc>
                      <w:tcPr>
                        <w:tcW w:w="658" w:type="dxa"/>
                      </w:tcPr>
                      <w:p>
                        <w:pPr>
                          <w:pStyle w:val="TableParagraph"/>
                          <w:spacing w:line="149" w:lineRule="exact"/>
                          <w:rPr>
                            <w:sz w:val="13"/>
                          </w:rPr>
                        </w:pPr>
                        <w:r>
                          <w:rPr>
                            <w:sz w:val="13"/>
                          </w:rPr>
                          <w:t>6.95</w:t>
                        </w:r>
                      </w:p>
                    </w:tc>
                  </w:tr>
                  <w:tr>
                    <w:trPr>
                      <w:trHeight w:val="163" w:hRule="exact"/>
                    </w:trPr>
                    <w:tc>
                      <w:tcPr>
                        <w:tcW w:w="252" w:type="dxa"/>
                      </w:tcPr>
                      <w:p>
                        <w:pPr>
                          <w:pStyle w:val="TableParagraph"/>
                          <w:spacing w:line="149" w:lineRule="exact"/>
                          <w:rPr>
                            <w:sz w:val="13"/>
                          </w:rPr>
                        </w:pPr>
                        <w:r>
                          <w:rPr>
                            <w:sz w:val="13"/>
                          </w:rPr>
                          <w:t>53</w:t>
                        </w:r>
                      </w:p>
                    </w:tc>
                    <w:tc>
                      <w:tcPr>
                        <w:tcW w:w="731" w:type="dxa"/>
                      </w:tcPr>
                      <w:p>
                        <w:pPr>
                          <w:pStyle w:val="TableParagraph"/>
                          <w:spacing w:line="149" w:lineRule="exact"/>
                          <w:rPr>
                            <w:sz w:val="13"/>
                          </w:rPr>
                        </w:pPr>
                        <w:r>
                          <w:rPr>
                            <w:sz w:val="13"/>
                          </w:rPr>
                          <w:t>7.5</w:t>
                        </w:r>
                      </w:p>
                    </w:tc>
                    <w:tc>
                      <w:tcPr>
                        <w:tcW w:w="658" w:type="dxa"/>
                      </w:tcPr>
                      <w:p>
                        <w:pPr>
                          <w:pStyle w:val="TableParagraph"/>
                          <w:spacing w:line="149" w:lineRule="exact"/>
                          <w:rPr>
                            <w:sz w:val="13"/>
                          </w:rPr>
                        </w:pPr>
                        <w:r>
                          <w:rPr>
                            <w:sz w:val="13"/>
                          </w:rPr>
                          <w:t>6.69</w:t>
                        </w:r>
                      </w:p>
                    </w:tc>
                  </w:tr>
                  <w:tr>
                    <w:trPr>
                      <w:trHeight w:val="163" w:hRule="exact"/>
                    </w:trPr>
                    <w:tc>
                      <w:tcPr>
                        <w:tcW w:w="252" w:type="dxa"/>
                      </w:tcPr>
                      <w:p>
                        <w:pPr>
                          <w:pStyle w:val="TableParagraph"/>
                          <w:spacing w:line="149" w:lineRule="exact"/>
                          <w:rPr>
                            <w:sz w:val="13"/>
                          </w:rPr>
                        </w:pPr>
                        <w:r>
                          <w:rPr>
                            <w:sz w:val="13"/>
                          </w:rPr>
                          <w:t>54</w:t>
                        </w:r>
                      </w:p>
                    </w:tc>
                    <w:tc>
                      <w:tcPr>
                        <w:tcW w:w="731" w:type="dxa"/>
                      </w:tcPr>
                      <w:p>
                        <w:pPr>
                          <w:pStyle w:val="TableParagraph"/>
                          <w:spacing w:line="149" w:lineRule="exact"/>
                          <w:rPr>
                            <w:sz w:val="13"/>
                          </w:rPr>
                        </w:pPr>
                        <w:r>
                          <w:rPr>
                            <w:sz w:val="13"/>
                          </w:rPr>
                          <w:t>7.5</w:t>
                        </w:r>
                      </w:p>
                    </w:tc>
                    <w:tc>
                      <w:tcPr>
                        <w:tcW w:w="658" w:type="dxa"/>
                      </w:tcPr>
                      <w:p>
                        <w:pPr>
                          <w:pStyle w:val="TableParagraph"/>
                          <w:spacing w:line="149" w:lineRule="exact"/>
                          <w:rPr>
                            <w:sz w:val="13"/>
                          </w:rPr>
                        </w:pPr>
                        <w:r>
                          <w:rPr>
                            <w:sz w:val="13"/>
                          </w:rPr>
                          <w:t>7.5</w:t>
                        </w:r>
                      </w:p>
                    </w:tc>
                  </w:tr>
                  <w:tr>
                    <w:trPr>
                      <w:trHeight w:val="163" w:hRule="exact"/>
                    </w:trPr>
                    <w:tc>
                      <w:tcPr>
                        <w:tcW w:w="252" w:type="dxa"/>
                      </w:tcPr>
                      <w:p>
                        <w:pPr>
                          <w:pStyle w:val="TableParagraph"/>
                          <w:spacing w:line="149" w:lineRule="exact"/>
                          <w:rPr>
                            <w:sz w:val="13"/>
                          </w:rPr>
                        </w:pPr>
                        <w:r>
                          <w:rPr>
                            <w:sz w:val="13"/>
                          </w:rPr>
                          <w:t>55</w:t>
                        </w:r>
                      </w:p>
                    </w:tc>
                    <w:tc>
                      <w:tcPr>
                        <w:tcW w:w="731" w:type="dxa"/>
                      </w:tcPr>
                      <w:p>
                        <w:pPr>
                          <w:pStyle w:val="TableParagraph"/>
                          <w:spacing w:line="149" w:lineRule="exact"/>
                          <w:rPr>
                            <w:sz w:val="13"/>
                          </w:rPr>
                        </w:pPr>
                        <w:r>
                          <w:rPr>
                            <w:sz w:val="13"/>
                          </w:rPr>
                          <w:t>8.0</w:t>
                        </w:r>
                      </w:p>
                    </w:tc>
                    <w:tc>
                      <w:tcPr>
                        <w:tcW w:w="658" w:type="dxa"/>
                      </w:tcPr>
                      <w:p>
                        <w:pPr>
                          <w:pStyle w:val="TableParagraph"/>
                          <w:spacing w:line="149" w:lineRule="exact"/>
                          <w:rPr>
                            <w:sz w:val="13"/>
                          </w:rPr>
                        </w:pPr>
                        <w:r>
                          <w:rPr>
                            <w:sz w:val="13"/>
                          </w:rPr>
                          <w:t>7.8</w:t>
                        </w:r>
                      </w:p>
                    </w:tc>
                  </w:tr>
                  <w:tr>
                    <w:trPr>
                      <w:trHeight w:val="163" w:hRule="exact"/>
                    </w:trPr>
                    <w:tc>
                      <w:tcPr>
                        <w:tcW w:w="252" w:type="dxa"/>
                      </w:tcPr>
                      <w:p>
                        <w:pPr>
                          <w:pStyle w:val="TableParagraph"/>
                          <w:spacing w:line="149" w:lineRule="exact"/>
                          <w:rPr>
                            <w:sz w:val="13"/>
                          </w:rPr>
                        </w:pPr>
                        <w:r>
                          <w:rPr>
                            <w:sz w:val="13"/>
                          </w:rPr>
                          <w:t>56</w:t>
                        </w:r>
                      </w:p>
                    </w:tc>
                    <w:tc>
                      <w:tcPr>
                        <w:tcW w:w="731" w:type="dxa"/>
                      </w:tcPr>
                      <w:p>
                        <w:pPr>
                          <w:pStyle w:val="TableParagraph"/>
                          <w:spacing w:line="149" w:lineRule="exact"/>
                          <w:rPr>
                            <w:sz w:val="13"/>
                          </w:rPr>
                        </w:pPr>
                        <w:r>
                          <w:rPr>
                            <w:sz w:val="13"/>
                          </w:rPr>
                          <w:t>7.4</w:t>
                        </w:r>
                      </w:p>
                    </w:tc>
                    <w:tc>
                      <w:tcPr>
                        <w:tcW w:w="658" w:type="dxa"/>
                      </w:tcPr>
                      <w:p>
                        <w:pPr>
                          <w:pStyle w:val="TableParagraph"/>
                          <w:spacing w:line="149" w:lineRule="exact"/>
                          <w:rPr>
                            <w:sz w:val="13"/>
                          </w:rPr>
                        </w:pPr>
                        <w:r>
                          <w:rPr>
                            <w:sz w:val="13"/>
                          </w:rPr>
                          <w:t>5.89</w:t>
                        </w:r>
                      </w:p>
                    </w:tc>
                  </w:tr>
                  <w:tr>
                    <w:trPr>
                      <w:trHeight w:val="163" w:hRule="exact"/>
                    </w:trPr>
                    <w:tc>
                      <w:tcPr>
                        <w:tcW w:w="252" w:type="dxa"/>
                      </w:tcPr>
                      <w:p>
                        <w:pPr>
                          <w:pStyle w:val="TableParagraph"/>
                          <w:spacing w:line="149" w:lineRule="exact"/>
                          <w:rPr>
                            <w:sz w:val="13"/>
                          </w:rPr>
                        </w:pPr>
                        <w:r>
                          <w:rPr>
                            <w:sz w:val="13"/>
                          </w:rPr>
                          <w:t>57</w:t>
                        </w:r>
                      </w:p>
                    </w:tc>
                    <w:tc>
                      <w:tcPr>
                        <w:tcW w:w="731" w:type="dxa"/>
                      </w:tcPr>
                      <w:p>
                        <w:pPr>
                          <w:pStyle w:val="TableParagraph"/>
                          <w:spacing w:line="149" w:lineRule="exact"/>
                          <w:rPr>
                            <w:sz w:val="13"/>
                          </w:rPr>
                        </w:pPr>
                        <w:r>
                          <w:rPr>
                            <w:sz w:val="13"/>
                          </w:rPr>
                          <w:t>7.0</w:t>
                        </w:r>
                      </w:p>
                    </w:tc>
                    <w:tc>
                      <w:tcPr>
                        <w:tcW w:w="658" w:type="dxa"/>
                      </w:tcPr>
                      <w:p>
                        <w:pPr>
                          <w:pStyle w:val="TableParagraph"/>
                          <w:spacing w:line="149" w:lineRule="exact"/>
                          <w:rPr>
                            <w:sz w:val="13"/>
                          </w:rPr>
                        </w:pPr>
                        <w:r>
                          <w:rPr>
                            <w:sz w:val="13"/>
                          </w:rPr>
                          <w:t>5.27</w:t>
                        </w:r>
                      </w:p>
                    </w:tc>
                  </w:tr>
                  <w:tr>
                    <w:trPr>
                      <w:trHeight w:val="163" w:hRule="exact"/>
                    </w:trPr>
                    <w:tc>
                      <w:tcPr>
                        <w:tcW w:w="252" w:type="dxa"/>
                      </w:tcPr>
                      <w:p>
                        <w:pPr>
                          <w:pStyle w:val="TableParagraph"/>
                          <w:spacing w:line="149" w:lineRule="exact"/>
                          <w:rPr>
                            <w:sz w:val="13"/>
                          </w:rPr>
                        </w:pPr>
                        <w:r>
                          <w:rPr>
                            <w:sz w:val="13"/>
                          </w:rPr>
                          <w:t>58</w:t>
                        </w:r>
                      </w:p>
                    </w:tc>
                    <w:tc>
                      <w:tcPr>
                        <w:tcW w:w="731" w:type="dxa"/>
                      </w:tcPr>
                      <w:p>
                        <w:pPr>
                          <w:pStyle w:val="TableParagraph"/>
                          <w:spacing w:line="149" w:lineRule="exact"/>
                          <w:rPr>
                            <w:sz w:val="13"/>
                          </w:rPr>
                        </w:pPr>
                        <w:r>
                          <w:rPr>
                            <w:sz w:val="13"/>
                          </w:rPr>
                          <w:t>7.2</w:t>
                        </w:r>
                      </w:p>
                    </w:tc>
                    <w:tc>
                      <w:tcPr>
                        <w:tcW w:w="658" w:type="dxa"/>
                      </w:tcPr>
                      <w:p>
                        <w:pPr>
                          <w:pStyle w:val="TableParagraph"/>
                          <w:spacing w:line="149" w:lineRule="exact"/>
                          <w:rPr>
                            <w:sz w:val="13"/>
                          </w:rPr>
                        </w:pPr>
                        <w:r>
                          <w:rPr>
                            <w:sz w:val="13"/>
                          </w:rPr>
                          <w:t>5.87</w:t>
                        </w:r>
                      </w:p>
                    </w:tc>
                  </w:tr>
                  <w:tr>
                    <w:trPr>
                      <w:trHeight w:val="164" w:hRule="exact"/>
                    </w:trPr>
                    <w:tc>
                      <w:tcPr>
                        <w:tcW w:w="252" w:type="dxa"/>
                      </w:tcPr>
                      <w:p>
                        <w:pPr>
                          <w:pStyle w:val="TableParagraph"/>
                          <w:spacing w:line="149" w:lineRule="exact"/>
                          <w:rPr>
                            <w:sz w:val="13"/>
                          </w:rPr>
                        </w:pPr>
                        <w:r>
                          <w:rPr>
                            <w:sz w:val="13"/>
                          </w:rPr>
                          <w:t>59</w:t>
                        </w:r>
                      </w:p>
                    </w:tc>
                    <w:tc>
                      <w:tcPr>
                        <w:tcW w:w="731" w:type="dxa"/>
                      </w:tcPr>
                      <w:p>
                        <w:pPr>
                          <w:pStyle w:val="TableParagraph"/>
                          <w:spacing w:line="149" w:lineRule="exact"/>
                          <w:rPr>
                            <w:sz w:val="13"/>
                          </w:rPr>
                        </w:pPr>
                        <w:r>
                          <w:rPr>
                            <w:sz w:val="13"/>
                          </w:rPr>
                          <w:t>7.9</w:t>
                        </w:r>
                      </w:p>
                    </w:tc>
                    <w:tc>
                      <w:tcPr>
                        <w:tcW w:w="658" w:type="dxa"/>
                      </w:tcPr>
                      <w:p>
                        <w:pPr>
                          <w:pStyle w:val="TableParagraph"/>
                          <w:spacing w:line="149" w:lineRule="exact"/>
                          <w:rPr>
                            <w:sz w:val="13"/>
                          </w:rPr>
                        </w:pPr>
                        <w:r>
                          <w:rPr>
                            <w:sz w:val="13"/>
                          </w:rPr>
                          <w:t>5.82</w:t>
                        </w:r>
                      </w:p>
                    </w:tc>
                  </w:tr>
                  <w:tr>
                    <w:trPr>
                      <w:trHeight w:val="163" w:hRule="exact"/>
                    </w:trPr>
                    <w:tc>
                      <w:tcPr>
                        <w:tcW w:w="252" w:type="dxa"/>
                      </w:tcPr>
                      <w:p>
                        <w:pPr>
                          <w:pStyle w:val="TableParagraph"/>
                          <w:spacing w:line="149" w:lineRule="exact"/>
                          <w:rPr>
                            <w:sz w:val="13"/>
                          </w:rPr>
                        </w:pPr>
                        <w:r>
                          <w:rPr>
                            <w:sz w:val="13"/>
                          </w:rPr>
                          <w:t>60</w:t>
                        </w:r>
                      </w:p>
                    </w:tc>
                    <w:tc>
                      <w:tcPr>
                        <w:tcW w:w="731" w:type="dxa"/>
                      </w:tcPr>
                      <w:p>
                        <w:pPr>
                          <w:pStyle w:val="TableParagraph"/>
                          <w:spacing w:line="149" w:lineRule="exact"/>
                          <w:rPr>
                            <w:sz w:val="13"/>
                          </w:rPr>
                        </w:pPr>
                        <w:r>
                          <w:rPr>
                            <w:sz w:val="13"/>
                          </w:rPr>
                          <w:t>7.0</w:t>
                        </w:r>
                      </w:p>
                    </w:tc>
                    <w:tc>
                      <w:tcPr>
                        <w:tcW w:w="658" w:type="dxa"/>
                      </w:tcPr>
                      <w:p>
                        <w:pPr>
                          <w:pStyle w:val="TableParagraph"/>
                          <w:spacing w:line="149" w:lineRule="exact"/>
                          <w:rPr>
                            <w:sz w:val="13"/>
                          </w:rPr>
                        </w:pPr>
                        <w:r>
                          <w:rPr>
                            <w:sz w:val="13"/>
                          </w:rPr>
                          <w:t>5.31</w:t>
                        </w:r>
                      </w:p>
                    </w:tc>
                  </w:tr>
                  <w:tr>
                    <w:trPr>
                      <w:trHeight w:val="163" w:hRule="exact"/>
                    </w:trPr>
                    <w:tc>
                      <w:tcPr>
                        <w:tcW w:w="252" w:type="dxa"/>
                      </w:tcPr>
                      <w:p>
                        <w:pPr/>
                      </w:p>
                    </w:tc>
                    <w:tc>
                      <w:tcPr>
                        <w:tcW w:w="731" w:type="dxa"/>
                      </w:tcPr>
                      <w:p>
                        <w:pPr>
                          <w:pStyle w:val="TableParagraph"/>
                          <w:spacing w:line="144" w:lineRule="exact"/>
                          <w:rPr>
                            <w:b/>
                            <w:sz w:val="13"/>
                          </w:rPr>
                        </w:pPr>
                        <w:r>
                          <w:rPr>
                            <w:b/>
                            <w:color w:val="003366"/>
                            <w:sz w:val="13"/>
                          </w:rPr>
                          <w:t>9.03</w:t>
                        </w:r>
                      </w:p>
                    </w:tc>
                    <w:tc>
                      <w:tcPr>
                        <w:tcW w:w="658" w:type="dxa"/>
                      </w:tcPr>
                      <w:p>
                        <w:pPr>
                          <w:pStyle w:val="TableParagraph"/>
                          <w:spacing w:line="144" w:lineRule="exact"/>
                          <w:rPr>
                            <w:b/>
                            <w:sz w:val="13"/>
                          </w:rPr>
                        </w:pPr>
                        <w:r>
                          <w:rPr>
                            <w:b/>
                            <w:color w:val="003366"/>
                            <w:sz w:val="13"/>
                          </w:rPr>
                          <w:t>10.41</w:t>
                        </w:r>
                      </w:p>
                    </w:tc>
                  </w:tr>
                </w:tbl>
                <w:p>
                  <w:pPr>
                    <w:pStyle w:val="BodyText"/>
                  </w:pPr>
                </w:p>
              </w:txbxContent>
            </v:textbox>
            <w10:wrap type="none"/>
          </v:shape>
        </w:pict>
      </w:r>
      <w:r>
        <w:rPr/>
        <w:pict>
          <v:shape style="position:absolute;margin-left:445.72049pt;margin-top:-270.35733pt;width:83.05pt;height:515.6pt;mso-position-horizontal-relative:page;mso-position-vertical-relative:paragraph;z-index:6544" type="#_x0000_t202" filled="false" stroked="false">
            <v:textbox inset="0,0,0,0">
              <w:txbxContent>
                <w:tbl>
                  <w:tblPr>
                    <w:tblW w:w="0" w:type="auto"/>
                    <w:jc w:val="left"/>
                    <w:tblBorders>
                      <w:top w:val="single" w:sz="5" w:space="0" w:color="000000"/>
                      <w:left w:val="single" w:sz="5" w:space="0" w:color="000000"/>
                      <w:bottom w:val="single" w:sz="5" w:space="0" w:color="000000"/>
                      <w:right w:val="single" w:sz="5" w:space="0" w:color="000000"/>
                      <w:insideH w:val="single" w:sz="5" w:space="0" w:color="000000"/>
                      <w:insideV w:val="single" w:sz="5" w:space="0" w:color="000000"/>
                    </w:tblBorders>
                    <w:tblLayout w:type="fixed"/>
                    <w:tblCellMar>
                      <w:top w:w="0" w:type="dxa"/>
                      <w:left w:w="0" w:type="dxa"/>
                      <w:bottom w:w="0" w:type="dxa"/>
                      <w:right w:w="0" w:type="dxa"/>
                    </w:tblCellMar>
                    <w:tblLook w:val="01E0"/>
                  </w:tblPr>
                  <w:tblGrid>
                    <w:gridCol w:w="251"/>
                    <w:gridCol w:w="731"/>
                    <w:gridCol w:w="659"/>
                  </w:tblGrid>
                  <w:tr>
                    <w:trPr>
                      <w:trHeight w:val="163" w:hRule="exact"/>
                    </w:trPr>
                    <w:tc>
                      <w:tcPr>
                        <w:tcW w:w="1641" w:type="dxa"/>
                        <w:gridSpan w:val="3"/>
                        <w:tcBorders>
                          <w:left w:val="single" w:sz="5" w:space="0" w:color="000000"/>
                        </w:tcBorders>
                      </w:tcPr>
                      <w:p>
                        <w:pPr>
                          <w:pStyle w:val="TableParagraph"/>
                          <w:spacing w:line="144" w:lineRule="exact"/>
                          <w:ind w:left="215" w:right="0"/>
                          <w:jc w:val="left"/>
                          <w:rPr>
                            <w:b/>
                            <w:sz w:val="13"/>
                          </w:rPr>
                        </w:pPr>
                        <w:r>
                          <w:rPr>
                            <w:b/>
                            <w:sz w:val="13"/>
                          </w:rPr>
                          <w:t>29 de junio de 2006</w:t>
                        </w:r>
                      </w:p>
                    </w:tc>
                  </w:tr>
                  <w:tr>
                    <w:trPr>
                      <w:trHeight w:val="163" w:hRule="exact"/>
                    </w:trPr>
                    <w:tc>
                      <w:tcPr>
                        <w:tcW w:w="251" w:type="dxa"/>
                        <w:tcBorders>
                          <w:left w:val="single" w:sz="5" w:space="0" w:color="000000"/>
                        </w:tcBorders>
                      </w:tcPr>
                      <w:p>
                        <w:pPr>
                          <w:pStyle w:val="TableParagraph"/>
                          <w:spacing w:line="144" w:lineRule="exact"/>
                          <w:ind w:right="23"/>
                          <w:rPr>
                            <w:b/>
                            <w:sz w:val="13"/>
                          </w:rPr>
                        </w:pPr>
                        <w:r>
                          <w:rPr>
                            <w:b/>
                            <w:sz w:val="13"/>
                          </w:rPr>
                          <w:t>No</w:t>
                        </w:r>
                      </w:p>
                    </w:tc>
                    <w:tc>
                      <w:tcPr>
                        <w:tcW w:w="731" w:type="dxa"/>
                      </w:tcPr>
                      <w:p>
                        <w:pPr>
                          <w:pStyle w:val="TableParagraph"/>
                          <w:spacing w:line="144" w:lineRule="exact"/>
                          <w:ind w:right="43"/>
                          <w:rPr>
                            <w:b/>
                            <w:sz w:val="13"/>
                          </w:rPr>
                        </w:pPr>
                        <w:r>
                          <w:rPr>
                            <w:b/>
                            <w:sz w:val="13"/>
                          </w:rPr>
                          <w:t>Talla (cm)</w:t>
                        </w:r>
                      </w:p>
                    </w:tc>
                    <w:tc>
                      <w:tcPr>
                        <w:tcW w:w="659" w:type="dxa"/>
                      </w:tcPr>
                      <w:p>
                        <w:pPr>
                          <w:pStyle w:val="TableParagraph"/>
                          <w:spacing w:line="144" w:lineRule="exact"/>
                          <w:ind w:right="54"/>
                          <w:rPr>
                            <w:b/>
                            <w:sz w:val="13"/>
                          </w:rPr>
                        </w:pPr>
                        <w:r>
                          <w:rPr>
                            <w:b/>
                            <w:sz w:val="13"/>
                          </w:rPr>
                          <w:t>Peso (g)</w:t>
                        </w:r>
                      </w:p>
                    </w:tc>
                  </w:tr>
                  <w:tr>
                    <w:trPr>
                      <w:trHeight w:val="163" w:hRule="exact"/>
                    </w:trPr>
                    <w:tc>
                      <w:tcPr>
                        <w:tcW w:w="251" w:type="dxa"/>
                        <w:tcBorders>
                          <w:left w:val="single" w:sz="5" w:space="0" w:color="000000"/>
                        </w:tcBorders>
                      </w:tcPr>
                      <w:p>
                        <w:pPr>
                          <w:pStyle w:val="TableParagraph"/>
                          <w:spacing w:line="149" w:lineRule="exact"/>
                          <w:rPr>
                            <w:sz w:val="13"/>
                          </w:rPr>
                        </w:pPr>
                        <w:r>
                          <w:rPr>
                            <w:w w:val="101"/>
                            <w:sz w:val="13"/>
                          </w:rPr>
                          <w:t>1</w:t>
                        </w:r>
                      </w:p>
                    </w:tc>
                    <w:tc>
                      <w:tcPr>
                        <w:tcW w:w="731" w:type="dxa"/>
                      </w:tcPr>
                      <w:p>
                        <w:pPr>
                          <w:pStyle w:val="TableParagraph"/>
                          <w:spacing w:line="149" w:lineRule="exact"/>
                          <w:rPr>
                            <w:sz w:val="13"/>
                          </w:rPr>
                        </w:pPr>
                        <w:r>
                          <w:rPr>
                            <w:sz w:val="13"/>
                          </w:rPr>
                          <w:t>8.8</w:t>
                        </w:r>
                      </w:p>
                    </w:tc>
                    <w:tc>
                      <w:tcPr>
                        <w:tcW w:w="659" w:type="dxa"/>
                      </w:tcPr>
                      <w:p>
                        <w:pPr>
                          <w:pStyle w:val="TableParagraph"/>
                          <w:spacing w:line="149" w:lineRule="exact"/>
                          <w:rPr>
                            <w:sz w:val="13"/>
                          </w:rPr>
                        </w:pPr>
                        <w:r>
                          <w:rPr>
                            <w:sz w:val="13"/>
                          </w:rPr>
                          <w:t>9.23</w:t>
                        </w:r>
                      </w:p>
                    </w:tc>
                  </w:tr>
                  <w:tr>
                    <w:trPr>
                      <w:trHeight w:val="163" w:hRule="exact"/>
                    </w:trPr>
                    <w:tc>
                      <w:tcPr>
                        <w:tcW w:w="251" w:type="dxa"/>
                        <w:tcBorders>
                          <w:left w:val="single" w:sz="5" w:space="0" w:color="000000"/>
                        </w:tcBorders>
                      </w:tcPr>
                      <w:p>
                        <w:pPr>
                          <w:pStyle w:val="TableParagraph"/>
                          <w:spacing w:line="149" w:lineRule="exact"/>
                          <w:rPr>
                            <w:sz w:val="13"/>
                          </w:rPr>
                        </w:pPr>
                        <w:r>
                          <w:rPr>
                            <w:w w:val="101"/>
                            <w:sz w:val="13"/>
                          </w:rPr>
                          <w:t>2</w:t>
                        </w:r>
                      </w:p>
                    </w:tc>
                    <w:tc>
                      <w:tcPr>
                        <w:tcW w:w="731" w:type="dxa"/>
                      </w:tcPr>
                      <w:p>
                        <w:pPr>
                          <w:pStyle w:val="TableParagraph"/>
                          <w:spacing w:line="149" w:lineRule="exact"/>
                          <w:rPr>
                            <w:sz w:val="13"/>
                          </w:rPr>
                        </w:pPr>
                        <w:r>
                          <w:rPr>
                            <w:sz w:val="13"/>
                          </w:rPr>
                          <w:t>10.4</w:t>
                        </w:r>
                      </w:p>
                    </w:tc>
                    <w:tc>
                      <w:tcPr>
                        <w:tcW w:w="659" w:type="dxa"/>
                      </w:tcPr>
                      <w:p>
                        <w:pPr>
                          <w:pStyle w:val="TableParagraph"/>
                          <w:spacing w:line="149" w:lineRule="exact"/>
                          <w:rPr>
                            <w:sz w:val="13"/>
                          </w:rPr>
                        </w:pPr>
                        <w:r>
                          <w:rPr>
                            <w:sz w:val="13"/>
                          </w:rPr>
                          <w:t>14.52</w:t>
                        </w:r>
                      </w:p>
                    </w:tc>
                  </w:tr>
                  <w:tr>
                    <w:trPr>
                      <w:trHeight w:val="163" w:hRule="exact"/>
                    </w:trPr>
                    <w:tc>
                      <w:tcPr>
                        <w:tcW w:w="251" w:type="dxa"/>
                        <w:tcBorders>
                          <w:left w:val="single" w:sz="5" w:space="0" w:color="000000"/>
                        </w:tcBorders>
                      </w:tcPr>
                      <w:p>
                        <w:pPr>
                          <w:pStyle w:val="TableParagraph"/>
                          <w:spacing w:line="149" w:lineRule="exact"/>
                          <w:rPr>
                            <w:sz w:val="13"/>
                          </w:rPr>
                        </w:pPr>
                        <w:r>
                          <w:rPr>
                            <w:w w:val="101"/>
                            <w:sz w:val="13"/>
                          </w:rPr>
                          <w:t>3</w:t>
                        </w:r>
                      </w:p>
                    </w:tc>
                    <w:tc>
                      <w:tcPr>
                        <w:tcW w:w="731" w:type="dxa"/>
                      </w:tcPr>
                      <w:p>
                        <w:pPr>
                          <w:pStyle w:val="TableParagraph"/>
                          <w:spacing w:line="149" w:lineRule="exact"/>
                          <w:rPr>
                            <w:sz w:val="13"/>
                          </w:rPr>
                        </w:pPr>
                        <w:r>
                          <w:rPr>
                            <w:sz w:val="13"/>
                          </w:rPr>
                          <w:t>10.2</w:t>
                        </w:r>
                      </w:p>
                    </w:tc>
                    <w:tc>
                      <w:tcPr>
                        <w:tcW w:w="659" w:type="dxa"/>
                      </w:tcPr>
                      <w:p>
                        <w:pPr>
                          <w:pStyle w:val="TableParagraph"/>
                          <w:spacing w:line="149" w:lineRule="exact"/>
                          <w:rPr>
                            <w:sz w:val="13"/>
                          </w:rPr>
                        </w:pPr>
                        <w:r>
                          <w:rPr>
                            <w:sz w:val="13"/>
                          </w:rPr>
                          <w:t>13.78</w:t>
                        </w:r>
                      </w:p>
                    </w:tc>
                  </w:tr>
                  <w:tr>
                    <w:trPr>
                      <w:trHeight w:val="163" w:hRule="exact"/>
                    </w:trPr>
                    <w:tc>
                      <w:tcPr>
                        <w:tcW w:w="251" w:type="dxa"/>
                        <w:tcBorders>
                          <w:left w:val="single" w:sz="5" w:space="0" w:color="000000"/>
                        </w:tcBorders>
                      </w:tcPr>
                      <w:p>
                        <w:pPr>
                          <w:pStyle w:val="TableParagraph"/>
                          <w:spacing w:line="149" w:lineRule="exact"/>
                          <w:rPr>
                            <w:sz w:val="13"/>
                          </w:rPr>
                        </w:pPr>
                        <w:r>
                          <w:rPr>
                            <w:w w:val="101"/>
                            <w:sz w:val="13"/>
                          </w:rPr>
                          <w:t>4</w:t>
                        </w:r>
                      </w:p>
                    </w:tc>
                    <w:tc>
                      <w:tcPr>
                        <w:tcW w:w="731" w:type="dxa"/>
                      </w:tcPr>
                      <w:p>
                        <w:pPr>
                          <w:pStyle w:val="TableParagraph"/>
                          <w:spacing w:line="149" w:lineRule="exact"/>
                          <w:rPr>
                            <w:sz w:val="13"/>
                          </w:rPr>
                        </w:pPr>
                        <w:r>
                          <w:rPr>
                            <w:sz w:val="13"/>
                          </w:rPr>
                          <w:t>8.3</w:t>
                        </w:r>
                      </w:p>
                    </w:tc>
                    <w:tc>
                      <w:tcPr>
                        <w:tcW w:w="659" w:type="dxa"/>
                      </w:tcPr>
                      <w:p>
                        <w:pPr>
                          <w:pStyle w:val="TableParagraph"/>
                          <w:spacing w:line="149" w:lineRule="exact"/>
                          <w:rPr>
                            <w:sz w:val="13"/>
                          </w:rPr>
                        </w:pPr>
                        <w:r>
                          <w:rPr>
                            <w:sz w:val="13"/>
                          </w:rPr>
                          <w:t>6.78</w:t>
                        </w:r>
                      </w:p>
                    </w:tc>
                  </w:tr>
                  <w:tr>
                    <w:trPr>
                      <w:trHeight w:val="164" w:hRule="exact"/>
                    </w:trPr>
                    <w:tc>
                      <w:tcPr>
                        <w:tcW w:w="251" w:type="dxa"/>
                        <w:tcBorders>
                          <w:left w:val="single" w:sz="5" w:space="0" w:color="000000"/>
                        </w:tcBorders>
                      </w:tcPr>
                      <w:p>
                        <w:pPr>
                          <w:pStyle w:val="TableParagraph"/>
                          <w:spacing w:line="149" w:lineRule="exact"/>
                          <w:rPr>
                            <w:sz w:val="13"/>
                          </w:rPr>
                        </w:pPr>
                        <w:r>
                          <w:rPr>
                            <w:w w:val="101"/>
                            <w:sz w:val="13"/>
                          </w:rPr>
                          <w:t>5</w:t>
                        </w:r>
                      </w:p>
                    </w:tc>
                    <w:tc>
                      <w:tcPr>
                        <w:tcW w:w="731" w:type="dxa"/>
                      </w:tcPr>
                      <w:p>
                        <w:pPr>
                          <w:pStyle w:val="TableParagraph"/>
                          <w:spacing w:line="149" w:lineRule="exact"/>
                          <w:rPr>
                            <w:sz w:val="13"/>
                          </w:rPr>
                        </w:pPr>
                        <w:r>
                          <w:rPr>
                            <w:sz w:val="13"/>
                          </w:rPr>
                          <w:t>8.4</w:t>
                        </w:r>
                      </w:p>
                    </w:tc>
                    <w:tc>
                      <w:tcPr>
                        <w:tcW w:w="659" w:type="dxa"/>
                      </w:tcPr>
                      <w:p>
                        <w:pPr>
                          <w:pStyle w:val="TableParagraph"/>
                          <w:spacing w:line="149" w:lineRule="exact"/>
                          <w:rPr>
                            <w:sz w:val="13"/>
                          </w:rPr>
                        </w:pPr>
                        <w:r>
                          <w:rPr>
                            <w:sz w:val="13"/>
                          </w:rPr>
                          <w:t>9.88</w:t>
                        </w:r>
                      </w:p>
                    </w:tc>
                  </w:tr>
                  <w:tr>
                    <w:trPr>
                      <w:trHeight w:val="163" w:hRule="exact"/>
                    </w:trPr>
                    <w:tc>
                      <w:tcPr>
                        <w:tcW w:w="251" w:type="dxa"/>
                        <w:tcBorders>
                          <w:left w:val="single" w:sz="5" w:space="0" w:color="000000"/>
                        </w:tcBorders>
                      </w:tcPr>
                      <w:p>
                        <w:pPr>
                          <w:pStyle w:val="TableParagraph"/>
                          <w:spacing w:line="149" w:lineRule="exact"/>
                          <w:rPr>
                            <w:sz w:val="13"/>
                          </w:rPr>
                        </w:pPr>
                        <w:r>
                          <w:rPr>
                            <w:w w:val="101"/>
                            <w:sz w:val="13"/>
                          </w:rPr>
                          <w:t>6</w:t>
                        </w:r>
                      </w:p>
                    </w:tc>
                    <w:tc>
                      <w:tcPr>
                        <w:tcW w:w="731" w:type="dxa"/>
                      </w:tcPr>
                      <w:p>
                        <w:pPr>
                          <w:pStyle w:val="TableParagraph"/>
                          <w:spacing w:line="149" w:lineRule="exact"/>
                          <w:rPr>
                            <w:sz w:val="13"/>
                          </w:rPr>
                        </w:pPr>
                        <w:r>
                          <w:rPr>
                            <w:sz w:val="13"/>
                          </w:rPr>
                          <w:t>9.0</w:t>
                        </w:r>
                      </w:p>
                    </w:tc>
                    <w:tc>
                      <w:tcPr>
                        <w:tcW w:w="659" w:type="dxa"/>
                      </w:tcPr>
                      <w:p>
                        <w:pPr>
                          <w:pStyle w:val="TableParagraph"/>
                          <w:spacing w:line="149" w:lineRule="exact"/>
                          <w:rPr>
                            <w:sz w:val="13"/>
                          </w:rPr>
                        </w:pPr>
                        <w:r>
                          <w:rPr>
                            <w:sz w:val="13"/>
                          </w:rPr>
                          <w:t>11.19</w:t>
                        </w:r>
                      </w:p>
                    </w:tc>
                  </w:tr>
                  <w:tr>
                    <w:trPr>
                      <w:trHeight w:val="163" w:hRule="exact"/>
                    </w:trPr>
                    <w:tc>
                      <w:tcPr>
                        <w:tcW w:w="251" w:type="dxa"/>
                        <w:tcBorders>
                          <w:left w:val="single" w:sz="5" w:space="0" w:color="000000"/>
                        </w:tcBorders>
                      </w:tcPr>
                      <w:p>
                        <w:pPr>
                          <w:pStyle w:val="TableParagraph"/>
                          <w:spacing w:line="149" w:lineRule="exact"/>
                          <w:rPr>
                            <w:sz w:val="13"/>
                          </w:rPr>
                        </w:pPr>
                        <w:r>
                          <w:rPr>
                            <w:w w:val="101"/>
                            <w:sz w:val="13"/>
                          </w:rPr>
                          <w:t>7</w:t>
                        </w:r>
                      </w:p>
                    </w:tc>
                    <w:tc>
                      <w:tcPr>
                        <w:tcW w:w="731" w:type="dxa"/>
                      </w:tcPr>
                      <w:p>
                        <w:pPr>
                          <w:pStyle w:val="TableParagraph"/>
                          <w:spacing w:line="149" w:lineRule="exact"/>
                          <w:rPr>
                            <w:sz w:val="13"/>
                          </w:rPr>
                        </w:pPr>
                        <w:r>
                          <w:rPr>
                            <w:sz w:val="13"/>
                          </w:rPr>
                          <w:t>9.5</w:t>
                        </w:r>
                      </w:p>
                    </w:tc>
                    <w:tc>
                      <w:tcPr>
                        <w:tcW w:w="659" w:type="dxa"/>
                      </w:tcPr>
                      <w:p>
                        <w:pPr>
                          <w:pStyle w:val="TableParagraph"/>
                          <w:spacing w:line="149" w:lineRule="exact"/>
                          <w:rPr>
                            <w:sz w:val="13"/>
                          </w:rPr>
                        </w:pPr>
                        <w:r>
                          <w:rPr>
                            <w:sz w:val="13"/>
                          </w:rPr>
                          <w:t>12.3</w:t>
                        </w:r>
                      </w:p>
                    </w:tc>
                  </w:tr>
                  <w:tr>
                    <w:trPr>
                      <w:trHeight w:val="163" w:hRule="exact"/>
                    </w:trPr>
                    <w:tc>
                      <w:tcPr>
                        <w:tcW w:w="251" w:type="dxa"/>
                        <w:tcBorders>
                          <w:left w:val="single" w:sz="5" w:space="0" w:color="000000"/>
                        </w:tcBorders>
                      </w:tcPr>
                      <w:p>
                        <w:pPr>
                          <w:pStyle w:val="TableParagraph"/>
                          <w:spacing w:line="149" w:lineRule="exact"/>
                          <w:rPr>
                            <w:sz w:val="13"/>
                          </w:rPr>
                        </w:pPr>
                        <w:r>
                          <w:rPr>
                            <w:w w:val="101"/>
                            <w:sz w:val="13"/>
                          </w:rPr>
                          <w:t>8</w:t>
                        </w:r>
                      </w:p>
                    </w:tc>
                    <w:tc>
                      <w:tcPr>
                        <w:tcW w:w="731" w:type="dxa"/>
                      </w:tcPr>
                      <w:p>
                        <w:pPr>
                          <w:pStyle w:val="TableParagraph"/>
                          <w:spacing w:line="149" w:lineRule="exact"/>
                          <w:rPr>
                            <w:sz w:val="13"/>
                          </w:rPr>
                        </w:pPr>
                        <w:r>
                          <w:rPr>
                            <w:sz w:val="13"/>
                          </w:rPr>
                          <w:t>8.3</w:t>
                        </w:r>
                      </w:p>
                    </w:tc>
                    <w:tc>
                      <w:tcPr>
                        <w:tcW w:w="659" w:type="dxa"/>
                      </w:tcPr>
                      <w:p>
                        <w:pPr>
                          <w:pStyle w:val="TableParagraph"/>
                          <w:spacing w:line="149" w:lineRule="exact"/>
                          <w:rPr>
                            <w:sz w:val="13"/>
                          </w:rPr>
                        </w:pPr>
                        <w:r>
                          <w:rPr>
                            <w:sz w:val="13"/>
                          </w:rPr>
                          <w:t>8.37</w:t>
                        </w:r>
                      </w:p>
                    </w:tc>
                  </w:tr>
                  <w:tr>
                    <w:trPr>
                      <w:trHeight w:val="163" w:hRule="exact"/>
                    </w:trPr>
                    <w:tc>
                      <w:tcPr>
                        <w:tcW w:w="251" w:type="dxa"/>
                        <w:tcBorders>
                          <w:left w:val="single" w:sz="5" w:space="0" w:color="000000"/>
                        </w:tcBorders>
                      </w:tcPr>
                      <w:p>
                        <w:pPr>
                          <w:pStyle w:val="TableParagraph"/>
                          <w:spacing w:line="149" w:lineRule="exact"/>
                          <w:rPr>
                            <w:sz w:val="13"/>
                          </w:rPr>
                        </w:pPr>
                        <w:r>
                          <w:rPr>
                            <w:w w:val="101"/>
                            <w:sz w:val="13"/>
                          </w:rPr>
                          <w:t>9</w:t>
                        </w:r>
                      </w:p>
                    </w:tc>
                    <w:tc>
                      <w:tcPr>
                        <w:tcW w:w="731" w:type="dxa"/>
                      </w:tcPr>
                      <w:p>
                        <w:pPr>
                          <w:pStyle w:val="TableParagraph"/>
                          <w:spacing w:line="149" w:lineRule="exact"/>
                          <w:rPr>
                            <w:sz w:val="13"/>
                          </w:rPr>
                        </w:pPr>
                        <w:r>
                          <w:rPr>
                            <w:sz w:val="13"/>
                          </w:rPr>
                          <w:t>8.9</w:t>
                        </w:r>
                      </w:p>
                    </w:tc>
                    <w:tc>
                      <w:tcPr>
                        <w:tcW w:w="659" w:type="dxa"/>
                      </w:tcPr>
                      <w:p>
                        <w:pPr>
                          <w:pStyle w:val="TableParagraph"/>
                          <w:spacing w:line="149" w:lineRule="exact"/>
                          <w:rPr>
                            <w:sz w:val="13"/>
                          </w:rPr>
                        </w:pPr>
                        <w:r>
                          <w:rPr>
                            <w:sz w:val="13"/>
                          </w:rPr>
                          <w:t>9.12</w:t>
                        </w:r>
                      </w:p>
                    </w:tc>
                  </w:tr>
                  <w:tr>
                    <w:trPr>
                      <w:trHeight w:val="163" w:hRule="exact"/>
                    </w:trPr>
                    <w:tc>
                      <w:tcPr>
                        <w:tcW w:w="251" w:type="dxa"/>
                        <w:tcBorders>
                          <w:left w:val="single" w:sz="5" w:space="0" w:color="000000"/>
                        </w:tcBorders>
                      </w:tcPr>
                      <w:p>
                        <w:pPr>
                          <w:pStyle w:val="TableParagraph"/>
                          <w:spacing w:line="149" w:lineRule="exact"/>
                          <w:rPr>
                            <w:sz w:val="13"/>
                          </w:rPr>
                        </w:pPr>
                        <w:r>
                          <w:rPr>
                            <w:sz w:val="13"/>
                          </w:rPr>
                          <w:t>10</w:t>
                        </w:r>
                      </w:p>
                    </w:tc>
                    <w:tc>
                      <w:tcPr>
                        <w:tcW w:w="731" w:type="dxa"/>
                      </w:tcPr>
                      <w:p>
                        <w:pPr>
                          <w:pStyle w:val="TableParagraph"/>
                          <w:spacing w:line="149" w:lineRule="exact"/>
                          <w:rPr>
                            <w:sz w:val="13"/>
                          </w:rPr>
                        </w:pPr>
                        <w:r>
                          <w:rPr>
                            <w:sz w:val="13"/>
                          </w:rPr>
                          <w:t>8.8</w:t>
                        </w:r>
                      </w:p>
                    </w:tc>
                    <w:tc>
                      <w:tcPr>
                        <w:tcW w:w="659" w:type="dxa"/>
                      </w:tcPr>
                      <w:p>
                        <w:pPr>
                          <w:pStyle w:val="TableParagraph"/>
                          <w:spacing w:line="149" w:lineRule="exact"/>
                          <w:rPr>
                            <w:sz w:val="13"/>
                          </w:rPr>
                        </w:pPr>
                        <w:r>
                          <w:rPr>
                            <w:sz w:val="13"/>
                          </w:rPr>
                          <w:t>7.9</w:t>
                        </w:r>
                      </w:p>
                    </w:tc>
                  </w:tr>
                  <w:tr>
                    <w:trPr>
                      <w:trHeight w:val="163" w:hRule="exact"/>
                    </w:trPr>
                    <w:tc>
                      <w:tcPr>
                        <w:tcW w:w="251" w:type="dxa"/>
                        <w:tcBorders>
                          <w:left w:val="single" w:sz="5" w:space="0" w:color="000000"/>
                        </w:tcBorders>
                      </w:tcPr>
                      <w:p>
                        <w:pPr>
                          <w:pStyle w:val="TableParagraph"/>
                          <w:spacing w:line="149" w:lineRule="exact"/>
                          <w:rPr>
                            <w:sz w:val="13"/>
                          </w:rPr>
                        </w:pPr>
                        <w:r>
                          <w:rPr>
                            <w:sz w:val="13"/>
                          </w:rPr>
                          <w:t>11</w:t>
                        </w:r>
                      </w:p>
                    </w:tc>
                    <w:tc>
                      <w:tcPr>
                        <w:tcW w:w="731" w:type="dxa"/>
                      </w:tcPr>
                      <w:p>
                        <w:pPr>
                          <w:pStyle w:val="TableParagraph"/>
                          <w:spacing w:line="149" w:lineRule="exact"/>
                          <w:rPr>
                            <w:sz w:val="13"/>
                          </w:rPr>
                        </w:pPr>
                        <w:r>
                          <w:rPr>
                            <w:sz w:val="13"/>
                          </w:rPr>
                          <w:t>8.0</w:t>
                        </w:r>
                      </w:p>
                    </w:tc>
                    <w:tc>
                      <w:tcPr>
                        <w:tcW w:w="659" w:type="dxa"/>
                      </w:tcPr>
                      <w:p>
                        <w:pPr>
                          <w:pStyle w:val="TableParagraph"/>
                          <w:spacing w:line="149" w:lineRule="exact"/>
                          <w:rPr>
                            <w:sz w:val="13"/>
                          </w:rPr>
                        </w:pPr>
                        <w:r>
                          <w:rPr>
                            <w:sz w:val="13"/>
                          </w:rPr>
                          <w:t>8.6</w:t>
                        </w:r>
                      </w:p>
                    </w:tc>
                  </w:tr>
                  <w:tr>
                    <w:trPr>
                      <w:trHeight w:val="163" w:hRule="exact"/>
                    </w:trPr>
                    <w:tc>
                      <w:tcPr>
                        <w:tcW w:w="251" w:type="dxa"/>
                        <w:tcBorders>
                          <w:left w:val="single" w:sz="5" w:space="0" w:color="000000"/>
                        </w:tcBorders>
                      </w:tcPr>
                      <w:p>
                        <w:pPr>
                          <w:pStyle w:val="TableParagraph"/>
                          <w:spacing w:line="149" w:lineRule="exact"/>
                          <w:rPr>
                            <w:sz w:val="13"/>
                          </w:rPr>
                        </w:pPr>
                        <w:r>
                          <w:rPr>
                            <w:sz w:val="13"/>
                          </w:rPr>
                          <w:t>12</w:t>
                        </w:r>
                      </w:p>
                    </w:tc>
                    <w:tc>
                      <w:tcPr>
                        <w:tcW w:w="731" w:type="dxa"/>
                      </w:tcPr>
                      <w:p>
                        <w:pPr>
                          <w:pStyle w:val="TableParagraph"/>
                          <w:spacing w:line="149" w:lineRule="exact"/>
                          <w:rPr>
                            <w:sz w:val="13"/>
                          </w:rPr>
                        </w:pPr>
                        <w:r>
                          <w:rPr>
                            <w:sz w:val="13"/>
                          </w:rPr>
                          <w:t>8.7</w:t>
                        </w:r>
                      </w:p>
                    </w:tc>
                    <w:tc>
                      <w:tcPr>
                        <w:tcW w:w="659" w:type="dxa"/>
                      </w:tcPr>
                      <w:p>
                        <w:pPr>
                          <w:pStyle w:val="TableParagraph"/>
                          <w:spacing w:line="149" w:lineRule="exact"/>
                          <w:rPr>
                            <w:sz w:val="13"/>
                          </w:rPr>
                        </w:pPr>
                        <w:r>
                          <w:rPr>
                            <w:sz w:val="13"/>
                          </w:rPr>
                          <w:t>8.46</w:t>
                        </w:r>
                      </w:p>
                    </w:tc>
                  </w:tr>
                  <w:tr>
                    <w:trPr>
                      <w:trHeight w:val="163" w:hRule="exact"/>
                    </w:trPr>
                    <w:tc>
                      <w:tcPr>
                        <w:tcW w:w="251" w:type="dxa"/>
                        <w:tcBorders>
                          <w:left w:val="single" w:sz="5" w:space="0" w:color="000000"/>
                        </w:tcBorders>
                      </w:tcPr>
                      <w:p>
                        <w:pPr>
                          <w:pStyle w:val="TableParagraph"/>
                          <w:spacing w:line="149" w:lineRule="exact"/>
                          <w:rPr>
                            <w:sz w:val="13"/>
                          </w:rPr>
                        </w:pPr>
                        <w:r>
                          <w:rPr>
                            <w:sz w:val="13"/>
                          </w:rPr>
                          <w:t>13</w:t>
                        </w:r>
                      </w:p>
                    </w:tc>
                    <w:tc>
                      <w:tcPr>
                        <w:tcW w:w="731" w:type="dxa"/>
                      </w:tcPr>
                      <w:p>
                        <w:pPr>
                          <w:pStyle w:val="TableParagraph"/>
                          <w:spacing w:line="149" w:lineRule="exact"/>
                          <w:rPr>
                            <w:sz w:val="13"/>
                          </w:rPr>
                        </w:pPr>
                        <w:r>
                          <w:rPr>
                            <w:sz w:val="13"/>
                          </w:rPr>
                          <w:t>8.6</w:t>
                        </w:r>
                      </w:p>
                    </w:tc>
                    <w:tc>
                      <w:tcPr>
                        <w:tcW w:w="659" w:type="dxa"/>
                      </w:tcPr>
                      <w:p>
                        <w:pPr>
                          <w:pStyle w:val="TableParagraph"/>
                          <w:spacing w:line="149" w:lineRule="exact"/>
                          <w:rPr>
                            <w:sz w:val="13"/>
                          </w:rPr>
                        </w:pPr>
                        <w:r>
                          <w:rPr>
                            <w:sz w:val="13"/>
                          </w:rPr>
                          <w:t>8.28</w:t>
                        </w:r>
                      </w:p>
                    </w:tc>
                  </w:tr>
                  <w:tr>
                    <w:trPr>
                      <w:trHeight w:val="163" w:hRule="exact"/>
                    </w:trPr>
                    <w:tc>
                      <w:tcPr>
                        <w:tcW w:w="251" w:type="dxa"/>
                        <w:tcBorders>
                          <w:left w:val="single" w:sz="5" w:space="0" w:color="000000"/>
                        </w:tcBorders>
                      </w:tcPr>
                      <w:p>
                        <w:pPr>
                          <w:pStyle w:val="TableParagraph"/>
                          <w:spacing w:line="149" w:lineRule="exact"/>
                          <w:rPr>
                            <w:sz w:val="13"/>
                          </w:rPr>
                        </w:pPr>
                        <w:r>
                          <w:rPr>
                            <w:sz w:val="13"/>
                          </w:rPr>
                          <w:t>14</w:t>
                        </w:r>
                      </w:p>
                    </w:tc>
                    <w:tc>
                      <w:tcPr>
                        <w:tcW w:w="731" w:type="dxa"/>
                      </w:tcPr>
                      <w:p>
                        <w:pPr>
                          <w:pStyle w:val="TableParagraph"/>
                          <w:spacing w:line="149" w:lineRule="exact"/>
                          <w:rPr>
                            <w:sz w:val="13"/>
                          </w:rPr>
                        </w:pPr>
                        <w:r>
                          <w:rPr>
                            <w:sz w:val="13"/>
                          </w:rPr>
                          <w:t>8.0</w:t>
                        </w:r>
                      </w:p>
                    </w:tc>
                    <w:tc>
                      <w:tcPr>
                        <w:tcW w:w="659" w:type="dxa"/>
                      </w:tcPr>
                      <w:p>
                        <w:pPr>
                          <w:pStyle w:val="TableParagraph"/>
                          <w:spacing w:line="149" w:lineRule="exact"/>
                          <w:rPr>
                            <w:sz w:val="13"/>
                          </w:rPr>
                        </w:pPr>
                        <w:r>
                          <w:rPr>
                            <w:sz w:val="13"/>
                          </w:rPr>
                          <w:t>7.2</w:t>
                        </w:r>
                      </w:p>
                    </w:tc>
                  </w:tr>
                  <w:tr>
                    <w:trPr>
                      <w:trHeight w:val="163" w:hRule="exact"/>
                    </w:trPr>
                    <w:tc>
                      <w:tcPr>
                        <w:tcW w:w="251" w:type="dxa"/>
                        <w:tcBorders>
                          <w:left w:val="single" w:sz="5" w:space="0" w:color="000000"/>
                        </w:tcBorders>
                      </w:tcPr>
                      <w:p>
                        <w:pPr>
                          <w:pStyle w:val="TableParagraph"/>
                          <w:spacing w:line="149" w:lineRule="exact"/>
                          <w:rPr>
                            <w:sz w:val="13"/>
                          </w:rPr>
                        </w:pPr>
                        <w:r>
                          <w:rPr>
                            <w:sz w:val="13"/>
                          </w:rPr>
                          <w:t>15</w:t>
                        </w:r>
                      </w:p>
                    </w:tc>
                    <w:tc>
                      <w:tcPr>
                        <w:tcW w:w="731" w:type="dxa"/>
                      </w:tcPr>
                      <w:p>
                        <w:pPr>
                          <w:pStyle w:val="TableParagraph"/>
                          <w:spacing w:line="149" w:lineRule="exact"/>
                          <w:rPr>
                            <w:sz w:val="13"/>
                          </w:rPr>
                        </w:pPr>
                        <w:r>
                          <w:rPr>
                            <w:sz w:val="13"/>
                          </w:rPr>
                          <w:t>8.4</w:t>
                        </w:r>
                      </w:p>
                    </w:tc>
                    <w:tc>
                      <w:tcPr>
                        <w:tcW w:w="659" w:type="dxa"/>
                      </w:tcPr>
                      <w:p>
                        <w:pPr>
                          <w:pStyle w:val="TableParagraph"/>
                          <w:spacing w:line="149" w:lineRule="exact"/>
                          <w:rPr>
                            <w:sz w:val="13"/>
                          </w:rPr>
                        </w:pPr>
                        <w:r>
                          <w:rPr>
                            <w:sz w:val="13"/>
                          </w:rPr>
                          <w:t>7.99</w:t>
                        </w:r>
                      </w:p>
                    </w:tc>
                  </w:tr>
                  <w:tr>
                    <w:trPr>
                      <w:trHeight w:val="163" w:hRule="exact"/>
                    </w:trPr>
                    <w:tc>
                      <w:tcPr>
                        <w:tcW w:w="251" w:type="dxa"/>
                        <w:tcBorders>
                          <w:left w:val="single" w:sz="5" w:space="0" w:color="000000"/>
                        </w:tcBorders>
                      </w:tcPr>
                      <w:p>
                        <w:pPr>
                          <w:pStyle w:val="TableParagraph"/>
                          <w:spacing w:line="149" w:lineRule="exact"/>
                          <w:rPr>
                            <w:sz w:val="13"/>
                          </w:rPr>
                        </w:pPr>
                        <w:r>
                          <w:rPr>
                            <w:sz w:val="13"/>
                          </w:rPr>
                          <w:t>16</w:t>
                        </w:r>
                      </w:p>
                    </w:tc>
                    <w:tc>
                      <w:tcPr>
                        <w:tcW w:w="731" w:type="dxa"/>
                      </w:tcPr>
                      <w:p>
                        <w:pPr>
                          <w:pStyle w:val="TableParagraph"/>
                          <w:spacing w:line="149" w:lineRule="exact"/>
                          <w:rPr>
                            <w:sz w:val="13"/>
                          </w:rPr>
                        </w:pPr>
                        <w:r>
                          <w:rPr>
                            <w:sz w:val="13"/>
                          </w:rPr>
                          <w:t>8.5</w:t>
                        </w:r>
                      </w:p>
                    </w:tc>
                    <w:tc>
                      <w:tcPr>
                        <w:tcW w:w="659" w:type="dxa"/>
                      </w:tcPr>
                      <w:p>
                        <w:pPr>
                          <w:pStyle w:val="TableParagraph"/>
                          <w:spacing w:line="149" w:lineRule="exact"/>
                          <w:rPr>
                            <w:sz w:val="13"/>
                          </w:rPr>
                        </w:pPr>
                        <w:r>
                          <w:rPr>
                            <w:sz w:val="13"/>
                          </w:rPr>
                          <w:t>8.96</w:t>
                        </w:r>
                      </w:p>
                    </w:tc>
                  </w:tr>
                  <w:tr>
                    <w:trPr>
                      <w:trHeight w:val="163" w:hRule="exact"/>
                    </w:trPr>
                    <w:tc>
                      <w:tcPr>
                        <w:tcW w:w="251" w:type="dxa"/>
                        <w:tcBorders>
                          <w:left w:val="single" w:sz="5" w:space="0" w:color="000000"/>
                        </w:tcBorders>
                      </w:tcPr>
                      <w:p>
                        <w:pPr>
                          <w:pStyle w:val="TableParagraph"/>
                          <w:spacing w:line="149" w:lineRule="exact"/>
                          <w:rPr>
                            <w:sz w:val="13"/>
                          </w:rPr>
                        </w:pPr>
                        <w:r>
                          <w:rPr>
                            <w:sz w:val="13"/>
                          </w:rPr>
                          <w:t>17</w:t>
                        </w:r>
                      </w:p>
                    </w:tc>
                    <w:tc>
                      <w:tcPr>
                        <w:tcW w:w="731" w:type="dxa"/>
                      </w:tcPr>
                      <w:p>
                        <w:pPr>
                          <w:pStyle w:val="TableParagraph"/>
                          <w:spacing w:line="149" w:lineRule="exact"/>
                          <w:rPr>
                            <w:sz w:val="13"/>
                          </w:rPr>
                        </w:pPr>
                        <w:r>
                          <w:rPr>
                            <w:sz w:val="13"/>
                          </w:rPr>
                          <w:t>8.8</w:t>
                        </w:r>
                      </w:p>
                    </w:tc>
                    <w:tc>
                      <w:tcPr>
                        <w:tcW w:w="659" w:type="dxa"/>
                      </w:tcPr>
                      <w:p>
                        <w:pPr>
                          <w:pStyle w:val="TableParagraph"/>
                          <w:spacing w:line="149" w:lineRule="exact"/>
                          <w:rPr>
                            <w:sz w:val="13"/>
                          </w:rPr>
                        </w:pPr>
                        <w:r>
                          <w:rPr>
                            <w:sz w:val="13"/>
                          </w:rPr>
                          <w:t>9.4</w:t>
                        </w:r>
                      </w:p>
                    </w:tc>
                  </w:tr>
                  <w:tr>
                    <w:trPr>
                      <w:trHeight w:val="163" w:hRule="exact"/>
                    </w:trPr>
                    <w:tc>
                      <w:tcPr>
                        <w:tcW w:w="251" w:type="dxa"/>
                        <w:tcBorders>
                          <w:left w:val="single" w:sz="5" w:space="0" w:color="000000"/>
                        </w:tcBorders>
                      </w:tcPr>
                      <w:p>
                        <w:pPr>
                          <w:pStyle w:val="TableParagraph"/>
                          <w:spacing w:line="149" w:lineRule="exact"/>
                          <w:rPr>
                            <w:sz w:val="13"/>
                          </w:rPr>
                        </w:pPr>
                        <w:r>
                          <w:rPr>
                            <w:sz w:val="13"/>
                          </w:rPr>
                          <w:t>18</w:t>
                        </w:r>
                      </w:p>
                    </w:tc>
                    <w:tc>
                      <w:tcPr>
                        <w:tcW w:w="731" w:type="dxa"/>
                      </w:tcPr>
                      <w:p>
                        <w:pPr>
                          <w:pStyle w:val="TableParagraph"/>
                          <w:spacing w:line="149" w:lineRule="exact"/>
                          <w:rPr>
                            <w:sz w:val="13"/>
                          </w:rPr>
                        </w:pPr>
                        <w:r>
                          <w:rPr>
                            <w:sz w:val="13"/>
                          </w:rPr>
                          <w:t>8.6</w:t>
                        </w:r>
                      </w:p>
                    </w:tc>
                    <w:tc>
                      <w:tcPr>
                        <w:tcW w:w="659" w:type="dxa"/>
                      </w:tcPr>
                      <w:p>
                        <w:pPr>
                          <w:pStyle w:val="TableParagraph"/>
                          <w:spacing w:line="149" w:lineRule="exact"/>
                          <w:rPr>
                            <w:sz w:val="13"/>
                          </w:rPr>
                        </w:pPr>
                        <w:r>
                          <w:rPr>
                            <w:sz w:val="13"/>
                          </w:rPr>
                          <w:t>8.42</w:t>
                        </w:r>
                      </w:p>
                    </w:tc>
                  </w:tr>
                  <w:tr>
                    <w:trPr>
                      <w:trHeight w:val="164" w:hRule="exact"/>
                    </w:trPr>
                    <w:tc>
                      <w:tcPr>
                        <w:tcW w:w="251" w:type="dxa"/>
                        <w:tcBorders>
                          <w:left w:val="single" w:sz="5" w:space="0" w:color="000000"/>
                        </w:tcBorders>
                      </w:tcPr>
                      <w:p>
                        <w:pPr>
                          <w:pStyle w:val="TableParagraph"/>
                          <w:spacing w:line="149" w:lineRule="exact"/>
                          <w:rPr>
                            <w:sz w:val="13"/>
                          </w:rPr>
                        </w:pPr>
                        <w:r>
                          <w:rPr>
                            <w:sz w:val="13"/>
                          </w:rPr>
                          <w:t>19</w:t>
                        </w:r>
                      </w:p>
                    </w:tc>
                    <w:tc>
                      <w:tcPr>
                        <w:tcW w:w="731" w:type="dxa"/>
                      </w:tcPr>
                      <w:p>
                        <w:pPr>
                          <w:pStyle w:val="TableParagraph"/>
                          <w:spacing w:line="149" w:lineRule="exact"/>
                          <w:rPr>
                            <w:sz w:val="13"/>
                          </w:rPr>
                        </w:pPr>
                        <w:r>
                          <w:rPr>
                            <w:sz w:val="13"/>
                          </w:rPr>
                          <w:t>8.1</w:t>
                        </w:r>
                      </w:p>
                    </w:tc>
                    <w:tc>
                      <w:tcPr>
                        <w:tcW w:w="659" w:type="dxa"/>
                      </w:tcPr>
                      <w:p>
                        <w:pPr>
                          <w:pStyle w:val="TableParagraph"/>
                          <w:spacing w:line="149" w:lineRule="exact"/>
                          <w:rPr>
                            <w:sz w:val="13"/>
                          </w:rPr>
                        </w:pPr>
                        <w:r>
                          <w:rPr>
                            <w:sz w:val="13"/>
                          </w:rPr>
                          <w:t>7.89</w:t>
                        </w:r>
                      </w:p>
                    </w:tc>
                  </w:tr>
                  <w:tr>
                    <w:trPr>
                      <w:trHeight w:val="163" w:hRule="exact"/>
                    </w:trPr>
                    <w:tc>
                      <w:tcPr>
                        <w:tcW w:w="251" w:type="dxa"/>
                        <w:tcBorders>
                          <w:left w:val="single" w:sz="5" w:space="0" w:color="000000"/>
                        </w:tcBorders>
                      </w:tcPr>
                      <w:p>
                        <w:pPr>
                          <w:pStyle w:val="TableParagraph"/>
                          <w:spacing w:line="149" w:lineRule="exact"/>
                          <w:rPr>
                            <w:sz w:val="13"/>
                          </w:rPr>
                        </w:pPr>
                        <w:r>
                          <w:rPr>
                            <w:sz w:val="13"/>
                          </w:rPr>
                          <w:t>20</w:t>
                        </w:r>
                      </w:p>
                    </w:tc>
                    <w:tc>
                      <w:tcPr>
                        <w:tcW w:w="731" w:type="dxa"/>
                      </w:tcPr>
                      <w:p>
                        <w:pPr>
                          <w:pStyle w:val="TableParagraph"/>
                          <w:spacing w:line="149" w:lineRule="exact"/>
                          <w:rPr>
                            <w:sz w:val="13"/>
                          </w:rPr>
                        </w:pPr>
                        <w:r>
                          <w:rPr>
                            <w:sz w:val="13"/>
                          </w:rPr>
                          <w:t>8.1</w:t>
                        </w:r>
                      </w:p>
                    </w:tc>
                    <w:tc>
                      <w:tcPr>
                        <w:tcW w:w="659" w:type="dxa"/>
                      </w:tcPr>
                      <w:p>
                        <w:pPr>
                          <w:pStyle w:val="TableParagraph"/>
                          <w:spacing w:line="149" w:lineRule="exact"/>
                          <w:rPr>
                            <w:sz w:val="13"/>
                          </w:rPr>
                        </w:pPr>
                        <w:r>
                          <w:rPr>
                            <w:sz w:val="13"/>
                          </w:rPr>
                          <w:t>7.53</w:t>
                        </w:r>
                      </w:p>
                    </w:tc>
                  </w:tr>
                  <w:tr>
                    <w:trPr>
                      <w:trHeight w:val="163" w:hRule="exact"/>
                    </w:trPr>
                    <w:tc>
                      <w:tcPr>
                        <w:tcW w:w="251" w:type="dxa"/>
                        <w:tcBorders>
                          <w:left w:val="single" w:sz="5" w:space="0" w:color="000000"/>
                        </w:tcBorders>
                      </w:tcPr>
                      <w:p>
                        <w:pPr>
                          <w:pStyle w:val="TableParagraph"/>
                          <w:spacing w:line="149" w:lineRule="exact"/>
                          <w:rPr>
                            <w:sz w:val="13"/>
                          </w:rPr>
                        </w:pPr>
                        <w:r>
                          <w:rPr>
                            <w:sz w:val="13"/>
                          </w:rPr>
                          <w:t>21</w:t>
                        </w:r>
                      </w:p>
                    </w:tc>
                    <w:tc>
                      <w:tcPr>
                        <w:tcW w:w="731" w:type="dxa"/>
                      </w:tcPr>
                      <w:p>
                        <w:pPr>
                          <w:pStyle w:val="TableParagraph"/>
                          <w:spacing w:line="149" w:lineRule="exact"/>
                          <w:rPr>
                            <w:sz w:val="13"/>
                          </w:rPr>
                        </w:pPr>
                        <w:r>
                          <w:rPr>
                            <w:sz w:val="13"/>
                          </w:rPr>
                          <w:t>8.1</w:t>
                        </w:r>
                      </w:p>
                    </w:tc>
                    <w:tc>
                      <w:tcPr>
                        <w:tcW w:w="659" w:type="dxa"/>
                      </w:tcPr>
                      <w:p>
                        <w:pPr>
                          <w:pStyle w:val="TableParagraph"/>
                          <w:spacing w:line="149" w:lineRule="exact"/>
                          <w:rPr>
                            <w:sz w:val="13"/>
                          </w:rPr>
                        </w:pPr>
                        <w:r>
                          <w:rPr>
                            <w:sz w:val="13"/>
                          </w:rPr>
                          <w:t>7.36</w:t>
                        </w:r>
                      </w:p>
                    </w:tc>
                  </w:tr>
                  <w:tr>
                    <w:trPr>
                      <w:trHeight w:val="163" w:hRule="exact"/>
                    </w:trPr>
                    <w:tc>
                      <w:tcPr>
                        <w:tcW w:w="251" w:type="dxa"/>
                        <w:tcBorders>
                          <w:left w:val="single" w:sz="5" w:space="0" w:color="000000"/>
                        </w:tcBorders>
                      </w:tcPr>
                      <w:p>
                        <w:pPr>
                          <w:pStyle w:val="TableParagraph"/>
                          <w:spacing w:line="149" w:lineRule="exact"/>
                          <w:rPr>
                            <w:sz w:val="13"/>
                          </w:rPr>
                        </w:pPr>
                        <w:r>
                          <w:rPr>
                            <w:sz w:val="13"/>
                          </w:rPr>
                          <w:t>22</w:t>
                        </w:r>
                      </w:p>
                    </w:tc>
                    <w:tc>
                      <w:tcPr>
                        <w:tcW w:w="731" w:type="dxa"/>
                      </w:tcPr>
                      <w:p>
                        <w:pPr>
                          <w:pStyle w:val="TableParagraph"/>
                          <w:spacing w:line="149" w:lineRule="exact"/>
                          <w:rPr>
                            <w:sz w:val="13"/>
                          </w:rPr>
                        </w:pPr>
                        <w:r>
                          <w:rPr>
                            <w:sz w:val="13"/>
                          </w:rPr>
                          <w:t>7.9</w:t>
                        </w:r>
                      </w:p>
                    </w:tc>
                    <w:tc>
                      <w:tcPr>
                        <w:tcW w:w="659" w:type="dxa"/>
                      </w:tcPr>
                      <w:p>
                        <w:pPr>
                          <w:pStyle w:val="TableParagraph"/>
                          <w:spacing w:line="149" w:lineRule="exact"/>
                          <w:rPr>
                            <w:sz w:val="13"/>
                          </w:rPr>
                        </w:pPr>
                        <w:r>
                          <w:rPr>
                            <w:sz w:val="13"/>
                          </w:rPr>
                          <w:t>7.2</w:t>
                        </w:r>
                      </w:p>
                    </w:tc>
                  </w:tr>
                  <w:tr>
                    <w:trPr>
                      <w:trHeight w:val="163" w:hRule="exact"/>
                    </w:trPr>
                    <w:tc>
                      <w:tcPr>
                        <w:tcW w:w="251" w:type="dxa"/>
                        <w:tcBorders>
                          <w:left w:val="single" w:sz="5" w:space="0" w:color="000000"/>
                        </w:tcBorders>
                      </w:tcPr>
                      <w:p>
                        <w:pPr>
                          <w:pStyle w:val="TableParagraph"/>
                          <w:spacing w:line="149" w:lineRule="exact"/>
                          <w:rPr>
                            <w:sz w:val="13"/>
                          </w:rPr>
                        </w:pPr>
                        <w:r>
                          <w:rPr>
                            <w:sz w:val="13"/>
                          </w:rPr>
                          <w:t>23</w:t>
                        </w:r>
                      </w:p>
                    </w:tc>
                    <w:tc>
                      <w:tcPr>
                        <w:tcW w:w="731" w:type="dxa"/>
                      </w:tcPr>
                      <w:p>
                        <w:pPr>
                          <w:pStyle w:val="TableParagraph"/>
                          <w:spacing w:line="149" w:lineRule="exact"/>
                          <w:rPr>
                            <w:sz w:val="13"/>
                          </w:rPr>
                        </w:pPr>
                        <w:r>
                          <w:rPr>
                            <w:sz w:val="13"/>
                          </w:rPr>
                          <w:t>7.8</w:t>
                        </w:r>
                      </w:p>
                    </w:tc>
                    <w:tc>
                      <w:tcPr>
                        <w:tcW w:w="659" w:type="dxa"/>
                      </w:tcPr>
                      <w:p>
                        <w:pPr>
                          <w:pStyle w:val="TableParagraph"/>
                          <w:spacing w:line="149" w:lineRule="exact"/>
                          <w:rPr>
                            <w:sz w:val="13"/>
                          </w:rPr>
                        </w:pPr>
                        <w:r>
                          <w:rPr>
                            <w:sz w:val="13"/>
                          </w:rPr>
                          <w:t>7.65</w:t>
                        </w:r>
                      </w:p>
                    </w:tc>
                  </w:tr>
                  <w:tr>
                    <w:trPr>
                      <w:trHeight w:val="163" w:hRule="exact"/>
                    </w:trPr>
                    <w:tc>
                      <w:tcPr>
                        <w:tcW w:w="251" w:type="dxa"/>
                        <w:tcBorders>
                          <w:left w:val="single" w:sz="5" w:space="0" w:color="000000"/>
                        </w:tcBorders>
                      </w:tcPr>
                      <w:p>
                        <w:pPr>
                          <w:pStyle w:val="TableParagraph"/>
                          <w:spacing w:line="149" w:lineRule="exact"/>
                          <w:rPr>
                            <w:sz w:val="13"/>
                          </w:rPr>
                        </w:pPr>
                        <w:r>
                          <w:rPr>
                            <w:sz w:val="13"/>
                          </w:rPr>
                          <w:t>24</w:t>
                        </w:r>
                      </w:p>
                    </w:tc>
                    <w:tc>
                      <w:tcPr>
                        <w:tcW w:w="731" w:type="dxa"/>
                      </w:tcPr>
                      <w:p>
                        <w:pPr>
                          <w:pStyle w:val="TableParagraph"/>
                          <w:spacing w:line="149" w:lineRule="exact"/>
                          <w:rPr>
                            <w:sz w:val="13"/>
                          </w:rPr>
                        </w:pPr>
                        <w:r>
                          <w:rPr>
                            <w:sz w:val="13"/>
                          </w:rPr>
                          <w:t>7.7</w:t>
                        </w:r>
                      </w:p>
                    </w:tc>
                    <w:tc>
                      <w:tcPr>
                        <w:tcW w:w="659" w:type="dxa"/>
                      </w:tcPr>
                      <w:p>
                        <w:pPr>
                          <w:pStyle w:val="TableParagraph"/>
                          <w:spacing w:line="149" w:lineRule="exact"/>
                          <w:rPr>
                            <w:sz w:val="13"/>
                          </w:rPr>
                        </w:pPr>
                        <w:r>
                          <w:rPr>
                            <w:sz w:val="13"/>
                          </w:rPr>
                          <w:t>6.39</w:t>
                        </w:r>
                      </w:p>
                    </w:tc>
                  </w:tr>
                  <w:tr>
                    <w:trPr>
                      <w:trHeight w:val="163" w:hRule="exact"/>
                    </w:trPr>
                    <w:tc>
                      <w:tcPr>
                        <w:tcW w:w="251" w:type="dxa"/>
                        <w:tcBorders>
                          <w:left w:val="single" w:sz="5" w:space="0" w:color="000000"/>
                        </w:tcBorders>
                      </w:tcPr>
                      <w:p>
                        <w:pPr>
                          <w:pStyle w:val="TableParagraph"/>
                          <w:spacing w:line="149" w:lineRule="exact"/>
                          <w:rPr>
                            <w:sz w:val="13"/>
                          </w:rPr>
                        </w:pPr>
                        <w:r>
                          <w:rPr>
                            <w:sz w:val="13"/>
                          </w:rPr>
                          <w:t>25</w:t>
                        </w:r>
                      </w:p>
                    </w:tc>
                    <w:tc>
                      <w:tcPr>
                        <w:tcW w:w="731" w:type="dxa"/>
                      </w:tcPr>
                      <w:p>
                        <w:pPr>
                          <w:pStyle w:val="TableParagraph"/>
                          <w:spacing w:line="149" w:lineRule="exact"/>
                          <w:rPr>
                            <w:sz w:val="13"/>
                          </w:rPr>
                        </w:pPr>
                        <w:r>
                          <w:rPr>
                            <w:sz w:val="13"/>
                          </w:rPr>
                          <w:t>8.1</w:t>
                        </w:r>
                      </w:p>
                    </w:tc>
                    <w:tc>
                      <w:tcPr>
                        <w:tcW w:w="659" w:type="dxa"/>
                      </w:tcPr>
                      <w:p>
                        <w:pPr>
                          <w:pStyle w:val="TableParagraph"/>
                          <w:spacing w:line="149" w:lineRule="exact"/>
                          <w:rPr>
                            <w:sz w:val="13"/>
                          </w:rPr>
                        </w:pPr>
                        <w:r>
                          <w:rPr>
                            <w:sz w:val="13"/>
                          </w:rPr>
                          <w:t>8.28</w:t>
                        </w:r>
                      </w:p>
                    </w:tc>
                  </w:tr>
                  <w:tr>
                    <w:trPr>
                      <w:trHeight w:val="163" w:hRule="exact"/>
                    </w:trPr>
                    <w:tc>
                      <w:tcPr>
                        <w:tcW w:w="251" w:type="dxa"/>
                        <w:tcBorders>
                          <w:left w:val="single" w:sz="5" w:space="0" w:color="000000"/>
                        </w:tcBorders>
                      </w:tcPr>
                      <w:p>
                        <w:pPr>
                          <w:pStyle w:val="TableParagraph"/>
                          <w:spacing w:line="149" w:lineRule="exact"/>
                          <w:rPr>
                            <w:sz w:val="13"/>
                          </w:rPr>
                        </w:pPr>
                        <w:r>
                          <w:rPr>
                            <w:sz w:val="13"/>
                          </w:rPr>
                          <w:t>26</w:t>
                        </w:r>
                      </w:p>
                    </w:tc>
                    <w:tc>
                      <w:tcPr>
                        <w:tcW w:w="731" w:type="dxa"/>
                      </w:tcPr>
                      <w:p>
                        <w:pPr>
                          <w:pStyle w:val="TableParagraph"/>
                          <w:spacing w:line="149" w:lineRule="exact"/>
                          <w:rPr>
                            <w:sz w:val="13"/>
                          </w:rPr>
                        </w:pPr>
                        <w:r>
                          <w:rPr>
                            <w:sz w:val="13"/>
                          </w:rPr>
                          <w:t>8.0</w:t>
                        </w:r>
                      </w:p>
                    </w:tc>
                    <w:tc>
                      <w:tcPr>
                        <w:tcW w:w="659" w:type="dxa"/>
                      </w:tcPr>
                      <w:p>
                        <w:pPr>
                          <w:pStyle w:val="TableParagraph"/>
                          <w:spacing w:line="149" w:lineRule="exact"/>
                          <w:rPr>
                            <w:sz w:val="13"/>
                          </w:rPr>
                        </w:pPr>
                        <w:r>
                          <w:rPr>
                            <w:sz w:val="13"/>
                          </w:rPr>
                          <w:t>7.1</w:t>
                        </w:r>
                      </w:p>
                    </w:tc>
                  </w:tr>
                  <w:tr>
                    <w:trPr>
                      <w:trHeight w:val="163" w:hRule="exact"/>
                    </w:trPr>
                    <w:tc>
                      <w:tcPr>
                        <w:tcW w:w="251" w:type="dxa"/>
                        <w:tcBorders>
                          <w:left w:val="single" w:sz="5" w:space="0" w:color="000000"/>
                        </w:tcBorders>
                      </w:tcPr>
                      <w:p>
                        <w:pPr>
                          <w:pStyle w:val="TableParagraph"/>
                          <w:spacing w:line="149" w:lineRule="exact"/>
                          <w:rPr>
                            <w:sz w:val="13"/>
                          </w:rPr>
                        </w:pPr>
                        <w:r>
                          <w:rPr>
                            <w:sz w:val="13"/>
                          </w:rPr>
                          <w:t>27</w:t>
                        </w:r>
                      </w:p>
                    </w:tc>
                    <w:tc>
                      <w:tcPr>
                        <w:tcW w:w="731" w:type="dxa"/>
                      </w:tcPr>
                      <w:p>
                        <w:pPr>
                          <w:pStyle w:val="TableParagraph"/>
                          <w:spacing w:line="149" w:lineRule="exact"/>
                          <w:rPr>
                            <w:sz w:val="13"/>
                          </w:rPr>
                        </w:pPr>
                        <w:r>
                          <w:rPr>
                            <w:sz w:val="13"/>
                          </w:rPr>
                          <w:t>8.0</w:t>
                        </w:r>
                      </w:p>
                    </w:tc>
                    <w:tc>
                      <w:tcPr>
                        <w:tcW w:w="659" w:type="dxa"/>
                      </w:tcPr>
                      <w:p>
                        <w:pPr>
                          <w:pStyle w:val="TableParagraph"/>
                          <w:spacing w:line="149" w:lineRule="exact"/>
                          <w:rPr>
                            <w:sz w:val="13"/>
                          </w:rPr>
                        </w:pPr>
                        <w:r>
                          <w:rPr>
                            <w:sz w:val="13"/>
                          </w:rPr>
                          <w:t>7.6</w:t>
                        </w:r>
                      </w:p>
                    </w:tc>
                  </w:tr>
                  <w:tr>
                    <w:trPr>
                      <w:trHeight w:val="163" w:hRule="exact"/>
                    </w:trPr>
                    <w:tc>
                      <w:tcPr>
                        <w:tcW w:w="251" w:type="dxa"/>
                        <w:tcBorders>
                          <w:left w:val="single" w:sz="5" w:space="0" w:color="000000"/>
                        </w:tcBorders>
                      </w:tcPr>
                      <w:p>
                        <w:pPr>
                          <w:pStyle w:val="TableParagraph"/>
                          <w:spacing w:line="149" w:lineRule="exact"/>
                          <w:rPr>
                            <w:sz w:val="13"/>
                          </w:rPr>
                        </w:pPr>
                        <w:r>
                          <w:rPr>
                            <w:sz w:val="13"/>
                          </w:rPr>
                          <w:t>28</w:t>
                        </w:r>
                      </w:p>
                    </w:tc>
                    <w:tc>
                      <w:tcPr>
                        <w:tcW w:w="731" w:type="dxa"/>
                      </w:tcPr>
                      <w:p>
                        <w:pPr>
                          <w:pStyle w:val="TableParagraph"/>
                          <w:spacing w:line="149" w:lineRule="exact"/>
                          <w:rPr>
                            <w:sz w:val="13"/>
                          </w:rPr>
                        </w:pPr>
                        <w:r>
                          <w:rPr>
                            <w:sz w:val="13"/>
                          </w:rPr>
                          <w:t>6.9</w:t>
                        </w:r>
                      </w:p>
                    </w:tc>
                    <w:tc>
                      <w:tcPr>
                        <w:tcW w:w="659" w:type="dxa"/>
                      </w:tcPr>
                      <w:p>
                        <w:pPr>
                          <w:pStyle w:val="TableParagraph"/>
                          <w:spacing w:line="149" w:lineRule="exact"/>
                          <w:rPr>
                            <w:sz w:val="13"/>
                          </w:rPr>
                        </w:pPr>
                        <w:r>
                          <w:rPr>
                            <w:sz w:val="13"/>
                          </w:rPr>
                          <w:t>5.2</w:t>
                        </w:r>
                      </w:p>
                    </w:tc>
                  </w:tr>
                  <w:tr>
                    <w:trPr>
                      <w:trHeight w:val="163" w:hRule="exact"/>
                    </w:trPr>
                    <w:tc>
                      <w:tcPr>
                        <w:tcW w:w="251" w:type="dxa"/>
                        <w:tcBorders>
                          <w:left w:val="single" w:sz="5" w:space="0" w:color="000000"/>
                        </w:tcBorders>
                      </w:tcPr>
                      <w:p>
                        <w:pPr>
                          <w:pStyle w:val="TableParagraph"/>
                          <w:spacing w:line="149" w:lineRule="exact"/>
                          <w:rPr>
                            <w:sz w:val="13"/>
                          </w:rPr>
                        </w:pPr>
                        <w:r>
                          <w:rPr>
                            <w:sz w:val="13"/>
                          </w:rPr>
                          <w:t>29</w:t>
                        </w:r>
                      </w:p>
                    </w:tc>
                    <w:tc>
                      <w:tcPr>
                        <w:tcW w:w="731" w:type="dxa"/>
                      </w:tcPr>
                      <w:p>
                        <w:pPr>
                          <w:pStyle w:val="TableParagraph"/>
                          <w:spacing w:line="149" w:lineRule="exact"/>
                          <w:rPr>
                            <w:sz w:val="13"/>
                          </w:rPr>
                        </w:pPr>
                        <w:r>
                          <w:rPr>
                            <w:sz w:val="13"/>
                          </w:rPr>
                          <w:t>7.3</w:t>
                        </w:r>
                      </w:p>
                    </w:tc>
                    <w:tc>
                      <w:tcPr>
                        <w:tcW w:w="659" w:type="dxa"/>
                      </w:tcPr>
                      <w:p>
                        <w:pPr>
                          <w:pStyle w:val="TableParagraph"/>
                          <w:spacing w:line="149" w:lineRule="exact"/>
                          <w:rPr>
                            <w:sz w:val="13"/>
                          </w:rPr>
                        </w:pPr>
                        <w:r>
                          <w:rPr>
                            <w:sz w:val="13"/>
                          </w:rPr>
                          <w:t>4.95</w:t>
                        </w:r>
                      </w:p>
                    </w:tc>
                  </w:tr>
                  <w:tr>
                    <w:trPr>
                      <w:trHeight w:val="163" w:hRule="exact"/>
                    </w:trPr>
                    <w:tc>
                      <w:tcPr>
                        <w:tcW w:w="251" w:type="dxa"/>
                        <w:tcBorders>
                          <w:left w:val="single" w:sz="5" w:space="0" w:color="000000"/>
                        </w:tcBorders>
                      </w:tcPr>
                      <w:p>
                        <w:pPr>
                          <w:pStyle w:val="TableParagraph"/>
                          <w:spacing w:line="149" w:lineRule="exact"/>
                          <w:rPr>
                            <w:sz w:val="13"/>
                          </w:rPr>
                        </w:pPr>
                        <w:r>
                          <w:rPr>
                            <w:sz w:val="13"/>
                          </w:rPr>
                          <w:t>30</w:t>
                        </w:r>
                      </w:p>
                    </w:tc>
                    <w:tc>
                      <w:tcPr>
                        <w:tcW w:w="731" w:type="dxa"/>
                      </w:tcPr>
                      <w:p>
                        <w:pPr>
                          <w:pStyle w:val="TableParagraph"/>
                          <w:spacing w:line="149" w:lineRule="exact"/>
                          <w:rPr>
                            <w:sz w:val="13"/>
                          </w:rPr>
                        </w:pPr>
                        <w:r>
                          <w:rPr>
                            <w:sz w:val="13"/>
                          </w:rPr>
                          <w:t>7.2</w:t>
                        </w:r>
                      </w:p>
                    </w:tc>
                    <w:tc>
                      <w:tcPr>
                        <w:tcW w:w="659" w:type="dxa"/>
                      </w:tcPr>
                      <w:p>
                        <w:pPr>
                          <w:pStyle w:val="TableParagraph"/>
                          <w:spacing w:line="149" w:lineRule="exact"/>
                          <w:rPr>
                            <w:sz w:val="13"/>
                          </w:rPr>
                        </w:pPr>
                        <w:r>
                          <w:rPr>
                            <w:sz w:val="13"/>
                          </w:rPr>
                          <w:t>5.3</w:t>
                        </w:r>
                      </w:p>
                    </w:tc>
                  </w:tr>
                  <w:tr>
                    <w:trPr>
                      <w:trHeight w:val="163" w:hRule="exact"/>
                    </w:trPr>
                    <w:tc>
                      <w:tcPr>
                        <w:tcW w:w="251" w:type="dxa"/>
                        <w:tcBorders>
                          <w:left w:val="single" w:sz="5" w:space="0" w:color="000000"/>
                        </w:tcBorders>
                      </w:tcPr>
                      <w:p>
                        <w:pPr>
                          <w:pStyle w:val="TableParagraph"/>
                          <w:spacing w:line="149" w:lineRule="exact"/>
                          <w:rPr>
                            <w:sz w:val="13"/>
                          </w:rPr>
                        </w:pPr>
                        <w:r>
                          <w:rPr>
                            <w:sz w:val="13"/>
                          </w:rPr>
                          <w:t>31</w:t>
                        </w:r>
                      </w:p>
                    </w:tc>
                    <w:tc>
                      <w:tcPr>
                        <w:tcW w:w="731" w:type="dxa"/>
                      </w:tcPr>
                      <w:p>
                        <w:pPr>
                          <w:pStyle w:val="TableParagraph"/>
                          <w:spacing w:line="149" w:lineRule="exact"/>
                          <w:rPr>
                            <w:sz w:val="13"/>
                          </w:rPr>
                        </w:pPr>
                        <w:r>
                          <w:rPr>
                            <w:sz w:val="13"/>
                          </w:rPr>
                          <w:t>13.6</w:t>
                        </w:r>
                      </w:p>
                    </w:tc>
                    <w:tc>
                      <w:tcPr>
                        <w:tcW w:w="659" w:type="dxa"/>
                      </w:tcPr>
                      <w:p>
                        <w:pPr>
                          <w:pStyle w:val="TableParagraph"/>
                          <w:spacing w:line="149" w:lineRule="exact"/>
                          <w:rPr>
                            <w:sz w:val="13"/>
                          </w:rPr>
                        </w:pPr>
                        <w:r>
                          <w:rPr>
                            <w:sz w:val="13"/>
                          </w:rPr>
                          <w:t>31.8</w:t>
                        </w:r>
                      </w:p>
                    </w:tc>
                  </w:tr>
                  <w:tr>
                    <w:trPr>
                      <w:trHeight w:val="164" w:hRule="exact"/>
                    </w:trPr>
                    <w:tc>
                      <w:tcPr>
                        <w:tcW w:w="251" w:type="dxa"/>
                        <w:tcBorders>
                          <w:left w:val="single" w:sz="5" w:space="0" w:color="000000"/>
                        </w:tcBorders>
                      </w:tcPr>
                      <w:p>
                        <w:pPr>
                          <w:pStyle w:val="TableParagraph"/>
                          <w:spacing w:line="149" w:lineRule="exact"/>
                          <w:rPr>
                            <w:sz w:val="13"/>
                          </w:rPr>
                        </w:pPr>
                        <w:r>
                          <w:rPr>
                            <w:sz w:val="13"/>
                          </w:rPr>
                          <w:t>32</w:t>
                        </w:r>
                      </w:p>
                    </w:tc>
                    <w:tc>
                      <w:tcPr>
                        <w:tcW w:w="731" w:type="dxa"/>
                      </w:tcPr>
                      <w:p>
                        <w:pPr>
                          <w:pStyle w:val="TableParagraph"/>
                          <w:spacing w:line="149" w:lineRule="exact"/>
                          <w:rPr>
                            <w:sz w:val="13"/>
                          </w:rPr>
                        </w:pPr>
                        <w:r>
                          <w:rPr>
                            <w:sz w:val="13"/>
                          </w:rPr>
                          <w:t>13.5</w:t>
                        </w:r>
                      </w:p>
                    </w:tc>
                    <w:tc>
                      <w:tcPr>
                        <w:tcW w:w="659" w:type="dxa"/>
                      </w:tcPr>
                      <w:p>
                        <w:pPr>
                          <w:pStyle w:val="TableParagraph"/>
                          <w:spacing w:line="149" w:lineRule="exact"/>
                          <w:rPr>
                            <w:sz w:val="13"/>
                          </w:rPr>
                        </w:pPr>
                        <w:r>
                          <w:rPr>
                            <w:sz w:val="13"/>
                          </w:rPr>
                          <w:t>27.23</w:t>
                        </w:r>
                      </w:p>
                    </w:tc>
                  </w:tr>
                  <w:tr>
                    <w:trPr>
                      <w:trHeight w:val="163" w:hRule="exact"/>
                    </w:trPr>
                    <w:tc>
                      <w:tcPr>
                        <w:tcW w:w="251" w:type="dxa"/>
                        <w:tcBorders>
                          <w:left w:val="single" w:sz="5" w:space="0" w:color="000000"/>
                        </w:tcBorders>
                      </w:tcPr>
                      <w:p>
                        <w:pPr>
                          <w:pStyle w:val="TableParagraph"/>
                          <w:spacing w:line="149" w:lineRule="exact"/>
                          <w:rPr>
                            <w:sz w:val="13"/>
                          </w:rPr>
                        </w:pPr>
                        <w:r>
                          <w:rPr>
                            <w:sz w:val="13"/>
                          </w:rPr>
                          <w:t>33</w:t>
                        </w:r>
                      </w:p>
                    </w:tc>
                    <w:tc>
                      <w:tcPr>
                        <w:tcW w:w="731" w:type="dxa"/>
                      </w:tcPr>
                      <w:p>
                        <w:pPr>
                          <w:pStyle w:val="TableParagraph"/>
                          <w:spacing w:line="149" w:lineRule="exact"/>
                          <w:rPr>
                            <w:sz w:val="13"/>
                          </w:rPr>
                        </w:pPr>
                        <w:r>
                          <w:rPr>
                            <w:sz w:val="13"/>
                          </w:rPr>
                          <w:t>10.5</w:t>
                        </w:r>
                      </w:p>
                    </w:tc>
                    <w:tc>
                      <w:tcPr>
                        <w:tcW w:w="659" w:type="dxa"/>
                      </w:tcPr>
                      <w:p>
                        <w:pPr>
                          <w:pStyle w:val="TableParagraph"/>
                          <w:spacing w:line="149" w:lineRule="exact"/>
                          <w:rPr>
                            <w:sz w:val="13"/>
                          </w:rPr>
                        </w:pPr>
                        <w:r>
                          <w:rPr>
                            <w:sz w:val="13"/>
                          </w:rPr>
                          <w:t>13.76</w:t>
                        </w:r>
                      </w:p>
                    </w:tc>
                  </w:tr>
                  <w:tr>
                    <w:trPr>
                      <w:trHeight w:val="163" w:hRule="exact"/>
                    </w:trPr>
                    <w:tc>
                      <w:tcPr>
                        <w:tcW w:w="251" w:type="dxa"/>
                        <w:tcBorders>
                          <w:left w:val="single" w:sz="5" w:space="0" w:color="000000"/>
                        </w:tcBorders>
                      </w:tcPr>
                      <w:p>
                        <w:pPr>
                          <w:pStyle w:val="TableParagraph"/>
                          <w:spacing w:line="149" w:lineRule="exact"/>
                          <w:rPr>
                            <w:sz w:val="13"/>
                          </w:rPr>
                        </w:pPr>
                        <w:r>
                          <w:rPr>
                            <w:sz w:val="13"/>
                          </w:rPr>
                          <w:t>34</w:t>
                        </w:r>
                      </w:p>
                    </w:tc>
                    <w:tc>
                      <w:tcPr>
                        <w:tcW w:w="731" w:type="dxa"/>
                      </w:tcPr>
                      <w:p>
                        <w:pPr>
                          <w:pStyle w:val="TableParagraph"/>
                          <w:spacing w:line="149" w:lineRule="exact"/>
                          <w:rPr>
                            <w:sz w:val="13"/>
                          </w:rPr>
                        </w:pPr>
                        <w:r>
                          <w:rPr>
                            <w:sz w:val="13"/>
                          </w:rPr>
                          <w:t>9.9</w:t>
                        </w:r>
                      </w:p>
                    </w:tc>
                    <w:tc>
                      <w:tcPr>
                        <w:tcW w:w="659" w:type="dxa"/>
                      </w:tcPr>
                      <w:p>
                        <w:pPr>
                          <w:pStyle w:val="TableParagraph"/>
                          <w:spacing w:line="149" w:lineRule="exact"/>
                          <w:rPr>
                            <w:sz w:val="13"/>
                          </w:rPr>
                        </w:pPr>
                        <w:r>
                          <w:rPr>
                            <w:sz w:val="13"/>
                          </w:rPr>
                          <w:t>12.72</w:t>
                        </w:r>
                      </w:p>
                    </w:tc>
                  </w:tr>
                  <w:tr>
                    <w:trPr>
                      <w:trHeight w:val="163" w:hRule="exact"/>
                    </w:trPr>
                    <w:tc>
                      <w:tcPr>
                        <w:tcW w:w="251" w:type="dxa"/>
                        <w:tcBorders>
                          <w:left w:val="single" w:sz="5" w:space="0" w:color="000000"/>
                        </w:tcBorders>
                      </w:tcPr>
                      <w:p>
                        <w:pPr>
                          <w:pStyle w:val="TableParagraph"/>
                          <w:spacing w:line="149" w:lineRule="exact"/>
                          <w:rPr>
                            <w:sz w:val="13"/>
                          </w:rPr>
                        </w:pPr>
                        <w:r>
                          <w:rPr>
                            <w:sz w:val="13"/>
                          </w:rPr>
                          <w:t>35</w:t>
                        </w:r>
                      </w:p>
                    </w:tc>
                    <w:tc>
                      <w:tcPr>
                        <w:tcW w:w="731" w:type="dxa"/>
                      </w:tcPr>
                      <w:p>
                        <w:pPr>
                          <w:pStyle w:val="TableParagraph"/>
                          <w:spacing w:line="149" w:lineRule="exact"/>
                          <w:rPr>
                            <w:sz w:val="13"/>
                          </w:rPr>
                        </w:pPr>
                        <w:r>
                          <w:rPr>
                            <w:sz w:val="13"/>
                          </w:rPr>
                          <w:t>10.8</w:t>
                        </w:r>
                      </w:p>
                    </w:tc>
                    <w:tc>
                      <w:tcPr>
                        <w:tcW w:w="659" w:type="dxa"/>
                      </w:tcPr>
                      <w:p>
                        <w:pPr>
                          <w:pStyle w:val="TableParagraph"/>
                          <w:spacing w:line="149" w:lineRule="exact"/>
                          <w:rPr>
                            <w:sz w:val="13"/>
                          </w:rPr>
                        </w:pPr>
                        <w:r>
                          <w:rPr>
                            <w:sz w:val="13"/>
                          </w:rPr>
                          <w:t>15.44</w:t>
                        </w:r>
                      </w:p>
                    </w:tc>
                  </w:tr>
                  <w:tr>
                    <w:trPr>
                      <w:trHeight w:val="163" w:hRule="exact"/>
                    </w:trPr>
                    <w:tc>
                      <w:tcPr>
                        <w:tcW w:w="251" w:type="dxa"/>
                        <w:tcBorders>
                          <w:left w:val="single" w:sz="5" w:space="0" w:color="000000"/>
                        </w:tcBorders>
                      </w:tcPr>
                      <w:p>
                        <w:pPr>
                          <w:pStyle w:val="TableParagraph"/>
                          <w:spacing w:line="149" w:lineRule="exact"/>
                          <w:rPr>
                            <w:sz w:val="13"/>
                          </w:rPr>
                        </w:pPr>
                        <w:r>
                          <w:rPr>
                            <w:sz w:val="13"/>
                          </w:rPr>
                          <w:t>36</w:t>
                        </w:r>
                      </w:p>
                    </w:tc>
                    <w:tc>
                      <w:tcPr>
                        <w:tcW w:w="731" w:type="dxa"/>
                      </w:tcPr>
                      <w:p>
                        <w:pPr>
                          <w:pStyle w:val="TableParagraph"/>
                          <w:spacing w:line="149" w:lineRule="exact"/>
                          <w:rPr>
                            <w:sz w:val="13"/>
                          </w:rPr>
                        </w:pPr>
                        <w:r>
                          <w:rPr>
                            <w:sz w:val="13"/>
                          </w:rPr>
                          <w:t>9.9</w:t>
                        </w:r>
                      </w:p>
                    </w:tc>
                    <w:tc>
                      <w:tcPr>
                        <w:tcW w:w="659" w:type="dxa"/>
                      </w:tcPr>
                      <w:p>
                        <w:pPr>
                          <w:pStyle w:val="TableParagraph"/>
                          <w:spacing w:line="149" w:lineRule="exact"/>
                          <w:rPr>
                            <w:sz w:val="13"/>
                          </w:rPr>
                        </w:pPr>
                        <w:r>
                          <w:rPr>
                            <w:sz w:val="13"/>
                          </w:rPr>
                          <w:t>13.1</w:t>
                        </w:r>
                      </w:p>
                    </w:tc>
                  </w:tr>
                  <w:tr>
                    <w:trPr>
                      <w:trHeight w:val="163" w:hRule="exact"/>
                    </w:trPr>
                    <w:tc>
                      <w:tcPr>
                        <w:tcW w:w="251" w:type="dxa"/>
                        <w:tcBorders>
                          <w:left w:val="single" w:sz="5" w:space="0" w:color="000000"/>
                        </w:tcBorders>
                      </w:tcPr>
                      <w:p>
                        <w:pPr>
                          <w:pStyle w:val="TableParagraph"/>
                          <w:spacing w:line="149" w:lineRule="exact"/>
                          <w:rPr>
                            <w:sz w:val="13"/>
                          </w:rPr>
                        </w:pPr>
                        <w:r>
                          <w:rPr>
                            <w:sz w:val="13"/>
                          </w:rPr>
                          <w:t>37</w:t>
                        </w:r>
                      </w:p>
                    </w:tc>
                    <w:tc>
                      <w:tcPr>
                        <w:tcW w:w="731" w:type="dxa"/>
                      </w:tcPr>
                      <w:p>
                        <w:pPr>
                          <w:pStyle w:val="TableParagraph"/>
                          <w:spacing w:line="149" w:lineRule="exact"/>
                          <w:rPr>
                            <w:sz w:val="13"/>
                          </w:rPr>
                        </w:pPr>
                        <w:r>
                          <w:rPr>
                            <w:sz w:val="13"/>
                          </w:rPr>
                          <w:t>10.7</w:t>
                        </w:r>
                      </w:p>
                    </w:tc>
                    <w:tc>
                      <w:tcPr>
                        <w:tcW w:w="659" w:type="dxa"/>
                      </w:tcPr>
                      <w:p>
                        <w:pPr>
                          <w:pStyle w:val="TableParagraph"/>
                          <w:spacing w:line="149" w:lineRule="exact"/>
                          <w:rPr>
                            <w:sz w:val="13"/>
                          </w:rPr>
                        </w:pPr>
                        <w:r>
                          <w:rPr>
                            <w:sz w:val="13"/>
                          </w:rPr>
                          <w:t>15.4</w:t>
                        </w:r>
                      </w:p>
                    </w:tc>
                  </w:tr>
                  <w:tr>
                    <w:trPr>
                      <w:trHeight w:val="163" w:hRule="exact"/>
                    </w:trPr>
                    <w:tc>
                      <w:tcPr>
                        <w:tcW w:w="251" w:type="dxa"/>
                        <w:tcBorders>
                          <w:left w:val="single" w:sz="5" w:space="0" w:color="000000"/>
                        </w:tcBorders>
                      </w:tcPr>
                      <w:p>
                        <w:pPr>
                          <w:pStyle w:val="TableParagraph"/>
                          <w:spacing w:line="149" w:lineRule="exact"/>
                          <w:rPr>
                            <w:sz w:val="13"/>
                          </w:rPr>
                        </w:pPr>
                        <w:r>
                          <w:rPr>
                            <w:sz w:val="13"/>
                          </w:rPr>
                          <w:t>38</w:t>
                        </w:r>
                      </w:p>
                    </w:tc>
                    <w:tc>
                      <w:tcPr>
                        <w:tcW w:w="731" w:type="dxa"/>
                      </w:tcPr>
                      <w:p>
                        <w:pPr>
                          <w:pStyle w:val="TableParagraph"/>
                          <w:spacing w:line="149" w:lineRule="exact"/>
                          <w:rPr>
                            <w:sz w:val="13"/>
                          </w:rPr>
                        </w:pPr>
                        <w:r>
                          <w:rPr>
                            <w:sz w:val="13"/>
                          </w:rPr>
                          <w:t>9.8</w:t>
                        </w:r>
                      </w:p>
                    </w:tc>
                    <w:tc>
                      <w:tcPr>
                        <w:tcW w:w="659" w:type="dxa"/>
                      </w:tcPr>
                      <w:p>
                        <w:pPr>
                          <w:pStyle w:val="TableParagraph"/>
                          <w:spacing w:line="149" w:lineRule="exact"/>
                          <w:rPr>
                            <w:sz w:val="13"/>
                          </w:rPr>
                        </w:pPr>
                        <w:r>
                          <w:rPr>
                            <w:sz w:val="13"/>
                          </w:rPr>
                          <w:t>10.15</w:t>
                        </w:r>
                      </w:p>
                    </w:tc>
                  </w:tr>
                  <w:tr>
                    <w:trPr>
                      <w:trHeight w:val="163" w:hRule="exact"/>
                    </w:trPr>
                    <w:tc>
                      <w:tcPr>
                        <w:tcW w:w="251" w:type="dxa"/>
                        <w:tcBorders>
                          <w:left w:val="single" w:sz="5" w:space="0" w:color="000000"/>
                        </w:tcBorders>
                      </w:tcPr>
                      <w:p>
                        <w:pPr>
                          <w:pStyle w:val="TableParagraph"/>
                          <w:spacing w:line="149" w:lineRule="exact"/>
                          <w:rPr>
                            <w:sz w:val="13"/>
                          </w:rPr>
                        </w:pPr>
                        <w:r>
                          <w:rPr>
                            <w:sz w:val="13"/>
                          </w:rPr>
                          <w:t>39</w:t>
                        </w:r>
                      </w:p>
                    </w:tc>
                    <w:tc>
                      <w:tcPr>
                        <w:tcW w:w="731" w:type="dxa"/>
                      </w:tcPr>
                      <w:p>
                        <w:pPr>
                          <w:pStyle w:val="TableParagraph"/>
                          <w:spacing w:line="149" w:lineRule="exact"/>
                          <w:rPr>
                            <w:sz w:val="13"/>
                          </w:rPr>
                        </w:pPr>
                        <w:r>
                          <w:rPr>
                            <w:sz w:val="13"/>
                          </w:rPr>
                          <w:t>9.6</w:t>
                        </w:r>
                      </w:p>
                    </w:tc>
                    <w:tc>
                      <w:tcPr>
                        <w:tcW w:w="659" w:type="dxa"/>
                      </w:tcPr>
                      <w:p>
                        <w:pPr>
                          <w:pStyle w:val="TableParagraph"/>
                          <w:spacing w:line="149" w:lineRule="exact"/>
                          <w:rPr>
                            <w:sz w:val="13"/>
                          </w:rPr>
                        </w:pPr>
                        <w:r>
                          <w:rPr>
                            <w:sz w:val="13"/>
                          </w:rPr>
                          <w:t>9.25</w:t>
                        </w:r>
                      </w:p>
                    </w:tc>
                  </w:tr>
                  <w:tr>
                    <w:trPr>
                      <w:trHeight w:val="163" w:hRule="exact"/>
                    </w:trPr>
                    <w:tc>
                      <w:tcPr>
                        <w:tcW w:w="251" w:type="dxa"/>
                        <w:tcBorders>
                          <w:left w:val="single" w:sz="5" w:space="0" w:color="000000"/>
                        </w:tcBorders>
                      </w:tcPr>
                      <w:p>
                        <w:pPr>
                          <w:pStyle w:val="TableParagraph"/>
                          <w:spacing w:line="149" w:lineRule="exact"/>
                          <w:rPr>
                            <w:sz w:val="13"/>
                          </w:rPr>
                        </w:pPr>
                        <w:r>
                          <w:rPr>
                            <w:sz w:val="13"/>
                          </w:rPr>
                          <w:t>40</w:t>
                        </w:r>
                      </w:p>
                    </w:tc>
                    <w:tc>
                      <w:tcPr>
                        <w:tcW w:w="731" w:type="dxa"/>
                      </w:tcPr>
                      <w:p>
                        <w:pPr>
                          <w:pStyle w:val="TableParagraph"/>
                          <w:spacing w:line="149" w:lineRule="exact"/>
                          <w:rPr>
                            <w:sz w:val="13"/>
                          </w:rPr>
                        </w:pPr>
                        <w:r>
                          <w:rPr>
                            <w:sz w:val="13"/>
                          </w:rPr>
                          <w:t>8.7</w:t>
                        </w:r>
                      </w:p>
                    </w:tc>
                    <w:tc>
                      <w:tcPr>
                        <w:tcW w:w="659" w:type="dxa"/>
                      </w:tcPr>
                      <w:p>
                        <w:pPr>
                          <w:pStyle w:val="TableParagraph"/>
                          <w:spacing w:line="149" w:lineRule="exact"/>
                          <w:rPr>
                            <w:sz w:val="13"/>
                          </w:rPr>
                        </w:pPr>
                        <w:r>
                          <w:rPr>
                            <w:sz w:val="13"/>
                          </w:rPr>
                          <w:t>9.31</w:t>
                        </w:r>
                      </w:p>
                    </w:tc>
                  </w:tr>
                  <w:tr>
                    <w:trPr>
                      <w:trHeight w:val="163" w:hRule="exact"/>
                    </w:trPr>
                    <w:tc>
                      <w:tcPr>
                        <w:tcW w:w="251" w:type="dxa"/>
                        <w:tcBorders>
                          <w:left w:val="single" w:sz="5" w:space="0" w:color="000000"/>
                        </w:tcBorders>
                      </w:tcPr>
                      <w:p>
                        <w:pPr>
                          <w:pStyle w:val="TableParagraph"/>
                          <w:spacing w:line="149" w:lineRule="exact"/>
                          <w:rPr>
                            <w:sz w:val="13"/>
                          </w:rPr>
                        </w:pPr>
                        <w:r>
                          <w:rPr>
                            <w:sz w:val="13"/>
                          </w:rPr>
                          <w:t>41</w:t>
                        </w:r>
                      </w:p>
                    </w:tc>
                    <w:tc>
                      <w:tcPr>
                        <w:tcW w:w="731" w:type="dxa"/>
                      </w:tcPr>
                      <w:p>
                        <w:pPr>
                          <w:pStyle w:val="TableParagraph"/>
                          <w:spacing w:line="149" w:lineRule="exact"/>
                          <w:rPr>
                            <w:sz w:val="13"/>
                          </w:rPr>
                        </w:pPr>
                        <w:r>
                          <w:rPr>
                            <w:sz w:val="13"/>
                          </w:rPr>
                          <w:t>10.1</w:t>
                        </w:r>
                      </w:p>
                    </w:tc>
                    <w:tc>
                      <w:tcPr>
                        <w:tcW w:w="659" w:type="dxa"/>
                      </w:tcPr>
                      <w:p>
                        <w:pPr>
                          <w:pStyle w:val="TableParagraph"/>
                          <w:spacing w:line="149" w:lineRule="exact"/>
                          <w:rPr>
                            <w:sz w:val="13"/>
                          </w:rPr>
                        </w:pPr>
                        <w:r>
                          <w:rPr>
                            <w:sz w:val="13"/>
                          </w:rPr>
                          <w:t>13.2</w:t>
                        </w:r>
                      </w:p>
                    </w:tc>
                  </w:tr>
                  <w:tr>
                    <w:trPr>
                      <w:trHeight w:val="163" w:hRule="exact"/>
                    </w:trPr>
                    <w:tc>
                      <w:tcPr>
                        <w:tcW w:w="251" w:type="dxa"/>
                        <w:tcBorders>
                          <w:left w:val="single" w:sz="5" w:space="0" w:color="000000"/>
                        </w:tcBorders>
                      </w:tcPr>
                      <w:p>
                        <w:pPr>
                          <w:pStyle w:val="TableParagraph"/>
                          <w:spacing w:line="149" w:lineRule="exact"/>
                          <w:rPr>
                            <w:sz w:val="13"/>
                          </w:rPr>
                        </w:pPr>
                        <w:r>
                          <w:rPr>
                            <w:sz w:val="13"/>
                          </w:rPr>
                          <w:t>42</w:t>
                        </w:r>
                      </w:p>
                    </w:tc>
                    <w:tc>
                      <w:tcPr>
                        <w:tcW w:w="731" w:type="dxa"/>
                      </w:tcPr>
                      <w:p>
                        <w:pPr>
                          <w:pStyle w:val="TableParagraph"/>
                          <w:spacing w:line="149" w:lineRule="exact"/>
                          <w:rPr>
                            <w:sz w:val="13"/>
                          </w:rPr>
                        </w:pPr>
                        <w:r>
                          <w:rPr>
                            <w:sz w:val="13"/>
                          </w:rPr>
                          <w:t>10.9</w:t>
                        </w:r>
                      </w:p>
                    </w:tc>
                    <w:tc>
                      <w:tcPr>
                        <w:tcW w:w="659" w:type="dxa"/>
                      </w:tcPr>
                      <w:p>
                        <w:pPr>
                          <w:pStyle w:val="TableParagraph"/>
                          <w:spacing w:line="149" w:lineRule="exact"/>
                          <w:rPr>
                            <w:sz w:val="13"/>
                          </w:rPr>
                        </w:pPr>
                        <w:r>
                          <w:rPr>
                            <w:sz w:val="13"/>
                          </w:rPr>
                          <w:t>14.3</w:t>
                        </w:r>
                      </w:p>
                    </w:tc>
                  </w:tr>
                  <w:tr>
                    <w:trPr>
                      <w:trHeight w:val="163" w:hRule="exact"/>
                    </w:trPr>
                    <w:tc>
                      <w:tcPr>
                        <w:tcW w:w="251" w:type="dxa"/>
                        <w:tcBorders>
                          <w:left w:val="single" w:sz="5" w:space="0" w:color="000000"/>
                        </w:tcBorders>
                      </w:tcPr>
                      <w:p>
                        <w:pPr>
                          <w:pStyle w:val="TableParagraph"/>
                          <w:spacing w:line="149" w:lineRule="exact"/>
                          <w:rPr>
                            <w:sz w:val="13"/>
                          </w:rPr>
                        </w:pPr>
                        <w:r>
                          <w:rPr>
                            <w:sz w:val="13"/>
                          </w:rPr>
                          <w:t>43</w:t>
                        </w:r>
                      </w:p>
                    </w:tc>
                    <w:tc>
                      <w:tcPr>
                        <w:tcW w:w="731" w:type="dxa"/>
                      </w:tcPr>
                      <w:p>
                        <w:pPr>
                          <w:pStyle w:val="TableParagraph"/>
                          <w:spacing w:line="149" w:lineRule="exact"/>
                          <w:rPr>
                            <w:sz w:val="13"/>
                          </w:rPr>
                        </w:pPr>
                        <w:r>
                          <w:rPr>
                            <w:sz w:val="13"/>
                          </w:rPr>
                          <w:t>9.6</w:t>
                        </w:r>
                      </w:p>
                    </w:tc>
                    <w:tc>
                      <w:tcPr>
                        <w:tcW w:w="659" w:type="dxa"/>
                      </w:tcPr>
                      <w:p>
                        <w:pPr>
                          <w:pStyle w:val="TableParagraph"/>
                          <w:spacing w:line="149" w:lineRule="exact"/>
                          <w:rPr>
                            <w:sz w:val="13"/>
                          </w:rPr>
                        </w:pPr>
                        <w:r>
                          <w:rPr>
                            <w:sz w:val="13"/>
                          </w:rPr>
                          <w:t>10.6</w:t>
                        </w:r>
                      </w:p>
                    </w:tc>
                  </w:tr>
                  <w:tr>
                    <w:trPr>
                      <w:trHeight w:val="163" w:hRule="exact"/>
                    </w:trPr>
                    <w:tc>
                      <w:tcPr>
                        <w:tcW w:w="251" w:type="dxa"/>
                        <w:tcBorders>
                          <w:left w:val="single" w:sz="5" w:space="0" w:color="000000"/>
                        </w:tcBorders>
                      </w:tcPr>
                      <w:p>
                        <w:pPr>
                          <w:pStyle w:val="TableParagraph"/>
                          <w:spacing w:line="149" w:lineRule="exact"/>
                          <w:rPr>
                            <w:sz w:val="13"/>
                          </w:rPr>
                        </w:pPr>
                        <w:r>
                          <w:rPr>
                            <w:sz w:val="13"/>
                          </w:rPr>
                          <w:t>44</w:t>
                        </w:r>
                      </w:p>
                    </w:tc>
                    <w:tc>
                      <w:tcPr>
                        <w:tcW w:w="731" w:type="dxa"/>
                      </w:tcPr>
                      <w:p>
                        <w:pPr>
                          <w:pStyle w:val="TableParagraph"/>
                          <w:spacing w:line="149" w:lineRule="exact"/>
                          <w:rPr>
                            <w:sz w:val="13"/>
                          </w:rPr>
                        </w:pPr>
                        <w:r>
                          <w:rPr>
                            <w:sz w:val="13"/>
                          </w:rPr>
                          <w:t>9.9</w:t>
                        </w:r>
                      </w:p>
                    </w:tc>
                    <w:tc>
                      <w:tcPr>
                        <w:tcW w:w="659" w:type="dxa"/>
                      </w:tcPr>
                      <w:p>
                        <w:pPr>
                          <w:pStyle w:val="TableParagraph"/>
                          <w:spacing w:line="149" w:lineRule="exact"/>
                          <w:rPr>
                            <w:sz w:val="13"/>
                          </w:rPr>
                        </w:pPr>
                        <w:r>
                          <w:rPr>
                            <w:sz w:val="13"/>
                          </w:rPr>
                          <w:t>11.04</w:t>
                        </w:r>
                      </w:p>
                    </w:tc>
                  </w:tr>
                  <w:tr>
                    <w:trPr>
                      <w:trHeight w:val="163" w:hRule="exact"/>
                    </w:trPr>
                    <w:tc>
                      <w:tcPr>
                        <w:tcW w:w="251" w:type="dxa"/>
                        <w:tcBorders>
                          <w:left w:val="single" w:sz="5" w:space="0" w:color="000000"/>
                        </w:tcBorders>
                      </w:tcPr>
                      <w:p>
                        <w:pPr>
                          <w:pStyle w:val="TableParagraph"/>
                          <w:spacing w:line="149" w:lineRule="exact"/>
                          <w:rPr>
                            <w:sz w:val="13"/>
                          </w:rPr>
                        </w:pPr>
                        <w:r>
                          <w:rPr>
                            <w:sz w:val="13"/>
                          </w:rPr>
                          <w:t>45</w:t>
                        </w:r>
                      </w:p>
                    </w:tc>
                    <w:tc>
                      <w:tcPr>
                        <w:tcW w:w="731" w:type="dxa"/>
                      </w:tcPr>
                      <w:p>
                        <w:pPr>
                          <w:pStyle w:val="TableParagraph"/>
                          <w:spacing w:line="149" w:lineRule="exact"/>
                          <w:rPr>
                            <w:sz w:val="13"/>
                          </w:rPr>
                        </w:pPr>
                        <w:r>
                          <w:rPr>
                            <w:sz w:val="13"/>
                          </w:rPr>
                          <w:t>10.2</w:t>
                        </w:r>
                      </w:p>
                    </w:tc>
                    <w:tc>
                      <w:tcPr>
                        <w:tcW w:w="659" w:type="dxa"/>
                      </w:tcPr>
                      <w:p>
                        <w:pPr>
                          <w:pStyle w:val="TableParagraph"/>
                          <w:spacing w:line="149" w:lineRule="exact"/>
                          <w:rPr>
                            <w:sz w:val="13"/>
                          </w:rPr>
                        </w:pPr>
                        <w:r>
                          <w:rPr>
                            <w:sz w:val="13"/>
                          </w:rPr>
                          <w:t>11.6</w:t>
                        </w:r>
                      </w:p>
                    </w:tc>
                  </w:tr>
                  <w:tr>
                    <w:trPr>
                      <w:trHeight w:val="164" w:hRule="exact"/>
                    </w:trPr>
                    <w:tc>
                      <w:tcPr>
                        <w:tcW w:w="251" w:type="dxa"/>
                        <w:tcBorders>
                          <w:left w:val="single" w:sz="5" w:space="0" w:color="000000"/>
                        </w:tcBorders>
                      </w:tcPr>
                      <w:p>
                        <w:pPr>
                          <w:pStyle w:val="TableParagraph"/>
                          <w:spacing w:line="149" w:lineRule="exact"/>
                          <w:rPr>
                            <w:sz w:val="13"/>
                          </w:rPr>
                        </w:pPr>
                        <w:r>
                          <w:rPr>
                            <w:sz w:val="13"/>
                          </w:rPr>
                          <w:t>46</w:t>
                        </w:r>
                      </w:p>
                    </w:tc>
                    <w:tc>
                      <w:tcPr>
                        <w:tcW w:w="731" w:type="dxa"/>
                      </w:tcPr>
                      <w:p>
                        <w:pPr>
                          <w:pStyle w:val="TableParagraph"/>
                          <w:spacing w:line="149" w:lineRule="exact"/>
                          <w:rPr>
                            <w:sz w:val="13"/>
                          </w:rPr>
                        </w:pPr>
                        <w:r>
                          <w:rPr>
                            <w:sz w:val="13"/>
                          </w:rPr>
                          <w:t>9.8</w:t>
                        </w:r>
                      </w:p>
                    </w:tc>
                    <w:tc>
                      <w:tcPr>
                        <w:tcW w:w="659" w:type="dxa"/>
                      </w:tcPr>
                      <w:p>
                        <w:pPr>
                          <w:pStyle w:val="TableParagraph"/>
                          <w:spacing w:line="149" w:lineRule="exact"/>
                          <w:rPr>
                            <w:sz w:val="13"/>
                          </w:rPr>
                        </w:pPr>
                        <w:r>
                          <w:rPr>
                            <w:sz w:val="13"/>
                          </w:rPr>
                          <w:t>10.9</w:t>
                        </w:r>
                      </w:p>
                    </w:tc>
                  </w:tr>
                  <w:tr>
                    <w:trPr>
                      <w:trHeight w:val="163" w:hRule="exact"/>
                    </w:trPr>
                    <w:tc>
                      <w:tcPr>
                        <w:tcW w:w="251" w:type="dxa"/>
                        <w:tcBorders>
                          <w:left w:val="single" w:sz="5" w:space="0" w:color="000000"/>
                        </w:tcBorders>
                      </w:tcPr>
                      <w:p>
                        <w:pPr>
                          <w:pStyle w:val="TableParagraph"/>
                          <w:spacing w:line="149" w:lineRule="exact"/>
                          <w:rPr>
                            <w:sz w:val="13"/>
                          </w:rPr>
                        </w:pPr>
                        <w:r>
                          <w:rPr>
                            <w:sz w:val="13"/>
                          </w:rPr>
                          <w:t>47</w:t>
                        </w:r>
                      </w:p>
                    </w:tc>
                    <w:tc>
                      <w:tcPr>
                        <w:tcW w:w="731" w:type="dxa"/>
                      </w:tcPr>
                      <w:p>
                        <w:pPr>
                          <w:pStyle w:val="TableParagraph"/>
                          <w:spacing w:line="149" w:lineRule="exact"/>
                          <w:rPr>
                            <w:sz w:val="13"/>
                          </w:rPr>
                        </w:pPr>
                        <w:r>
                          <w:rPr>
                            <w:sz w:val="13"/>
                          </w:rPr>
                          <w:t>9.4</w:t>
                        </w:r>
                      </w:p>
                    </w:tc>
                    <w:tc>
                      <w:tcPr>
                        <w:tcW w:w="659" w:type="dxa"/>
                      </w:tcPr>
                      <w:p>
                        <w:pPr>
                          <w:pStyle w:val="TableParagraph"/>
                          <w:spacing w:line="149" w:lineRule="exact"/>
                          <w:rPr>
                            <w:sz w:val="13"/>
                          </w:rPr>
                        </w:pPr>
                        <w:r>
                          <w:rPr>
                            <w:sz w:val="13"/>
                          </w:rPr>
                          <w:t>11.3</w:t>
                        </w:r>
                      </w:p>
                    </w:tc>
                  </w:tr>
                  <w:tr>
                    <w:trPr>
                      <w:trHeight w:val="163" w:hRule="exact"/>
                    </w:trPr>
                    <w:tc>
                      <w:tcPr>
                        <w:tcW w:w="251" w:type="dxa"/>
                        <w:tcBorders>
                          <w:left w:val="single" w:sz="5" w:space="0" w:color="000000"/>
                        </w:tcBorders>
                      </w:tcPr>
                      <w:p>
                        <w:pPr>
                          <w:pStyle w:val="TableParagraph"/>
                          <w:spacing w:line="149" w:lineRule="exact"/>
                          <w:rPr>
                            <w:sz w:val="13"/>
                          </w:rPr>
                        </w:pPr>
                        <w:r>
                          <w:rPr>
                            <w:sz w:val="13"/>
                          </w:rPr>
                          <w:t>48</w:t>
                        </w:r>
                      </w:p>
                    </w:tc>
                    <w:tc>
                      <w:tcPr>
                        <w:tcW w:w="731" w:type="dxa"/>
                      </w:tcPr>
                      <w:p>
                        <w:pPr>
                          <w:pStyle w:val="TableParagraph"/>
                          <w:spacing w:line="149" w:lineRule="exact"/>
                          <w:rPr>
                            <w:sz w:val="13"/>
                          </w:rPr>
                        </w:pPr>
                        <w:r>
                          <w:rPr>
                            <w:sz w:val="13"/>
                          </w:rPr>
                          <w:t>9.7</w:t>
                        </w:r>
                      </w:p>
                    </w:tc>
                    <w:tc>
                      <w:tcPr>
                        <w:tcW w:w="659" w:type="dxa"/>
                      </w:tcPr>
                      <w:p>
                        <w:pPr>
                          <w:pStyle w:val="TableParagraph"/>
                          <w:spacing w:line="149" w:lineRule="exact"/>
                          <w:rPr>
                            <w:sz w:val="13"/>
                          </w:rPr>
                        </w:pPr>
                        <w:r>
                          <w:rPr>
                            <w:sz w:val="13"/>
                          </w:rPr>
                          <w:t>12.56</w:t>
                        </w:r>
                      </w:p>
                    </w:tc>
                  </w:tr>
                  <w:tr>
                    <w:trPr>
                      <w:trHeight w:val="163" w:hRule="exact"/>
                    </w:trPr>
                    <w:tc>
                      <w:tcPr>
                        <w:tcW w:w="251" w:type="dxa"/>
                        <w:tcBorders>
                          <w:left w:val="single" w:sz="5" w:space="0" w:color="000000"/>
                        </w:tcBorders>
                      </w:tcPr>
                      <w:p>
                        <w:pPr>
                          <w:pStyle w:val="TableParagraph"/>
                          <w:spacing w:line="149" w:lineRule="exact"/>
                          <w:rPr>
                            <w:sz w:val="13"/>
                          </w:rPr>
                        </w:pPr>
                        <w:r>
                          <w:rPr>
                            <w:sz w:val="13"/>
                          </w:rPr>
                          <w:t>49</w:t>
                        </w:r>
                      </w:p>
                    </w:tc>
                    <w:tc>
                      <w:tcPr>
                        <w:tcW w:w="731" w:type="dxa"/>
                      </w:tcPr>
                      <w:p>
                        <w:pPr>
                          <w:pStyle w:val="TableParagraph"/>
                          <w:spacing w:line="149" w:lineRule="exact"/>
                          <w:rPr>
                            <w:sz w:val="13"/>
                          </w:rPr>
                        </w:pPr>
                        <w:r>
                          <w:rPr>
                            <w:sz w:val="13"/>
                          </w:rPr>
                          <w:t>10.3</w:t>
                        </w:r>
                      </w:p>
                    </w:tc>
                    <w:tc>
                      <w:tcPr>
                        <w:tcW w:w="659" w:type="dxa"/>
                      </w:tcPr>
                      <w:p>
                        <w:pPr>
                          <w:pStyle w:val="TableParagraph"/>
                          <w:spacing w:line="149" w:lineRule="exact"/>
                          <w:rPr>
                            <w:sz w:val="13"/>
                          </w:rPr>
                        </w:pPr>
                        <w:r>
                          <w:rPr>
                            <w:sz w:val="13"/>
                          </w:rPr>
                          <w:t>14.2</w:t>
                        </w:r>
                      </w:p>
                    </w:tc>
                  </w:tr>
                  <w:tr>
                    <w:trPr>
                      <w:trHeight w:val="163" w:hRule="exact"/>
                    </w:trPr>
                    <w:tc>
                      <w:tcPr>
                        <w:tcW w:w="251" w:type="dxa"/>
                        <w:tcBorders>
                          <w:left w:val="single" w:sz="5" w:space="0" w:color="000000"/>
                        </w:tcBorders>
                      </w:tcPr>
                      <w:p>
                        <w:pPr>
                          <w:pStyle w:val="TableParagraph"/>
                          <w:spacing w:line="149" w:lineRule="exact"/>
                          <w:rPr>
                            <w:sz w:val="13"/>
                          </w:rPr>
                        </w:pPr>
                        <w:r>
                          <w:rPr>
                            <w:sz w:val="13"/>
                          </w:rPr>
                          <w:t>50</w:t>
                        </w:r>
                      </w:p>
                    </w:tc>
                    <w:tc>
                      <w:tcPr>
                        <w:tcW w:w="731" w:type="dxa"/>
                      </w:tcPr>
                      <w:p>
                        <w:pPr>
                          <w:pStyle w:val="TableParagraph"/>
                          <w:spacing w:line="149" w:lineRule="exact"/>
                          <w:rPr>
                            <w:sz w:val="13"/>
                          </w:rPr>
                        </w:pPr>
                        <w:r>
                          <w:rPr>
                            <w:sz w:val="13"/>
                          </w:rPr>
                          <w:t>9.8</w:t>
                        </w:r>
                      </w:p>
                    </w:tc>
                    <w:tc>
                      <w:tcPr>
                        <w:tcW w:w="659" w:type="dxa"/>
                      </w:tcPr>
                      <w:p>
                        <w:pPr>
                          <w:pStyle w:val="TableParagraph"/>
                          <w:spacing w:line="149" w:lineRule="exact"/>
                          <w:rPr>
                            <w:sz w:val="13"/>
                          </w:rPr>
                        </w:pPr>
                        <w:r>
                          <w:rPr>
                            <w:sz w:val="13"/>
                          </w:rPr>
                          <w:t>8.5</w:t>
                        </w:r>
                      </w:p>
                    </w:tc>
                  </w:tr>
                  <w:tr>
                    <w:trPr>
                      <w:trHeight w:val="163" w:hRule="exact"/>
                    </w:trPr>
                    <w:tc>
                      <w:tcPr>
                        <w:tcW w:w="251" w:type="dxa"/>
                        <w:tcBorders>
                          <w:left w:val="single" w:sz="5" w:space="0" w:color="000000"/>
                        </w:tcBorders>
                      </w:tcPr>
                      <w:p>
                        <w:pPr>
                          <w:pStyle w:val="TableParagraph"/>
                          <w:spacing w:line="149" w:lineRule="exact"/>
                          <w:rPr>
                            <w:sz w:val="13"/>
                          </w:rPr>
                        </w:pPr>
                        <w:r>
                          <w:rPr>
                            <w:sz w:val="13"/>
                          </w:rPr>
                          <w:t>51</w:t>
                        </w:r>
                      </w:p>
                    </w:tc>
                    <w:tc>
                      <w:tcPr>
                        <w:tcW w:w="731" w:type="dxa"/>
                      </w:tcPr>
                      <w:p>
                        <w:pPr>
                          <w:pStyle w:val="TableParagraph"/>
                          <w:spacing w:line="149" w:lineRule="exact"/>
                          <w:rPr>
                            <w:sz w:val="13"/>
                          </w:rPr>
                        </w:pPr>
                        <w:r>
                          <w:rPr>
                            <w:sz w:val="13"/>
                          </w:rPr>
                          <w:t>10.1</w:t>
                        </w:r>
                      </w:p>
                    </w:tc>
                    <w:tc>
                      <w:tcPr>
                        <w:tcW w:w="659" w:type="dxa"/>
                      </w:tcPr>
                      <w:p>
                        <w:pPr>
                          <w:pStyle w:val="TableParagraph"/>
                          <w:spacing w:line="149" w:lineRule="exact"/>
                          <w:rPr>
                            <w:sz w:val="13"/>
                          </w:rPr>
                        </w:pPr>
                        <w:r>
                          <w:rPr>
                            <w:sz w:val="13"/>
                          </w:rPr>
                          <w:t>12.2</w:t>
                        </w:r>
                      </w:p>
                    </w:tc>
                  </w:tr>
                  <w:tr>
                    <w:trPr>
                      <w:trHeight w:val="163" w:hRule="exact"/>
                    </w:trPr>
                    <w:tc>
                      <w:tcPr>
                        <w:tcW w:w="251" w:type="dxa"/>
                        <w:tcBorders>
                          <w:left w:val="single" w:sz="5" w:space="0" w:color="000000"/>
                        </w:tcBorders>
                      </w:tcPr>
                      <w:p>
                        <w:pPr>
                          <w:pStyle w:val="TableParagraph"/>
                          <w:spacing w:line="149" w:lineRule="exact"/>
                          <w:rPr>
                            <w:sz w:val="13"/>
                          </w:rPr>
                        </w:pPr>
                        <w:r>
                          <w:rPr>
                            <w:sz w:val="13"/>
                          </w:rPr>
                          <w:t>52</w:t>
                        </w:r>
                      </w:p>
                    </w:tc>
                    <w:tc>
                      <w:tcPr>
                        <w:tcW w:w="731" w:type="dxa"/>
                      </w:tcPr>
                      <w:p>
                        <w:pPr>
                          <w:pStyle w:val="TableParagraph"/>
                          <w:spacing w:line="149" w:lineRule="exact"/>
                          <w:rPr>
                            <w:sz w:val="13"/>
                          </w:rPr>
                        </w:pPr>
                        <w:r>
                          <w:rPr>
                            <w:sz w:val="13"/>
                          </w:rPr>
                          <w:t>10.3</w:t>
                        </w:r>
                      </w:p>
                    </w:tc>
                    <w:tc>
                      <w:tcPr>
                        <w:tcW w:w="659" w:type="dxa"/>
                      </w:tcPr>
                      <w:p>
                        <w:pPr>
                          <w:pStyle w:val="TableParagraph"/>
                          <w:spacing w:line="149" w:lineRule="exact"/>
                          <w:rPr>
                            <w:sz w:val="13"/>
                          </w:rPr>
                        </w:pPr>
                        <w:r>
                          <w:rPr>
                            <w:sz w:val="13"/>
                          </w:rPr>
                          <w:t>13.4</w:t>
                        </w:r>
                      </w:p>
                    </w:tc>
                  </w:tr>
                  <w:tr>
                    <w:trPr>
                      <w:trHeight w:val="163" w:hRule="exact"/>
                    </w:trPr>
                    <w:tc>
                      <w:tcPr>
                        <w:tcW w:w="251" w:type="dxa"/>
                        <w:tcBorders>
                          <w:left w:val="single" w:sz="5" w:space="0" w:color="000000"/>
                        </w:tcBorders>
                      </w:tcPr>
                      <w:p>
                        <w:pPr>
                          <w:pStyle w:val="TableParagraph"/>
                          <w:spacing w:line="149" w:lineRule="exact"/>
                          <w:rPr>
                            <w:sz w:val="13"/>
                          </w:rPr>
                        </w:pPr>
                        <w:r>
                          <w:rPr>
                            <w:sz w:val="13"/>
                          </w:rPr>
                          <w:t>53</w:t>
                        </w:r>
                      </w:p>
                    </w:tc>
                    <w:tc>
                      <w:tcPr>
                        <w:tcW w:w="731" w:type="dxa"/>
                      </w:tcPr>
                      <w:p>
                        <w:pPr>
                          <w:pStyle w:val="TableParagraph"/>
                          <w:spacing w:line="149" w:lineRule="exact"/>
                          <w:rPr>
                            <w:sz w:val="13"/>
                          </w:rPr>
                        </w:pPr>
                        <w:r>
                          <w:rPr>
                            <w:sz w:val="13"/>
                          </w:rPr>
                          <w:t>9.2</w:t>
                        </w:r>
                      </w:p>
                    </w:tc>
                    <w:tc>
                      <w:tcPr>
                        <w:tcW w:w="659" w:type="dxa"/>
                      </w:tcPr>
                      <w:p>
                        <w:pPr>
                          <w:pStyle w:val="TableParagraph"/>
                          <w:spacing w:line="149" w:lineRule="exact"/>
                          <w:rPr>
                            <w:sz w:val="13"/>
                          </w:rPr>
                        </w:pPr>
                        <w:r>
                          <w:rPr>
                            <w:sz w:val="13"/>
                          </w:rPr>
                          <w:t>8.9</w:t>
                        </w:r>
                      </w:p>
                    </w:tc>
                  </w:tr>
                  <w:tr>
                    <w:trPr>
                      <w:trHeight w:val="163" w:hRule="exact"/>
                    </w:trPr>
                    <w:tc>
                      <w:tcPr>
                        <w:tcW w:w="251" w:type="dxa"/>
                        <w:tcBorders>
                          <w:left w:val="single" w:sz="5" w:space="0" w:color="000000"/>
                        </w:tcBorders>
                      </w:tcPr>
                      <w:p>
                        <w:pPr>
                          <w:pStyle w:val="TableParagraph"/>
                          <w:spacing w:line="149" w:lineRule="exact"/>
                          <w:rPr>
                            <w:sz w:val="13"/>
                          </w:rPr>
                        </w:pPr>
                        <w:r>
                          <w:rPr>
                            <w:sz w:val="13"/>
                          </w:rPr>
                          <w:t>54</w:t>
                        </w:r>
                      </w:p>
                    </w:tc>
                    <w:tc>
                      <w:tcPr>
                        <w:tcW w:w="731" w:type="dxa"/>
                      </w:tcPr>
                      <w:p>
                        <w:pPr>
                          <w:pStyle w:val="TableParagraph"/>
                          <w:spacing w:line="149" w:lineRule="exact"/>
                          <w:rPr>
                            <w:sz w:val="13"/>
                          </w:rPr>
                        </w:pPr>
                        <w:r>
                          <w:rPr>
                            <w:sz w:val="13"/>
                          </w:rPr>
                          <w:t>9.6</w:t>
                        </w:r>
                      </w:p>
                    </w:tc>
                    <w:tc>
                      <w:tcPr>
                        <w:tcW w:w="659" w:type="dxa"/>
                      </w:tcPr>
                      <w:p>
                        <w:pPr>
                          <w:pStyle w:val="TableParagraph"/>
                          <w:spacing w:line="149" w:lineRule="exact"/>
                          <w:rPr>
                            <w:sz w:val="13"/>
                          </w:rPr>
                        </w:pPr>
                        <w:r>
                          <w:rPr>
                            <w:sz w:val="13"/>
                          </w:rPr>
                          <w:t>10.4</w:t>
                        </w:r>
                      </w:p>
                    </w:tc>
                  </w:tr>
                  <w:tr>
                    <w:trPr>
                      <w:trHeight w:val="163" w:hRule="exact"/>
                    </w:trPr>
                    <w:tc>
                      <w:tcPr>
                        <w:tcW w:w="251" w:type="dxa"/>
                        <w:tcBorders>
                          <w:left w:val="single" w:sz="5" w:space="0" w:color="000000"/>
                        </w:tcBorders>
                      </w:tcPr>
                      <w:p>
                        <w:pPr>
                          <w:pStyle w:val="TableParagraph"/>
                          <w:spacing w:line="149" w:lineRule="exact"/>
                          <w:rPr>
                            <w:sz w:val="13"/>
                          </w:rPr>
                        </w:pPr>
                        <w:r>
                          <w:rPr>
                            <w:sz w:val="13"/>
                          </w:rPr>
                          <w:t>55</w:t>
                        </w:r>
                      </w:p>
                    </w:tc>
                    <w:tc>
                      <w:tcPr>
                        <w:tcW w:w="731" w:type="dxa"/>
                      </w:tcPr>
                      <w:p>
                        <w:pPr>
                          <w:pStyle w:val="TableParagraph"/>
                          <w:spacing w:line="149" w:lineRule="exact"/>
                          <w:rPr>
                            <w:sz w:val="13"/>
                          </w:rPr>
                        </w:pPr>
                        <w:r>
                          <w:rPr>
                            <w:sz w:val="13"/>
                          </w:rPr>
                          <w:t>9.9</w:t>
                        </w:r>
                      </w:p>
                    </w:tc>
                    <w:tc>
                      <w:tcPr>
                        <w:tcW w:w="659" w:type="dxa"/>
                      </w:tcPr>
                      <w:p>
                        <w:pPr>
                          <w:pStyle w:val="TableParagraph"/>
                          <w:spacing w:line="149" w:lineRule="exact"/>
                          <w:rPr>
                            <w:sz w:val="13"/>
                          </w:rPr>
                        </w:pPr>
                        <w:r>
                          <w:rPr>
                            <w:sz w:val="13"/>
                          </w:rPr>
                          <w:t>10.1</w:t>
                        </w:r>
                      </w:p>
                    </w:tc>
                  </w:tr>
                  <w:tr>
                    <w:trPr>
                      <w:trHeight w:val="163" w:hRule="exact"/>
                    </w:trPr>
                    <w:tc>
                      <w:tcPr>
                        <w:tcW w:w="251" w:type="dxa"/>
                        <w:tcBorders>
                          <w:left w:val="single" w:sz="5" w:space="0" w:color="000000"/>
                        </w:tcBorders>
                      </w:tcPr>
                      <w:p>
                        <w:pPr>
                          <w:pStyle w:val="TableParagraph"/>
                          <w:spacing w:line="149" w:lineRule="exact"/>
                          <w:rPr>
                            <w:sz w:val="13"/>
                          </w:rPr>
                        </w:pPr>
                        <w:r>
                          <w:rPr>
                            <w:sz w:val="13"/>
                          </w:rPr>
                          <w:t>56</w:t>
                        </w:r>
                      </w:p>
                    </w:tc>
                    <w:tc>
                      <w:tcPr>
                        <w:tcW w:w="731" w:type="dxa"/>
                      </w:tcPr>
                      <w:p>
                        <w:pPr>
                          <w:pStyle w:val="TableParagraph"/>
                          <w:spacing w:line="149" w:lineRule="exact"/>
                          <w:rPr>
                            <w:sz w:val="13"/>
                          </w:rPr>
                        </w:pPr>
                        <w:r>
                          <w:rPr>
                            <w:sz w:val="13"/>
                          </w:rPr>
                          <w:t>9.0</w:t>
                        </w:r>
                      </w:p>
                    </w:tc>
                    <w:tc>
                      <w:tcPr>
                        <w:tcW w:w="659" w:type="dxa"/>
                      </w:tcPr>
                      <w:p>
                        <w:pPr>
                          <w:pStyle w:val="TableParagraph"/>
                          <w:spacing w:line="149" w:lineRule="exact"/>
                          <w:rPr>
                            <w:sz w:val="13"/>
                          </w:rPr>
                        </w:pPr>
                        <w:r>
                          <w:rPr>
                            <w:sz w:val="13"/>
                          </w:rPr>
                          <w:t>7.8</w:t>
                        </w:r>
                      </w:p>
                    </w:tc>
                  </w:tr>
                  <w:tr>
                    <w:trPr>
                      <w:trHeight w:val="163" w:hRule="exact"/>
                    </w:trPr>
                    <w:tc>
                      <w:tcPr>
                        <w:tcW w:w="251" w:type="dxa"/>
                        <w:tcBorders>
                          <w:left w:val="single" w:sz="5" w:space="0" w:color="000000"/>
                        </w:tcBorders>
                      </w:tcPr>
                      <w:p>
                        <w:pPr>
                          <w:pStyle w:val="TableParagraph"/>
                          <w:spacing w:line="149" w:lineRule="exact"/>
                          <w:rPr>
                            <w:sz w:val="13"/>
                          </w:rPr>
                        </w:pPr>
                        <w:r>
                          <w:rPr>
                            <w:sz w:val="13"/>
                          </w:rPr>
                          <w:t>57</w:t>
                        </w:r>
                      </w:p>
                    </w:tc>
                    <w:tc>
                      <w:tcPr>
                        <w:tcW w:w="731" w:type="dxa"/>
                      </w:tcPr>
                      <w:p>
                        <w:pPr>
                          <w:pStyle w:val="TableParagraph"/>
                          <w:spacing w:line="149" w:lineRule="exact"/>
                          <w:rPr>
                            <w:sz w:val="13"/>
                          </w:rPr>
                        </w:pPr>
                        <w:r>
                          <w:rPr>
                            <w:sz w:val="13"/>
                          </w:rPr>
                          <w:t>8.9</w:t>
                        </w:r>
                      </w:p>
                    </w:tc>
                    <w:tc>
                      <w:tcPr>
                        <w:tcW w:w="659" w:type="dxa"/>
                      </w:tcPr>
                      <w:p>
                        <w:pPr>
                          <w:pStyle w:val="TableParagraph"/>
                          <w:spacing w:line="149" w:lineRule="exact"/>
                          <w:rPr>
                            <w:sz w:val="13"/>
                          </w:rPr>
                        </w:pPr>
                        <w:r>
                          <w:rPr>
                            <w:w w:val="101"/>
                            <w:sz w:val="13"/>
                          </w:rPr>
                          <w:t>9</w:t>
                        </w:r>
                      </w:p>
                    </w:tc>
                  </w:tr>
                  <w:tr>
                    <w:trPr>
                      <w:trHeight w:val="163" w:hRule="exact"/>
                    </w:trPr>
                    <w:tc>
                      <w:tcPr>
                        <w:tcW w:w="251" w:type="dxa"/>
                        <w:tcBorders>
                          <w:left w:val="single" w:sz="5" w:space="0" w:color="000000"/>
                        </w:tcBorders>
                      </w:tcPr>
                      <w:p>
                        <w:pPr>
                          <w:pStyle w:val="TableParagraph"/>
                          <w:spacing w:line="149" w:lineRule="exact"/>
                          <w:rPr>
                            <w:sz w:val="13"/>
                          </w:rPr>
                        </w:pPr>
                        <w:r>
                          <w:rPr>
                            <w:sz w:val="13"/>
                          </w:rPr>
                          <w:t>58</w:t>
                        </w:r>
                      </w:p>
                    </w:tc>
                    <w:tc>
                      <w:tcPr>
                        <w:tcW w:w="731" w:type="dxa"/>
                      </w:tcPr>
                      <w:p>
                        <w:pPr>
                          <w:pStyle w:val="TableParagraph"/>
                          <w:spacing w:line="149" w:lineRule="exact"/>
                          <w:rPr>
                            <w:sz w:val="13"/>
                          </w:rPr>
                        </w:pPr>
                        <w:r>
                          <w:rPr>
                            <w:sz w:val="13"/>
                          </w:rPr>
                          <w:t>8.1</w:t>
                        </w:r>
                      </w:p>
                    </w:tc>
                    <w:tc>
                      <w:tcPr>
                        <w:tcW w:w="659" w:type="dxa"/>
                      </w:tcPr>
                      <w:p>
                        <w:pPr>
                          <w:pStyle w:val="TableParagraph"/>
                          <w:spacing w:line="149" w:lineRule="exact"/>
                          <w:rPr>
                            <w:sz w:val="13"/>
                          </w:rPr>
                        </w:pPr>
                        <w:r>
                          <w:rPr>
                            <w:sz w:val="13"/>
                          </w:rPr>
                          <w:t>6.4</w:t>
                        </w:r>
                      </w:p>
                    </w:tc>
                  </w:tr>
                  <w:tr>
                    <w:trPr>
                      <w:trHeight w:val="164" w:hRule="exact"/>
                    </w:trPr>
                    <w:tc>
                      <w:tcPr>
                        <w:tcW w:w="251" w:type="dxa"/>
                        <w:tcBorders>
                          <w:left w:val="single" w:sz="5" w:space="0" w:color="000000"/>
                        </w:tcBorders>
                      </w:tcPr>
                      <w:p>
                        <w:pPr>
                          <w:pStyle w:val="TableParagraph"/>
                          <w:spacing w:line="149" w:lineRule="exact"/>
                          <w:rPr>
                            <w:sz w:val="13"/>
                          </w:rPr>
                        </w:pPr>
                        <w:r>
                          <w:rPr>
                            <w:sz w:val="13"/>
                          </w:rPr>
                          <w:t>59</w:t>
                        </w:r>
                      </w:p>
                    </w:tc>
                    <w:tc>
                      <w:tcPr>
                        <w:tcW w:w="731" w:type="dxa"/>
                      </w:tcPr>
                      <w:p>
                        <w:pPr>
                          <w:pStyle w:val="TableParagraph"/>
                          <w:spacing w:line="149" w:lineRule="exact"/>
                          <w:rPr>
                            <w:sz w:val="13"/>
                          </w:rPr>
                        </w:pPr>
                        <w:r>
                          <w:rPr>
                            <w:sz w:val="13"/>
                          </w:rPr>
                          <w:t>7.9</w:t>
                        </w:r>
                      </w:p>
                    </w:tc>
                    <w:tc>
                      <w:tcPr>
                        <w:tcW w:w="659" w:type="dxa"/>
                      </w:tcPr>
                      <w:p>
                        <w:pPr>
                          <w:pStyle w:val="TableParagraph"/>
                          <w:spacing w:line="149" w:lineRule="exact"/>
                          <w:rPr>
                            <w:sz w:val="13"/>
                          </w:rPr>
                        </w:pPr>
                        <w:r>
                          <w:rPr>
                            <w:sz w:val="13"/>
                          </w:rPr>
                          <w:t>7.3</w:t>
                        </w:r>
                      </w:p>
                    </w:tc>
                  </w:tr>
                  <w:tr>
                    <w:trPr>
                      <w:trHeight w:val="163" w:hRule="exact"/>
                    </w:trPr>
                    <w:tc>
                      <w:tcPr>
                        <w:tcW w:w="251" w:type="dxa"/>
                        <w:tcBorders>
                          <w:left w:val="single" w:sz="5" w:space="0" w:color="000000"/>
                        </w:tcBorders>
                      </w:tcPr>
                      <w:p>
                        <w:pPr>
                          <w:pStyle w:val="TableParagraph"/>
                          <w:spacing w:line="149" w:lineRule="exact"/>
                          <w:rPr>
                            <w:sz w:val="13"/>
                          </w:rPr>
                        </w:pPr>
                        <w:r>
                          <w:rPr>
                            <w:sz w:val="13"/>
                          </w:rPr>
                          <w:t>60</w:t>
                        </w:r>
                      </w:p>
                    </w:tc>
                    <w:tc>
                      <w:tcPr>
                        <w:tcW w:w="731" w:type="dxa"/>
                      </w:tcPr>
                      <w:p>
                        <w:pPr>
                          <w:pStyle w:val="TableParagraph"/>
                          <w:spacing w:line="149" w:lineRule="exact"/>
                          <w:rPr>
                            <w:sz w:val="13"/>
                          </w:rPr>
                        </w:pPr>
                        <w:r>
                          <w:rPr>
                            <w:sz w:val="13"/>
                          </w:rPr>
                          <w:t>7.7</w:t>
                        </w:r>
                      </w:p>
                    </w:tc>
                    <w:tc>
                      <w:tcPr>
                        <w:tcW w:w="659" w:type="dxa"/>
                      </w:tcPr>
                      <w:p>
                        <w:pPr>
                          <w:pStyle w:val="TableParagraph"/>
                          <w:spacing w:line="149" w:lineRule="exact"/>
                          <w:rPr>
                            <w:sz w:val="13"/>
                          </w:rPr>
                        </w:pPr>
                        <w:r>
                          <w:rPr>
                            <w:sz w:val="13"/>
                          </w:rPr>
                          <w:t>5.9</w:t>
                        </w:r>
                      </w:p>
                    </w:tc>
                  </w:tr>
                  <w:tr>
                    <w:trPr>
                      <w:trHeight w:val="163" w:hRule="exact"/>
                    </w:trPr>
                    <w:tc>
                      <w:tcPr>
                        <w:tcW w:w="251" w:type="dxa"/>
                        <w:tcBorders>
                          <w:left w:val="single" w:sz="5" w:space="0" w:color="000000"/>
                        </w:tcBorders>
                      </w:tcPr>
                      <w:p>
                        <w:pPr/>
                      </w:p>
                    </w:tc>
                    <w:tc>
                      <w:tcPr>
                        <w:tcW w:w="731" w:type="dxa"/>
                      </w:tcPr>
                      <w:p>
                        <w:pPr>
                          <w:pStyle w:val="TableParagraph"/>
                          <w:spacing w:line="144" w:lineRule="exact"/>
                          <w:rPr>
                            <w:b/>
                            <w:sz w:val="13"/>
                          </w:rPr>
                        </w:pPr>
                        <w:r>
                          <w:rPr>
                            <w:b/>
                            <w:color w:val="003366"/>
                            <w:sz w:val="13"/>
                          </w:rPr>
                          <w:t>9.15</w:t>
                        </w:r>
                      </w:p>
                    </w:tc>
                    <w:tc>
                      <w:tcPr>
                        <w:tcW w:w="659" w:type="dxa"/>
                      </w:tcPr>
                      <w:p>
                        <w:pPr>
                          <w:pStyle w:val="TableParagraph"/>
                          <w:spacing w:line="144" w:lineRule="exact"/>
                          <w:rPr>
                            <w:b/>
                            <w:sz w:val="13"/>
                          </w:rPr>
                        </w:pPr>
                        <w:r>
                          <w:rPr>
                            <w:b/>
                            <w:color w:val="003366"/>
                            <w:sz w:val="13"/>
                          </w:rPr>
                          <w:t>10.34</w:t>
                        </w:r>
                      </w:p>
                    </w:tc>
                  </w:tr>
                </w:tbl>
                <w:p>
                  <w:pPr>
                    <w:pStyle w:val="BodyText"/>
                  </w:pPr>
                </w:p>
              </w:txbxContent>
            </v:textbox>
            <w10:wrap type="none"/>
          </v:shape>
        </w:pict>
      </w:r>
      <w:r>
        <w:rPr>
          <w:sz w:val="13"/>
        </w:rPr>
        <w:t>0.81</w:t>
        <w:tab/>
        <w:t>1.90</w:t>
      </w:r>
    </w:p>
    <w:p>
      <w:pPr>
        <w:spacing w:after="0" w:line="149" w:lineRule="exact"/>
        <w:jc w:val="center"/>
        <w:rPr>
          <w:sz w:val="13"/>
        </w:rPr>
        <w:sectPr>
          <w:pgSz w:w="12240" w:h="15840"/>
          <w:pgMar w:header="696" w:footer="1000" w:top="1980" w:bottom="1320" w:left="680" w:right="860"/>
        </w:sectPr>
      </w:pPr>
    </w:p>
    <w:p>
      <w:pPr>
        <w:pStyle w:val="BodyText"/>
        <w:spacing w:before="1"/>
        <w:rPr>
          <w:rFonts w:ascii="Times New Roman"/>
          <w:sz w:val="29"/>
        </w:rPr>
      </w:pPr>
    </w:p>
    <w:tbl>
      <w:tblPr>
        <w:tblW w:w="0" w:type="auto"/>
        <w:jc w:val="left"/>
        <w:tblInd w:w="102"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932"/>
        <w:gridCol w:w="207"/>
        <w:gridCol w:w="689"/>
        <w:gridCol w:w="689"/>
        <w:gridCol w:w="130"/>
        <w:gridCol w:w="241"/>
        <w:gridCol w:w="612"/>
        <w:gridCol w:w="552"/>
        <w:gridCol w:w="130"/>
        <w:gridCol w:w="241"/>
        <w:gridCol w:w="612"/>
        <w:gridCol w:w="516"/>
        <w:gridCol w:w="130"/>
        <w:gridCol w:w="241"/>
        <w:gridCol w:w="612"/>
        <w:gridCol w:w="517"/>
        <w:gridCol w:w="130"/>
        <w:gridCol w:w="207"/>
        <w:gridCol w:w="612"/>
        <w:gridCol w:w="577"/>
        <w:gridCol w:w="121"/>
        <w:gridCol w:w="207"/>
        <w:gridCol w:w="612"/>
        <w:gridCol w:w="577"/>
        <w:gridCol w:w="348"/>
      </w:tblGrid>
      <w:tr>
        <w:trPr>
          <w:trHeight w:val="150" w:hRule="exact"/>
        </w:trPr>
        <w:tc>
          <w:tcPr>
            <w:tcW w:w="932" w:type="dxa"/>
            <w:vMerge w:val="restart"/>
            <w:tcBorders>
              <w:top w:val="single" w:sz="17" w:space="0" w:color="006699"/>
              <w:right w:val="single" w:sz="4" w:space="0" w:color="000000"/>
            </w:tcBorders>
          </w:tcPr>
          <w:p>
            <w:pPr/>
          </w:p>
        </w:tc>
        <w:tc>
          <w:tcPr>
            <w:tcW w:w="1586" w:type="dxa"/>
            <w:gridSpan w:val="3"/>
            <w:tcBorders>
              <w:top w:val="single" w:sz="17" w:space="0" w:color="006699"/>
              <w:left w:val="single" w:sz="4" w:space="0" w:color="000000"/>
              <w:bottom w:val="single" w:sz="4" w:space="0" w:color="000000"/>
              <w:right w:val="single" w:sz="4" w:space="0" w:color="000000"/>
            </w:tcBorders>
          </w:tcPr>
          <w:p>
            <w:pPr>
              <w:pStyle w:val="TableParagraph"/>
              <w:spacing w:before="1"/>
              <w:ind w:left="134" w:right="0"/>
              <w:jc w:val="left"/>
              <w:rPr>
                <w:b/>
                <w:sz w:val="10"/>
              </w:rPr>
            </w:pPr>
            <w:r>
              <w:rPr>
                <w:b/>
                <w:w w:val="110"/>
                <w:sz w:val="10"/>
              </w:rPr>
              <w:t>25 de septiembre de 2006</w:t>
            </w:r>
          </w:p>
        </w:tc>
        <w:tc>
          <w:tcPr>
            <w:tcW w:w="130" w:type="dxa"/>
            <w:vMerge w:val="restart"/>
            <w:tcBorders>
              <w:top w:val="single" w:sz="17" w:space="0" w:color="006699"/>
              <w:left w:val="single" w:sz="4" w:space="0" w:color="000000"/>
              <w:right w:val="single" w:sz="4" w:space="0" w:color="000000"/>
            </w:tcBorders>
          </w:tcPr>
          <w:p>
            <w:pPr/>
          </w:p>
        </w:tc>
        <w:tc>
          <w:tcPr>
            <w:tcW w:w="1405" w:type="dxa"/>
            <w:gridSpan w:val="3"/>
            <w:tcBorders>
              <w:top w:val="single" w:sz="17" w:space="0" w:color="006699"/>
              <w:left w:val="single" w:sz="4" w:space="0" w:color="000000"/>
              <w:bottom w:val="single" w:sz="4" w:space="0" w:color="000000"/>
              <w:right w:val="single" w:sz="4" w:space="0" w:color="000000"/>
            </w:tcBorders>
          </w:tcPr>
          <w:p>
            <w:pPr>
              <w:pStyle w:val="TableParagraph"/>
              <w:spacing w:before="1"/>
              <w:ind w:left="134" w:right="0"/>
              <w:jc w:val="left"/>
              <w:rPr>
                <w:b/>
                <w:sz w:val="10"/>
              </w:rPr>
            </w:pPr>
            <w:r>
              <w:rPr>
                <w:b/>
                <w:w w:val="110"/>
                <w:sz w:val="10"/>
              </w:rPr>
              <w:t>11 de octubre de 2006</w:t>
            </w:r>
          </w:p>
        </w:tc>
        <w:tc>
          <w:tcPr>
            <w:tcW w:w="130" w:type="dxa"/>
            <w:vMerge w:val="restart"/>
            <w:tcBorders>
              <w:top w:val="single" w:sz="17" w:space="0" w:color="006699"/>
              <w:left w:val="single" w:sz="4" w:space="0" w:color="000000"/>
              <w:right w:val="single" w:sz="4" w:space="0" w:color="000000"/>
            </w:tcBorders>
          </w:tcPr>
          <w:p>
            <w:pPr/>
          </w:p>
        </w:tc>
        <w:tc>
          <w:tcPr>
            <w:tcW w:w="1369" w:type="dxa"/>
            <w:gridSpan w:val="3"/>
            <w:tcBorders>
              <w:top w:val="single" w:sz="17" w:space="0" w:color="006699"/>
              <w:left w:val="single" w:sz="4" w:space="0" w:color="000000"/>
              <w:bottom w:val="single" w:sz="4" w:space="0" w:color="000000"/>
              <w:right w:val="single" w:sz="4" w:space="0" w:color="000000"/>
            </w:tcBorders>
          </w:tcPr>
          <w:p>
            <w:pPr>
              <w:pStyle w:val="TableParagraph"/>
              <w:spacing w:before="1"/>
              <w:ind w:left="116" w:right="0"/>
              <w:jc w:val="left"/>
              <w:rPr>
                <w:b/>
                <w:sz w:val="10"/>
              </w:rPr>
            </w:pPr>
            <w:r>
              <w:rPr>
                <w:b/>
                <w:w w:val="110"/>
                <w:sz w:val="10"/>
              </w:rPr>
              <w:t>11 de octubre de 2006</w:t>
            </w:r>
          </w:p>
        </w:tc>
        <w:tc>
          <w:tcPr>
            <w:tcW w:w="130" w:type="dxa"/>
            <w:vMerge w:val="restart"/>
            <w:tcBorders>
              <w:top w:val="single" w:sz="17" w:space="0" w:color="006699"/>
              <w:left w:val="single" w:sz="4" w:space="0" w:color="000000"/>
              <w:right w:val="single" w:sz="4" w:space="0" w:color="000000"/>
            </w:tcBorders>
          </w:tcPr>
          <w:p>
            <w:pPr/>
          </w:p>
        </w:tc>
        <w:tc>
          <w:tcPr>
            <w:tcW w:w="1370" w:type="dxa"/>
            <w:gridSpan w:val="3"/>
            <w:tcBorders>
              <w:top w:val="single" w:sz="17" w:space="0" w:color="006699"/>
              <w:left w:val="single" w:sz="4" w:space="0" w:color="000000"/>
              <w:bottom w:val="single" w:sz="4" w:space="0" w:color="000000"/>
              <w:right w:val="single" w:sz="4" w:space="0" w:color="000000"/>
            </w:tcBorders>
          </w:tcPr>
          <w:p>
            <w:pPr>
              <w:pStyle w:val="TableParagraph"/>
              <w:spacing w:before="1"/>
              <w:ind w:left="116" w:right="0"/>
              <w:jc w:val="left"/>
              <w:rPr>
                <w:b/>
                <w:sz w:val="10"/>
              </w:rPr>
            </w:pPr>
            <w:r>
              <w:rPr>
                <w:b/>
                <w:w w:val="110"/>
                <w:sz w:val="10"/>
              </w:rPr>
              <w:t>11 de octubre de 2006</w:t>
            </w:r>
          </w:p>
        </w:tc>
        <w:tc>
          <w:tcPr>
            <w:tcW w:w="130" w:type="dxa"/>
            <w:vMerge w:val="restart"/>
            <w:tcBorders>
              <w:top w:val="single" w:sz="17" w:space="0" w:color="006699"/>
              <w:left w:val="single" w:sz="4" w:space="0" w:color="000000"/>
              <w:right w:val="single" w:sz="4" w:space="0" w:color="000000"/>
            </w:tcBorders>
          </w:tcPr>
          <w:p>
            <w:pPr/>
          </w:p>
        </w:tc>
        <w:tc>
          <w:tcPr>
            <w:tcW w:w="1396" w:type="dxa"/>
            <w:gridSpan w:val="3"/>
            <w:tcBorders>
              <w:top w:val="single" w:sz="17" w:space="0" w:color="006699"/>
              <w:left w:val="single" w:sz="4" w:space="0" w:color="000000"/>
              <w:bottom w:val="single" w:sz="4" w:space="0" w:color="000000"/>
              <w:right w:val="single" w:sz="4" w:space="0" w:color="000000"/>
            </w:tcBorders>
          </w:tcPr>
          <w:p>
            <w:pPr>
              <w:pStyle w:val="TableParagraph"/>
              <w:spacing w:before="1"/>
              <w:ind w:left="130" w:right="0"/>
              <w:jc w:val="left"/>
              <w:rPr>
                <w:b/>
                <w:sz w:val="10"/>
              </w:rPr>
            </w:pPr>
            <w:r>
              <w:rPr>
                <w:b/>
                <w:w w:val="110"/>
                <w:sz w:val="10"/>
              </w:rPr>
              <w:t>25 de octubre de 2006</w:t>
            </w:r>
          </w:p>
        </w:tc>
        <w:tc>
          <w:tcPr>
            <w:tcW w:w="121" w:type="dxa"/>
            <w:vMerge w:val="restart"/>
            <w:tcBorders>
              <w:top w:val="single" w:sz="17" w:space="0" w:color="006699"/>
              <w:left w:val="single" w:sz="4" w:space="0" w:color="000000"/>
              <w:right w:val="single" w:sz="4" w:space="0" w:color="000000"/>
            </w:tcBorders>
          </w:tcPr>
          <w:p>
            <w:pPr/>
          </w:p>
        </w:tc>
        <w:tc>
          <w:tcPr>
            <w:tcW w:w="1395" w:type="dxa"/>
            <w:gridSpan w:val="3"/>
            <w:tcBorders>
              <w:top w:val="single" w:sz="17" w:space="0" w:color="006699"/>
              <w:left w:val="single" w:sz="4" w:space="0" w:color="000000"/>
              <w:bottom w:val="single" w:sz="4" w:space="0" w:color="000000"/>
              <w:right w:val="single" w:sz="4" w:space="0" w:color="000000"/>
            </w:tcBorders>
          </w:tcPr>
          <w:p>
            <w:pPr>
              <w:pStyle w:val="TableParagraph"/>
              <w:spacing w:before="1"/>
              <w:ind w:left="84" w:right="0"/>
              <w:jc w:val="left"/>
              <w:rPr>
                <w:b/>
                <w:sz w:val="10"/>
              </w:rPr>
            </w:pPr>
            <w:r>
              <w:rPr>
                <w:b/>
                <w:w w:val="110"/>
                <w:sz w:val="10"/>
              </w:rPr>
              <w:t>2 de noviembre de 2006</w:t>
            </w:r>
          </w:p>
        </w:tc>
        <w:tc>
          <w:tcPr>
            <w:tcW w:w="348" w:type="dxa"/>
            <w:vMerge w:val="restart"/>
            <w:tcBorders>
              <w:top w:val="single" w:sz="17" w:space="0" w:color="006699"/>
              <w:left w:val="single" w:sz="4" w:space="0" w:color="000000"/>
            </w:tcBorders>
          </w:tcPr>
          <w:p>
            <w:pPr/>
          </w:p>
        </w:tc>
      </w:tr>
      <w:tr>
        <w:trPr>
          <w:trHeight w:val="134" w:hRule="exact"/>
        </w:trPr>
        <w:tc>
          <w:tcPr>
            <w:tcW w:w="932" w:type="dxa"/>
            <w:vMerge/>
            <w:tcBorders>
              <w:right w:val="single" w:sz="4" w:space="0" w:color="000000"/>
            </w:tcBorders>
          </w:tcPr>
          <w:p>
            <w:pPr/>
          </w:p>
        </w:tc>
        <w:tc>
          <w:tcPr>
            <w:tcW w:w="207" w:type="dxa"/>
            <w:tcBorders>
              <w:top w:val="single" w:sz="4" w:space="0" w:color="000000"/>
              <w:left w:val="single" w:sz="4" w:space="0" w:color="000000"/>
              <w:bottom w:val="single" w:sz="4" w:space="0" w:color="000000"/>
              <w:right w:val="single" w:sz="4" w:space="0" w:color="000000"/>
            </w:tcBorders>
          </w:tcPr>
          <w:p>
            <w:pPr>
              <w:pStyle w:val="TableParagraph"/>
              <w:spacing w:before="1"/>
              <w:ind w:left="9" w:right="0"/>
              <w:jc w:val="center"/>
              <w:rPr>
                <w:b/>
                <w:sz w:val="10"/>
              </w:rPr>
            </w:pPr>
            <w:r>
              <w:rPr>
                <w:b/>
                <w:w w:val="110"/>
                <w:sz w:val="10"/>
              </w:rPr>
              <w:t>No</w:t>
            </w:r>
          </w:p>
        </w:tc>
        <w:tc>
          <w:tcPr>
            <w:tcW w:w="689" w:type="dxa"/>
            <w:tcBorders>
              <w:top w:val="single" w:sz="4" w:space="0" w:color="000000"/>
              <w:left w:val="single" w:sz="4" w:space="0" w:color="000000"/>
              <w:bottom w:val="single" w:sz="4" w:space="0" w:color="000000"/>
              <w:right w:val="single" w:sz="4" w:space="0" w:color="000000"/>
            </w:tcBorders>
          </w:tcPr>
          <w:p>
            <w:pPr>
              <w:pStyle w:val="TableParagraph"/>
              <w:spacing w:before="1"/>
              <w:ind w:left="89" w:right="0"/>
              <w:jc w:val="left"/>
              <w:rPr>
                <w:b/>
                <w:sz w:val="10"/>
              </w:rPr>
            </w:pPr>
            <w:r>
              <w:rPr>
                <w:b/>
                <w:w w:val="110"/>
                <w:sz w:val="10"/>
              </w:rPr>
              <w:t>Talla (cm)</w:t>
            </w:r>
          </w:p>
        </w:tc>
        <w:tc>
          <w:tcPr>
            <w:tcW w:w="689" w:type="dxa"/>
            <w:tcBorders>
              <w:top w:val="single" w:sz="4" w:space="0" w:color="000000"/>
              <w:left w:val="single" w:sz="4" w:space="0" w:color="000000"/>
              <w:bottom w:val="single" w:sz="4" w:space="0" w:color="000000"/>
              <w:right w:val="single" w:sz="4" w:space="0" w:color="000000"/>
            </w:tcBorders>
          </w:tcPr>
          <w:p>
            <w:pPr>
              <w:pStyle w:val="TableParagraph"/>
              <w:spacing w:before="1"/>
              <w:ind w:left="130" w:right="0"/>
              <w:jc w:val="left"/>
              <w:rPr>
                <w:b/>
                <w:sz w:val="10"/>
              </w:rPr>
            </w:pPr>
            <w:r>
              <w:rPr>
                <w:b/>
                <w:w w:val="110"/>
                <w:sz w:val="10"/>
              </w:rPr>
              <w:t>Peso (g)</w:t>
            </w:r>
          </w:p>
        </w:tc>
        <w:tc>
          <w:tcPr>
            <w:tcW w:w="130" w:type="dxa"/>
            <w:vMerge/>
            <w:tcBorders>
              <w:left w:val="single" w:sz="4" w:space="0" w:color="000000"/>
              <w:right w:val="single" w:sz="4" w:space="0" w:color="000000"/>
            </w:tcBorders>
          </w:tcPr>
          <w:p>
            <w:pPr/>
          </w:p>
        </w:tc>
        <w:tc>
          <w:tcPr>
            <w:tcW w:w="241" w:type="dxa"/>
            <w:tcBorders>
              <w:top w:val="single" w:sz="4" w:space="0" w:color="000000"/>
              <w:left w:val="single" w:sz="4" w:space="0" w:color="000000"/>
              <w:bottom w:val="single" w:sz="4" w:space="0" w:color="000000"/>
              <w:right w:val="single" w:sz="4" w:space="0" w:color="000000"/>
            </w:tcBorders>
          </w:tcPr>
          <w:p>
            <w:pPr>
              <w:pStyle w:val="TableParagraph"/>
              <w:spacing w:before="1"/>
              <w:ind w:right="36"/>
              <w:rPr>
                <w:b/>
                <w:sz w:val="10"/>
              </w:rPr>
            </w:pPr>
            <w:r>
              <w:rPr>
                <w:b/>
                <w:w w:val="105"/>
                <w:sz w:val="10"/>
              </w:rPr>
              <w:t>No</w:t>
            </w:r>
          </w:p>
        </w:tc>
        <w:tc>
          <w:tcPr>
            <w:tcW w:w="612" w:type="dxa"/>
            <w:tcBorders>
              <w:top w:val="single" w:sz="4" w:space="0" w:color="000000"/>
              <w:left w:val="single" w:sz="4" w:space="0" w:color="000000"/>
              <w:bottom w:val="single" w:sz="4" w:space="0" w:color="000000"/>
              <w:right w:val="single" w:sz="4" w:space="0" w:color="000000"/>
            </w:tcBorders>
          </w:tcPr>
          <w:p>
            <w:pPr>
              <w:pStyle w:val="TableParagraph"/>
              <w:spacing w:before="1"/>
              <w:ind w:right="39"/>
              <w:rPr>
                <w:b/>
                <w:sz w:val="10"/>
              </w:rPr>
            </w:pPr>
            <w:r>
              <w:rPr>
                <w:b/>
                <w:w w:val="110"/>
                <w:sz w:val="10"/>
              </w:rPr>
              <w:t>Talla (cm)</w:t>
            </w:r>
          </w:p>
        </w:tc>
        <w:tc>
          <w:tcPr>
            <w:tcW w:w="552" w:type="dxa"/>
            <w:tcBorders>
              <w:top w:val="single" w:sz="4" w:space="0" w:color="000000"/>
              <w:left w:val="single" w:sz="4" w:space="0" w:color="000000"/>
              <w:bottom w:val="single" w:sz="4" w:space="0" w:color="000000"/>
              <w:right w:val="single" w:sz="4" w:space="0" w:color="000000"/>
            </w:tcBorders>
          </w:tcPr>
          <w:p>
            <w:pPr>
              <w:pStyle w:val="TableParagraph"/>
              <w:spacing w:before="1"/>
              <w:ind w:right="49"/>
              <w:rPr>
                <w:b/>
                <w:sz w:val="10"/>
              </w:rPr>
            </w:pPr>
            <w:r>
              <w:rPr>
                <w:b/>
                <w:w w:val="110"/>
                <w:sz w:val="10"/>
              </w:rPr>
              <w:t>Peso (g)</w:t>
            </w:r>
          </w:p>
        </w:tc>
        <w:tc>
          <w:tcPr>
            <w:tcW w:w="130" w:type="dxa"/>
            <w:vMerge/>
            <w:tcBorders>
              <w:left w:val="single" w:sz="4" w:space="0" w:color="000000"/>
              <w:right w:val="single" w:sz="4" w:space="0" w:color="000000"/>
            </w:tcBorders>
          </w:tcPr>
          <w:p>
            <w:pPr/>
          </w:p>
        </w:tc>
        <w:tc>
          <w:tcPr>
            <w:tcW w:w="241" w:type="dxa"/>
            <w:tcBorders>
              <w:top w:val="single" w:sz="4" w:space="0" w:color="000000"/>
              <w:left w:val="single" w:sz="4" w:space="0" w:color="000000"/>
              <w:bottom w:val="single" w:sz="4" w:space="0" w:color="000000"/>
              <w:right w:val="single" w:sz="4" w:space="0" w:color="000000"/>
            </w:tcBorders>
          </w:tcPr>
          <w:p>
            <w:pPr>
              <w:pStyle w:val="TableParagraph"/>
              <w:spacing w:before="1"/>
              <w:ind w:right="36"/>
              <w:rPr>
                <w:b/>
                <w:sz w:val="10"/>
              </w:rPr>
            </w:pPr>
            <w:r>
              <w:rPr>
                <w:b/>
                <w:w w:val="105"/>
                <w:sz w:val="10"/>
              </w:rPr>
              <w:t>No</w:t>
            </w:r>
          </w:p>
        </w:tc>
        <w:tc>
          <w:tcPr>
            <w:tcW w:w="612" w:type="dxa"/>
            <w:tcBorders>
              <w:top w:val="single" w:sz="4" w:space="0" w:color="000000"/>
              <w:left w:val="single" w:sz="4" w:space="0" w:color="000000"/>
              <w:bottom w:val="single" w:sz="4" w:space="0" w:color="000000"/>
              <w:right w:val="single" w:sz="4" w:space="0" w:color="000000"/>
            </w:tcBorders>
          </w:tcPr>
          <w:p>
            <w:pPr>
              <w:pStyle w:val="TableParagraph"/>
              <w:spacing w:before="1"/>
              <w:ind w:right="39"/>
              <w:rPr>
                <w:b/>
                <w:sz w:val="10"/>
              </w:rPr>
            </w:pPr>
            <w:r>
              <w:rPr>
                <w:b/>
                <w:w w:val="110"/>
                <w:sz w:val="10"/>
              </w:rPr>
              <w:t>Talla (cm)</w:t>
            </w:r>
          </w:p>
        </w:tc>
        <w:tc>
          <w:tcPr>
            <w:tcW w:w="516" w:type="dxa"/>
            <w:tcBorders>
              <w:top w:val="single" w:sz="4" w:space="0" w:color="000000"/>
              <w:left w:val="single" w:sz="4" w:space="0" w:color="000000"/>
              <w:bottom w:val="single" w:sz="4" w:space="0" w:color="000000"/>
              <w:right w:val="single" w:sz="4" w:space="0" w:color="000000"/>
            </w:tcBorders>
          </w:tcPr>
          <w:p>
            <w:pPr>
              <w:pStyle w:val="TableParagraph"/>
              <w:spacing w:before="1"/>
              <w:ind w:right="31"/>
              <w:rPr>
                <w:b/>
                <w:sz w:val="10"/>
              </w:rPr>
            </w:pPr>
            <w:r>
              <w:rPr>
                <w:b/>
                <w:w w:val="110"/>
                <w:sz w:val="10"/>
              </w:rPr>
              <w:t>Peso (g)</w:t>
            </w:r>
          </w:p>
        </w:tc>
        <w:tc>
          <w:tcPr>
            <w:tcW w:w="130" w:type="dxa"/>
            <w:vMerge/>
            <w:tcBorders>
              <w:left w:val="single" w:sz="4" w:space="0" w:color="000000"/>
              <w:right w:val="single" w:sz="4" w:space="0" w:color="000000"/>
            </w:tcBorders>
          </w:tcPr>
          <w:p>
            <w:pPr/>
          </w:p>
        </w:tc>
        <w:tc>
          <w:tcPr>
            <w:tcW w:w="241" w:type="dxa"/>
            <w:tcBorders>
              <w:top w:val="single" w:sz="4" w:space="0" w:color="000000"/>
              <w:left w:val="single" w:sz="4" w:space="0" w:color="000000"/>
              <w:bottom w:val="single" w:sz="4" w:space="0" w:color="000000"/>
              <w:right w:val="single" w:sz="4" w:space="0" w:color="000000"/>
            </w:tcBorders>
          </w:tcPr>
          <w:p>
            <w:pPr>
              <w:pStyle w:val="TableParagraph"/>
              <w:spacing w:before="1"/>
              <w:ind w:right="36"/>
              <w:rPr>
                <w:b/>
                <w:sz w:val="10"/>
              </w:rPr>
            </w:pPr>
            <w:r>
              <w:rPr>
                <w:b/>
                <w:w w:val="105"/>
                <w:sz w:val="10"/>
              </w:rPr>
              <w:t>No</w:t>
            </w:r>
          </w:p>
        </w:tc>
        <w:tc>
          <w:tcPr>
            <w:tcW w:w="612" w:type="dxa"/>
            <w:tcBorders>
              <w:top w:val="single" w:sz="4" w:space="0" w:color="000000"/>
              <w:left w:val="single" w:sz="4" w:space="0" w:color="000000"/>
              <w:bottom w:val="single" w:sz="4" w:space="0" w:color="000000"/>
              <w:right w:val="single" w:sz="4" w:space="0" w:color="000000"/>
            </w:tcBorders>
          </w:tcPr>
          <w:p>
            <w:pPr>
              <w:pStyle w:val="TableParagraph"/>
              <w:spacing w:before="1"/>
              <w:ind w:right="39"/>
              <w:rPr>
                <w:b/>
                <w:sz w:val="10"/>
              </w:rPr>
            </w:pPr>
            <w:r>
              <w:rPr>
                <w:b/>
                <w:w w:val="110"/>
                <w:sz w:val="10"/>
              </w:rPr>
              <w:t>Talla (cm)</w:t>
            </w:r>
          </w:p>
        </w:tc>
        <w:tc>
          <w:tcPr>
            <w:tcW w:w="517" w:type="dxa"/>
            <w:tcBorders>
              <w:top w:val="single" w:sz="4" w:space="0" w:color="000000"/>
              <w:left w:val="single" w:sz="4" w:space="0" w:color="000000"/>
              <w:bottom w:val="single" w:sz="4" w:space="0" w:color="000000"/>
              <w:right w:val="single" w:sz="4" w:space="0" w:color="000000"/>
            </w:tcBorders>
          </w:tcPr>
          <w:p>
            <w:pPr>
              <w:pStyle w:val="TableParagraph"/>
              <w:spacing w:before="1"/>
              <w:ind w:right="31"/>
              <w:rPr>
                <w:b/>
                <w:sz w:val="10"/>
              </w:rPr>
            </w:pPr>
            <w:r>
              <w:rPr>
                <w:b/>
                <w:w w:val="110"/>
                <w:sz w:val="10"/>
              </w:rPr>
              <w:t>Peso (g)</w:t>
            </w:r>
          </w:p>
        </w:tc>
        <w:tc>
          <w:tcPr>
            <w:tcW w:w="130" w:type="dxa"/>
            <w:vMerge/>
            <w:tcBorders>
              <w:left w:val="single" w:sz="4" w:space="0" w:color="000000"/>
              <w:right w:val="single" w:sz="4" w:space="0" w:color="000000"/>
            </w:tcBorders>
          </w:tcPr>
          <w:p>
            <w:pPr/>
          </w:p>
        </w:tc>
        <w:tc>
          <w:tcPr>
            <w:tcW w:w="207" w:type="dxa"/>
            <w:tcBorders>
              <w:top w:val="single" w:sz="4" w:space="0" w:color="000000"/>
              <w:left w:val="single" w:sz="4" w:space="0" w:color="000000"/>
              <w:bottom w:val="single" w:sz="4" w:space="0" w:color="000000"/>
              <w:right w:val="single" w:sz="4" w:space="0" w:color="000000"/>
            </w:tcBorders>
          </w:tcPr>
          <w:p>
            <w:pPr>
              <w:pStyle w:val="TableParagraph"/>
              <w:spacing w:before="1"/>
              <w:ind w:left="9" w:right="0"/>
              <w:jc w:val="center"/>
              <w:rPr>
                <w:b/>
                <w:sz w:val="10"/>
              </w:rPr>
            </w:pPr>
            <w:r>
              <w:rPr>
                <w:b/>
                <w:w w:val="110"/>
                <w:sz w:val="10"/>
              </w:rPr>
              <w:t>No</w:t>
            </w:r>
          </w:p>
        </w:tc>
        <w:tc>
          <w:tcPr>
            <w:tcW w:w="612" w:type="dxa"/>
            <w:tcBorders>
              <w:top w:val="single" w:sz="4" w:space="0" w:color="000000"/>
              <w:left w:val="single" w:sz="4" w:space="0" w:color="000000"/>
              <w:bottom w:val="single" w:sz="4" w:space="0" w:color="000000"/>
              <w:right w:val="single" w:sz="4" w:space="0" w:color="000000"/>
            </w:tcBorders>
          </w:tcPr>
          <w:p>
            <w:pPr>
              <w:pStyle w:val="TableParagraph"/>
              <w:spacing w:before="1"/>
              <w:ind w:right="39"/>
              <w:rPr>
                <w:b/>
                <w:sz w:val="10"/>
              </w:rPr>
            </w:pPr>
            <w:r>
              <w:rPr>
                <w:b/>
                <w:w w:val="110"/>
                <w:sz w:val="10"/>
              </w:rPr>
              <w:t>Talla (cm)</w:t>
            </w:r>
          </w:p>
        </w:tc>
        <w:tc>
          <w:tcPr>
            <w:tcW w:w="577" w:type="dxa"/>
            <w:tcBorders>
              <w:top w:val="single" w:sz="4" w:space="0" w:color="000000"/>
              <w:left w:val="single" w:sz="4" w:space="0" w:color="000000"/>
              <w:bottom w:val="single" w:sz="4" w:space="0" w:color="000000"/>
              <w:right w:val="single" w:sz="4" w:space="0" w:color="000000"/>
            </w:tcBorders>
          </w:tcPr>
          <w:p>
            <w:pPr>
              <w:pStyle w:val="TableParagraph"/>
              <w:spacing w:before="1"/>
              <w:ind w:right="61"/>
              <w:rPr>
                <w:b/>
                <w:sz w:val="10"/>
              </w:rPr>
            </w:pPr>
            <w:r>
              <w:rPr>
                <w:b/>
                <w:w w:val="110"/>
                <w:sz w:val="10"/>
              </w:rPr>
              <w:t>Peso (g)</w:t>
            </w:r>
          </w:p>
        </w:tc>
        <w:tc>
          <w:tcPr>
            <w:tcW w:w="121" w:type="dxa"/>
            <w:vMerge/>
            <w:tcBorders>
              <w:left w:val="single" w:sz="4" w:space="0" w:color="000000"/>
              <w:right w:val="single" w:sz="4" w:space="0" w:color="000000"/>
            </w:tcBorders>
          </w:tcPr>
          <w:p>
            <w:pPr/>
          </w:p>
        </w:tc>
        <w:tc>
          <w:tcPr>
            <w:tcW w:w="207" w:type="dxa"/>
            <w:tcBorders>
              <w:top w:val="single" w:sz="4" w:space="0" w:color="000000"/>
              <w:left w:val="single" w:sz="4" w:space="0" w:color="000000"/>
              <w:bottom w:val="single" w:sz="4" w:space="0" w:color="000000"/>
              <w:right w:val="single" w:sz="4" w:space="0" w:color="000000"/>
            </w:tcBorders>
          </w:tcPr>
          <w:p>
            <w:pPr>
              <w:pStyle w:val="TableParagraph"/>
              <w:spacing w:before="1"/>
              <w:ind w:left="9" w:right="0"/>
              <w:jc w:val="center"/>
              <w:rPr>
                <w:b/>
                <w:sz w:val="10"/>
              </w:rPr>
            </w:pPr>
            <w:r>
              <w:rPr>
                <w:b/>
                <w:w w:val="110"/>
                <w:sz w:val="10"/>
              </w:rPr>
              <w:t>No</w:t>
            </w:r>
          </w:p>
        </w:tc>
        <w:tc>
          <w:tcPr>
            <w:tcW w:w="612" w:type="dxa"/>
            <w:tcBorders>
              <w:top w:val="single" w:sz="4" w:space="0" w:color="000000"/>
              <w:left w:val="single" w:sz="4" w:space="0" w:color="000000"/>
              <w:bottom w:val="single" w:sz="4" w:space="0" w:color="000000"/>
              <w:right w:val="single" w:sz="4" w:space="0" w:color="000000"/>
            </w:tcBorders>
          </w:tcPr>
          <w:p>
            <w:pPr>
              <w:pStyle w:val="TableParagraph"/>
              <w:spacing w:before="1"/>
              <w:ind w:right="39"/>
              <w:rPr>
                <w:b/>
                <w:sz w:val="10"/>
              </w:rPr>
            </w:pPr>
            <w:r>
              <w:rPr>
                <w:b/>
                <w:w w:val="110"/>
                <w:sz w:val="10"/>
              </w:rPr>
              <w:t>Talla (cm)</w:t>
            </w:r>
          </w:p>
        </w:tc>
        <w:tc>
          <w:tcPr>
            <w:tcW w:w="577" w:type="dxa"/>
            <w:tcBorders>
              <w:top w:val="single" w:sz="4" w:space="0" w:color="000000"/>
              <w:left w:val="single" w:sz="4" w:space="0" w:color="000000"/>
              <w:bottom w:val="single" w:sz="4" w:space="0" w:color="000000"/>
              <w:right w:val="single" w:sz="4" w:space="0" w:color="000000"/>
            </w:tcBorders>
          </w:tcPr>
          <w:p>
            <w:pPr>
              <w:pStyle w:val="TableParagraph"/>
              <w:spacing w:before="1"/>
              <w:ind w:right="61"/>
              <w:rPr>
                <w:b/>
                <w:sz w:val="10"/>
              </w:rPr>
            </w:pPr>
            <w:r>
              <w:rPr>
                <w:b/>
                <w:w w:val="110"/>
                <w:sz w:val="10"/>
              </w:rPr>
              <w:t>Peso (g)</w:t>
            </w:r>
          </w:p>
        </w:tc>
        <w:tc>
          <w:tcPr>
            <w:tcW w:w="348" w:type="dxa"/>
            <w:vMerge/>
            <w:tcBorders>
              <w:left w:val="single" w:sz="4" w:space="0" w:color="000000"/>
            </w:tcBorders>
          </w:tcPr>
          <w:p>
            <w:pPr/>
          </w:p>
        </w:tc>
      </w:tr>
      <w:tr>
        <w:trPr>
          <w:trHeight w:val="134" w:hRule="exact"/>
        </w:trPr>
        <w:tc>
          <w:tcPr>
            <w:tcW w:w="932" w:type="dxa"/>
            <w:vMerge/>
            <w:tcBorders>
              <w:right w:val="single" w:sz="4" w:space="0" w:color="000000"/>
            </w:tcBorders>
          </w:tcPr>
          <w:p>
            <w:pPr/>
          </w:p>
        </w:tc>
        <w:tc>
          <w:tcPr>
            <w:tcW w:w="207" w:type="dxa"/>
            <w:tcBorders>
              <w:top w:val="single" w:sz="4" w:space="0" w:color="000000"/>
              <w:left w:val="single" w:sz="4" w:space="0" w:color="000000"/>
              <w:bottom w:val="single" w:sz="4" w:space="0" w:color="000000"/>
              <w:right w:val="single" w:sz="4" w:space="0" w:color="000000"/>
            </w:tcBorders>
          </w:tcPr>
          <w:p>
            <w:pPr>
              <w:pStyle w:val="TableParagraph"/>
              <w:spacing w:before="5"/>
              <w:ind w:left="105" w:right="0"/>
              <w:jc w:val="center"/>
              <w:rPr>
                <w:sz w:val="10"/>
              </w:rPr>
            </w:pPr>
            <w:r>
              <w:rPr>
                <w:w w:val="108"/>
                <w:sz w:val="10"/>
              </w:rPr>
              <w:t>1</w:t>
            </w:r>
          </w:p>
        </w:tc>
        <w:tc>
          <w:tcPr>
            <w:tcW w:w="689"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10"/>
                <w:sz w:val="10"/>
              </w:rPr>
              <w:t>16.0</w:t>
            </w:r>
          </w:p>
        </w:tc>
        <w:tc>
          <w:tcPr>
            <w:tcW w:w="689" w:type="dxa"/>
            <w:tcBorders>
              <w:top w:val="single" w:sz="4" w:space="0" w:color="000000"/>
              <w:left w:val="single" w:sz="4" w:space="0" w:color="000000"/>
              <w:bottom w:val="single" w:sz="4" w:space="0" w:color="000000"/>
              <w:right w:val="single" w:sz="4" w:space="0" w:color="000000"/>
            </w:tcBorders>
          </w:tcPr>
          <w:p>
            <w:pPr>
              <w:pStyle w:val="TableParagraph"/>
              <w:spacing w:before="5"/>
              <w:ind w:right="12"/>
              <w:rPr>
                <w:sz w:val="10"/>
              </w:rPr>
            </w:pPr>
            <w:r>
              <w:rPr>
                <w:w w:val="110"/>
                <w:sz w:val="10"/>
              </w:rPr>
              <w:t>47</w:t>
            </w:r>
          </w:p>
        </w:tc>
        <w:tc>
          <w:tcPr>
            <w:tcW w:w="130" w:type="dxa"/>
            <w:vMerge/>
            <w:tcBorders>
              <w:left w:val="single" w:sz="4" w:space="0" w:color="000000"/>
              <w:right w:val="single" w:sz="4" w:space="0" w:color="000000"/>
            </w:tcBorders>
          </w:tcPr>
          <w:p>
            <w:pPr/>
          </w:p>
        </w:tc>
        <w:tc>
          <w:tcPr>
            <w:tcW w:w="241"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08"/>
                <w:sz w:val="10"/>
              </w:rPr>
              <w:t>1</w:t>
            </w:r>
          </w:p>
        </w:tc>
        <w:tc>
          <w:tcPr>
            <w:tcW w:w="612"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10"/>
                <w:sz w:val="10"/>
              </w:rPr>
              <w:t>12.5</w:t>
            </w:r>
          </w:p>
        </w:tc>
        <w:tc>
          <w:tcPr>
            <w:tcW w:w="552" w:type="dxa"/>
            <w:tcBorders>
              <w:top w:val="single" w:sz="4" w:space="0" w:color="000000"/>
              <w:left w:val="single" w:sz="4" w:space="0" w:color="000000"/>
              <w:bottom w:val="single" w:sz="4" w:space="0" w:color="000000"/>
              <w:right w:val="single" w:sz="4" w:space="0" w:color="000000"/>
            </w:tcBorders>
          </w:tcPr>
          <w:p>
            <w:pPr>
              <w:pStyle w:val="TableParagraph"/>
              <w:spacing w:before="5"/>
              <w:ind w:right="12"/>
              <w:rPr>
                <w:sz w:val="10"/>
              </w:rPr>
            </w:pPr>
            <w:r>
              <w:rPr>
                <w:w w:val="110"/>
                <w:sz w:val="10"/>
              </w:rPr>
              <w:t>38</w:t>
            </w:r>
          </w:p>
        </w:tc>
        <w:tc>
          <w:tcPr>
            <w:tcW w:w="130" w:type="dxa"/>
            <w:vMerge/>
            <w:tcBorders>
              <w:left w:val="single" w:sz="4" w:space="0" w:color="000000"/>
              <w:right w:val="single" w:sz="4" w:space="0" w:color="000000"/>
            </w:tcBorders>
          </w:tcPr>
          <w:p>
            <w:pPr/>
          </w:p>
        </w:tc>
        <w:tc>
          <w:tcPr>
            <w:tcW w:w="241" w:type="dxa"/>
            <w:tcBorders>
              <w:top w:val="single" w:sz="4" w:space="0" w:color="000000"/>
              <w:left w:val="single" w:sz="4" w:space="0" w:color="000000"/>
              <w:bottom w:val="single" w:sz="4" w:space="0" w:color="000000"/>
              <w:right w:val="single" w:sz="4" w:space="0" w:color="000000"/>
            </w:tcBorders>
          </w:tcPr>
          <w:p>
            <w:pPr>
              <w:pStyle w:val="TableParagraph"/>
              <w:spacing w:before="5"/>
              <w:ind w:right="12"/>
              <w:rPr>
                <w:sz w:val="10"/>
              </w:rPr>
            </w:pPr>
            <w:r>
              <w:rPr>
                <w:w w:val="110"/>
                <w:sz w:val="10"/>
              </w:rPr>
              <w:t>78</w:t>
            </w:r>
          </w:p>
        </w:tc>
        <w:tc>
          <w:tcPr>
            <w:tcW w:w="612" w:type="dxa"/>
            <w:tcBorders>
              <w:top w:val="single" w:sz="4" w:space="0" w:color="000000"/>
              <w:left w:val="single" w:sz="4" w:space="0" w:color="000000"/>
              <w:bottom w:val="single" w:sz="4" w:space="0" w:color="000000"/>
              <w:right w:val="single" w:sz="4" w:space="0" w:color="000000"/>
            </w:tcBorders>
          </w:tcPr>
          <w:p>
            <w:pPr>
              <w:pStyle w:val="TableParagraph"/>
              <w:spacing w:before="5"/>
              <w:ind w:right="12"/>
              <w:rPr>
                <w:sz w:val="10"/>
              </w:rPr>
            </w:pPr>
            <w:r>
              <w:rPr>
                <w:w w:val="105"/>
                <w:sz w:val="10"/>
              </w:rPr>
              <w:t>9.5</w:t>
            </w:r>
          </w:p>
        </w:tc>
        <w:tc>
          <w:tcPr>
            <w:tcW w:w="516" w:type="dxa"/>
            <w:tcBorders>
              <w:top w:val="single" w:sz="4" w:space="0" w:color="000000"/>
              <w:left w:val="single" w:sz="4" w:space="0" w:color="000000"/>
              <w:bottom w:val="single" w:sz="4" w:space="0" w:color="000000"/>
              <w:right w:val="single" w:sz="4" w:space="0" w:color="000000"/>
            </w:tcBorders>
          </w:tcPr>
          <w:p>
            <w:pPr>
              <w:pStyle w:val="TableParagraph"/>
              <w:spacing w:before="5"/>
              <w:ind w:right="12"/>
              <w:rPr>
                <w:sz w:val="10"/>
              </w:rPr>
            </w:pPr>
            <w:r>
              <w:rPr>
                <w:w w:val="110"/>
                <w:sz w:val="10"/>
              </w:rPr>
              <w:t>17</w:t>
            </w:r>
          </w:p>
        </w:tc>
        <w:tc>
          <w:tcPr>
            <w:tcW w:w="130" w:type="dxa"/>
            <w:vMerge/>
            <w:tcBorders>
              <w:left w:val="single" w:sz="4" w:space="0" w:color="000000"/>
              <w:right w:val="single" w:sz="4" w:space="0" w:color="000000"/>
            </w:tcBorders>
          </w:tcPr>
          <w:p>
            <w:pPr/>
          </w:p>
        </w:tc>
        <w:tc>
          <w:tcPr>
            <w:tcW w:w="241"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05"/>
                <w:sz w:val="10"/>
              </w:rPr>
              <w:t>155</w:t>
            </w:r>
          </w:p>
        </w:tc>
        <w:tc>
          <w:tcPr>
            <w:tcW w:w="612"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10"/>
                <w:sz w:val="10"/>
              </w:rPr>
              <w:t>13.5</w:t>
            </w:r>
          </w:p>
        </w:tc>
        <w:tc>
          <w:tcPr>
            <w:tcW w:w="517" w:type="dxa"/>
            <w:tcBorders>
              <w:top w:val="single" w:sz="4" w:space="0" w:color="000000"/>
              <w:left w:val="single" w:sz="4" w:space="0" w:color="000000"/>
              <w:bottom w:val="single" w:sz="4" w:space="0" w:color="000000"/>
              <w:right w:val="single" w:sz="4" w:space="0" w:color="000000"/>
            </w:tcBorders>
          </w:tcPr>
          <w:p>
            <w:pPr>
              <w:pStyle w:val="TableParagraph"/>
              <w:spacing w:before="5"/>
              <w:ind w:right="12"/>
              <w:rPr>
                <w:sz w:val="10"/>
              </w:rPr>
            </w:pPr>
            <w:r>
              <w:rPr>
                <w:w w:val="110"/>
                <w:sz w:val="10"/>
              </w:rPr>
              <w:t>43</w:t>
            </w:r>
          </w:p>
        </w:tc>
        <w:tc>
          <w:tcPr>
            <w:tcW w:w="130" w:type="dxa"/>
            <w:vMerge/>
            <w:tcBorders>
              <w:left w:val="single" w:sz="4" w:space="0" w:color="000000"/>
              <w:right w:val="single" w:sz="4" w:space="0" w:color="000000"/>
            </w:tcBorders>
          </w:tcPr>
          <w:p>
            <w:pPr/>
          </w:p>
        </w:tc>
        <w:tc>
          <w:tcPr>
            <w:tcW w:w="207" w:type="dxa"/>
            <w:tcBorders>
              <w:top w:val="single" w:sz="4" w:space="0" w:color="000000"/>
              <w:left w:val="single" w:sz="4" w:space="0" w:color="000000"/>
              <w:bottom w:val="single" w:sz="4" w:space="0" w:color="000000"/>
              <w:right w:val="single" w:sz="4" w:space="0" w:color="000000"/>
            </w:tcBorders>
          </w:tcPr>
          <w:p>
            <w:pPr>
              <w:pStyle w:val="TableParagraph"/>
              <w:spacing w:before="5"/>
              <w:ind w:left="105" w:right="0"/>
              <w:jc w:val="center"/>
              <w:rPr>
                <w:sz w:val="10"/>
              </w:rPr>
            </w:pPr>
            <w:r>
              <w:rPr>
                <w:w w:val="108"/>
                <w:sz w:val="10"/>
              </w:rPr>
              <w:t>1</w:t>
            </w:r>
          </w:p>
        </w:tc>
        <w:tc>
          <w:tcPr>
            <w:tcW w:w="612"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10"/>
                <w:sz w:val="10"/>
              </w:rPr>
              <w:t>11.0</w:t>
            </w:r>
          </w:p>
        </w:tc>
        <w:tc>
          <w:tcPr>
            <w:tcW w:w="577"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10"/>
                <w:sz w:val="10"/>
              </w:rPr>
              <w:t>24</w:t>
            </w:r>
          </w:p>
        </w:tc>
        <w:tc>
          <w:tcPr>
            <w:tcW w:w="121" w:type="dxa"/>
            <w:vMerge/>
            <w:tcBorders>
              <w:left w:val="single" w:sz="4" w:space="0" w:color="000000"/>
              <w:right w:val="single" w:sz="4" w:space="0" w:color="000000"/>
            </w:tcBorders>
          </w:tcPr>
          <w:p>
            <w:pPr/>
          </w:p>
        </w:tc>
        <w:tc>
          <w:tcPr>
            <w:tcW w:w="207" w:type="dxa"/>
            <w:tcBorders>
              <w:top w:val="single" w:sz="4" w:space="0" w:color="000000"/>
              <w:left w:val="single" w:sz="4" w:space="0" w:color="000000"/>
              <w:bottom w:val="single" w:sz="4" w:space="0" w:color="000000"/>
              <w:right w:val="single" w:sz="4" w:space="0" w:color="000000"/>
            </w:tcBorders>
          </w:tcPr>
          <w:p>
            <w:pPr>
              <w:pStyle w:val="TableParagraph"/>
              <w:spacing w:before="5"/>
              <w:ind w:left="105" w:right="0"/>
              <w:jc w:val="center"/>
              <w:rPr>
                <w:sz w:val="10"/>
              </w:rPr>
            </w:pPr>
            <w:r>
              <w:rPr>
                <w:w w:val="108"/>
                <w:sz w:val="10"/>
              </w:rPr>
              <w:t>1</w:t>
            </w:r>
          </w:p>
        </w:tc>
        <w:tc>
          <w:tcPr>
            <w:tcW w:w="612"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10"/>
                <w:sz w:val="10"/>
              </w:rPr>
              <w:t>11.5</w:t>
            </w:r>
          </w:p>
        </w:tc>
        <w:tc>
          <w:tcPr>
            <w:tcW w:w="577" w:type="dxa"/>
            <w:tcBorders>
              <w:top w:val="single" w:sz="4" w:space="0" w:color="000000"/>
              <w:left w:val="single" w:sz="4" w:space="0" w:color="000000"/>
              <w:bottom w:val="single" w:sz="4" w:space="0" w:color="000000"/>
              <w:right w:val="single" w:sz="4" w:space="0" w:color="000000"/>
            </w:tcBorders>
          </w:tcPr>
          <w:p>
            <w:pPr>
              <w:pStyle w:val="TableParagraph"/>
              <w:spacing w:before="5"/>
              <w:ind w:right="12"/>
              <w:rPr>
                <w:sz w:val="10"/>
              </w:rPr>
            </w:pPr>
            <w:r>
              <w:rPr>
                <w:w w:val="110"/>
                <w:sz w:val="10"/>
              </w:rPr>
              <w:t>26</w:t>
            </w:r>
          </w:p>
        </w:tc>
        <w:tc>
          <w:tcPr>
            <w:tcW w:w="348" w:type="dxa"/>
            <w:vMerge/>
            <w:tcBorders>
              <w:left w:val="single" w:sz="4" w:space="0" w:color="000000"/>
            </w:tcBorders>
          </w:tcPr>
          <w:p>
            <w:pPr/>
          </w:p>
        </w:tc>
      </w:tr>
      <w:tr>
        <w:trPr>
          <w:trHeight w:val="134" w:hRule="exact"/>
        </w:trPr>
        <w:tc>
          <w:tcPr>
            <w:tcW w:w="932" w:type="dxa"/>
            <w:vMerge/>
            <w:tcBorders>
              <w:right w:val="single" w:sz="4" w:space="0" w:color="000000"/>
            </w:tcBorders>
          </w:tcPr>
          <w:p>
            <w:pPr/>
          </w:p>
        </w:tc>
        <w:tc>
          <w:tcPr>
            <w:tcW w:w="207" w:type="dxa"/>
            <w:tcBorders>
              <w:top w:val="single" w:sz="4" w:space="0" w:color="000000"/>
              <w:left w:val="single" w:sz="4" w:space="0" w:color="000000"/>
              <w:bottom w:val="single" w:sz="4" w:space="0" w:color="000000"/>
              <w:right w:val="single" w:sz="4" w:space="0" w:color="000000"/>
            </w:tcBorders>
          </w:tcPr>
          <w:p>
            <w:pPr>
              <w:pStyle w:val="TableParagraph"/>
              <w:spacing w:before="5"/>
              <w:ind w:left="105" w:right="0"/>
              <w:jc w:val="center"/>
              <w:rPr>
                <w:sz w:val="10"/>
              </w:rPr>
            </w:pPr>
            <w:r>
              <w:rPr>
                <w:w w:val="108"/>
                <w:sz w:val="10"/>
              </w:rPr>
              <w:t>2</w:t>
            </w:r>
          </w:p>
        </w:tc>
        <w:tc>
          <w:tcPr>
            <w:tcW w:w="689"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10"/>
                <w:sz w:val="10"/>
              </w:rPr>
              <w:t>16.0</w:t>
            </w:r>
          </w:p>
        </w:tc>
        <w:tc>
          <w:tcPr>
            <w:tcW w:w="689" w:type="dxa"/>
            <w:tcBorders>
              <w:top w:val="single" w:sz="4" w:space="0" w:color="000000"/>
              <w:left w:val="single" w:sz="4" w:space="0" w:color="000000"/>
              <w:bottom w:val="single" w:sz="4" w:space="0" w:color="000000"/>
              <w:right w:val="single" w:sz="4" w:space="0" w:color="000000"/>
            </w:tcBorders>
          </w:tcPr>
          <w:p>
            <w:pPr>
              <w:pStyle w:val="TableParagraph"/>
              <w:spacing w:before="5"/>
              <w:ind w:right="12"/>
              <w:rPr>
                <w:sz w:val="10"/>
              </w:rPr>
            </w:pPr>
            <w:r>
              <w:rPr>
                <w:w w:val="105"/>
                <w:sz w:val="10"/>
              </w:rPr>
              <w:t>39</w:t>
            </w:r>
          </w:p>
        </w:tc>
        <w:tc>
          <w:tcPr>
            <w:tcW w:w="130" w:type="dxa"/>
            <w:vMerge/>
            <w:tcBorders>
              <w:left w:val="single" w:sz="4" w:space="0" w:color="000000"/>
              <w:right w:val="single" w:sz="4" w:space="0" w:color="000000"/>
            </w:tcBorders>
          </w:tcPr>
          <w:p>
            <w:pPr/>
          </w:p>
        </w:tc>
        <w:tc>
          <w:tcPr>
            <w:tcW w:w="241"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08"/>
                <w:sz w:val="10"/>
              </w:rPr>
              <w:t>2</w:t>
            </w:r>
          </w:p>
        </w:tc>
        <w:tc>
          <w:tcPr>
            <w:tcW w:w="612"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10"/>
                <w:sz w:val="10"/>
              </w:rPr>
              <w:t>11.0</w:t>
            </w:r>
          </w:p>
        </w:tc>
        <w:tc>
          <w:tcPr>
            <w:tcW w:w="552" w:type="dxa"/>
            <w:tcBorders>
              <w:top w:val="single" w:sz="4" w:space="0" w:color="000000"/>
              <w:left w:val="single" w:sz="4" w:space="0" w:color="000000"/>
              <w:bottom w:val="single" w:sz="4" w:space="0" w:color="000000"/>
              <w:right w:val="single" w:sz="4" w:space="0" w:color="000000"/>
            </w:tcBorders>
          </w:tcPr>
          <w:p>
            <w:pPr>
              <w:pStyle w:val="TableParagraph"/>
              <w:spacing w:before="5"/>
              <w:ind w:right="12"/>
              <w:rPr>
                <w:sz w:val="10"/>
              </w:rPr>
            </w:pPr>
            <w:r>
              <w:rPr>
                <w:w w:val="105"/>
                <w:sz w:val="10"/>
              </w:rPr>
              <w:t>25</w:t>
            </w:r>
          </w:p>
        </w:tc>
        <w:tc>
          <w:tcPr>
            <w:tcW w:w="130" w:type="dxa"/>
            <w:vMerge/>
            <w:tcBorders>
              <w:left w:val="single" w:sz="4" w:space="0" w:color="000000"/>
              <w:right w:val="single" w:sz="4" w:space="0" w:color="000000"/>
            </w:tcBorders>
          </w:tcPr>
          <w:p>
            <w:pPr/>
          </w:p>
        </w:tc>
        <w:tc>
          <w:tcPr>
            <w:tcW w:w="241" w:type="dxa"/>
            <w:tcBorders>
              <w:top w:val="single" w:sz="4" w:space="0" w:color="000000"/>
              <w:left w:val="single" w:sz="4" w:space="0" w:color="000000"/>
              <w:bottom w:val="single" w:sz="4" w:space="0" w:color="000000"/>
              <w:right w:val="single" w:sz="4" w:space="0" w:color="000000"/>
            </w:tcBorders>
          </w:tcPr>
          <w:p>
            <w:pPr>
              <w:pStyle w:val="TableParagraph"/>
              <w:spacing w:before="5"/>
              <w:ind w:right="12"/>
              <w:rPr>
                <w:sz w:val="10"/>
              </w:rPr>
            </w:pPr>
            <w:r>
              <w:rPr>
                <w:w w:val="105"/>
                <w:sz w:val="10"/>
              </w:rPr>
              <w:t>79</w:t>
            </w:r>
          </w:p>
        </w:tc>
        <w:tc>
          <w:tcPr>
            <w:tcW w:w="612" w:type="dxa"/>
            <w:tcBorders>
              <w:top w:val="single" w:sz="4" w:space="0" w:color="000000"/>
              <w:left w:val="single" w:sz="4" w:space="0" w:color="000000"/>
              <w:bottom w:val="single" w:sz="4" w:space="0" w:color="000000"/>
              <w:right w:val="single" w:sz="4" w:space="0" w:color="000000"/>
            </w:tcBorders>
          </w:tcPr>
          <w:p>
            <w:pPr>
              <w:pStyle w:val="TableParagraph"/>
              <w:spacing w:before="5"/>
              <w:ind w:right="12"/>
              <w:rPr>
                <w:sz w:val="10"/>
              </w:rPr>
            </w:pPr>
            <w:r>
              <w:rPr>
                <w:w w:val="110"/>
                <w:sz w:val="10"/>
              </w:rPr>
              <w:t>9.0</w:t>
            </w:r>
          </w:p>
        </w:tc>
        <w:tc>
          <w:tcPr>
            <w:tcW w:w="516" w:type="dxa"/>
            <w:tcBorders>
              <w:top w:val="single" w:sz="4" w:space="0" w:color="000000"/>
              <w:left w:val="single" w:sz="4" w:space="0" w:color="000000"/>
              <w:bottom w:val="single" w:sz="4" w:space="0" w:color="000000"/>
              <w:right w:val="single" w:sz="4" w:space="0" w:color="000000"/>
            </w:tcBorders>
          </w:tcPr>
          <w:p>
            <w:pPr>
              <w:pStyle w:val="TableParagraph"/>
              <w:spacing w:before="5"/>
              <w:ind w:right="12"/>
              <w:rPr>
                <w:sz w:val="10"/>
              </w:rPr>
            </w:pPr>
            <w:r>
              <w:rPr>
                <w:w w:val="105"/>
                <w:sz w:val="10"/>
              </w:rPr>
              <w:t>12</w:t>
            </w:r>
          </w:p>
        </w:tc>
        <w:tc>
          <w:tcPr>
            <w:tcW w:w="130" w:type="dxa"/>
            <w:vMerge/>
            <w:tcBorders>
              <w:left w:val="single" w:sz="4" w:space="0" w:color="000000"/>
              <w:right w:val="single" w:sz="4" w:space="0" w:color="000000"/>
            </w:tcBorders>
          </w:tcPr>
          <w:p>
            <w:pPr/>
          </w:p>
        </w:tc>
        <w:tc>
          <w:tcPr>
            <w:tcW w:w="241"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05"/>
                <w:sz w:val="10"/>
              </w:rPr>
              <w:t>156</w:t>
            </w:r>
          </w:p>
        </w:tc>
        <w:tc>
          <w:tcPr>
            <w:tcW w:w="612"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10"/>
                <w:sz w:val="10"/>
              </w:rPr>
              <w:t>11.5</w:t>
            </w:r>
          </w:p>
        </w:tc>
        <w:tc>
          <w:tcPr>
            <w:tcW w:w="517" w:type="dxa"/>
            <w:tcBorders>
              <w:top w:val="single" w:sz="4" w:space="0" w:color="000000"/>
              <w:left w:val="single" w:sz="4" w:space="0" w:color="000000"/>
              <w:bottom w:val="single" w:sz="4" w:space="0" w:color="000000"/>
              <w:right w:val="single" w:sz="4" w:space="0" w:color="000000"/>
            </w:tcBorders>
          </w:tcPr>
          <w:p>
            <w:pPr>
              <w:pStyle w:val="TableParagraph"/>
              <w:spacing w:before="5"/>
              <w:ind w:right="12"/>
              <w:rPr>
                <w:sz w:val="10"/>
              </w:rPr>
            </w:pPr>
            <w:r>
              <w:rPr>
                <w:w w:val="105"/>
                <w:sz w:val="10"/>
              </w:rPr>
              <w:t>29</w:t>
            </w:r>
          </w:p>
        </w:tc>
        <w:tc>
          <w:tcPr>
            <w:tcW w:w="130" w:type="dxa"/>
            <w:vMerge/>
            <w:tcBorders>
              <w:left w:val="single" w:sz="4" w:space="0" w:color="000000"/>
              <w:right w:val="single" w:sz="4" w:space="0" w:color="000000"/>
            </w:tcBorders>
          </w:tcPr>
          <w:p>
            <w:pPr/>
          </w:p>
        </w:tc>
        <w:tc>
          <w:tcPr>
            <w:tcW w:w="207" w:type="dxa"/>
            <w:tcBorders>
              <w:top w:val="single" w:sz="4" w:space="0" w:color="000000"/>
              <w:left w:val="single" w:sz="4" w:space="0" w:color="000000"/>
              <w:bottom w:val="single" w:sz="4" w:space="0" w:color="000000"/>
              <w:right w:val="single" w:sz="4" w:space="0" w:color="000000"/>
            </w:tcBorders>
          </w:tcPr>
          <w:p>
            <w:pPr>
              <w:pStyle w:val="TableParagraph"/>
              <w:spacing w:before="5"/>
              <w:ind w:left="105" w:right="0"/>
              <w:jc w:val="center"/>
              <w:rPr>
                <w:sz w:val="10"/>
              </w:rPr>
            </w:pPr>
            <w:r>
              <w:rPr>
                <w:w w:val="108"/>
                <w:sz w:val="10"/>
              </w:rPr>
              <w:t>2</w:t>
            </w:r>
          </w:p>
        </w:tc>
        <w:tc>
          <w:tcPr>
            <w:tcW w:w="612"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10"/>
                <w:sz w:val="10"/>
              </w:rPr>
              <w:t>17.0</w:t>
            </w:r>
          </w:p>
        </w:tc>
        <w:tc>
          <w:tcPr>
            <w:tcW w:w="577"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05"/>
                <w:sz w:val="10"/>
              </w:rPr>
              <w:t>62</w:t>
            </w:r>
          </w:p>
        </w:tc>
        <w:tc>
          <w:tcPr>
            <w:tcW w:w="121" w:type="dxa"/>
            <w:vMerge/>
            <w:tcBorders>
              <w:left w:val="single" w:sz="4" w:space="0" w:color="000000"/>
              <w:right w:val="single" w:sz="4" w:space="0" w:color="000000"/>
            </w:tcBorders>
          </w:tcPr>
          <w:p>
            <w:pPr/>
          </w:p>
        </w:tc>
        <w:tc>
          <w:tcPr>
            <w:tcW w:w="207" w:type="dxa"/>
            <w:tcBorders>
              <w:top w:val="single" w:sz="4" w:space="0" w:color="000000"/>
              <w:left w:val="single" w:sz="4" w:space="0" w:color="000000"/>
              <w:bottom w:val="single" w:sz="4" w:space="0" w:color="000000"/>
              <w:right w:val="single" w:sz="4" w:space="0" w:color="000000"/>
            </w:tcBorders>
          </w:tcPr>
          <w:p>
            <w:pPr>
              <w:pStyle w:val="TableParagraph"/>
              <w:spacing w:before="5"/>
              <w:ind w:left="105" w:right="0"/>
              <w:jc w:val="center"/>
              <w:rPr>
                <w:sz w:val="10"/>
              </w:rPr>
            </w:pPr>
            <w:r>
              <w:rPr>
                <w:w w:val="108"/>
                <w:sz w:val="10"/>
              </w:rPr>
              <w:t>2</w:t>
            </w:r>
          </w:p>
        </w:tc>
        <w:tc>
          <w:tcPr>
            <w:tcW w:w="612"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10"/>
                <w:sz w:val="10"/>
              </w:rPr>
              <w:t>17.8</w:t>
            </w:r>
          </w:p>
        </w:tc>
        <w:tc>
          <w:tcPr>
            <w:tcW w:w="577"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05"/>
                <w:sz w:val="10"/>
              </w:rPr>
              <w:t>100</w:t>
            </w:r>
          </w:p>
        </w:tc>
        <w:tc>
          <w:tcPr>
            <w:tcW w:w="348" w:type="dxa"/>
            <w:vMerge/>
            <w:tcBorders>
              <w:left w:val="single" w:sz="4" w:space="0" w:color="000000"/>
            </w:tcBorders>
          </w:tcPr>
          <w:p>
            <w:pPr/>
          </w:p>
        </w:tc>
      </w:tr>
      <w:tr>
        <w:trPr>
          <w:trHeight w:val="134" w:hRule="exact"/>
        </w:trPr>
        <w:tc>
          <w:tcPr>
            <w:tcW w:w="932" w:type="dxa"/>
            <w:vMerge/>
            <w:tcBorders>
              <w:right w:val="single" w:sz="4" w:space="0" w:color="000000"/>
            </w:tcBorders>
          </w:tcPr>
          <w:p>
            <w:pPr/>
          </w:p>
        </w:tc>
        <w:tc>
          <w:tcPr>
            <w:tcW w:w="207" w:type="dxa"/>
            <w:tcBorders>
              <w:top w:val="single" w:sz="4" w:space="0" w:color="000000"/>
              <w:left w:val="single" w:sz="4" w:space="0" w:color="000000"/>
              <w:bottom w:val="single" w:sz="4" w:space="0" w:color="000000"/>
              <w:right w:val="single" w:sz="4" w:space="0" w:color="000000"/>
            </w:tcBorders>
          </w:tcPr>
          <w:p>
            <w:pPr>
              <w:pStyle w:val="TableParagraph"/>
              <w:spacing w:before="5"/>
              <w:ind w:left="105" w:right="0"/>
              <w:jc w:val="center"/>
              <w:rPr>
                <w:sz w:val="10"/>
              </w:rPr>
            </w:pPr>
            <w:r>
              <w:rPr>
                <w:w w:val="108"/>
                <w:sz w:val="10"/>
              </w:rPr>
              <w:t>3</w:t>
            </w:r>
          </w:p>
        </w:tc>
        <w:tc>
          <w:tcPr>
            <w:tcW w:w="689"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10"/>
                <w:sz w:val="10"/>
              </w:rPr>
              <w:t>16.3</w:t>
            </w:r>
          </w:p>
        </w:tc>
        <w:tc>
          <w:tcPr>
            <w:tcW w:w="689" w:type="dxa"/>
            <w:tcBorders>
              <w:top w:val="single" w:sz="4" w:space="0" w:color="000000"/>
              <w:left w:val="single" w:sz="4" w:space="0" w:color="000000"/>
              <w:bottom w:val="single" w:sz="4" w:space="0" w:color="000000"/>
              <w:right w:val="single" w:sz="4" w:space="0" w:color="000000"/>
            </w:tcBorders>
          </w:tcPr>
          <w:p>
            <w:pPr>
              <w:pStyle w:val="TableParagraph"/>
              <w:spacing w:before="5"/>
              <w:ind w:right="12"/>
              <w:rPr>
                <w:sz w:val="10"/>
              </w:rPr>
            </w:pPr>
            <w:r>
              <w:rPr>
                <w:w w:val="105"/>
                <w:sz w:val="10"/>
              </w:rPr>
              <w:t>47</w:t>
            </w:r>
          </w:p>
        </w:tc>
        <w:tc>
          <w:tcPr>
            <w:tcW w:w="130" w:type="dxa"/>
            <w:vMerge/>
            <w:tcBorders>
              <w:left w:val="single" w:sz="4" w:space="0" w:color="000000"/>
              <w:right w:val="single" w:sz="4" w:space="0" w:color="000000"/>
            </w:tcBorders>
          </w:tcPr>
          <w:p>
            <w:pPr/>
          </w:p>
        </w:tc>
        <w:tc>
          <w:tcPr>
            <w:tcW w:w="241"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08"/>
                <w:sz w:val="10"/>
              </w:rPr>
              <w:t>3</w:t>
            </w:r>
          </w:p>
        </w:tc>
        <w:tc>
          <w:tcPr>
            <w:tcW w:w="612"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10"/>
                <w:sz w:val="10"/>
              </w:rPr>
              <w:t>12.0</w:t>
            </w:r>
          </w:p>
        </w:tc>
        <w:tc>
          <w:tcPr>
            <w:tcW w:w="552" w:type="dxa"/>
            <w:tcBorders>
              <w:top w:val="single" w:sz="4" w:space="0" w:color="000000"/>
              <w:left w:val="single" w:sz="4" w:space="0" w:color="000000"/>
              <w:bottom w:val="single" w:sz="4" w:space="0" w:color="000000"/>
              <w:right w:val="single" w:sz="4" w:space="0" w:color="000000"/>
            </w:tcBorders>
          </w:tcPr>
          <w:p>
            <w:pPr>
              <w:pStyle w:val="TableParagraph"/>
              <w:spacing w:before="5"/>
              <w:ind w:right="12"/>
              <w:rPr>
                <w:sz w:val="10"/>
              </w:rPr>
            </w:pPr>
            <w:r>
              <w:rPr>
                <w:w w:val="105"/>
                <w:sz w:val="10"/>
              </w:rPr>
              <w:t>33</w:t>
            </w:r>
          </w:p>
        </w:tc>
        <w:tc>
          <w:tcPr>
            <w:tcW w:w="130" w:type="dxa"/>
            <w:vMerge/>
            <w:tcBorders>
              <w:left w:val="single" w:sz="4" w:space="0" w:color="000000"/>
              <w:right w:val="single" w:sz="4" w:space="0" w:color="000000"/>
            </w:tcBorders>
          </w:tcPr>
          <w:p>
            <w:pPr/>
          </w:p>
        </w:tc>
        <w:tc>
          <w:tcPr>
            <w:tcW w:w="241" w:type="dxa"/>
            <w:tcBorders>
              <w:top w:val="single" w:sz="4" w:space="0" w:color="000000"/>
              <w:left w:val="single" w:sz="4" w:space="0" w:color="000000"/>
              <w:bottom w:val="single" w:sz="4" w:space="0" w:color="000000"/>
              <w:right w:val="single" w:sz="4" w:space="0" w:color="000000"/>
            </w:tcBorders>
          </w:tcPr>
          <w:p>
            <w:pPr>
              <w:pStyle w:val="TableParagraph"/>
              <w:spacing w:before="5"/>
              <w:ind w:right="12"/>
              <w:rPr>
                <w:sz w:val="10"/>
              </w:rPr>
            </w:pPr>
            <w:r>
              <w:rPr>
                <w:w w:val="105"/>
                <w:sz w:val="10"/>
              </w:rPr>
              <w:t>80</w:t>
            </w:r>
          </w:p>
        </w:tc>
        <w:tc>
          <w:tcPr>
            <w:tcW w:w="612"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10"/>
                <w:sz w:val="10"/>
              </w:rPr>
              <w:t>12.5</w:t>
            </w:r>
          </w:p>
        </w:tc>
        <w:tc>
          <w:tcPr>
            <w:tcW w:w="516" w:type="dxa"/>
            <w:tcBorders>
              <w:top w:val="single" w:sz="4" w:space="0" w:color="000000"/>
              <w:left w:val="single" w:sz="4" w:space="0" w:color="000000"/>
              <w:bottom w:val="single" w:sz="4" w:space="0" w:color="000000"/>
              <w:right w:val="single" w:sz="4" w:space="0" w:color="000000"/>
            </w:tcBorders>
          </w:tcPr>
          <w:p>
            <w:pPr>
              <w:pStyle w:val="TableParagraph"/>
              <w:spacing w:before="5"/>
              <w:ind w:right="12"/>
              <w:rPr>
                <w:sz w:val="10"/>
              </w:rPr>
            </w:pPr>
            <w:r>
              <w:rPr>
                <w:w w:val="105"/>
                <w:sz w:val="10"/>
              </w:rPr>
              <w:t>34</w:t>
            </w:r>
          </w:p>
        </w:tc>
        <w:tc>
          <w:tcPr>
            <w:tcW w:w="130" w:type="dxa"/>
            <w:vMerge/>
            <w:tcBorders>
              <w:left w:val="single" w:sz="4" w:space="0" w:color="000000"/>
              <w:right w:val="single" w:sz="4" w:space="0" w:color="000000"/>
            </w:tcBorders>
          </w:tcPr>
          <w:p>
            <w:pPr/>
          </w:p>
        </w:tc>
        <w:tc>
          <w:tcPr>
            <w:tcW w:w="241"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05"/>
                <w:sz w:val="10"/>
              </w:rPr>
              <w:t>157</w:t>
            </w:r>
          </w:p>
        </w:tc>
        <w:tc>
          <w:tcPr>
            <w:tcW w:w="612"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10"/>
                <w:sz w:val="10"/>
              </w:rPr>
              <w:t>12.0</w:t>
            </w:r>
          </w:p>
        </w:tc>
        <w:tc>
          <w:tcPr>
            <w:tcW w:w="517" w:type="dxa"/>
            <w:tcBorders>
              <w:top w:val="single" w:sz="4" w:space="0" w:color="000000"/>
              <w:left w:val="single" w:sz="4" w:space="0" w:color="000000"/>
              <w:bottom w:val="single" w:sz="4" w:space="0" w:color="000000"/>
              <w:right w:val="single" w:sz="4" w:space="0" w:color="000000"/>
            </w:tcBorders>
          </w:tcPr>
          <w:p>
            <w:pPr>
              <w:pStyle w:val="TableParagraph"/>
              <w:spacing w:before="5"/>
              <w:ind w:right="12"/>
              <w:rPr>
                <w:sz w:val="10"/>
              </w:rPr>
            </w:pPr>
            <w:r>
              <w:rPr>
                <w:w w:val="105"/>
                <w:sz w:val="10"/>
              </w:rPr>
              <w:t>29</w:t>
            </w:r>
          </w:p>
        </w:tc>
        <w:tc>
          <w:tcPr>
            <w:tcW w:w="130" w:type="dxa"/>
            <w:vMerge/>
            <w:tcBorders>
              <w:left w:val="single" w:sz="4" w:space="0" w:color="000000"/>
              <w:right w:val="single" w:sz="4" w:space="0" w:color="000000"/>
            </w:tcBorders>
          </w:tcPr>
          <w:p>
            <w:pPr/>
          </w:p>
        </w:tc>
        <w:tc>
          <w:tcPr>
            <w:tcW w:w="207" w:type="dxa"/>
            <w:tcBorders>
              <w:top w:val="single" w:sz="4" w:space="0" w:color="000000"/>
              <w:left w:val="single" w:sz="4" w:space="0" w:color="000000"/>
              <w:bottom w:val="single" w:sz="4" w:space="0" w:color="000000"/>
              <w:right w:val="single" w:sz="4" w:space="0" w:color="000000"/>
            </w:tcBorders>
          </w:tcPr>
          <w:p>
            <w:pPr>
              <w:pStyle w:val="TableParagraph"/>
              <w:spacing w:before="5"/>
              <w:ind w:left="105" w:right="0"/>
              <w:jc w:val="center"/>
              <w:rPr>
                <w:sz w:val="10"/>
              </w:rPr>
            </w:pPr>
            <w:r>
              <w:rPr>
                <w:w w:val="108"/>
                <w:sz w:val="10"/>
              </w:rPr>
              <w:t>3</w:t>
            </w:r>
          </w:p>
        </w:tc>
        <w:tc>
          <w:tcPr>
            <w:tcW w:w="612"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10"/>
                <w:sz w:val="10"/>
              </w:rPr>
              <w:t>17.5</w:t>
            </w:r>
          </w:p>
        </w:tc>
        <w:tc>
          <w:tcPr>
            <w:tcW w:w="577"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05"/>
                <w:sz w:val="10"/>
              </w:rPr>
              <w:t>90</w:t>
            </w:r>
          </w:p>
        </w:tc>
        <w:tc>
          <w:tcPr>
            <w:tcW w:w="121" w:type="dxa"/>
            <w:vMerge/>
            <w:tcBorders>
              <w:left w:val="single" w:sz="4" w:space="0" w:color="000000"/>
              <w:right w:val="single" w:sz="4" w:space="0" w:color="000000"/>
            </w:tcBorders>
          </w:tcPr>
          <w:p>
            <w:pPr/>
          </w:p>
        </w:tc>
        <w:tc>
          <w:tcPr>
            <w:tcW w:w="207" w:type="dxa"/>
            <w:tcBorders>
              <w:top w:val="single" w:sz="4" w:space="0" w:color="000000"/>
              <w:left w:val="single" w:sz="4" w:space="0" w:color="000000"/>
              <w:bottom w:val="single" w:sz="4" w:space="0" w:color="000000"/>
              <w:right w:val="single" w:sz="4" w:space="0" w:color="000000"/>
            </w:tcBorders>
          </w:tcPr>
          <w:p>
            <w:pPr>
              <w:pStyle w:val="TableParagraph"/>
              <w:spacing w:before="5"/>
              <w:ind w:left="105" w:right="0"/>
              <w:jc w:val="center"/>
              <w:rPr>
                <w:sz w:val="10"/>
              </w:rPr>
            </w:pPr>
            <w:r>
              <w:rPr>
                <w:w w:val="108"/>
                <w:sz w:val="10"/>
              </w:rPr>
              <w:t>3</w:t>
            </w:r>
          </w:p>
        </w:tc>
        <w:tc>
          <w:tcPr>
            <w:tcW w:w="612"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10"/>
                <w:sz w:val="10"/>
              </w:rPr>
              <w:t>17.0</w:t>
            </w:r>
          </w:p>
        </w:tc>
        <w:tc>
          <w:tcPr>
            <w:tcW w:w="577" w:type="dxa"/>
            <w:tcBorders>
              <w:top w:val="single" w:sz="4" w:space="0" w:color="000000"/>
              <w:left w:val="single" w:sz="4" w:space="0" w:color="000000"/>
              <w:bottom w:val="single" w:sz="4" w:space="0" w:color="000000"/>
              <w:right w:val="single" w:sz="4" w:space="0" w:color="000000"/>
            </w:tcBorders>
          </w:tcPr>
          <w:p>
            <w:pPr>
              <w:pStyle w:val="TableParagraph"/>
              <w:spacing w:before="5"/>
              <w:ind w:right="12"/>
              <w:rPr>
                <w:sz w:val="10"/>
              </w:rPr>
            </w:pPr>
            <w:r>
              <w:rPr>
                <w:w w:val="105"/>
                <w:sz w:val="10"/>
              </w:rPr>
              <w:t>98</w:t>
            </w:r>
          </w:p>
        </w:tc>
        <w:tc>
          <w:tcPr>
            <w:tcW w:w="348" w:type="dxa"/>
            <w:vMerge/>
            <w:tcBorders>
              <w:left w:val="single" w:sz="4" w:space="0" w:color="000000"/>
            </w:tcBorders>
          </w:tcPr>
          <w:p>
            <w:pPr/>
          </w:p>
        </w:tc>
      </w:tr>
      <w:tr>
        <w:trPr>
          <w:trHeight w:val="134" w:hRule="exact"/>
        </w:trPr>
        <w:tc>
          <w:tcPr>
            <w:tcW w:w="932" w:type="dxa"/>
            <w:vMerge/>
            <w:tcBorders>
              <w:right w:val="single" w:sz="4" w:space="0" w:color="000000"/>
            </w:tcBorders>
          </w:tcPr>
          <w:p>
            <w:pPr/>
          </w:p>
        </w:tc>
        <w:tc>
          <w:tcPr>
            <w:tcW w:w="207" w:type="dxa"/>
            <w:tcBorders>
              <w:top w:val="single" w:sz="4" w:space="0" w:color="000000"/>
              <w:left w:val="single" w:sz="4" w:space="0" w:color="000000"/>
              <w:bottom w:val="single" w:sz="4" w:space="0" w:color="000000"/>
              <w:right w:val="single" w:sz="4" w:space="0" w:color="000000"/>
            </w:tcBorders>
          </w:tcPr>
          <w:p>
            <w:pPr>
              <w:pStyle w:val="TableParagraph"/>
              <w:spacing w:before="5"/>
              <w:ind w:left="105" w:right="0"/>
              <w:jc w:val="center"/>
              <w:rPr>
                <w:sz w:val="10"/>
              </w:rPr>
            </w:pPr>
            <w:r>
              <w:rPr>
                <w:w w:val="108"/>
                <w:sz w:val="10"/>
              </w:rPr>
              <w:t>4</w:t>
            </w:r>
          </w:p>
        </w:tc>
        <w:tc>
          <w:tcPr>
            <w:tcW w:w="689"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10"/>
                <w:sz w:val="10"/>
              </w:rPr>
              <w:t>18.0</w:t>
            </w:r>
          </w:p>
        </w:tc>
        <w:tc>
          <w:tcPr>
            <w:tcW w:w="689" w:type="dxa"/>
            <w:tcBorders>
              <w:top w:val="single" w:sz="4" w:space="0" w:color="000000"/>
              <w:left w:val="single" w:sz="4" w:space="0" w:color="000000"/>
              <w:bottom w:val="single" w:sz="4" w:space="0" w:color="000000"/>
              <w:right w:val="single" w:sz="4" w:space="0" w:color="000000"/>
            </w:tcBorders>
          </w:tcPr>
          <w:p>
            <w:pPr>
              <w:pStyle w:val="TableParagraph"/>
              <w:spacing w:before="5"/>
              <w:ind w:right="12"/>
              <w:rPr>
                <w:sz w:val="10"/>
              </w:rPr>
            </w:pPr>
            <w:r>
              <w:rPr>
                <w:w w:val="110"/>
                <w:sz w:val="10"/>
              </w:rPr>
              <w:t>76</w:t>
            </w:r>
          </w:p>
        </w:tc>
        <w:tc>
          <w:tcPr>
            <w:tcW w:w="130" w:type="dxa"/>
            <w:vMerge/>
            <w:tcBorders>
              <w:left w:val="single" w:sz="4" w:space="0" w:color="000000"/>
              <w:right w:val="single" w:sz="4" w:space="0" w:color="000000"/>
            </w:tcBorders>
          </w:tcPr>
          <w:p>
            <w:pPr/>
          </w:p>
        </w:tc>
        <w:tc>
          <w:tcPr>
            <w:tcW w:w="241"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08"/>
                <w:sz w:val="10"/>
              </w:rPr>
              <w:t>4</w:t>
            </w:r>
          </w:p>
        </w:tc>
        <w:tc>
          <w:tcPr>
            <w:tcW w:w="612"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10"/>
                <w:sz w:val="10"/>
              </w:rPr>
              <w:t>11.5</w:t>
            </w:r>
          </w:p>
        </w:tc>
        <w:tc>
          <w:tcPr>
            <w:tcW w:w="552" w:type="dxa"/>
            <w:tcBorders>
              <w:top w:val="single" w:sz="4" w:space="0" w:color="000000"/>
              <w:left w:val="single" w:sz="4" w:space="0" w:color="000000"/>
              <w:bottom w:val="single" w:sz="4" w:space="0" w:color="000000"/>
              <w:right w:val="single" w:sz="4" w:space="0" w:color="000000"/>
            </w:tcBorders>
          </w:tcPr>
          <w:p>
            <w:pPr>
              <w:pStyle w:val="TableParagraph"/>
              <w:spacing w:before="5"/>
              <w:ind w:right="12"/>
              <w:rPr>
                <w:sz w:val="10"/>
              </w:rPr>
            </w:pPr>
            <w:r>
              <w:rPr>
                <w:w w:val="110"/>
                <w:sz w:val="10"/>
              </w:rPr>
              <w:t>27</w:t>
            </w:r>
          </w:p>
        </w:tc>
        <w:tc>
          <w:tcPr>
            <w:tcW w:w="130" w:type="dxa"/>
            <w:vMerge/>
            <w:tcBorders>
              <w:left w:val="single" w:sz="4" w:space="0" w:color="000000"/>
              <w:right w:val="single" w:sz="4" w:space="0" w:color="000000"/>
            </w:tcBorders>
          </w:tcPr>
          <w:p>
            <w:pPr/>
          </w:p>
        </w:tc>
        <w:tc>
          <w:tcPr>
            <w:tcW w:w="241" w:type="dxa"/>
            <w:tcBorders>
              <w:top w:val="single" w:sz="4" w:space="0" w:color="000000"/>
              <w:left w:val="single" w:sz="4" w:space="0" w:color="000000"/>
              <w:bottom w:val="single" w:sz="4" w:space="0" w:color="000000"/>
              <w:right w:val="single" w:sz="4" w:space="0" w:color="000000"/>
            </w:tcBorders>
          </w:tcPr>
          <w:p>
            <w:pPr>
              <w:pStyle w:val="TableParagraph"/>
              <w:spacing w:before="5"/>
              <w:ind w:right="12"/>
              <w:rPr>
                <w:sz w:val="10"/>
              </w:rPr>
            </w:pPr>
            <w:r>
              <w:rPr>
                <w:w w:val="110"/>
                <w:sz w:val="10"/>
              </w:rPr>
              <w:t>81</w:t>
            </w:r>
          </w:p>
        </w:tc>
        <w:tc>
          <w:tcPr>
            <w:tcW w:w="612"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10"/>
                <w:sz w:val="10"/>
              </w:rPr>
              <w:t>12.0</w:t>
            </w:r>
          </w:p>
        </w:tc>
        <w:tc>
          <w:tcPr>
            <w:tcW w:w="516" w:type="dxa"/>
            <w:tcBorders>
              <w:top w:val="single" w:sz="4" w:space="0" w:color="000000"/>
              <w:left w:val="single" w:sz="4" w:space="0" w:color="000000"/>
              <w:bottom w:val="single" w:sz="4" w:space="0" w:color="000000"/>
              <w:right w:val="single" w:sz="4" w:space="0" w:color="000000"/>
            </w:tcBorders>
          </w:tcPr>
          <w:p>
            <w:pPr>
              <w:pStyle w:val="TableParagraph"/>
              <w:spacing w:before="5"/>
              <w:ind w:right="12"/>
              <w:rPr>
                <w:sz w:val="10"/>
              </w:rPr>
            </w:pPr>
            <w:r>
              <w:rPr>
                <w:w w:val="110"/>
                <w:sz w:val="10"/>
              </w:rPr>
              <w:t>37</w:t>
            </w:r>
          </w:p>
        </w:tc>
        <w:tc>
          <w:tcPr>
            <w:tcW w:w="130" w:type="dxa"/>
            <w:vMerge/>
            <w:tcBorders>
              <w:left w:val="single" w:sz="4" w:space="0" w:color="000000"/>
              <w:right w:val="single" w:sz="4" w:space="0" w:color="000000"/>
            </w:tcBorders>
          </w:tcPr>
          <w:p>
            <w:pPr/>
          </w:p>
        </w:tc>
        <w:tc>
          <w:tcPr>
            <w:tcW w:w="241"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05"/>
                <w:sz w:val="10"/>
              </w:rPr>
              <w:t>158</w:t>
            </w:r>
          </w:p>
        </w:tc>
        <w:tc>
          <w:tcPr>
            <w:tcW w:w="612"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10"/>
                <w:sz w:val="10"/>
              </w:rPr>
              <w:t>13.0</w:t>
            </w:r>
          </w:p>
        </w:tc>
        <w:tc>
          <w:tcPr>
            <w:tcW w:w="517" w:type="dxa"/>
            <w:tcBorders>
              <w:top w:val="single" w:sz="4" w:space="0" w:color="000000"/>
              <w:left w:val="single" w:sz="4" w:space="0" w:color="000000"/>
              <w:bottom w:val="single" w:sz="4" w:space="0" w:color="000000"/>
              <w:right w:val="single" w:sz="4" w:space="0" w:color="000000"/>
            </w:tcBorders>
          </w:tcPr>
          <w:p>
            <w:pPr>
              <w:pStyle w:val="TableParagraph"/>
              <w:spacing w:before="5"/>
              <w:ind w:right="12"/>
              <w:rPr>
                <w:sz w:val="10"/>
              </w:rPr>
            </w:pPr>
            <w:r>
              <w:rPr>
                <w:w w:val="110"/>
                <w:sz w:val="10"/>
              </w:rPr>
              <w:t>39</w:t>
            </w:r>
          </w:p>
        </w:tc>
        <w:tc>
          <w:tcPr>
            <w:tcW w:w="130" w:type="dxa"/>
            <w:vMerge/>
            <w:tcBorders>
              <w:left w:val="single" w:sz="4" w:space="0" w:color="000000"/>
              <w:right w:val="single" w:sz="4" w:space="0" w:color="000000"/>
            </w:tcBorders>
          </w:tcPr>
          <w:p>
            <w:pPr/>
          </w:p>
        </w:tc>
        <w:tc>
          <w:tcPr>
            <w:tcW w:w="207" w:type="dxa"/>
            <w:tcBorders>
              <w:top w:val="single" w:sz="4" w:space="0" w:color="000000"/>
              <w:left w:val="single" w:sz="4" w:space="0" w:color="000000"/>
              <w:bottom w:val="single" w:sz="4" w:space="0" w:color="000000"/>
              <w:right w:val="single" w:sz="4" w:space="0" w:color="000000"/>
            </w:tcBorders>
          </w:tcPr>
          <w:p>
            <w:pPr>
              <w:pStyle w:val="TableParagraph"/>
              <w:spacing w:before="5"/>
              <w:ind w:left="105" w:right="0"/>
              <w:jc w:val="center"/>
              <w:rPr>
                <w:sz w:val="10"/>
              </w:rPr>
            </w:pPr>
            <w:r>
              <w:rPr>
                <w:w w:val="108"/>
                <w:sz w:val="10"/>
              </w:rPr>
              <w:t>4</w:t>
            </w:r>
          </w:p>
        </w:tc>
        <w:tc>
          <w:tcPr>
            <w:tcW w:w="612"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10"/>
                <w:sz w:val="10"/>
              </w:rPr>
              <w:t>15.5</w:t>
            </w:r>
          </w:p>
        </w:tc>
        <w:tc>
          <w:tcPr>
            <w:tcW w:w="577"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10"/>
                <w:sz w:val="10"/>
              </w:rPr>
              <w:t>30</w:t>
            </w:r>
          </w:p>
        </w:tc>
        <w:tc>
          <w:tcPr>
            <w:tcW w:w="121" w:type="dxa"/>
            <w:vMerge/>
            <w:tcBorders>
              <w:left w:val="single" w:sz="4" w:space="0" w:color="000000"/>
              <w:right w:val="single" w:sz="4" w:space="0" w:color="000000"/>
            </w:tcBorders>
          </w:tcPr>
          <w:p>
            <w:pPr/>
          </w:p>
        </w:tc>
        <w:tc>
          <w:tcPr>
            <w:tcW w:w="207" w:type="dxa"/>
            <w:tcBorders>
              <w:top w:val="single" w:sz="4" w:space="0" w:color="000000"/>
              <w:left w:val="single" w:sz="4" w:space="0" w:color="000000"/>
              <w:bottom w:val="single" w:sz="4" w:space="0" w:color="000000"/>
              <w:right w:val="single" w:sz="4" w:space="0" w:color="000000"/>
            </w:tcBorders>
          </w:tcPr>
          <w:p>
            <w:pPr>
              <w:pStyle w:val="TableParagraph"/>
              <w:spacing w:before="5"/>
              <w:ind w:left="105" w:right="0"/>
              <w:jc w:val="center"/>
              <w:rPr>
                <w:sz w:val="10"/>
              </w:rPr>
            </w:pPr>
            <w:r>
              <w:rPr>
                <w:w w:val="108"/>
                <w:sz w:val="10"/>
              </w:rPr>
              <w:t>4</w:t>
            </w:r>
          </w:p>
        </w:tc>
        <w:tc>
          <w:tcPr>
            <w:tcW w:w="612"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10"/>
                <w:sz w:val="10"/>
              </w:rPr>
              <w:t>15.9</w:t>
            </w:r>
          </w:p>
        </w:tc>
        <w:tc>
          <w:tcPr>
            <w:tcW w:w="577" w:type="dxa"/>
            <w:tcBorders>
              <w:top w:val="single" w:sz="4" w:space="0" w:color="000000"/>
              <w:left w:val="single" w:sz="4" w:space="0" w:color="000000"/>
              <w:bottom w:val="single" w:sz="4" w:space="0" w:color="000000"/>
              <w:right w:val="single" w:sz="4" w:space="0" w:color="000000"/>
            </w:tcBorders>
          </w:tcPr>
          <w:p>
            <w:pPr>
              <w:pStyle w:val="TableParagraph"/>
              <w:spacing w:before="5"/>
              <w:ind w:right="12"/>
              <w:rPr>
                <w:sz w:val="10"/>
              </w:rPr>
            </w:pPr>
            <w:r>
              <w:rPr>
                <w:w w:val="110"/>
                <w:sz w:val="10"/>
              </w:rPr>
              <w:t>60</w:t>
            </w:r>
          </w:p>
        </w:tc>
        <w:tc>
          <w:tcPr>
            <w:tcW w:w="348" w:type="dxa"/>
            <w:vMerge/>
            <w:tcBorders>
              <w:left w:val="single" w:sz="4" w:space="0" w:color="000000"/>
            </w:tcBorders>
          </w:tcPr>
          <w:p>
            <w:pPr/>
          </w:p>
        </w:tc>
      </w:tr>
      <w:tr>
        <w:trPr>
          <w:trHeight w:val="134" w:hRule="exact"/>
        </w:trPr>
        <w:tc>
          <w:tcPr>
            <w:tcW w:w="932" w:type="dxa"/>
            <w:vMerge/>
            <w:tcBorders>
              <w:right w:val="single" w:sz="4" w:space="0" w:color="000000"/>
            </w:tcBorders>
          </w:tcPr>
          <w:p>
            <w:pPr/>
          </w:p>
        </w:tc>
        <w:tc>
          <w:tcPr>
            <w:tcW w:w="207" w:type="dxa"/>
            <w:tcBorders>
              <w:top w:val="single" w:sz="4" w:space="0" w:color="000000"/>
              <w:left w:val="single" w:sz="4" w:space="0" w:color="000000"/>
              <w:bottom w:val="single" w:sz="4" w:space="0" w:color="000000"/>
              <w:right w:val="single" w:sz="4" w:space="0" w:color="000000"/>
            </w:tcBorders>
          </w:tcPr>
          <w:p>
            <w:pPr>
              <w:pStyle w:val="TableParagraph"/>
              <w:spacing w:before="5"/>
              <w:ind w:left="105" w:right="0"/>
              <w:jc w:val="center"/>
              <w:rPr>
                <w:sz w:val="10"/>
              </w:rPr>
            </w:pPr>
            <w:r>
              <w:rPr>
                <w:w w:val="108"/>
                <w:sz w:val="10"/>
              </w:rPr>
              <w:t>5</w:t>
            </w:r>
          </w:p>
        </w:tc>
        <w:tc>
          <w:tcPr>
            <w:tcW w:w="689"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10"/>
                <w:sz w:val="10"/>
              </w:rPr>
              <w:t>15.0</w:t>
            </w:r>
          </w:p>
        </w:tc>
        <w:tc>
          <w:tcPr>
            <w:tcW w:w="689" w:type="dxa"/>
            <w:tcBorders>
              <w:top w:val="single" w:sz="4" w:space="0" w:color="000000"/>
              <w:left w:val="single" w:sz="4" w:space="0" w:color="000000"/>
              <w:bottom w:val="single" w:sz="4" w:space="0" w:color="000000"/>
              <w:right w:val="single" w:sz="4" w:space="0" w:color="000000"/>
            </w:tcBorders>
          </w:tcPr>
          <w:p>
            <w:pPr>
              <w:pStyle w:val="TableParagraph"/>
              <w:spacing w:before="5"/>
              <w:ind w:right="12"/>
              <w:rPr>
                <w:sz w:val="10"/>
              </w:rPr>
            </w:pPr>
            <w:r>
              <w:rPr>
                <w:w w:val="110"/>
                <w:sz w:val="10"/>
              </w:rPr>
              <w:t>33</w:t>
            </w:r>
          </w:p>
        </w:tc>
        <w:tc>
          <w:tcPr>
            <w:tcW w:w="130" w:type="dxa"/>
            <w:vMerge/>
            <w:tcBorders>
              <w:left w:val="single" w:sz="4" w:space="0" w:color="000000"/>
              <w:right w:val="single" w:sz="4" w:space="0" w:color="000000"/>
            </w:tcBorders>
          </w:tcPr>
          <w:p>
            <w:pPr/>
          </w:p>
        </w:tc>
        <w:tc>
          <w:tcPr>
            <w:tcW w:w="241"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08"/>
                <w:sz w:val="10"/>
              </w:rPr>
              <w:t>5</w:t>
            </w:r>
          </w:p>
        </w:tc>
        <w:tc>
          <w:tcPr>
            <w:tcW w:w="612"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10"/>
                <w:sz w:val="10"/>
              </w:rPr>
              <w:t>13.5</w:t>
            </w:r>
          </w:p>
        </w:tc>
        <w:tc>
          <w:tcPr>
            <w:tcW w:w="552" w:type="dxa"/>
            <w:tcBorders>
              <w:top w:val="single" w:sz="4" w:space="0" w:color="000000"/>
              <w:left w:val="single" w:sz="4" w:space="0" w:color="000000"/>
              <w:bottom w:val="single" w:sz="4" w:space="0" w:color="000000"/>
              <w:right w:val="single" w:sz="4" w:space="0" w:color="000000"/>
            </w:tcBorders>
          </w:tcPr>
          <w:p>
            <w:pPr>
              <w:pStyle w:val="TableParagraph"/>
              <w:spacing w:before="5"/>
              <w:ind w:right="12"/>
              <w:rPr>
                <w:sz w:val="10"/>
              </w:rPr>
            </w:pPr>
            <w:r>
              <w:rPr>
                <w:w w:val="110"/>
                <w:sz w:val="10"/>
              </w:rPr>
              <w:t>40</w:t>
            </w:r>
          </w:p>
        </w:tc>
        <w:tc>
          <w:tcPr>
            <w:tcW w:w="130" w:type="dxa"/>
            <w:vMerge/>
            <w:tcBorders>
              <w:left w:val="single" w:sz="4" w:space="0" w:color="000000"/>
              <w:right w:val="single" w:sz="4" w:space="0" w:color="000000"/>
            </w:tcBorders>
          </w:tcPr>
          <w:p>
            <w:pPr/>
          </w:p>
        </w:tc>
        <w:tc>
          <w:tcPr>
            <w:tcW w:w="241" w:type="dxa"/>
            <w:tcBorders>
              <w:top w:val="single" w:sz="4" w:space="0" w:color="000000"/>
              <w:left w:val="single" w:sz="4" w:space="0" w:color="000000"/>
              <w:bottom w:val="single" w:sz="4" w:space="0" w:color="000000"/>
              <w:right w:val="single" w:sz="4" w:space="0" w:color="000000"/>
            </w:tcBorders>
          </w:tcPr>
          <w:p>
            <w:pPr>
              <w:pStyle w:val="TableParagraph"/>
              <w:spacing w:before="5"/>
              <w:ind w:right="12"/>
              <w:rPr>
                <w:sz w:val="10"/>
              </w:rPr>
            </w:pPr>
            <w:r>
              <w:rPr>
                <w:w w:val="110"/>
                <w:sz w:val="10"/>
              </w:rPr>
              <w:t>82</w:t>
            </w:r>
          </w:p>
        </w:tc>
        <w:tc>
          <w:tcPr>
            <w:tcW w:w="612"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10"/>
                <w:sz w:val="10"/>
              </w:rPr>
              <w:t>12.5</w:t>
            </w:r>
          </w:p>
        </w:tc>
        <w:tc>
          <w:tcPr>
            <w:tcW w:w="516" w:type="dxa"/>
            <w:tcBorders>
              <w:top w:val="single" w:sz="4" w:space="0" w:color="000000"/>
              <w:left w:val="single" w:sz="4" w:space="0" w:color="000000"/>
              <w:bottom w:val="single" w:sz="4" w:space="0" w:color="000000"/>
              <w:right w:val="single" w:sz="4" w:space="0" w:color="000000"/>
            </w:tcBorders>
          </w:tcPr>
          <w:p>
            <w:pPr>
              <w:pStyle w:val="TableParagraph"/>
              <w:spacing w:before="5"/>
              <w:ind w:right="12"/>
              <w:rPr>
                <w:sz w:val="10"/>
              </w:rPr>
            </w:pPr>
            <w:r>
              <w:rPr>
                <w:w w:val="110"/>
                <w:sz w:val="10"/>
              </w:rPr>
              <w:t>33</w:t>
            </w:r>
          </w:p>
        </w:tc>
        <w:tc>
          <w:tcPr>
            <w:tcW w:w="130" w:type="dxa"/>
            <w:vMerge/>
            <w:tcBorders>
              <w:left w:val="single" w:sz="4" w:space="0" w:color="000000"/>
              <w:right w:val="single" w:sz="4" w:space="0" w:color="000000"/>
            </w:tcBorders>
          </w:tcPr>
          <w:p>
            <w:pPr/>
          </w:p>
        </w:tc>
        <w:tc>
          <w:tcPr>
            <w:tcW w:w="241"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05"/>
                <w:sz w:val="10"/>
              </w:rPr>
              <w:t>159</w:t>
            </w:r>
          </w:p>
        </w:tc>
        <w:tc>
          <w:tcPr>
            <w:tcW w:w="612"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10"/>
                <w:sz w:val="10"/>
              </w:rPr>
              <w:t>11.0</w:t>
            </w:r>
          </w:p>
        </w:tc>
        <w:tc>
          <w:tcPr>
            <w:tcW w:w="517" w:type="dxa"/>
            <w:tcBorders>
              <w:top w:val="single" w:sz="4" w:space="0" w:color="000000"/>
              <w:left w:val="single" w:sz="4" w:space="0" w:color="000000"/>
              <w:bottom w:val="single" w:sz="4" w:space="0" w:color="000000"/>
              <w:right w:val="single" w:sz="4" w:space="0" w:color="000000"/>
            </w:tcBorders>
          </w:tcPr>
          <w:p>
            <w:pPr>
              <w:pStyle w:val="TableParagraph"/>
              <w:spacing w:before="5"/>
              <w:ind w:right="12"/>
              <w:rPr>
                <w:sz w:val="10"/>
              </w:rPr>
            </w:pPr>
            <w:r>
              <w:rPr>
                <w:w w:val="110"/>
                <w:sz w:val="10"/>
              </w:rPr>
              <w:t>25</w:t>
            </w:r>
          </w:p>
        </w:tc>
        <w:tc>
          <w:tcPr>
            <w:tcW w:w="130" w:type="dxa"/>
            <w:vMerge/>
            <w:tcBorders>
              <w:left w:val="single" w:sz="4" w:space="0" w:color="000000"/>
              <w:right w:val="single" w:sz="4" w:space="0" w:color="000000"/>
            </w:tcBorders>
          </w:tcPr>
          <w:p>
            <w:pPr/>
          </w:p>
        </w:tc>
        <w:tc>
          <w:tcPr>
            <w:tcW w:w="207" w:type="dxa"/>
            <w:tcBorders>
              <w:top w:val="single" w:sz="4" w:space="0" w:color="000000"/>
              <w:left w:val="single" w:sz="4" w:space="0" w:color="000000"/>
              <w:bottom w:val="single" w:sz="4" w:space="0" w:color="000000"/>
              <w:right w:val="single" w:sz="4" w:space="0" w:color="000000"/>
            </w:tcBorders>
          </w:tcPr>
          <w:p>
            <w:pPr>
              <w:pStyle w:val="TableParagraph"/>
              <w:spacing w:before="5"/>
              <w:ind w:left="105" w:right="0"/>
              <w:jc w:val="center"/>
              <w:rPr>
                <w:sz w:val="10"/>
              </w:rPr>
            </w:pPr>
            <w:r>
              <w:rPr>
                <w:w w:val="108"/>
                <w:sz w:val="10"/>
              </w:rPr>
              <w:t>5</w:t>
            </w:r>
          </w:p>
        </w:tc>
        <w:tc>
          <w:tcPr>
            <w:tcW w:w="612"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10"/>
                <w:sz w:val="10"/>
              </w:rPr>
              <w:t>17.0</w:t>
            </w:r>
          </w:p>
        </w:tc>
        <w:tc>
          <w:tcPr>
            <w:tcW w:w="577"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10"/>
                <w:sz w:val="10"/>
              </w:rPr>
              <w:t>64</w:t>
            </w:r>
          </w:p>
        </w:tc>
        <w:tc>
          <w:tcPr>
            <w:tcW w:w="121" w:type="dxa"/>
            <w:vMerge/>
            <w:tcBorders>
              <w:left w:val="single" w:sz="4" w:space="0" w:color="000000"/>
              <w:right w:val="single" w:sz="4" w:space="0" w:color="000000"/>
            </w:tcBorders>
          </w:tcPr>
          <w:p>
            <w:pPr/>
          </w:p>
        </w:tc>
        <w:tc>
          <w:tcPr>
            <w:tcW w:w="207" w:type="dxa"/>
            <w:tcBorders>
              <w:top w:val="single" w:sz="4" w:space="0" w:color="000000"/>
              <w:left w:val="single" w:sz="4" w:space="0" w:color="000000"/>
              <w:bottom w:val="single" w:sz="4" w:space="0" w:color="000000"/>
              <w:right w:val="single" w:sz="4" w:space="0" w:color="000000"/>
            </w:tcBorders>
          </w:tcPr>
          <w:p>
            <w:pPr>
              <w:pStyle w:val="TableParagraph"/>
              <w:spacing w:before="5"/>
              <w:ind w:left="105" w:right="0"/>
              <w:jc w:val="center"/>
              <w:rPr>
                <w:sz w:val="10"/>
              </w:rPr>
            </w:pPr>
            <w:r>
              <w:rPr>
                <w:w w:val="108"/>
                <w:sz w:val="10"/>
              </w:rPr>
              <w:t>5</w:t>
            </w:r>
          </w:p>
        </w:tc>
        <w:tc>
          <w:tcPr>
            <w:tcW w:w="612"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10"/>
                <w:sz w:val="10"/>
              </w:rPr>
              <w:t>16.2</w:t>
            </w:r>
          </w:p>
        </w:tc>
        <w:tc>
          <w:tcPr>
            <w:tcW w:w="577" w:type="dxa"/>
            <w:tcBorders>
              <w:top w:val="single" w:sz="4" w:space="0" w:color="000000"/>
              <w:left w:val="single" w:sz="4" w:space="0" w:color="000000"/>
              <w:bottom w:val="single" w:sz="4" w:space="0" w:color="000000"/>
              <w:right w:val="single" w:sz="4" w:space="0" w:color="000000"/>
            </w:tcBorders>
          </w:tcPr>
          <w:p>
            <w:pPr>
              <w:pStyle w:val="TableParagraph"/>
              <w:spacing w:before="5"/>
              <w:ind w:right="12"/>
              <w:rPr>
                <w:sz w:val="10"/>
              </w:rPr>
            </w:pPr>
            <w:r>
              <w:rPr>
                <w:w w:val="110"/>
                <w:sz w:val="10"/>
              </w:rPr>
              <w:t>81</w:t>
            </w:r>
          </w:p>
        </w:tc>
        <w:tc>
          <w:tcPr>
            <w:tcW w:w="348" w:type="dxa"/>
            <w:vMerge/>
            <w:tcBorders>
              <w:left w:val="single" w:sz="4" w:space="0" w:color="000000"/>
            </w:tcBorders>
          </w:tcPr>
          <w:p>
            <w:pPr/>
          </w:p>
        </w:tc>
      </w:tr>
      <w:tr>
        <w:trPr>
          <w:trHeight w:val="134" w:hRule="exact"/>
        </w:trPr>
        <w:tc>
          <w:tcPr>
            <w:tcW w:w="932" w:type="dxa"/>
            <w:vMerge/>
            <w:tcBorders>
              <w:right w:val="single" w:sz="4" w:space="0" w:color="000000"/>
            </w:tcBorders>
          </w:tcPr>
          <w:p>
            <w:pPr/>
          </w:p>
        </w:tc>
        <w:tc>
          <w:tcPr>
            <w:tcW w:w="207" w:type="dxa"/>
            <w:tcBorders>
              <w:top w:val="single" w:sz="4" w:space="0" w:color="000000"/>
              <w:left w:val="single" w:sz="4" w:space="0" w:color="000000"/>
              <w:bottom w:val="single" w:sz="4" w:space="0" w:color="000000"/>
              <w:right w:val="single" w:sz="4" w:space="0" w:color="000000"/>
            </w:tcBorders>
          </w:tcPr>
          <w:p>
            <w:pPr>
              <w:pStyle w:val="TableParagraph"/>
              <w:spacing w:before="5"/>
              <w:ind w:left="105" w:right="0"/>
              <w:jc w:val="center"/>
              <w:rPr>
                <w:sz w:val="10"/>
              </w:rPr>
            </w:pPr>
            <w:r>
              <w:rPr>
                <w:w w:val="108"/>
                <w:sz w:val="10"/>
              </w:rPr>
              <w:t>6</w:t>
            </w:r>
          </w:p>
        </w:tc>
        <w:tc>
          <w:tcPr>
            <w:tcW w:w="689"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10"/>
                <w:sz w:val="10"/>
              </w:rPr>
              <w:t>13.8</w:t>
            </w:r>
          </w:p>
        </w:tc>
        <w:tc>
          <w:tcPr>
            <w:tcW w:w="689" w:type="dxa"/>
            <w:tcBorders>
              <w:top w:val="single" w:sz="4" w:space="0" w:color="000000"/>
              <w:left w:val="single" w:sz="4" w:space="0" w:color="000000"/>
              <w:bottom w:val="single" w:sz="4" w:space="0" w:color="000000"/>
              <w:right w:val="single" w:sz="4" w:space="0" w:color="000000"/>
            </w:tcBorders>
          </w:tcPr>
          <w:p>
            <w:pPr>
              <w:pStyle w:val="TableParagraph"/>
              <w:spacing w:before="5"/>
              <w:ind w:right="12"/>
              <w:rPr>
                <w:sz w:val="10"/>
              </w:rPr>
            </w:pPr>
            <w:r>
              <w:rPr>
                <w:w w:val="105"/>
                <w:sz w:val="10"/>
              </w:rPr>
              <w:t>29</w:t>
            </w:r>
          </w:p>
        </w:tc>
        <w:tc>
          <w:tcPr>
            <w:tcW w:w="130" w:type="dxa"/>
            <w:vMerge/>
            <w:tcBorders>
              <w:left w:val="single" w:sz="4" w:space="0" w:color="000000"/>
              <w:right w:val="single" w:sz="4" w:space="0" w:color="000000"/>
            </w:tcBorders>
          </w:tcPr>
          <w:p>
            <w:pPr/>
          </w:p>
        </w:tc>
        <w:tc>
          <w:tcPr>
            <w:tcW w:w="241"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08"/>
                <w:sz w:val="10"/>
              </w:rPr>
              <w:t>6</w:t>
            </w:r>
          </w:p>
        </w:tc>
        <w:tc>
          <w:tcPr>
            <w:tcW w:w="612"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10"/>
                <w:sz w:val="10"/>
              </w:rPr>
              <w:t>12.0</w:t>
            </w:r>
          </w:p>
        </w:tc>
        <w:tc>
          <w:tcPr>
            <w:tcW w:w="552" w:type="dxa"/>
            <w:tcBorders>
              <w:top w:val="single" w:sz="4" w:space="0" w:color="000000"/>
              <w:left w:val="single" w:sz="4" w:space="0" w:color="000000"/>
              <w:bottom w:val="single" w:sz="4" w:space="0" w:color="000000"/>
              <w:right w:val="single" w:sz="4" w:space="0" w:color="000000"/>
            </w:tcBorders>
          </w:tcPr>
          <w:p>
            <w:pPr>
              <w:pStyle w:val="TableParagraph"/>
              <w:spacing w:before="5"/>
              <w:ind w:right="12"/>
              <w:rPr>
                <w:sz w:val="10"/>
              </w:rPr>
            </w:pPr>
            <w:r>
              <w:rPr>
                <w:w w:val="105"/>
                <w:sz w:val="10"/>
              </w:rPr>
              <w:t>28</w:t>
            </w:r>
          </w:p>
        </w:tc>
        <w:tc>
          <w:tcPr>
            <w:tcW w:w="130" w:type="dxa"/>
            <w:vMerge/>
            <w:tcBorders>
              <w:left w:val="single" w:sz="4" w:space="0" w:color="000000"/>
              <w:right w:val="single" w:sz="4" w:space="0" w:color="000000"/>
            </w:tcBorders>
          </w:tcPr>
          <w:p>
            <w:pPr/>
          </w:p>
        </w:tc>
        <w:tc>
          <w:tcPr>
            <w:tcW w:w="241" w:type="dxa"/>
            <w:tcBorders>
              <w:top w:val="single" w:sz="4" w:space="0" w:color="000000"/>
              <w:left w:val="single" w:sz="4" w:space="0" w:color="000000"/>
              <w:bottom w:val="single" w:sz="4" w:space="0" w:color="000000"/>
              <w:right w:val="single" w:sz="4" w:space="0" w:color="000000"/>
            </w:tcBorders>
          </w:tcPr>
          <w:p>
            <w:pPr>
              <w:pStyle w:val="TableParagraph"/>
              <w:spacing w:before="5"/>
              <w:ind w:right="12"/>
              <w:rPr>
                <w:sz w:val="10"/>
              </w:rPr>
            </w:pPr>
            <w:r>
              <w:rPr>
                <w:w w:val="105"/>
                <w:sz w:val="10"/>
              </w:rPr>
              <w:t>83</w:t>
            </w:r>
          </w:p>
        </w:tc>
        <w:tc>
          <w:tcPr>
            <w:tcW w:w="612"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10"/>
                <w:sz w:val="10"/>
              </w:rPr>
              <w:t>12.5</w:t>
            </w:r>
          </w:p>
        </w:tc>
        <w:tc>
          <w:tcPr>
            <w:tcW w:w="516" w:type="dxa"/>
            <w:tcBorders>
              <w:top w:val="single" w:sz="4" w:space="0" w:color="000000"/>
              <w:left w:val="single" w:sz="4" w:space="0" w:color="000000"/>
              <w:bottom w:val="single" w:sz="4" w:space="0" w:color="000000"/>
              <w:right w:val="single" w:sz="4" w:space="0" w:color="000000"/>
            </w:tcBorders>
          </w:tcPr>
          <w:p>
            <w:pPr>
              <w:pStyle w:val="TableParagraph"/>
              <w:spacing w:before="5"/>
              <w:ind w:right="12"/>
              <w:rPr>
                <w:sz w:val="10"/>
              </w:rPr>
            </w:pPr>
            <w:r>
              <w:rPr>
                <w:w w:val="105"/>
                <w:sz w:val="10"/>
              </w:rPr>
              <w:t>34</w:t>
            </w:r>
          </w:p>
        </w:tc>
        <w:tc>
          <w:tcPr>
            <w:tcW w:w="130" w:type="dxa"/>
            <w:vMerge/>
            <w:tcBorders>
              <w:left w:val="single" w:sz="4" w:space="0" w:color="000000"/>
              <w:right w:val="single" w:sz="4" w:space="0" w:color="000000"/>
            </w:tcBorders>
          </w:tcPr>
          <w:p>
            <w:pPr/>
          </w:p>
        </w:tc>
        <w:tc>
          <w:tcPr>
            <w:tcW w:w="241"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05"/>
                <w:sz w:val="10"/>
              </w:rPr>
              <w:t>160</w:t>
            </w:r>
          </w:p>
        </w:tc>
        <w:tc>
          <w:tcPr>
            <w:tcW w:w="612"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10"/>
                <w:sz w:val="10"/>
              </w:rPr>
              <w:t>13.0</w:t>
            </w:r>
          </w:p>
        </w:tc>
        <w:tc>
          <w:tcPr>
            <w:tcW w:w="517" w:type="dxa"/>
            <w:tcBorders>
              <w:top w:val="single" w:sz="4" w:space="0" w:color="000000"/>
              <w:left w:val="single" w:sz="4" w:space="0" w:color="000000"/>
              <w:bottom w:val="single" w:sz="4" w:space="0" w:color="000000"/>
              <w:right w:val="single" w:sz="4" w:space="0" w:color="000000"/>
            </w:tcBorders>
          </w:tcPr>
          <w:p>
            <w:pPr>
              <w:pStyle w:val="TableParagraph"/>
              <w:spacing w:before="5"/>
              <w:ind w:right="12"/>
              <w:rPr>
                <w:sz w:val="10"/>
              </w:rPr>
            </w:pPr>
            <w:r>
              <w:rPr>
                <w:w w:val="105"/>
                <w:sz w:val="10"/>
              </w:rPr>
              <w:t>33</w:t>
            </w:r>
          </w:p>
        </w:tc>
        <w:tc>
          <w:tcPr>
            <w:tcW w:w="130" w:type="dxa"/>
            <w:vMerge/>
            <w:tcBorders>
              <w:left w:val="single" w:sz="4" w:space="0" w:color="000000"/>
              <w:right w:val="single" w:sz="4" w:space="0" w:color="000000"/>
            </w:tcBorders>
          </w:tcPr>
          <w:p>
            <w:pPr/>
          </w:p>
        </w:tc>
        <w:tc>
          <w:tcPr>
            <w:tcW w:w="207" w:type="dxa"/>
            <w:tcBorders>
              <w:top w:val="single" w:sz="4" w:space="0" w:color="000000"/>
              <w:left w:val="single" w:sz="4" w:space="0" w:color="000000"/>
              <w:bottom w:val="single" w:sz="4" w:space="0" w:color="000000"/>
              <w:right w:val="single" w:sz="4" w:space="0" w:color="000000"/>
            </w:tcBorders>
          </w:tcPr>
          <w:p>
            <w:pPr>
              <w:pStyle w:val="TableParagraph"/>
              <w:spacing w:before="5"/>
              <w:ind w:left="105" w:right="0"/>
              <w:jc w:val="center"/>
              <w:rPr>
                <w:sz w:val="10"/>
              </w:rPr>
            </w:pPr>
            <w:r>
              <w:rPr>
                <w:w w:val="108"/>
                <w:sz w:val="10"/>
              </w:rPr>
              <w:t>6</w:t>
            </w:r>
          </w:p>
        </w:tc>
        <w:tc>
          <w:tcPr>
            <w:tcW w:w="612"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10"/>
                <w:sz w:val="10"/>
              </w:rPr>
              <w:t>16.0</w:t>
            </w:r>
          </w:p>
        </w:tc>
        <w:tc>
          <w:tcPr>
            <w:tcW w:w="577"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05"/>
                <w:sz w:val="10"/>
              </w:rPr>
              <w:t>64</w:t>
            </w:r>
          </w:p>
        </w:tc>
        <w:tc>
          <w:tcPr>
            <w:tcW w:w="121" w:type="dxa"/>
            <w:vMerge/>
            <w:tcBorders>
              <w:left w:val="single" w:sz="4" w:space="0" w:color="000000"/>
              <w:right w:val="single" w:sz="4" w:space="0" w:color="000000"/>
            </w:tcBorders>
          </w:tcPr>
          <w:p>
            <w:pPr/>
          </w:p>
        </w:tc>
        <w:tc>
          <w:tcPr>
            <w:tcW w:w="207" w:type="dxa"/>
            <w:tcBorders>
              <w:top w:val="single" w:sz="4" w:space="0" w:color="000000"/>
              <w:left w:val="single" w:sz="4" w:space="0" w:color="000000"/>
              <w:bottom w:val="single" w:sz="4" w:space="0" w:color="000000"/>
              <w:right w:val="single" w:sz="4" w:space="0" w:color="000000"/>
            </w:tcBorders>
          </w:tcPr>
          <w:p>
            <w:pPr>
              <w:pStyle w:val="TableParagraph"/>
              <w:spacing w:before="5"/>
              <w:ind w:left="105" w:right="0"/>
              <w:jc w:val="center"/>
              <w:rPr>
                <w:sz w:val="10"/>
              </w:rPr>
            </w:pPr>
            <w:r>
              <w:rPr>
                <w:w w:val="108"/>
                <w:sz w:val="10"/>
              </w:rPr>
              <w:t>6</w:t>
            </w:r>
          </w:p>
        </w:tc>
        <w:tc>
          <w:tcPr>
            <w:tcW w:w="612"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10"/>
                <w:sz w:val="10"/>
              </w:rPr>
              <w:t>16.2</w:t>
            </w:r>
          </w:p>
        </w:tc>
        <w:tc>
          <w:tcPr>
            <w:tcW w:w="577" w:type="dxa"/>
            <w:tcBorders>
              <w:top w:val="single" w:sz="4" w:space="0" w:color="000000"/>
              <w:left w:val="single" w:sz="4" w:space="0" w:color="000000"/>
              <w:bottom w:val="single" w:sz="4" w:space="0" w:color="000000"/>
              <w:right w:val="single" w:sz="4" w:space="0" w:color="000000"/>
            </w:tcBorders>
          </w:tcPr>
          <w:p>
            <w:pPr>
              <w:pStyle w:val="TableParagraph"/>
              <w:spacing w:before="5"/>
              <w:ind w:right="12"/>
              <w:rPr>
                <w:sz w:val="10"/>
              </w:rPr>
            </w:pPr>
            <w:r>
              <w:rPr>
                <w:w w:val="105"/>
                <w:sz w:val="10"/>
              </w:rPr>
              <w:t>77</w:t>
            </w:r>
          </w:p>
        </w:tc>
        <w:tc>
          <w:tcPr>
            <w:tcW w:w="348" w:type="dxa"/>
            <w:vMerge/>
            <w:tcBorders>
              <w:left w:val="single" w:sz="4" w:space="0" w:color="000000"/>
            </w:tcBorders>
          </w:tcPr>
          <w:p>
            <w:pPr/>
          </w:p>
        </w:tc>
      </w:tr>
      <w:tr>
        <w:trPr>
          <w:trHeight w:val="134" w:hRule="exact"/>
        </w:trPr>
        <w:tc>
          <w:tcPr>
            <w:tcW w:w="932" w:type="dxa"/>
            <w:vMerge/>
            <w:tcBorders>
              <w:right w:val="single" w:sz="4" w:space="0" w:color="000000"/>
            </w:tcBorders>
          </w:tcPr>
          <w:p>
            <w:pPr/>
          </w:p>
        </w:tc>
        <w:tc>
          <w:tcPr>
            <w:tcW w:w="207" w:type="dxa"/>
            <w:tcBorders>
              <w:top w:val="single" w:sz="4" w:space="0" w:color="000000"/>
              <w:left w:val="single" w:sz="4" w:space="0" w:color="000000"/>
              <w:bottom w:val="single" w:sz="4" w:space="0" w:color="000000"/>
              <w:right w:val="single" w:sz="4" w:space="0" w:color="000000"/>
            </w:tcBorders>
          </w:tcPr>
          <w:p>
            <w:pPr>
              <w:pStyle w:val="TableParagraph"/>
              <w:spacing w:before="5"/>
              <w:ind w:left="105" w:right="0"/>
              <w:jc w:val="center"/>
              <w:rPr>
                <w:sz w:val="10"/>
              </w:rPr>
            </w:pPr>
            <w:r>
              <w:rPr>
                <w:w w:val="108"/>
                <w:sz w:val="10"/>
              </w:rPr>
              <w:t>7</w:t>
            </w:r>
          </w:p>
        </w:tc>
        <w:tc>
          <w:tcPr>
            <w:tcW w:w="689"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10"/>
                <w:sz w:val="10"/>
              </w:rPr>
              <w:t>14.6</w:t>
            </w:r>
          </w:p>
        </w:tc>
        <w:tc>
          <w:tcPr>
            <w:tcW w:w="689" w:type="dxa"/>
            <w:tcBorders>
              <w:top w:val="single" w:sz="4" w:space="0" w:color="000000"/>
              <w:left w:val="single" w:sz="4" w:space="0" w:color="000000"/>
              <w:bottom w:val="single" w:sz="4" w:space="0" w:color="000000"/>
              <w:right w:val="single" w:sz="4" w:space="0" w:color="000000"/>
            </w:tcBorders>
          </w:tcPr>
          <w:p>
            <w:pPr>
              <w:pStyle w:val="TableParagraph"/>
              <w:spacing w:before="5"/>
              <w:ind w:right="12"/>
              <w:rPr>
                <w:sz w:val="10"/>
              </w:rPr>
            </w:pPr>
            <w:r>
              <w:rPr>
                <w:w w:val="105"/>
                <w:sz w:val="10"/>
              </w:rPr>
              <w:t>30</w:t>
            </w:r>
          </w:p>
        </w:tc>
        <w:tc>
          <w:tcPr>
            <w:tcW w:w="130" w:type="dxa"/>
            <w:vMerge/>
            <w:tcBorders>
              <w:left w:val="single" w:sz="4" w:space="0" w:color="000000"/>
              <w:right w:val="single" w:sz="4" w:space="0" w:color="000000"/>
            </w:tcBorders>
          </w:tcPr>
          <w:p>
            <w:pPr/>
          </w:p>
        </w:tc>
        <w:tc>
          <w:tcPr>
            <w:tcW w:w="241"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08"/>
                <w:sz w:val="10"/>
              </w:rPr>
              <w:t>7</w:t>
            </w:r>
          </w:p>
        </w:tc>
        <w:tc>
          <w:tcPr>
            <w:tcW w:w="612"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10"/>
                <w:sz w:val="10"/>
              </w:rPr>
              <w:t>13.6</w:t>
            </w:r>
          </w:p>
        </w:tc>
        <w:tc>
          <w:tcPr>
            <w:tcW w:w="552" w:type="dxa"/>
            <w:tcBorders>
              <w:top w:val="single" w:sz="4" w:space="0" w:color="000000"/>
              <w:left w:val="single" w:sz="4" w:space="0" w:color="000000"/>
              <w:bottom w:val="single" w:sz="4" w:space="0" w:color="000000"/>
              <w:right w:val="single" w:sz="4" w:space="0" w:color="000000"/>
            </w:tcBorders>
          </w:tcPr>
          <w:p>
            <w:pPr>
              <w:pStyle w:val="TableParagraph"/>
              <w:spacing w:before="5"/>
              <w:ind w:right="12"/>
              <w:rPr>
                <w:sz w:val="10"/>
              </w:rPr>
            </w:pPr>
            <w:r>
              <w:rPr>
                <w:w w:val="105"/>
                <w:sz w:val="10"/>
              </w:rPr>
              <w:t>47</w:t>
            </w:r>
          </w:p>
        </w:tc>
        <w:tc>
          <w:tcPr>
            <w:tcW w:w="130" w:type="dxa"/>
            <w:vMerge/>
            <w:tcBorders>
              <w:left w:val="single" w:sz="4" w:space="0" w:color="000000"/>
              <w:right w:val="single" w:sz="4" w:space="0" w:color="000000"/>
            </w:tcBorders>
          </w:tcPr>
          <w:p>
            <w:pPr/>
          </w:p>
        </w:tc>
        <w:tc>
          <w:tcPr>
            <w:tcW w:w="241" w:type="dxa"/>
            <w:tcBorders>
              <w:top w:val="single" w:sz="4" w:space="0" w:color="000000"/>
              <w:left w:val="single" w:sz="4" w:space="0" w:color="000000"/>
              <w:bottom w:val="single" w:sz="4" w:space="0" w:color="000000"/>
              <w:right w:val="single" w:sz="4" w:space="0" w:color="000000"/>
            </w:tcBorders>
          </w:tcPr>
          <w:p>
            <w:pPr>
              <w:pStyle w:val="TableParagraph"/>
              <w:spacing w:before="5"/>
              <w:ind w:right="12"/>
              <w:rPr>
                <w:sz w:val="10"/>
              </w:rPr>
            </w:pPr>
            <w:r>
              <w:rPr>
                <w:w w:val="105"/>
                <w:sz w:val="10"/>
              </w:rPr>
              <w:t>84</w:t>
            </w:r>
          </w:p>
        </w:tc>
        <w:tc>
          <w:tcPr>
            <w:tcW w:w="612"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10"/>
                <w:sz w:val="10"/>
              </w:rPr>
              <w:t>12.5</w:t>
            </w:r>
          </w:p>
        </w:tc>
        <w:tc>
          <w:tcPr>
            <w:tcW w:w="516" w:type="dxa"/>
            <w:tcBorders>
              <w:top w:val="single" w:sz="4" w:space="0" w:color="000000"/>
              <w:left w:val="single" w:sz="4" w:space="0" w:color="000000"/>
              <w:bottom w:val="single" w:sz="4" w:space="0" w:color="000000"/>
              <w:right w:val="single" w:sz="4" w:space="0" w:color="000000"/>
            </w:tcBorders>
          </w:tcPr>
          <w:p>
            <w:pPr>
              <w:pStyle w:val="TableParagraph"/>
              <w:spacing w:before="5"/>
              <w:ind w:right="12"/>
              <w:rPr>
                <w:sz w:val="10"/>
              </w:rPr>
            </w:pPr>
            <w:r>
              <w:rPr>
                <w:w w:val="105"/>
                <w:sz w:val="10"/>
              </w:rPr>
              <w:t>32</w:t>
            </w:r>
          </w:p>
        </w:tc>
        <w:tc>
          <w:tcPr>
            <w:tcW w:w="130" w:type="dxa"/>
            <w:vMerge/>
            <w:tcBorders>
              <w:left w:val="single" w:sz="4" w:space="0" w:color="000000"/>
              <w:right w:val="single" w:sz="4" w:space="0" w:color="000000"/>
            </w:tcBorders>
          </w:tcPr>
          <w:p>
            <w:pPr/>
          </w:p>
        </w:tc>
        <w:tc>
          <w:tcPr>
            <w:tcW w:w="241"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05"/>
                <w:sz w:val="10"/>
              </w:rPr>
              <w:t>161</w:t>
            </w:r>
          </w:p>
        </w:tc>
        <w:tc>
          <w:tcPr>
            <w:tcW w:w="612"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10"/>
                <w:sz w:val="10"/>
              </w:rPr>
              <w:t>12.5</w:t>
            </w:r>
          </w:p>
        </w:tc>
        <w:tc>
          <w:tcPr>
            <w:tcW w:w="517" w:type="dxa"/>
            <w:tcBorders>
              <w:top w:val="single" w:sz="4" w:space="0" w:color="000000"/>
              <w:left w:val="single" w:sz="4" w:space="0" w:color="000000"/>
              <w:bottom w:val="single" w:sz="4" w:space="0" w:color="000000"/>
              <w:right w:val="single" w:sz="4" w:space="0" w:color="000000"/>
            </w:tcBorders>
          </w:tcPr>
          <w:p>
            <w:pPr>
              <w:pStyle w:val="TableParagraph"/>
              <w:spacing w:before="5"/>
              <w:ind w:right="12"/>
              <w:rPr>
                <w:sz w:val="10"/>
              </w:rPr>
            </w:pPr>
            <w:r>
              <w:rPr>
                <w:w w:val="105"/>
                <w:sz w:val="10"/>
              </w:rPr>
              <w:t>33</w:t>
            </w:r>
          </w:p>
        </w:tc>
        <w:tc>
          <w:tcPr>
            <w:tcW w:w="130" w:type="dxa"/>
            <w:vMerge/>
            <w:tcBorders>
              <w:left w:val="single" w:sz="4" w:space="0" w:color="000000"/>
              <w:right w:val="single" w:sz="4" w:space="0" w:color="000000"/>
            </w:tcBorders>
          </w:tcPr>
          <w:p>
            <w:pPr/>
          </w:p>
        </w:tc>
        <w:tc>
          <w:tcPr>
            <w:tcW w:w="207" w:type="dxa"/>
            <w:tcBorders>
              <w:top w:val="single" w:sz="4" w:space="0" w:color="000000"/>
              <w:left w:val="single" w:sz="4" w:space="0" w:color="000000"/>
              <w:bottom w:val="single" w:sz="4" w:space="0" w:color="000000"/>
              <w:right w:val="single" w:sz="4" w:space="0" w:color="000000"/>
            </w:tcBorders>
          </w:tcPr>
          <w:p>
            <w:pPr>
              <w:pStyle w:val="TableParagraph"/>
              <w:spacing w:before="5"/>
              <w:ind w:left="105" w:right="0"/>
              <w:jc w:val="center"/>
              <w:rPr>
                <w:sz w:val="10"/>
              </w:rPr>
            </w:pPr>
            <w:r>
              <w:rPr>
                <w:w w:val="108"/>
                <w:sz w:val="10"/>
              </w:rPr>
              <w:t>7</w:t>
            </w:r>
          </w:p>
        </w:tc>
        <w:tc>
          <w:tcPr>
            <w:tcW w:w="612"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10"/>
                <w:sz w:val="10"/>
              </w:rPr>
              <w:t>16.5</w:t>
            </w:r>
          </w:p>
        </w:tc>
        <w:tc>
          <w:tcPr>
            <w:tcW w:w="577"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05"/>
                <w:sz w:val="10"/>
              </w:rPr>
              <w:t>69</w:t>
            </w:r>
          </w:p>
        </w:tc>
        <w:tc>
          <w:tcPr>
            <w:tcW w:w="121" w:type="dxa"/>
            <w:vMerge/>
            <w:tcBorders>
              <w:left w:val="single" w:sz="4" w:space="0" w:color="000000"/>
              <w:right w:val="single" w:sz="4" w:space="0" w:color="000000"/>
            </w:tcBorders>
          </w:tcPr>
          <w:p>
            <w:pPr/>
          </w:p>
        </w:tc>
        <w:tc>
          <w:tcPr>
            <w:tcW w:w="207" w:type="dxa"/>
            <w:tcBorders>
              <w:top w:val="single" w:sz="4" w:space="0" w:color="000000"/>
              <w:left w:val="single" w:sz="4" w:space="0" w:color="000000"/>
              <w:bottom w:val="single" w:sz="4" w:space="0" w:color="000000"/>
              <w:right w:val="single" w:sz="4" w:space="0" w:color="000000"/>
            </w:tcBorders>
          </w:tcPr>
          <w:p>
            <w:pPr>
              <w:pStyle w:val="TableParagraph"/>
              <w:spacing w:before="5"/>
              <w:ind w:left="105" w:right="0"/>
              <w:jc w:val="center"/>
              <w:rPr>
                <w:sz w:val="10"/>
              </w:rPr>
            </w:pPr>
            <w:r>
              <w:rPr>
                <w:w w:val="108"/>
                <w:sz w:val="10"/>
              </w:rPr>
              <w:t>7</w:t>
            </w:r>
          </w:p>
        </w:tc>
        <w:tc>
          <w:tcPr>
            <w:tcW w:w="612"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10"/>
                <w:sz w:val="10"/>
              </w:rPr>
              <w:t>16.9</w:t>
            </w:r>
          </w:p>
        </w:tc>
        <w:tc>
          <w:tcPr>
            <w:tcW w:w="577" w:type="dxa"/>
            <w:tcBorders>
              <w:top w:val="single" w:sz="4" w:space="0" w:color="000000"/>
              <w:left w:val="single" w:sz="4" w:space="0" w:color="000000"/>
              <w:bottom w:val="single" w:sz="4" w:space="0" w:color="000000"/>
              <w:right w:val="single" w:sz="4" w:space="0" w:color="000000"/>
            </w:tcBorders>
          </w:tcPr>
          <w:p>
            <w:pPr>
              <w:pStyle w:val="TableParagraph"/>
              <w:spacing w:before="5"/>
              <w:ind w:right="12"/>
              <w:rPr>
                <w:sz w:val="10"/>
              </w:rPr>
            </w:pPr>
            <w:r>
              <w:rPr>
                <w:w w:val="105"/>
                <w:sz w:val="10"/>
              </w:rPr>
              <w:t>85</w:t>
            </w:r>
          </w:p>
        </w:tc>
        <w:tc>
          <w:tcPr>
            <w:tcW w:w="348" w:type="dxa"/>
            <w:vMerge/>
            <w:tcBorders>
              <w:left w:val="single" w:sz="4" w:space="0" w:color="000000"/>
            </w:tcBorders>
          </w:tcPr>
          <w:p>
            <w:pPr/>
          </w:p>
        </w:tc>
      </w:tr>
      <w:tr>
        <w:trPr>
          <w:trHeight w:val="134" w:hRule="exact"/>
        </w:trPr>
        <w:tc>
          <w:tcPr>
            <w:tcW w:w="932" w:type="dxa"/>
            <w:vMerge/>
            <w:tcBorders>
              <w:right w:val="single" w:sz="4" w:space="0" w:color="000000"/>
            </w:tcBorders>
          </w:tcPr>
          <w:p>
            <w:pPr/>
          </w:p>
        </w:tc>
        <w:tc>
          <w:tcPr>
            <w:tcW w:w="207" w:type="dxa"/>
            <w:tcBorders>
              <w:top w:val="single" w:sz="4" w:space="0" w:color="000000"/>
              <w:left w:val="single" w:sz="4" w:space="0" w:color="000000"/>
              <w:bottom w:val="single" w:sz="4" w:space="0" w:color="000000"/>
              <w:right w:val="single" w:sz="4" w:space="0" w:color="000000"/>
            </w:tcBorders>
          </w:tcPr>
          <w:p>
            <w:pPr>
              <w:pStyle w:val="TableParagraph"/>
              <w:spacing w:before="5"/>
              <w:ind w:left="105" w:right="0"/>
              <w:jc w:val="center"/>
              <w:rPr>
                <w:sz w:val="10"/>
              </w:rPr>
            </w:pPr>
            <w:r>
              <w:rPr>
                <w:w w:val="108"/>
                <w:sz w:val="10"/>
              </w:rPr>
              <w:t>8</w:t>
            </w:r>
          </w:p>
        </w:tc>
        <w:tc>
          <w:tcPr>
            <w:tcW w:w="689"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10"/>
                <w:sz w:val="10"/>
              </w:rPr>
              <w:t>13.6</w:t>
            </w:r>
          </w:p>
        </w:tc>
        <w:tc>
          <w:tcPr>
            <w:tcW w:w="689" w:type="dxa"/>
            <w:tcBorders>
              <w:top w:val="single" w:sz="4" w:space="0" w:color="000000"/>
              <w:left w:val="single" w:sz="4" w:space="0" w:color="000000"/>
              <w:bottom w:val="single" w:sz="4" w:space="0" w:color="000000"/>
              <w:right w:val="single" w:sz="4" w:space="0" w:color="000000"/>
            </w:tcBorders>
          </w:tcPr>
          <w:p>
            <w:pPr>
              <w:pStyle w:val="TableParagraph"/>
              <w:spacing w:before="5"/>
              <w:ind w:right="12"/>
              <w:rPr>
                <w:sz w:val="10"/>
              </w:rPr>
            </w:pPr>
            <w:r>
              <w:rPr>
                <w:w w:val="105"/>
                <w:sz w:val="10"/>
              </w:rPr>
              <w:t>22</w:t>
            </w:r>
          </w:p>
        </w:tc>
        <w:tc>
          <w:tcPr>
            <w:tcW w:w="130" w:type="dxa"/>
            <w:vMerge/>
            <w:tcBorders>
              <w:left w:val="single" w:sz="4" w:space="0" w:color="000000"/>
              <w:right w:val="single" w:sz="4" w:space="0" w:color="000000"/>
            </w:tcBorders>
          </w:tcPr>
          <w:p>
            <w:pPr/>
          </w:p>
        </w:tc>
        <w:tc>
          <w:tcPr>
            <w:tcW w:w="241"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08"/>
                <w:sz w:val="10"/>
              </w:rPr>
              <w:t>8</w:t>
            </w:r>
          </w:p>
        </w:tc>
        <w:tc>
          <w:tcPr>
            <w:tcW w:w="612"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10"/>
                <w:sz w:val="10"/>
              </w:rPr>
              <w:t>12.0</w:t>
            </w:r>
          </w:p>
        </w:tc>
        <w:tc>
          <w:tcPr>
            <w:tcW w:w="552" w:type="dxa"/>
            <w:tcBorders>
              <w:top w:val="single" w:sz="4" w:space="0" w:color="000000"/>
              <w:left w:val="single" w:sz="4" w:space="0" w:color="000000"/>
              <w:bottom w:val="single" w:sz="4" w:space="0" w:color="000000"/>
              <w:right w:val="single" w:sz="4" w:space="0" w:color="000000"/>
            </w:tcBorders>
          </w:tcPr>
          <w:p>
            <w:pPr>
              <w:pStyle w:val="TableParagraph"/>
              <w:spacing w:before="5"/>
              <w:ind w:right="12"/>
              <w:rPr>
                <w:sz w:val="10"/>
              </w:rPr>
            </w:pPr>
            <w:r>
              <w:rPr>
                <w:w w:val="105"/>
                <w:sz w:val="10"/>
              </w:rPr>
              <w:t>30</w:t>
            </w:r>
          </w:p>
        </w:tc>
        <w:tc>
          <w:tcPr>
            <w:tcW w:w="130" w:type="dxa"/>
            <w:vMerge/>
            <w:tcBorders>
              <w:left w:val="single" w:sz="4" w:space="0" w:color="000000"/>
              <w:right w:val="single" w:sz="4" w:space="0" w:color="000000"/>
            </w:tcBorders>
          </w:tcPr>
          <w:p>
            <w:pPr/>
          </w:p>
        </w:tc>
        <w:tc>
          <w:tcPr>
            <w:tcW w:w="241" w:type="dxa"/>
            <w:tcBorders>
              <w:top w:val="single" w:sz="4" w:space="0" w:color="000000"/>
              <w:left w:val="single" w:sz="4" w:space="0" w:color="000000"/>
              <w:bottom w:val="single" w:sz="4" w:space="0" w:color="000000"/>
              <w:right w:val="single" w:sz="4" w:space="0" w:color="000000"/>
            </w:tcBorders>
          </w:tcPr>
          <w:p>
            <w:pPr>
              <w:pStyle w:val="TableParagraph"/>
              <w:spacing w:before="5"/>
              <w:ind w:right="12"/>
              <w:rPr>
                <w:sz w:val="10"/>
              </w:rPr>
            </w:pPr>
            <w:r>
              <w:rPr>
                <w:w w:val="105"/>
                <w:sz w:val="10"/>
              </w:rPr>
              <w:t>85</w:t>
            </w:r>
          </w:p>
        </w:tc>
        <w:tc>
          <w:tcPr>
            <w:tcW w:w="612"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10"/>
                <w:sz w:val="10"/>
              </w:rPr>
              <w:t>13.0</w:t>
            </w:r>
          </w:p>
        </w:tc>
        <w:tc>
          <w:tcPr>
            <w:tcW w:w="516" w:type="dxa"/>
            <w:tcBorders>
              <w:top w:val="single" w:sz="4" w:space="0" w:color="000000"/>
              <w:left w:val="single" w:sz="4" w:space="0" w:color="000000"/>
              <w:bottom w:val="single" w:sz="4" w:space="0" w:color="000000"/>
              <w:right w:val="single" w:sz="4" w:space="0" w:color="000000"/>
            </w:tcBorders>
          </w:tcPr>
          <w:p>
            <w:pPr>
              <w:pStyle w:val="TableParagraph"/>
              <w:spacing w:before="5"/>
              <w:ind w:right="12"/>
              <w:rPr>
                <w:sz w:val="10"/>
              </w:rPr>
            </w:pPr>
            <w:r>
              <w:rPr>
                <w:w w:val="105"/>
                <w:sz w:val="10"/>
              </w:rPr>
              <w:t>38</w:t>
            </w:r>
          </w:p>
        </w:tc>
        <w:tc>
          <w:tcPr>
            <w:tcW w:w="130" w:type="dxa"/>
            <w:vMerge/>
            <w:tcBorders>
              <w:left w:val="single" w:sz="4" w:space="0" w:color="000000"/>
              <w:right w:val="single" w:sz="4" w:space="0" w:color="000000"/>
            </w:tcBorders>
          </w:tcPr>
          <w:p>
            <w:pPr/>
          </w:p>
        </w:tc>
        <w:tc>
          <w:tcPr>
            <w:tcW w:w="241"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05"/>
                <w:sz w:val="10"/>
              </w:rPr>
              <w:t>162</w:t>
            </w:r>
          </w:p>
        </w:tc>
        <w:tc>
          <w:tcPr>
            <w:tcW w:w="612"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10"/>
                <w:sz w:val="10"/>
              </w:rPr>
              <w:t>14.5</w:t>
            </w:r>
          </w:p>
        </w:tc>
        <w:tc>
          <w:tcPr>
            <w:tcW w:w="517" w:type="dxa"/>
            <w:tcBorders>
              <w:top w:val="single" w:sz="4" w:space="0" w:color="000000"/>
              <w:left w:val="single" w:sz="4" w:space="0" w:color="000000"/>
              <w:bottom w:val="single" w:sz="4" w:space="0" w:color="000000"/>
              <w:right w:val="single" w:sz="4" w:space="0" w:color="000000"/>
            </w:tcBorders>
          </w:tcPr>
          <w:p>
            <w:pPr>
              <w:pStyle w:val="TableParagraph"/>
              <w:spacing w:before="5"/>
              <w:ind w:right="12"/>
              <w:rPr>
                <w:sz w:val="10"/>
              </w:rPr>
            </w:pPr>
            <w:r>
              <w:rPr>
                <w:w w:val="105"/>
                <w:sz w:val="10"/>
              </w:rPr>
              <w:t>42</w:t>
            </w:r>
          </w:p>
        </w:tc>
        <w:tc>
          <w:tcPr>
            <w:tcW w:w="130" w:type="dxa"/>
            <w:vMerge/>
            <w:tcBorders>
              <w:left w:val="single" w:sz="4" w:space="0" w:color="000000"/>
              <w:right w:val="single" w:sz="4" w:space="0" w:color="000000"/>
            </w:tcBorders>
          </w:tcPr>
          <w:p>
            <w:pPr/>
          </w:p>
        </w:tc>
        <w:tc>
          <w:tcPr>
            <w:tcW w:w="207" w:type="dxa"/>
            <w:tcBorders>
              <w:top w:val="single" w:sz="4" w:space="0" w:color="000000"/>
              <w:left w:val="single" w:sz="4" w:space="0" w:color="000000"/>
              <w:bottom w:val="single" w:sz="4" w:space="0" w:color="000000"/>
              <w:right w:val="single" w:sz="4" w:space="0" w:color="000000"/>
            </w:tcBorders>
          </w:tcPr>
          <w:p>
            <w:pPr>
              <w:pStyle w:val="TableParagraph"/>
              <w:spacing w:before="5"/>
              <w:ind w:left="105" w:right="0"/>
              <w:jc w:val="center"/>
              <w:rPr>
                <w:sz w:val="10"/>
              </w:rPr>
            </w:pPr>
            <w:r>
              <w:rPr>
                <w:w w:val="108"/>
                <w:sz w:val="10"/>
              </w:rPr>
              <w:t>8</w:t>
            </w:r>
          </w:p>
        </w:tc>
        <w:tc>
          <w:tcPr>
            <w:tcW w:w="612"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10"/>
                <w:sz w:val="10"/>
              </w:rPr>
              <w:t>12.0</w:t>
            </w:r>
          </w:p>
        </w:tc>
        <w:tc>
          <w:tcPr>
            <w:tcW w:w="577"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05"/>
                <w:sz w:val="10"/>
              </w:rPr>
              <w:t>24</w:t>
            </w:r>
          </w:p>
        </w:tc>
        <w:tc>
          <w:tcPr>
            <w:tcW w:w="121" w:type="dxa"/>
            <w:vMerge/>
            <w:tcBorders>
              <w:left w:val="single" w:sz="4" w:space="0" w:color="000000"/>
              <w:right w:val="single" w:sz="4" w:space="0" w:color="000000"/>
            </w:tcBorders>
          </w:tcPr>
          <w:p>
            <w:pPr/>
          </w:p>
        </w:tc>
        <w:tc>
          <w:tcPr>
            <w:tcW w:w="207" w:type="dxa"/>
            <w:tcBorders>
              <w:top w:val="single" w:sz="4" w:space="0" w:color="000000"/>
              <w:left w:val="single" w:sz="4" w:space="0" w:color="000000"/>
              <w:bottom w:val="single" w:sz="4" w:space="0" w:color="000000"/>
              <w:right w:val="single" w:sz="4" w:space="0" w:color="000000"/>
            </w:tcBorders>
          </w:tcPr>
          <w:p>
            <w:pPr>
              <w:pStyle w:val="TableParagraph"/>
              <w:spacing w:before="5"/>
              <w:ind w:left="105" w:right="0"/>
              <w:jc w:val="center"/>
              <w:rPr>
                <w:sz w:val="10"/>
              </w:rPr>
            </w:pPr>
            <w:r>
              <w:rPr>
                <w:w w:val="108"/>
                <w:sz w:val="10"/>
              </w:rPr>
              <w:t>8</w:t>
            </w:r>
          </w:p>
        </w:tc>
        <w:tc>
          <w:tcPr>
            <w:tcW w:w="612"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10"/>
                <w:sz w:val="10"/>
              </w:rPr>
              <w:t>12.4</w:t>
            </w:r>
          </w:p>
        </w:tc>
        <w:tc>
          <w:tcPr>
            <w:tcW w:w="577" w:type="dxa"/>
            <w:tcBorders>
              <w:top w:val="single" w:sz="4" w:space="0" w:color="000000"/>
              <w:left w:val="single" w:sz="4" w:space="0" w:color="000000"/>
              <w:bottom w:val="single" w:sz="4" w:space="0" w:color="000000"/>
              <w:right w:val="single" w:sz="4" w:space="0" w:color="000000"/>
            </w:tcBorders>
          </w:tcPr>
          <w:p>
            <w:pPr>
              <w:pStyle w:val="TableParagraph"/>
              <w:spacing w:before="5"/>
              <w:ind w:right="12"/>
              <w:rPr>
                <w:sz w:val="10"/>
              </w:rPr>
            </w:pPr>
            <w:r>
              <w:rPr>
                <w:w w:val="105"/>
                <w:sz w:val="10"/>
              </w:rPr>
              <w:t>35</w:t>
            </w:r>
          </w:p>
        </w:tc>
        <w:tc>
          <w:tcPr>
            <w:tcW w:w="348" w:type="dxa"/>
            <w:vMerge/>
            <w:tcBorders>
              <w:left w:val="single" w:sz="4" w:space="0" w:color="000000"/>
            </w:tcBorders>
          </w:tcPr>
          <w:p>
            <w:pPr/>
          </w:p>
        </w:tc>
      </w:tr>
      <w:tr>
        <w:trPr>
          <w:trHeight w:val="134" w:hRule="exact"/>
        </w:trPr>
        <w:tc>
          <w:tcPr>
            <w:tcW w:w="932" w:type="dxa"/>
            <w:vMerge/>
            <w:tcBorders>
              <w:right w:val="single" w:sz="4" w:space="0" w:color="000000"/>
            </w:tcBorders>
          </w:tcPr>
          <w:p>
            <w:pPr/>
          </w:p>
        </w:tc>
        <w:tc>
          <w:tcPr>
            <w:tcW w:w="207" w:type="dxa"/>
            <w:tcBorders>
              <w:top w:val="single" w:sz="4" w:space="0" w:color="000000"/>
              <w:left w:val="single" w:sz="4" w:space="0" w:color="000000"/>
              <w:bottom w:val="single" w:sz="4" w:space="0" w:color="000000"/>
              <w:right w:val="single" w:sz="4" w:space="0" w:color="000000"/>
            </w:tcBorders>
          </w:tcPr>
          <w:p>
            <w:pPr>
              <w:pStyle w:val="TableParagraph"/>
              <w:spacing w:before="5"/>
              <w:ind w:left="105" w:right="0"/>
              <w:jc w:val="center"/>
              <w:rPr>
                <w:sz w:val="10"/>
              </w:rPr>
            </w:pPr>
            <w:r>
              <w:rPr>
                <w:w w:val="108"/>
                <w:sz w:val="10"/>
              </w:rPr>
              <w:t>9</w:t>
            </w:r>
          </w:p>
        </w:tc>
        <w:tc>
          <w:tcPr>
            <w:tcW w:w="689"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10"/>
                <w:sz w:val="10"/>
              </w:rPr>
              <w:t>16.8</w:t>
            </w:r>
          </w:p>
        </w:tc>
        <w:tc>
          <w:tcPr>
            <w:tcW w:w="689" w:type="dxa"/>
            <w:tcBorders>
              <w:top w:val="single" w:sz="4" w:space="0" w:color="000000"/>
              <w:left w:val="single" w:sz="4" w:space="0" w:color="000000"/>
              <w:bottom w:val="single" w:sz="4" w:space="0" w:color="000000"/>
              <w:right w:val="single" w:sz="4" w:space="0" w:color="000000"/>
            </w:tcBorders>
          </w:tcPr>
          <w:p>
            <w:pPr>
              <w:pStyle w:val="TableParagraph"/>
              <w:spacing w:before="5"/>
              <w:ind w:right="12"/>
              <w:rPr>
                <w:sz w:val="10"/>
              </w:rPr>
            </w:pPr>
            <w:r>
              <w:rPr>
                <w:w w:val="105"/>
                <w:sz w:val="10"/>
              </w:rPr>
              <w:t>62</w:t>
            </w:r>
          </w:p>
        </w:tc>
        <w:tc>
          <w:tcPr>
            <w:tcW w:w="130" w:type="dxa"/>
            <w:vMerge/>
            <w:tcBorders>
              <w:left w:val="single" w:sz="4" w:space="0" w:color="000000"/>
              <w:right w:val="single" w:sz="4" w:space="0" w:color="000000"/>
            </w:tcBorders>
          </w:tcPr>
          <w:p>
            <w:pPr/>
          </w:p>
        </w:tc>
        <w:tc>
          <w:tcPr>
            <w:tcW w:w="241"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08"/>
                <w:sz w:val="10"/>
              </w:rPr>
              <w:t>9</w:t>
            </w:r>
          </w:p>
        </w:tc>
        <w:tc>
          <w:tcPr>
            <w:tcW w:w="612"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10"/>
                <w:sz w:val="10"/>
              </w:rPr>
              <w:t>11.0</w:t>
            </w:r>
          </w:p>
        </w:tc>
        <w:tc>
          <w:tcPr>
            <w:tcW w:w="552" w:type="dxa"/>
            <w:tcBorders>
              <w:top w:val="single" w:sz="4" w:space="0" w:color="000000"/>
              <w:left w:val="single" w:sz="4" w:space="0" w:color="000000"/>
              <w:bottom w:val="single" w:sz="4" w:space="0" w:color="000000"/>
              <w:right w:val="single" w:sz="4" w:space="0" w:color="000000"/>
            </w:tcBorders>
          </w:tcPr>
          <w:p>
            <w:pPr>
              <w:pStyle w:val="TableParagraph"/>
              <w:spacing w:before="5"/>
              <w:ind w:right="12"/>
              <w:rPr>
                <w:sz w:val="10"/>
              </w:rPr>
            </w:pPr>
            <w:r>
              <w:rPr>
                <w:w w:val="105"/>
                <w:sz w:val="10"/>
              </w:rPr>
              <w:t>25</w:t>
            </w:r>
          </w:p>
        </w:tc>
        <w:tc>
          <w:tcPr>
            <w:tcW w:w="130" w:type="dxa"/>
            <w:vMerge/>
            <w:tcBorders>
              <w:left w:val="single" w:sz="4" w:space="0" w:color="000000"/>
              <w:right w:val="single" w:sz="4" w:space="0" w:color="000000"/>
            </w:tcBorders>
          </w:tcPr>
          <w:p>
            <w:pPr/>
          </w:p>
        </w:tc>
        <w:tc>
          <w:tcPr>
            <w:tcW w:w="241" w:type="dxa"/>
            <w:tcBorders>
              <w:top w:val="single" w:sz="4" w:space="0" w:color="000000"/>
              <w:left w:val="single" w:sz="4" w:space="0" w:color="000000"/>
              <w:bottom w:val="single" w:sz="4" w:space="0" w:color="000000"/>
              <w:right w:val="single" w:sz="4" w:space="0" w:color="000000"/>
            </w:tcBorders>
          </w:tcPr>
          <w:p>
            <w:pPr>
              <w:pStyle w:val="TableParagraph"/>
              <w:spacing w:before="5"/>
              <w:ind w:right="12"/>
              <w:rPr>
                <w:sz w:val="10"/>
              </w:rPr>
            </w:pPr>
            <w:r>
              <w:rPr>
                <w:w w:val="105"/>
                <w:sz w:val="10"/>
              </w:rPr>
              <w:t>86</w:t>
            </w:r>
          </w:p>
        </w:tc>
        <w:tc>
          <w:tcPr>
            <w:tcW w:w="612"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10"/>
                <w:sz w:val="10"/>
              </w:rPr>
              <w:t>12.0</w:t>
            </w:r>
          </w:p>
        </w:tc>
        <w:tc>
          <w:tcPr>
            <w:tcW w:w="516" w:type="dxa"/>
            <w:tcBorders>
              <w:top w:val="single" w:sz="4" w:space="0" w:color="000000"/>
              <w:left w:val="single" w:sz="4" w:space="0" w:color="000000"/>
              <w:bottom w:val="single" w:sz="4" w:space="0" w:color="000000"/>
              <w:right w:val="single" w:sz="4" w:space="0" w:color="000000"/>
            </w:tcBorders>
          </w:tcPr>
          <w:p>
            <w:pPr>
              <w:pStyle w:val="TableParagraph"/>
              <w:spacing w:before="5"/>
              <w:ind w:right="12"/>
              <w:rPr>
                <w:sz w:val="10"/>
              </w:rPr>
            </w:pPr>
            <w:r>
              <w:rPr>
                <w:w w:val="105"/>
                <w:sz w:val="10"/>
              </w:rPr>
              <w:t>30</w:t>
            </w:r>
          </w:p>
        </w:tc>
        <w:tc>
          <w:tcPr>
            <w:tcW w:w="130" w:type="dxa"/>
            <w:vMerge/>
            <w:tcBorders>
              <w:left w:val="single" w:sz="4" w:space="0" w:color="000000"/>
              <w:right w:val="single" w:sz="4" w:space="0" w:color="000000"/>
            </w:tcBorders>
          </w:tcPr>
          <w:p>
            <w:pPr/>
          </w:p>
        </w:tc>
        <w:tc>
          <w:tcPr>
            <w:tcW w:w="241"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05"/>
                <w:sz w:val="10"/>
              </w:rPr>
              <w:t>163</w:t>
            </w:r>
          </w:p>
        </w:tc>
        <w:tc>
          <w:tcPr>
            <w:tcW w:w="612"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10"/>
                <w:sz w:val="10"/>
              </w:rPr>
              <w:t>13.0</w:t>
            </w:r>
          </w:p>
        </w:tc>
        <w:tc>
          <w:tcPr>
            <w:tcW w:w="517" w:type="dxa"/>
            <w:tcBorders>
              <w:top w:val="single" w:sz="4" w:space="0" w:color="000000"/>
              <w:left w:val="single" w:sz="4" w:space="0" w:color="000000"/>
              <w:bottom w:val="single" w:sz="4" w:space="0" w:color="000000"/>
              <w:right w:val="single" w:sz="4" w:space="0" w:color="000000"/>
            </w:tcBorders>
          </w:tcPr>
          <w:p>
            <w:pPr>
              <w:pStyle w:val="TableParagraph"/>
              <w:spacing w:before="5"/>
              <w:ind w:right="12"/>
              <w:rPr>
                <w:sz w:val="10"/>
              </w:rPr>
            </w:pPr>
            <w:r>
              <w:rPr>
                <w:w w:val="105"/>
                <w:sz w:val="10"/>
              </w:rPr>
              <w:t>43</w:t>
            </w:r>
          </w:p>
        </w:tc>
        <w:tc>
          <w:tcPr>
            <w:tcW w:w="130" w:type="dxa"/>
            <w:vMerge/>
            <w:tcBorders>
              <w:left w:val="single" w:sz="4" w:space="0" w:color="000000"/>
              <w:right w:val="single" w:sz="4" w:space="0" w:color="000000"/>
            </w:tcBorders>
          </w:tcPr>
          <w:p>
            <w:pPr/>
          </w:p>
        </w:tc>
        <w:tc>
          <w:tcPr>
            <w:tcW w:w="207" w:type="dxa"/>
            <w:tcBorders>
              <w:top w:val="single" w:sz="4" w:space="0" w:color="000000"/>
              <w:left w:val="single" w:sz="4" w:space="0" w:color="000000"/>
              <w:bottom w:val="single" w:sz="4" w:space="0" w:color="000000"/>
              <w:right w:val="single" w:sz="4" w:space="0" w:color="000000"/>
            </w:tcBorders>
          </w:tcPr>
          <w:p>
            <w:pPr>
              <w:pStyle w:val="TableParagraph"/>
              <w:spacing w:before="5"/>
              <w:ind w:left="105" w:right="0"/>
              <w:jc w:val="center"/>
              <w:rPr>
                <w:sz w:val="10"/>
              </w:rPr>
            </w:pPr>
            <w:r>
              <w:rPr>
                <w:w w:val="108"/>
                <w:sz w:val="10"/>
              </w:rPr>
              <w:t>9</w:t>
            </w:r>
          </w:p>
        </w:tc>
        <w:tc>
          <w:tcPr>
            <w:tcW w:w="612"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10"/>
                <w:sz w:val="10"/>
              </w:rPr>
              <w:t>12.0</w:t>
            </w:r>
          </w:p>
        </w:tc>
        <w:tc>
          <w:tcPr>
            <w:tcW w:w="577"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05"/>
                <w:sz w:val="10"/>
              </w:rPr>
              <w:t>27</w:t>
            </w:r>
          </w:p>
        </w:tc>
        <w:tc>
          <w:tcPr>
            <w:tcW w:w="121" w:type="dxa"/>
            <w:vMerge/>
            <w:tcBorders>
              <w:left w:val="single" w:sz="4" w:space="0" w:color="000000"/>
              <w:right w:val="single" w:sz="4" w:space="0" w:color="000000"/>
            </w:tcBorders>
          </w:tcPr>
          <w:p>
            <w:pPr/>
          </w:p>
        </w:tc>
        <w:tc>
          <w:tcPr>
            <w:tcW w:w="207" w:type="dxa"/>
            <w:tcBorders>
              <w:top w:val="single" w:sz="4" w:space="0" w:color="000000"/>
              <w:left w:val="single" w:sz="4" w:space="0" w:color="000000"/>
              <w:bottom w:val="single" w:sz="4" w:space="0" w:color="000000"/>
              <w:right w:val="single" w:sz="4" w:space="0" w:color="000000"/>
            </w:tcBorders>
          </w:tcPr>
          <w:p>
            <w:pPr>
              <w:pStyle w:val="TableParagraph"/>
              <w:spacing w:before="5"/>
              <w:ind w:left="105" w:right="0"/>
              <w:jc w:val="center"/>
              <w:rPr>
                <w:sz w:val="10"/>
              </w:rPr>
            </w:pPr>
            <w:r>
              <w:rPr>
                <w:w w:val="108"/>
                <w:sz w:val="10"/>
              </w:rPr>
              <w:t>9</w:t>
            </w:r>
          </w:p>
        </w:tc>
        <w:tc>
          <w:tcPr>
            <w:tcW w:w="612"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10"/>
                <w:sz w:val="10"/>
              </w:rPr>
              <w:t>12.0</w:t>
            </w:r>
          </w:p>
        </w:tc>
        <w:tc>
          <w:tcPr>
            <w:tcW w:w="577" w:type="dxa"/>
            <w:tcBorders>
              <w:top w:val="single" w:sz="4" w:space="0" w:color="000000"/>
              <w:left w:val="single" w:sz="4" w:space="0" w:color="000000"/>
              <w:bottom w:val="single" w:sz="4" w:space="0" w:color="000000"/>
              <w:right w:val="single" w:sz="4" w:space="0" w:color="000000"/>
            </w:tcBorders>
          </w:tcPr>
          <w:p>
            <w:pPr>
              <w:pStyle w:val="TableParagraph"/>
              <w:spacing w:before="5"/>
              <w:ind w:right="12"/>
              <w:rPr>
                <w:sz w:val="10"/>
              </w:rPr>
            </w:pPr>
            <w:r>
              <w:rPr>
                <w:w w:val="105"/>
                <w:sz w:val="10"/>
              </w:rPr>
              <w:t>35</w:t>
            </w:r>
          </w:p>
        </w:tc>
        <w:tc>
          <w:tcPr>
            <w:tcW w:w="348" w:type="dxa"/>
            <w:vMerge/>
            <w:tcBorders>
              <w:left w:val="single" w:sz="4" w:space="0" w:color="000000"/>
            </w:tcBorders>
          </w:tcPr>
          <w:p>
            <w:pPr/>
          </w:p>
        </w:tc>
      </w:tr>
      <w:tr>
        <w:trPr>
          <w:trHeight w:val="134" w:hRule="exact"/>
        </w:trPr>
        <w:tc>
          <w:tcPr>
            <w:tcW w:w="932" w:type="dxa"/>
            <w:vMerge/>
            <w:tcBorders>
              <w:right w:val="single" w:sz="4" w:space="0" w:color="000000"/>
            </w:tcBorders>
          </w:tcPr>
          <w:p>
            <w:pPr/>
          </w:p>
        </w:tc>
        <w:tc>
          <w:tcPr>
            <w:tcW w:w="207" w:type="dxa"/>
            <w:tcBorders>
              <w:top w:val="single" w:sz="4" w:space="0" w:color="000000"/>
              <w:left w:val="single" w:sz="4" w:space="0" w:color="000000"/>
              <w:bottom w:val="single" w:sz="4" w:space="0" w:color="000000"/>
              <w:right w:val="single" w:sz="4" w:space="0" w:color="000000"/>
            </w:tcBorders>
          </w:tcPr>
          <w:p>
            <w:pPr>
              <w:pStyle w:val="TableParagraph"/>
              <w:spacing w:before="5"/>
              <w:ind w:left="45" w:right="0"/>
              <w:jc w:val="center"/>
              <w:rPr>
                <w:sz w:val="10"/>
              </w:rPr>
            </w:pPr>
            <w:r>
              <w:rPr>
                <w:w w:val="110"/>
                <w:sz w:val="10"/>
              </w:rPr>
              <w:t>10</w:t>
            </w:r>
          </w:p>
        </w:tc>
        <w:tc>
          <w:tcPr>
            <w:tcW w:w="689"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10"/>
                <w:sz w:val="10"/>
              </w:rPr>
              <w:t>15.8</w:t>
            </w:r>
          </w:p>
        </w:tc>
        <w:tc>
          <w:tcPr>
            <w:tcW w:w="689" w:type="dxa"/>
            <w:tcBorders>
              <w:top w:val="single" w:sz="4" w:space="0" w:color="000000"/>
              <w:left w:val="single" w:sz="4" w:space="0" w:color="000000"/>
              <w:bottom w:val="single" w:sz="4" w:space="0" w:color="000000"/>
              <w:right w:val="single" w:sz="4" w:space="0" w:color="000000"/>
            </w:tcBorders>
          </w:tcPr>
          <w:p>
            <w:pPr>
              <w:pStyle w:val="TableParagraph"/>
              <w:spacing w:before="5"/>
              <w:ind w:right="12"/>
              <w:rPr>
                <w:sz w:val="10"/>
              </w:rPr>
            </w:pPr>
            <w:r>
              <w:rPr>
                <w:w w:val="105"/>
                <w:sz w:val="10"/>
              </w:rPr>
              <w:t>45</w:t>
            </w:r>
          </w:p>
        </w:tc>
        <w:tc>
          <w:tcPr>
            <w:tcW w:w="130" w:type="dxa"/>
            <w:vMerge/>
            <w:tcBorders>
              <w:left w:val="single" w:sz="4" w:space="0" w:color="000000"/>
              <w:right w:val="single" w:sz="4" w:space="0" w:color="000000"/>
            </w:tcBorders>
          </w:tcPr>
          <w:p>
            <w:pPr/>
          </w:p>
        </w:tc>
        <w:tc>
          <w:tcPr>
            <w:tcW w:w="241" w:type="dxa"/>
            <w:tcBorders>
              <w:top w:val="single" w:sz="4" w:space="0" w:color="000000"/>
              <w:left w:val="single" w:sz="4" w:space="0" w:color="000000"/>
              <w:bottom w:val="single" w:sz="4" w:space="0" w:color="000000"/>
              <w:right w:val="single" w:sz="4" w:space="0" w:color="000000"/>
            </w:tcBorders>
          </w:tcPr>
          <w:p>
            <w:pPr>
              <w:pStyle w:val="TableParagraph"/>
              <w:spacing w:before="5"/>
              <w:ind w:right="12"/>
              <w:rPr>
                <w:sz w:val="10"/>
              </w:rPr>
            </w:pPr>
            <w:r>
              <w:rPr>
                <w:w w:val="105"/>
                <w:sz w:val="10"/>
              </w:rPr>
              <w:t>10</w:t>
            </w:r>
          </w:p>
        </w:tc>
        <w:tc>
          <w:tcPr>
            <w:tcW w:w="612"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10"/>
                <w:sz w:val="10"/>
              </w:rPr>
              <w:t>13.5</w:t>
            </w:r>
          </w:p>
        </w:tc>
        <w:tc>
          <w:tcPr>
            <w:tcW w:w="552" w:type="dxa"/>
            <w:tcBorders>
              <w:top w:val="single" w:sz="4" w:space="0" w:color="000000"/>
              <w:left w:val="single" w:sz="4" w:space="0" w:color="000000"/>
              <w:bottom w:val="single" w:sz="4" w:space="0" w:color="000000"/>
              <w:right w:val="single" w:sz="4" w:space="0" w:color="000000"/>
            </w:tcBorders>
          </w:tcPr>
          <w:p>
            <w:pPr>
              <w:pStyle w:val="TableParagraph"/>
              <w:spacing w:before="5"/>
              <w:ind w:right="12"/>
              <w:rPr>
                <w:sz w:val="10"/>
              </w:rPr>
            </w:pPr>
            <w:r>
              <w:rPr>
                <w:w w:val="105"/>
                <w:sz w:val="10"/>
              </w:rPr>
              <w:t>36</w:t>
            </w:r>
          </w:p>
        </w:tc>
        <w:tc>
          <w:tcPr>
            <w:tcW w:w="130" w:type="dxa"/>
            <w:vMerge/>
            <w:tcBorders>
              <w:left w:val="single" w:sz="4" w:space="0" w:color="000000"/>
              <w:right w:val="single" w:sz="4" w:space="0" w:color="000000"/>
            </w:tcBorders>
          </w:tcPr>
          <w:p>
            <w:pPr/>
          </w:p>
        </w:tc>
        <w:tc>
          <w:tcPr>
            <w:tcW w:w="241" w:type="dxa"/>
            <w:tcBorders>
              <w:top w:val="single" w:sz="4" w:space="0" w:color="000000"/>
              <w:left w:val="single" w:sz="4" w:space="0" w:color="000000"/>
              <w:bottom w:val="single" w:sz="4" w:space="0" w:color="000000"/>
              <w:right w:val="single" w:sz="4" w:space="0" w:color="000000"/>
            </w:tcBorders>
          </w:tcPr>
          <w:p>
            <w:pPr>
              <w:pStyle w:val="TableParagraph"/>
              <w:spacing w:before="5"/>
              <w:ind w:right="12"/>
              <w:rPr>
                <w:sz w:val="10"/>
              </w:rPr>
            </w:pPr>
            <w:r>
              <w:rPr>
                <w:w w:val="105"/>
                <w:sz w:val="10"/>
              </w:rPr>
              <w:t>87</w:t>
            </w:r>
          </w:p>
        </w:tc>
        <w:tc>
          <w:tcPr>
            <w:tcW w:w="612"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10"/>
                <w:sz w:val="10"/>
              </w:rPr>
              <w:t>12.0</w:t>
            </w:r>
          </w:p>
        </w:tc>
        <w:tc>
          <w:tcPr>
            <w:tcW w:w="516" w:type="dxa"/>
            <w:tcBorders>
              <w:top w:val="single" w:sz="4" w:space="0" w:color="000000"/>
              <w:left w:val="single" w:sz="4" w:space="0" w:color="000000"/>
              <w:bottom w:val="single" w:sz="4" w:space="0" w:color="000000"/>
              <w:right w:val="single" w:sz="4" w:space="0" w:color="000000"/>
            </w:tcBorders>
          </w:tcPr>
          <w:p>
            <w:pPr>
              <w:pStyle w:val="TableParagraph"/>
              <w:spacing w:before="5"/>
              <w:ind w:right="12"/>
              <w:rPr>
                <w:sz w:val="10"/>
              </w:rPr>
            </w:pPr>
            <w:r>
              <w:rPr>
                <w:w w:val="105"/>
                <w:sz w:val="10"/>
              </w:rPr>
              <w:t>30</w:t>
            </w:r>
          </w:p>
        </w:tc>
        <w:tc>
          <w:tcPr>
            <w:tcW w:w="130" w:type="dxa"/>
            <w:vMerge/>
            <w:tcBorders>
              <w:left w:val="single" w:sz="4" w:space="0" w:color="000000"/>
              <w:right w:val="single" w:sz="4" w:space="0" w:color="000000"/>
            </w:tcBorders>
          </w:tcPr>
          <w:p>
            <w:pPr/>
          </w:p>
        </w:tc>
        <w:tc>
          <w:tcPr>
            <w:tcW w:w="241"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05"/>
                <w:sz w:val="10"/>
              </w:rPr>
              <w:t>164</w:t>
            </w:r>
          </w:p>
        </w:tc>
        <w:tc>
          <w:tcPr>
            <w:tcW w:w="612"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10"/>
                <w:sz w:val="10"/>
              </w:rPr>
              <w:t>12.5</w:t>
            </w:r>
          </w:p>
        </w:tc>
        <w:tc>
          <w:tcPr>
            <w:tcW w:w="517" w:type="dxa"/>
            <w:tcBorders>
              <w:top w:val="single" w:sz="4" w:space="0" w:color="000000"/>
              <w:left w:val="single" w:sz="4" w:space="0" w:color="000000"/>
              <w:bottom w:val="single" w:sz="4" w:space="0" w:color="000000"/>
              <w:right w:val="single" w:sz="4" w:space="0" w:color="000000"/>
            </w:tcBorders>
          </w:tcPr>
          <w:p>
            <w:pPr>
              <w:pStyle w:val="TableParagraph"/>
              <w:spacing w:before="5"/>
              <w:ind w:right="12"/>
              <w:rPr>
                <w:sz w:val="10"/>
              </w:rPr>
            </w:pPr>
            <w:r>
              <w:rPr>
                <w:w w:val="105"/>
                <w:sz w:val="10"/>
              </w:rPr>
              <w:t>30</w:t>
            </w:r>
          </w:p>
        </w:tc>
        <w:tc>
          <w:tcPr>
            <w:tcW w:w="130" w:type="dxa"/>
            <w:vMerge/>
            <w:tcBorders>
              <w:left w:val="single" w:sz="4" w:space="0" w:color="000000"/>
              <w:right w:val="single" w:sz="4" w:space="0" w:color="000000"/>
            </w:tcBorders>
          </w:tcPr>
          <w:p>
            <w:pPr/>
          </w:p>
        </w:tc>
        <w:tc>
          <w:tcPr>
            <w:tcW w:w="207" w:type="dxa"/>
            <w:tcBorders>
              <w:top w:val="single" w:sz="4" w:space="0" w:color="000000"/>
              <w:left w:val="single" w:sz="4" w:space="0" w:color="000000"/>
              <w:bottom w:val="single" w:sz="4" w:space="0" w:color="000000"/>
              <w:right w:val="single" w:sz="4" w:space="0" w:color="000000"/>
            </w:tcBorders>
          </w:tcPr>
          <w:p>
            <w:pPr>
              <w:pStyle w:val="TableParagraph"/>
              <w:spacing w:before="5"/>
              <w:ind w:left="45" w:right="0"/>
              <w:jc w:val="center"/>
              <w:rPr>
                <w:sz w:val="10"/>
              </w:rPr>
            </w:pPr>
            <w:r>
              <w:rPr>
                <w:w w:val="110"/>
                <w:sz w:val="10"/>
              </w:rPr>
              <w:t>10</w:t>
            </w:r>
          </w:p>
        </w:tc>
        <w:tc>
          <w:tcPr>
            <w:tcW w:w="612"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10"/>
                <w:sz w:val="10"/>
              </w:rPr>
              <w:t>17.0</w:t>
            </w:r>
          </w:p>
        </w:tc>
        <w:tc>
          <w:tcPr>
            <w:tcW w:w="577"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05"/>
                <w:sz w:val="10"/>
              </w:rPr>
              <w:t>33</w:t>
            </w:r>
          </w:p>
        </w:tc>
        <w:tc>
          <w:tcPr>
            <w:tcW w:w="121" w:type="dxa"/>
            <w:vMerge/>
            <w:tcBorders>
              <w:left w:val="single" w:sz="4" w:space="0" w:color="000000"/>
              <w:right w:val="single" w:sz="4" w:space="0" w:color="000000"/>
            </w:tcBorders>
          </w:tcPr>
          <w:p>
            <w:pPr/>
          </w:p>
        </w:tc>
        <w:tc>
          <w:tcPr>
            <w:tcW w:w="207" w:type="dxa"/>
            <w:tcBorders>
              <w:top w:val="single" w:sz="4" w:space="0" w:color="000000"/>
              <w:left w:val="single" w:sz="4" w:space="0" w:color="000000"/>
              <w:bottom w:val="single" w:sz="4" w:space="0" w:color="000000"/>
              <w:right w:val="single" w:sz="4" w:space="0" w:color="000000"/>
            </w:tcBorders>
          </w:tcPr>
          <w:p>
            <w:pPr>
              <w:pStyle w:val="TableParagraph"/>
              <w:spacing w:before="5"/>
              <w:ind w:left="45" w:right="0"/>
              <w:jc w:val="center"/>
              <w:rPr>
                <w:sz w:val="10"/>
              </w:rPr>
            </w:pPr>
            <w:r>
              <w:rPr>
                <w:w w:val="110"/>
                <w:sz w:val="10"/>
              </w:rPr>
              <w:t>10</w:t>
            </w:r>
          </w:p>
        </w:tc>
        <w:tc>
          <w:tcPr>
            <w:tcW w:w="612"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10"/>
                <w:sz w:val="10"/>
              </w:rPr>
              <w:t>17.0</w:t>
            </w:r>
          </w:p>
        </w:tc>
        <w:tc>
          <w:tcPr>
            <w:tcW w:w="577" w:type="dxa"/>
            <w:tcBorders>
              <w:top w:val="single" w:sz="4" w:space="0" w:color="000000"/>
              <w:left w:val="single" w:sz="4" w:space="0" w:color="000000"/>
              <w:bottom w:val="single" w:sz="4" w:space="0" w:color="000000"/>
              <w:right w:val="single" w:sz="4" w:space="0" w:color="000000"/>
            </w:tcBorders>
          </w:tcPr>
          <w:p>
            <w:pPr>
              <w:pStyle w:val="TableParagraph"/>
              <w:spacing w:before="5"/>
              <w:ind w:right="12"/>
              <w:rPr>
                <w:sz w:val="10"/>
              </w:rPr>
            </w:pPr>
            <w:r>
              <w:rPr>
                <w:w w:val="105"/>
                <w:sz w:val="10"/>
              </w:rPr>
              <w:t>70</w:t>
            </w:r>
          </w:p>
        </w:tc>
        <w:tc>
          <w:tcPr>
            <w:tcW w:w="348" w:type="dxa"/>
            <w:vMerge/>
            <w:tcBorders>
              <w:left w:val="single" w:sz="4" w:space="0" w:color="000000"/>
            </w:tcBorders>
          </w:tcPr>
          <w:p>
            <w:pPr/>
          </w:p>
        </w:tc>
      </w:tr>
      <w:tr>
        <w:trPr>
          <w:trHeight w:val="134" w:hRule="exact"/>
        </w:trPr>
        <w:tc>
          <w:tcPr>
            <w:tcW w:w="932" w:type="dxa"/>
            <w:vMerge/>
            <w:tcBorders>
              <w:right w:val="single" w:sz="4" w:space="0" w:color="000000"/>
            </w:tcBorders>
          </w:tcPr>
          <w:p>
            <w:pPr/>
          </w:p>
        </w:tc>
        <w:tc>
          <w:tcPr>
            <w:tcW w:w="207" w:type="dxa"/>
            <w:tcBorders>
              <w:top w:val="single" w:sz="4" w:space="0" w:color="000000"/>
              <w:left w:val="single" w:sz="4" w:space="0" w:color="000000"/>
              <w:bottom w:val="single" w:sz="4" w:space="0" w:color="000000"/>
              <w:right w:val="single" w:sz="4" w:space="0" w:color="000000"/>
            </w:tcBorders>
          </w:tcPr>
          <w:p>
            <w:pPr>
              <w:pStyle w:val="TableParagraph"/>
              <w:spacing w:before="5"/>
              <w:ind w:left="45" w:right="0"/>
              <w:jc w:val="center"/>
              <w:rPr>
                <w:sz w:val="10"/>
              </w:rPr>
            </w:pPr>
            <w:r>
              <w:rPr>
                <w:w w:val="110"/>
                <w:sz w:val="10"/>
              </w:rPr>
              <w:t>11</w:t>
            </w:r>
          </w:p>
        </w:tc>
        <w:tc>
          <w:tcPr>
            <w:tcW w:w="689"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10"/>
                <w:sz w:val="10"/>
              </w:rPr>
              <w:t>11.8</w:t>
            </w:r>
          </w:p>
        </w:tc>
        <w:tc>
          <w:tcPr>
            <w:tcW w:w="689" w:type="dxa"/>
            <w:tcBorders>
              <w:top w:val="single" w:sz="4" w:space="0" w:color="000000"/>
              <w:left w:val="single" w:sz="4" w:space="0" w:color="000000"/>
              <w:bottom w:val="single" w:sz="4" w:space="0" w:color="000000"/>
              <w:right w:val="single" w:sz="4" w:space="0" w:color="000000"/>
            </w:tcBorders>
          </w:tcPr>
          <w:p>
            <w:pPr>
              <w:pStyle w:val="TableParagraph"/>
              <w:spacing w:before="5"/>
              <w:ind w:right="12"/>
              <w:rPr>
                <w:sz w:val="10"/>
              </w:rPr>
            </w:pPr>
            <w:r>
              <w:rPr>
                <w:w w:val="110"/>
                <w:sz w:val="10"/>
              </w:rPr>
              <w:t>16</w:t>
            </w:r>
          </w:p>
        </w:tc>
        <w:tc>
          <w:tcPr>
            <w:tcW w:w="130" w:type="dxa"/>
            <w:vMerge/>
            <w:tcBorders>
              <w:left w:val="single" w:sz="4" w:space="0" w:color="000000"/>
              <w:right w:val="single" w:sz="4" w:space="0" w:color="000000"/>
            </w:tcBorders>
          </w:tcPr>
          <w:p>
            <w:pPr/>
          </w:p>
        </w:tc>
        <w:tc>
          <w:tcPr>
            <w:tcW w:w="241" w:type="dxa"/>
            <w:tcBorders>
              <w:top w:val="single" w:sz="4" w:space="0" w:color="000000"/>
              <w:left w:val="single" w:sz="4" w:space="0" w:color="000000"/>
              <w:bottom w:val="single" w:sz="4" w:space="0" w:color="000000"/>
              <w:right w:val="single" w:sz="4" w:space="0" w:color="000000"/>
            </w:tcBorders>
          </w:tcPr>
          <w:p>
            <w:pPr>
              <w:pStyle w:val="TableParagraph"/>
              <w:spacing w:before="5"/>
              <w:ind w:right="12"/>
              <w:rPr>
                <w:sz w:val="10"/>
              </w:rPr>
            </w:pPr>
            <w:r>
              <w:rPr>
                <w:w w:val="110"/>
                <w:sz w:val="10"/>
              </w:rPr>
              <w:t>11</w:t>
            </w:r>
          </w:p>
        </w:tc>
        <w:tc>
          <w:tcPr>
            <w:tcW w:w="612"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10"/>
                <w:sz w:val="10"/>
              </w:rPr>
              <w:t>12.0</w:t>
            </w:r>
          </w:p>
        </w:tc>
        <w:tc>
          <w:tcPr>
            <w:tcW w:w="552" w:type="dxa"/>
            <w:tcBorders>
              <w:top w:val="single" w:sz="4" w:space="0" w:color="000000"/>
              <w:left w:val="single" w:sz="4" w:space="0" w:color="000000"/>
              <w:bottom w:val="single" w:sz="4" w:space="0" w:color="000000"/>
              <w:right w:val="single" w:sz="4" w:space="0" w:color="000000"/>
            </w:tcBorders>
          </w:tcPr>
          <w:p>
            <w:pPr>
              <w:pStyle w:val="TableParagraph"/>
              <w:spacing w:before="5"/>
              <w:ind w:right="12"/>
              <w:rPr>
                <w:sz w:val="10"/>
              </w:rPr>
            </w:pPr>
            <w:r>
              <w:rPr>
                <w:w w:val="110"/>
                <w:sz w:val="10"/>
              </w:rPr>
              <w:t>30</w:t>
            </w:r>
          </w:p>
        </w:tc>
        <w:tc>
          <w:tcPr>
            <w:tcW w:w="130" w:type="dxa"/>
            <w:vMerge/>
            <w:tcBorders>
              <w:left w:val="single" w:sz="4" w:space="0" w:color="000000"/>
              <w:right w:val="single" w:sz="4" w:space="0" w:color="000000"/>
            </w:tcBorders>
          </w:tcPr>
          <w:p>
            <w:pPr/>
          </w:p>
        </w:tc>
        <w:tc>
          <w:tcPr>
            <w:tcW w:w="241" w:type="dxa"/>
            <w:tcBorders>
              <w:top w:val="single" w:sz="4" w:space="0" w:color="000000"/>
              <w:left w:val="single" w:sz="4" w:space="0" w:color="000000"/>
              <w:bottom w:val="single" w:sz="4" w:space="0" w:color="000000"/>
              <w:right w:val="single" w:sz="4" w:space="0" w:color="000000"/>
            </w:tcBorders>
          </w:tcPr>
          <w:p>
            <w:pPr>
              <w:pStyle w:val="TableParagraph"/>
              <w:spacing w:before="5"/>
              <w:ind w:right="12"/>
              <w:rPr>
                <w:sz w:val="10"/>
              </w:rPr>
            </w:pPr>
            <w:r>
              <w:rPr>
                <w:w w:val="110"/>
                <w:sz w:val="10"/>
              </w:rPr>
              <w:t>88</w:t>
            </w:r>
          </w:p>
        </w:tc>
        <w:tc>
          <w:tcPr>
            <w:tcW w:w="612"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10"/>
                <w:sz w:val="10"/>
              </w:rPr>
              <w:t>11.5</w:t>
            </w:r>
          </w:p>
        </w:tc>
        <w:tc>
          <w:tcPr>
            <w:tcW w:w="516" w:type="dxa"/>
            <w:tcBorders>
              <w:top w:val="single" w:sz="4" w:space="0" w:color="000000"/>
              <w:left w:val="single" w:sz="4" w:space="0" w:color="000000"/>
              <w:bottom w:val="single" w:sz="4" w:space="0" w:color="000000"/>
              <w:right w:val="single" w:sz="4" w:space="0" w:color="000000"/>
            </w:tcBorders>
          </w:tcPr>
          <w:p>
            <w:pPr>
              <w:pStyle w:val="TableParagraph"/>
              <w:spacing w:before="5"/>
              <w:ind w:right="12"/>
              <w:rPr>
                <w:sz w:val="10"/>
              </w:rPr>
            </w:pPr>
            <w:r>
              <w:rPr>
                <w:w w:val="110"/>
                <w:sz w:val="10"/>
              </w:rPr>
              <w:t>28</w:t>
            </w:r>
          </w:p>
        </w:tc>
        <w:tc>
          <w:tcPr>
            <w:tcW w:w="130" w:type="dxa"/>
            <w:vMerge/>
            <w:tcBorders>
              <w:left w:val="single" w:sz="4" w:space="0" w:color="000000"/>
              <w:right w:val="single" w:sz="4" w:space="0" w:color="000000"/>
            </w:tcBorders>
          </w:tcPr>
          <w:p>
            <w:pPr/>
          </w:p>
        </w:tc>
        <w:tc>
          <w:tcPr>
            <w:tcW w:w="241"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05"/>
                <w:sz w:val="10"/>
              </w:rPr>
              <w:t>165</w:t>
            </w:r>
          </w:p>
        </w:tc>
        <w:tc>
          <w:tcPr>
            <w:tcW w:w="612"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10"/>
                <w:sz w:val="10"/>
              </w:rPr>
              <w:t>13.5</w:t>
            </w:r>
          </w:p>
        </w:tc>
        <w:tc>
          <w:tcPr>
            <w:tcW w:w="517" w:type="dxa"/>
            <w:tcBorders>
              <w:top w:val="single" w:sz="4" w:space="0" w:color="000000"/>
              <w:left w:val="single" w:sz="4" w:space="0" w:color="000000"/>
              <w:bottom w:val="single" w:sz="4" w:space="0" w:color="000000"/>
              <w:right w:val="single" w:sz="4" w:space="0" w:color="000000"/>
            </w:tcBorders>
          </w:tcPr>
          <w:p>
            <w:pPr>
              <w:pStyle w:val="TableParagraph"/>
              <w:spacing w:before="5"/>
              <w:ind w:right="12"/>
              <w:rPr>
                <w:sz w:val="10"/>
              </w:rPr>
            </w:pPr>
            <w:r>
              <w:rPr>
                <w:w w:val="110"/>
                <w:sz w:val="10"/>
              </w:rPr>
              <w:t>43</w:t>
            </w:r>
          </w:p>
        </w:tc>
        <w:tc>
          <w:tcPr>
            <w:tcW w:w="130" w:type="dxa"/>
            <w:vMerge/>
            <w:tcBorders>
              <w:left w:val="single" w:sz="4" w:space="0" w:color="000000"/>
              <w:right w:val="single" w:sz="4" w:space="0" w:color="000000"/>
            </w:tcBorders>
          </w:tcPr>
          <w:p>
            <w:pPr/>
          </w:p>
        </w:tc>
        <w:tc>
          <w:tcPr>
            <w:tcW w:w="207" w:type="dxa"/>
            <w:tcBorders>
              <w:top w:val="single" w:sz="4" w:space="0" w:color="000000"/>
              <w:left w:val="single" w:sz="4" w:space="0" w:color="000000"/>
              <w:bottom w:val="single" w:sz="4" w:space="0" w:color="000000"/>
              <w:right w:val="single" w:sz="4" w:space="0" w:color="000000"/>
            </w:tcBorders>
          </w:tcPr>
          <w:p>
            <w:pPr>
              <w:pStyle w:val="TableParagraph"/>
              <w:spacing w:before="5"/>
              <w:ind w:left="45" w:right="0"/>
              <w:jc w:val="center"/>
              <w:rPr>
                <w:sz w:val="10"/>
              </w:rPr>
            </w:pPr>
            <w:r>
              <w:rPr>
                <w:w w:val="110"/>
                <w:sz w:val="10"/>
              </w:rPr>
              <w:t>11</w:t>
            </w:r>
          </w:p>
        </w:tc>
        <w:tc>
          <w:tcPr>
            <w:tcW w:w="612"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10"/>
                <w:sz w:val="10"/>
              </w:rPr>
              <w:t>16.0</w:t>
            </w:r>
          </w:p>
        </w:tc>
        <w:tc>
          <w:tcPr>
            <w:tcW w:w="577"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10"/>
                <w:sz w:val="10"/>
              </w:rPr>
              <w:t>52</w:t>
            </w:r>
          </w:p>
        </w:tc>
        <w:tc>
          <w:tcPr>
            <w:tcW w:w="121" w:type="dxa"/>
            <w:vMerge/>
            <w:tcBorders>
              <w:left w:val="single" w:sz="4" w:space="0" w:color="000000"/>
              <w:right w:val="single" w:sz="4" w:space="0" w:color="000000"/>
            </w:tcBorders>
          </w:tcPr>
          <w:p>
            <w:pPr/>
          </w:p>
        </w:tc>
        <w:tc>
          <w:tcPr>
            <w:tcW w:w="207" w:type="dxa"/>
            <w:tcBorders>
              <w:top w:val="single" w:sz="4" w:space="0" w:color="000000"/>
              <w:left w:val="single" w:sz="4" w:space="0" w:color="000000"/>
              <w:bottom w:val="single" w:sz="4" w:space="0" w:color="000000"/>
              <w:right w:val="single" w:sz="4" w:space="0" w:color="000000"/>
            </w:tcBorders>
          </w:tcPr>
          <w:p>
            <w:pPr>
              <w:pStyle w:val="TableParagraph"/>
              <w:spacing w:before="5"/>
              <w:ind w:left="45" w:right="0"/>
              <w:jc w:val="center"/>
              <w:rPr>
                <w:sz w:val="10"/>
              </w:rPr>
            </w:pPr>
            <w:r>
              <w:rPr>
                <w:w w:val="110"/>
                <w:sz w:val="10"/>
              </w:rPr>
              <w:t>11</w:t>
            </w:r>
          </w:p>
        </w:tc>
        <w:tc>
          <w:tcPr>
            <w:tcW w:w="612"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10"/>
                <w:sz w:val="10"/>
              </w:rPr>
              <w:t>16.6</w:t>
            </w:r>
          </w:p>
        </w:tc>
        <w:tc>
          <w:tcPr>
            <w:tcW w:w="577" w:type="dxa"/>
            <w:tcBorders>
              <w:top w:val="single" w:sz="4" w:space="0" w:color="000000"/>
              <w:left w:val="single" w:sz="4" w:space="0" w:color="000000"/>
              <w:bottom w:val="single" w:sz="4" w:space="0" w:color="000000"/>
              <w:right w:val="single" w:sz="4" w:space="0" w:color="000000"/>
            </w:tcBorders>
          </w:tcPr>
          <w:p>
            <w:pPr>
              <w:pStyle w:val="TableParagraph"/>
              <w:spacing w:before="5"/>
              <w:ind w:right="12"/>
              <w:rPr>
                <w:sz w:val="10"/>
              </w:rPr>
            </w:pPr>
            <w:r>
              <w:rPr>
                <w:w w:val="110"/>
                <w:sz w:val="10"/>
              </w:rPr>
              <w:t>63</w:t>
            </w:r>
          </w:p>
        </w:tc>
        <w:tc>
          <w:tcPr>
            <w:tcW w:w="348" w:type="dxa"/>
            <w:vMerge/>
            <w:tcBorders>
              <w:left w:val="single" w:sz="4" w:space="0" w:color="000000"/>
            </w:tcBorders>
          </w:tcPr>
          <w:p>
            <w:pPr/>
          </w:p>
        </w:tc>
      </w:tr>
      <w:tr>
        <w:trPr>
          <w:trHeight w:val="134" w:hRule="exact"/>
        </w:trPr>
        <w:tc>
          <w:tcPr>
            <w:tcW w:w="932" w:type="dxa"/>
            <w:vMerge/>
            <w:tcBorders>
              <w:right w:val="single" w:sz="4" w:space="0" w:color="000000"/>
            </w:tcBorders>
          </w:tcPr>
          <w:p>
            <w:pPr/>
          </w:p>
        </w:tc>
        <w:tc>
          <w:tcPr>
            <w:tcW w:w="207" w:type="dxa"/>
            <w:tcBorders>
              <w:top w:val="single" w:sz="4" w:space="0" w:color="000000"/>
              <w:left w:val="single" w:sz="4" w:space="0" w:color="000000"/>
              <w:bottom w:val="single" w:sz="4" w:space="0" w:color="000000"/>
              <w:right w:val="single" w:sz="4" w:space="0" w:color="000000"/>
            </w:tcBorders>
          </w:tcPr>
          <w:p>
            <w:pPr>
              <w:pStyle w:val="TableParagraph"/>
              <w:spacing w:before="5"/>
              <w:ind w:left="45" w:right="0"/>
              <w:jc w:val="center"/>
              <w:rPr>
                <w:sz w:val="10"/>
              </w:rPr>
            </w:pPr>
            <w:r>
              <w:rPr>
                <w:w w:val="110"/>
                <w:sz w:val="10"/>
              </w:rPr>
              <w:t>12</w:t>
            </w:r>
          </w:p>
        </w:tc>
        <w:tc>
          <w:tcPr>
            <w:tcW w:w="689"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10"/>
                <w:sz w:val="10"/>
              </w:rPr>
              <w:t>10.2</w:t>
            </w:r>
          </w:p>
        </w:tc>
        <w:tc>
          <w:tcPr>
            <w:tcW w:w="689" w:type="dxa"/>
            <w:tcBorders>
              <w:top w:val="single" w:sz="4" w:space="0" w:color="000000"/>
              <w:left w:val="single" w:sz="4" w:space="0" w:color="000000"/>
              <w:bottom w:val="single" w:sz="4" w:space="0" w:color="000000"/>
              <w:right w:val="single" w:sz="4" w:space="0" w:color="000000"/>
            </w:tcBorders>
          </w:tcPr>
          <w:p>
            <w:pPr>
              <w:pStyle w:val="TableParagraph"/>
              <w:spacing w:before="5"/>
              <w:ind w:right="12"/>
              <w:rPr>
                <w:sz w:val="10"/>
              </w:rPr>
            </w:pPr>
            <w:r>
              <w:rPr>
                <w:w w:val="110"/>
                <w:sz w:val="10"/>
              </w:rPr>
              <w:t>14</w:t>
            </w:r>
          </w:p>
        </w:tc>
        <w:tc>
          <w:tcPr>
            <w:tcW w:w="130" w:type="dxa"/>
            <w:vMerge/>
            <w:tcBorders>
              <w:left w:val="single" w:sz="4" w:space="0" w:color="000000"/>
              <w:right w:val="single" w:sz="4" w:space="0" w:color="000000"/>
            </w:tcBorders>
          </w:tcPr>
          <w:p>
            <w:pPr/>
          </w:p>
        </w:tc>
        <w:tc>
          <w:tcPr>
            <w:tcW w:w="241" w:type="dxa"/>
            <w:tcBorders>
              <w:top w:val="single" w:sz="4" w:space="0" w:color="000000"/>
              <w:left w:val="single" w:sz="4" w:space="0" w:color="000000"/>
              <w:bottom w:val="single" w:sz="4" w:space="0" w:color="000000"/>
              <w:right w:val="single" w:sz="4" w:space="0" w:color="000000"/>
            </w:tcBorders>
          </w:tcPr>
          <w:p>
            <w:pPr>
              <w:pStyle w:val="TableParagraph"/>
              <w:spacing w:before="5"/>
              <w:ind w:right="12"/>
              <w:rPr>
                <w:sz w:val="10"/>
              </w:rPr>
            </w:pPr>
            <w:r>
              <w:rPr>
                <w:w w:val="110"/>
                <w:sz w:val="10"/>
              </w:rPr>
              <w:t>12</w:t>
            </w:r>
          </w:p>
        </w:tc>
        <w:tc>
          <w:tcPr>
            <w:tcW w:w="612"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10"/>
                <w:sz w:val="10"/>
              </w:rPr>
              <w:t>12.0</w:t>
            </w:r>
          </w:p>
        </w:tc>
        <w:tc>
          <w:tcPr>
            <w:tcW w:w="552" w:type="dxa"/>
            <w:tcBorders>
              <w:top w:val="single" w:sz="4" w:space="0" w:color="000000"/>
              <w:left w:val="single" w:sz="4" w:space="0" w:color="000000"/>
              <w:bottom w:val="single" w:sz="4" w:space="0" w:color="000000"/>
              <w:right w:val="single" w:sz="4" w:space="0" w:color="000000"/>
            </w:tcBorders>
          </w:tcPr>
          <w:p>
            <w:pPr>
              <w:pStyle w:val="TableParagraph"/>
              <w:spacing w:before="5"/>
              <w:ind w:right="12"/>
              <w:rPr>
                <w:sz w:val="10"/>
              </w:rPr>
            </w:pPr>
            <w:r>
              <w:rPr>
                <w:w w:val="110"/>
                <w:sz w:val="10"/>
              </w:rPr>
              <w:t>28</w:t>
            </w:r>
          </w:p>
        </w:tc>
        <w:tc>
          <w:tcPr>
            <w:tcW w:w="130" w:type="dxa"/>
            <w:vMerge/>
            <w:tcBorders>
              <w:left w:val="single" w:sz="4" w:space="0" w:color="000000"/>
              <w:right w:val="single" w:sz="4" w:space="0" w:color="000000"/>
            </w:tcBorders>
          </w:tcPr>
          <w:p>
            <w:pPr/>
          </w:p>
        </w:tc>
        <w:tc>
          <w:tcPr>
            <w:tcW w:w="241" w:type="dxa"/>
            <w:tcBorders>
              <w:top w:val="single" w:sz="4" w:space="0" w:color="000000"/>
              <w:left w:val="single" w:sz="4" w:space="0" w:color="000000"/>
              <w:bottom w:val="single" w:sz="4" w:space="0" w:color="000000"/>
              <w:right w:val="single" w:sz="4" w:space="0" w:color="000000"/>
            </w:tcBorders>
          </w:tcPr>
          <w:p>
            <w:pPr>
              <w:pStyle w:val="TableParagraph"/>
              <w:spacing w:before="5"/>
              <w:ind w:right="12"/>
              <w:rPr>
                <w:sz w:val="10"/>
              </w:rPr>
            </w:pPr>
            <w:r>
              <w:rPr>
                <w:w w:val="110"/>
                <w:sz w:val="10"/>
              </w:rPr>
              <w:t>89</w:t>
            </w:r>
          </w:p>
        </w:tc>
        <w:tc>
          <w:tcPr>
            <w:tcW w:w="612"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10"/>
                <w:sz w:val="10"/>
              </w:rPr>
              <w:t>12.5</w:t>
            </w:r>
          </w:p>
        </w:tc>
        <w:tc>
          <w:tcPr>
            <w:tcW w:w="516" w:type="dxa"/>
            <w:tcBorders>
              <w:top w:val="single" w:sz="4" w:space="0" w:color="000000"/>
              <w:left w:val="single" w:sz="4" w:space="0" w:color="000000"/>
              <w:bottom w:val="single" w:sz="4" w:space="0" w:color="000000"/>
              <w:right w:val="single" w:sz="4" w:space="0" w:color="000000"/>
            </w:tcBorders>
          </w:tcPr>
          <w:p>
            <w:pPr>
              <w:pStyle w:val="TableParagraph"/>
              <w:spacing w:before="5"/>
              <w:ind w:right="12"/>
              <w:rPr>
                <w:sz w:val="10"/>
              </w:rPr>
            </w:pPr>
            <w:r>
              <w:rPr>
                <w:w w:val="110"/>
                <w:sz w:val="10"/>
              </w:rPr>
              <w:t>36</w:t>
            </w:r>
          </w:p>
        </w:tc>
        <w:tc>
          <w:tcPr>
            <w:tcW w:w="130" w:type="dxa"/>
            <w:vMerge/>
            <w:tcBorders>
              <w:left w:val="single" w:sz="4" w:space="0" w:color="000000"/>
              <w:right w:val="single" w:sz="4" w:space="0" w:color="000000"/>
            </w:tcBorders>
          </w:tcPr>
          <w:p>
            <w:pPr/>
          </w:p>
        </w:tc>
        <w:tc>
          <w:tcPr>
            <w:tcW w:w="241"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05"/>
                <w:sz w:val="10"/>
              </w:rPr>
              <w:t>166</w:t>
            </w:r>
          </w:p>
        </w:tc>
        <w:tc>
          <w:tcPr>
            <w:tcW w:w="612"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10"/>
                <w:sz w:val="10"/>
              </w:rPr>
              <w:t>10.0</w:t>
            </w:r>
          </w:p>
        </w:tc>
        <w:tc>
          <w:tcPr>
            <w:tcW w:w="517" w:type="dxa"/>
            <w:tcBorders>
              <w:top w:val="single" w:sz="4" w:space="0" w:color="000000"/>
              <w:left w:val="single" w:sz="4" w:space="0" w:color="000000"/>
              <w:bottom w:val="single" w:sz="4" w:space="0" w:color="000000"/>
              <w:right w:val="single" w:sz="4" w:space="0" w:color="000000"/>
            </w:tcBorders>
          </w:tcPr>
          <w:p>
            <w:pPr>
              <w:pStyle w:val="TableParagraph"/>
              <w:spacing w:before="5"/>
              <w:ind w:right="12"/>
              <w:rPr>
                <w:sz w:val="10"/>
              </w:rPr>
            </w:pPr>
            <w:r>
              <w:rPr>
                <w:w w:val="110"/>
                <w:sz w:val="10"/>
              </w:rPr>
              <w:t>20</w:t>
            </w:r>
          </w:p>
        </w:tc>
        <w:tc>
          <w:tcPr>
            <w:tcW w:w="130" w:type="dxa"/>
            <w:vMerge/>
            <w:tcBorders>
              <w:left w:val="single" w:sz="4" w:space="0" w:color="000000"/>
              <w:right w:val="single" w:sz="4" w:space="0" w:color="000000"/>
            </w:tcBorders>
          </w:tcPr>
          <w:p>
            <w:pPr/>
          </w:p>
        </w:tc>
        <w:tc>
          <w:tcPr>
            <w:tcW w:w="207" w:type="dxa"/>
            <w:tcBorders>
              <w:top w:val="single" w:sz="4" w:space="0" w:color="000000"/>
              <w:left w:val="single" w:sz="4" w:space="0" w:color="000000"/>
              <w:bottom w:val="single" w:sz="4" w:space="0" w:color="000000"/>
              <w:right w:val="single" w:sz="4" w:space="0" w:color="000000"/>
            </w:tcBorders>
          </w:tcPr>
          <w:p>
            <w:pPr>
              <w:pStyle w:val="TableParagraph"/>
              <w:spacing w:before="5"/>
              <w:ind w:left="45" w:right="0"/>
              <w:jc w:val="center"/>
              <w:rPr>
                <w:sz w:val="10"/>
              </w:rPr>
            </w:pPr>
            <w:r>
              <w:rPr>
                <w:w w:val="110"/>
                <w:sz w:val="10"/>
              </w:rPr>
              <w:t>12</w:t>
            </w:r>
          </w:p>
        </w:tc>
        <w:tc>
          <w:tcPr>
            <w:tcW w:w="612"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10"/>
                <w:sz w:val="10"/>
              </w:rPr>
              <w:t>16.0</w:t>
            </w:r>
          </w:p>
        </w:tc>
        <w:tc>
          <w:tcPr>
            <w:tcW w:w="577"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10"/>
                <w:sz w:val="10"/>
              </w:rPr>
              <w:t>60</w:t>
            </w:r>
          </w:p>
        </w:tc>
        <w:tc>
          <w:tcPr>
            <w:tcW w:w="121" w:type="dxa"/>
            <w:vMerge/>
            <w:tcBorders>
              <w:left w:val="single" w:sz="4" w:space="0" w:color="000000"/>
              <w:right w:val="single" w:sz="4" w:space="0" w:color="000000"/>
            </w:tcBorders>
          </w:tcPr>
          <w:p>
            <w:pPr/>
          </w:p>
        </w:tc>
        <w:tc>
          <w:tcPr>
            <w:tcW w:w="207" w:type="dxa"/>
            <w:tcBorders>
              <w:top w:val="single" w:sz="4" w:space="0" w:color="000000"/>
              <w:left w:val="single" w:sz="4" w:space="0" w:color="000000"/>
              <w:bottom w:val="single" w:sz="4" w:space="0" w:color="000000"/>
              <w:right w:val="single" w:sz="4" w:space="0" w:color="000000"/>
            </w:tcBorders>
          </w:tcPr>
          <w:p>
            <w:pPr>
              <w:pStyle w:val="TableParagraph"/>
              <w:spacing w:before="5"/>
              <w:ind w:left="45" w:right="0"/>
              <w:jc w:val="center"/>
              <w:rPr>
                <w:sz w:val="10"/>
              </w:rPr>
            </w:pPr>
            <w:r>
              <w:rPr>
                <w:w w:val="110"/>
                <w:sz w:val="10"/>
              </w:rPr>
              <w:t>12</w:t>
            </w:r>
          </w:p>
        </w:tc>
        <w:tc>
          <w:tcPr>
            <w:tcW w:w="612"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10"/>
                <w:sz w:val="10"/>
              </w:rPr>
              <w:t>16.8</w:t>
            </w:r>
          </w:p>
        </w:tc>
        <w:tc>
          <w:tcPr>
            <w:tcW w:w="577" w:type="dxa"/>
            <w:tcBorders>
              <w:top w:val="single" w:sz="4" w:space="0" w:color="000000"/>
              <w:left w:val="single" w:sz="4" w:space="0" w:color="000000"/>
              <w:bottom w:val="single" w:sz="4" w:space="0" w:color="000000"/>
              <w:right w:val="single" w:sz="4" w:space="0" w:color="000000"/>
            </w:tcBorders>
          </w:tcPr>
          <w:p>
            <w:pPr>
              <w:pStyle w:val="TableParagraph"/>
              <w:spacing w:before="5"/>
              <w:ind w:right="12"/>
              <w:rPr>
                <w:sz w:val="10"/>
              </w:rPr>
            </w:pPr>
            <w:r>
              <w:rPr>
                <w:w w:val="110"/>
                <w:sz w:val="10"/>
              </w:rPr>
              <w:t>74</w:t>
            </w:r>
          </w:p>
        </w:tc>
        <w:tc>
          <w:tcPr>
            <w:tcW w:w="348" w:type="dxa"/>
            <w:vMerge/>
            <w:tcBorders>
              <w:left w:val="single" w:sz="4" w:space="0" w:color="000000"/>
            </w:tcBorders>
          </w:tcPr>
          <w:p>
            <w:pPr/>
          </w:p>
        </w:tc>
      </w:tr>
      <w:tr>
        <w:trPr>
          <w:trHeight w:val="134" w:hRule="exact"/>
        </w:trPr>
        <w:tc>
          <w:tcPr>
            <w:tcW w:w="932" w:type="dxa"/>
            <w:vMerge/>
            <w:tcBorders>
              <w:right w:val="single" w:sz="4" w:space="0" w:color="000000"/>
            </w:tcBorders>
          </w:tcPr>
          <w:p>
            <w:pPr/>
          </w:p>
        </w:tc>
        <w:tc>
          <w:tcPr>
            <w:tcW w:w="207" w:type="dxa"/>
            <w:tcBorders>
              <w:top w:val="single" w:sz="4" w:space="0" w:color="000000"/>
              <w:left w:val="single" w:sz="4" w:space="0" w:color="000000"/>
              <w:bottom w:val="single" w:sz="4" w:space="0" w:color="000000"/>
              <w:right w:val="single" w:sz="4" w:space="0" w:color="000000"/>
            </w:tcBorders>
          </w:tcPr>
          <w:p>
            <w:pPr>
              <w:pStyle w:val="TableParagraph"/>
              <w:spacing w:before="5"/>
              <w:ind w:left="45" w:right="0"/>
              <w:jc w:val="center"/>
              <w:rPr>
                <w:sz w:val="10"/>
              </w:rPr>
            </w:pPr>
            <w:r>
              <w:rPr>
                <w:w w:val="110"/>
                <w:sz w:val="10"/>
              </w:rPr>
              <w:t>13</w:t>
            </w:r>
          </w:p>
        </w:tc>
        <w:tc>
          <w:tcPr>
            <w:tcW w:w="689"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10"/>
                <w:sz w:val="10"/>
              </w:rPr>
              <w:t>11.5</w:t>
            </w:r>
          </w:p>
        </w:tc>
        <w:tc>
          <w:tcPr>
            <w:tcW w:w="689" w:type="dxa"/>
            <w:tcBorders>
              <w:top w:val="single" w:sz="4" w:space="0" w:color="000000"/>
              <w:left w:val="single" w:sz="4" w:space="0" w:color="000000"/>
              <w:bottom w:val="single" w:sz="4" w:space="0" w:color="000000"/>
              <w:right w:val="single" w:sz="4" w:space="0" w:color="000000"/>
            </w:tcBorders>
          </w:tcPr>
          <w:p>
            <w:pPr>
              <w:pStyle w:val="TableParagraph"/>
              <w:spacing w:before="5"/>
              <w:ind w:right="12"/>
              <w:rPr>
                <w:sz w:val="10"/>
              </w:rPr>
            </w:pPr>
            <w:r>
              <w:rPr>
                <w:w w:val="105"/>
                <w:sz w:val="10"/>
              </w:rPr>
              <w:t>17</w:t>
            </w:r>
          </w:p>
        </w:tc>
        <w:tc>
          <w:tcPr>
            <w:tcW w:w="130" w:type="dxa"/>
            <w:vMerge/>
            <w:tcBorders>
              <w:left w:val="single" w:sz="4" w:space="0" w:color="000000"/>
              <w:right w:val="single" w:sz="4" w:space="0" w:color="000000"/>
            </w:tcBorders>
          </w:tcPr>
          <w:p>
            <w:pPr/>
          </w:p>
        </w:tc>
        <w:tc>
          <w:tcPr>
            <w:tcW w:w="241" w:type="dxa"/>
            <w:tcBorders>
              <w:top w:val="single" w:sz="4" w:space="0" w:color="000000"/>
              <w:left w:val="single" w:sz="4" w:space="0" w:color="000000"/>
              <w:bottom w:val="single" w:sz="4" w:space="0" w:color="000000"/>
              <w:right w:val="single" w:sz="4" w:space="0" w:color="000000"/>
            </w:tcBorders>
          </w:tcPr>
          <w:p>
            <w:pPr>
              <w:pStyle w:val="TableParagraph"/>
              <w:spacing w:before="5"/>
              <w:ind w:right="12"/>
              <w:rPr>
                <w:sz w:val="10"/>
              </w:rPr>
            </w:pPr>
            <w:r>
              <w:rPr>
                <w:w w:val="105"/>
                <w:sz w:val="10"/>
              </w:rPr>
              <w:t>13</w:t>
            </w:r>
          </w:p>
        </w:tc>
        <w:tc>
          <w:tcPr>
            <w:tcW w:w="612"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10"/>
                <w:sz w:val="10"/>
              </w:rPr>
              <w:t>11.5</w:t>
            </w:r>
          </w:p>
        </w:tc>
        <w:tc>
          <w:tcPr>
            <w:tcW w:w="552" w:type="dxa"/>
            <w:tcBorders>
              <w:top w:val="single" w:sz="4" w:space="0" w:color="000000"/>
              <w:left w:val="single" w:sz="4" w:space="0" w:color="000000"/>
              <w:bottom w:val="single" w:sz="4" w:space="0" w:color="000000"/>
              <w:right w:val="single" w:sz="4" w:space="0" w:color="000000"/>
            </w:tcBorders>
          </w:tcPr>
          <w:p>
            <w:pPr>
              <w:pStyle w:val="TableParagraph"/>
              <w:spacing w:before="5"/>
              <w:ind w:right="12"/>
              <w:rPr>
                <w:sz w:val="10"/>
              </w:rPr>
            </w:pPr>
            <w:r>
              <w:rPr>
                <w:w w:val="105"/>
                <w:sz w:val="10"/>
              </w:rPr>
              <w:t>29</w:t>
            </w:r>
          </w:p>
        </w:tc>
        <w:tc>
          <w:tcPr>
            <w:tcW w:w="130" w:type="dxa"/>
            <w:vMerge/>
            <w:tcBorders>
              <w:left w:val="single" w:sz="4" w:space="0" w:color="000000"/>
              <w:right w:val="single" w:sz="4" w:space="0" w:color="000000"/>
            </w:tcBorders>
          </w:tcPr>
          <w:p>
            <w:pPr/>
          </w:p>
        </w:tc>
        <w:tc>
          <w:tcPr>
            <w:tcW w:w="241" w:type="dxa"/>
            <w:tcBorders>
              <w:top w:val="single" w:sz="4" w:space="0" w:color="000000"/>
              <w:left w:val="single" w:sz="4" w:space="0" w:color="000000"/>
              <w:bottom w:val="single" w:sz="4" w:space="0" w:color="000000"/>
              <w:right w:val="single" w:sz="4" w:space="0" w:color="000000"/>
            </w:tcBorders>
          </w:tcPr>
          <w:p>
            <w:pPr>
              <w:pStyle w:val="TableParagraph"/>
              <w:spacing w:before="5"/>
              <w:ind w:right="12"/>
              <w:rPr>
                <w:sz w:val="10"/>
              </w:rPr>
            </w:pPr>
            <w:r>
              <w:rPr>
                <w:w w:val="105"/>
                <w:sz w:val="10"/>
              </w:rPr>
              <w:t>90</w:t>
            </w:r>
          </w:p>
        </w:tc>
        <w:tc>
          <w:tcPr>
            <w:tcW w:w="612"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10"/>
                <w:sz w:val="10"/>
              </w:rPr>
              <w:t>12.5</w:t>
            </w:r>
          </w:p>
        </w:tc>
        <w:tc>
          <w:tcPr>
            <w:tcW w:w="516" w:type="dxa"/>
            <w:tcBorders>
              <w:top w:val="single" w:sz="4" w:space="0" w:color="000000"/>
              <w:left w:val="single" w:sz="4" w:space="0" w:color="000000"/>
              <w:bottom w:val="single" w:sz="4" w:space="0" w:color="000000"/>
              <w:right w:val="single" w:sz="4" w:space="0" w:color="000000"/>
            </w:tcBorders>
          </w:tcPr>
          <w:p>
            <w:pPr>
              <w:pStyle w:val="TableParagraph"/>
              <w:spacing w:before="5"/>
              <w:ind w:right="12"/>
              <w:rPr>
                <w:sz w:val="10"/>
              </w:rPr>
            </w:pPr>
            <w:r>
              <w:rPr>
                <w:w w:val="105"/>
                <w:sz w:val="10"/>
              </w:rPr>
              <w:t>29</w:t>
            </w:r>
          </w:p>
        </w:tc>
        <w:tc>
          <w:tcPr>
            <w:tcW w:w="130" w:type="dxa"/>
            <w:vMerge/>
            <w:tcBorders>
              <w:left w:val="single" w:sz="4" w:space="0" w:color="000000"/>
              <w:right w:val="single" w:sz="4" w:space="0" w:color="000000"/>
            </w:tcBorders>
          </w:tcPr>
          <w:p>
            <w:pPr/>
          </w:p>
        </w:tc>
        <w:tc>
          <w:tcPr>
            <w:tcW w:w="241"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05"/>
                <w:sz w:val="10"/>
              </w:rPr>
              <w:t>167</w:t>
            </w:r>
          </w:p>
        </w:tc>
        <w:tc>
          <w:tcPr>
            <w:tcW w:w="612"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10"/>
                <w:sz w:val="10"/>
              </w:rPr>
              <w:t>10.5</w:t>
            </w:r>
          </w:p>
        </w:tc>
        <w:tc>
          <w:tcPr>
            <w:tcW w:w="517" w:type="dxa"/>
            <w:tcBorders>
              <w:top w:val="single" w:sz="4" w:space="0" w:color="000000"/>
              <w:left w:val="single" w:sz="4" w:space="0" w:color="000000"/>
              <w:bottom w:val="single" w:sz="4" w:space="0" w:color="000000"/>
              <w:right w:val="single" w:sz="4" w:space="0" w:color="000000"/>
            </w:tcBorders>
          </w:tcPr>
          <w:p>
            <w:pPr>
              <w:pStyle w:val="TableParagraph"/>
              <w:spacing w:before="5"/>
              <w:ind w:right="12"/>
              <w:rPr>
                <w:sz w:val="10"/>
              </w:rPr>
            </w:pPr>
            <w:r>
              <w:rPr>
                <w:w w:val="105"/>
                <w:sz w:val="10"/>
              </w:rPr>
              <w:t>18</w:t>
            </w:r>
          </w:p>
        </w:tc>
        <w:tc>
          <w:tcPr>
            <w:tcW w:w="130" w:type="dxa"/>
            <w:vMerge/>
            <w:tcBorders>
              <w:left w:val="single" w:sz="4" w:space="0" w:color="000000"/>
              <w:right w:val="single" w:sz="4" w:space="0" w:color="000000"/>
            </w:tcBorders>
          </w:tcPr>
          <w:p>
            <w:pPr/>
          </w:p>
        </w:tc>
        <w:tc>
          <w:tcPr>
            <w:tcW w:w="207" w:type="dxa"/>
            <w:tcBorders>
              <w:top w:val="single" w:sz="4" w:space="0" w:color="000000"/>
              <w:left w:val="single" w:sz="4" w:space="0" w:color="000000"/>
              <w:bottom w:val="single" w:sz="4" w:space="0" w:color="000000"/>
              <w:right w:val="single" w:sz="4" w:space="0" w:color="000000"/>
            </w:tcBorders>
          </w:tcPr>
          <w:p>
            <w:pPr>
              <w:pStyle w:val="TableParagraph"/>
              <w:spacing w:before="5"/>
              <w:ind w:left="45" w:right="0"/>
              <w:jc w:val="center"/>
              <w:rPr>
                <w:sz w:val="10"/>
              </w:rPr>
            </w:pPr>
            <w:r>
              <w:rPr>
                <w:w w:val="110"/>
                <w:sz w:val="10"/>
              </w:rPr>
              <w:t>13</w:t>
            </w:r>
          </w:p>
        </w:tc>
        <w:tc>
          <w:tcPr>
            <w:tcW w:w="612"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10"/>
                <w:sz w:val="10"/>
              </w:rPr>
              <w:t>11.0</w:t>
            </w:r>
          </w:p>
        </w:tc>
        <w:tc>
          <w:tcPr>
            <w:tcW w:w="577"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05"/>
                <w:sz w:val="10"/>
              </w:rPr>
              <w:t>26</w:t>
            </w:r>
          </w:p>
        </w:tc>
        <w:tc>
          <w:tcPr>
            <w:tcW w:w="121" w:type="dxa"/>
            <w:vMerge/>
            <w:tcBorders>
              <w:left w:val="single" w:sz="4" w:space="0" w:color="000000"/>
              <w:right w:val="single" w:sz="4" w:space="0" w:color="000000"/>
            </w:tcBorders>
          </w:tcPr>
          <w:p>
            <w:pPr/>
          </w:p>
        </w:tc>
        <w:tc>
          <w:tcPr>
            <w:tcW w:w="207" w:type="dxa"/>
            <w:tcBorders>
              <w:top w:val="single" w:sz="4" w:space="0" w:color="000000"/>
              <w:left w:val="single" w:sz="4" w:space="0" w:color="000000"/>
              <w:bottom w:val="single" w:sz="4" w:space="0" w:color="000000"/>
              <w:right w:val="single" w:sz="4" w:space="0" w:color="000000"/>
            </w:tcBorders>
          </w:tcPr>
          <w:p>
            <w:pPr>
              <w:pStyle w:val="TableParagraph"/>
              <w:spacing w:before="5"/>
              <w:ind w:left="45" w:right="0"/>
              <w:jc w:val="center"/>
              <w:rPr>
                <w:sz w:val="10"/>
              </w:rPr>
            </w:pPr>
            <w:r>
              <w:rPr>
                <w:w w:val="110"/>
                <w:sz w:val="10"/>
              </w:rPr>
              <w:t>13</w:t>
            </w:r>
          </w:p>
        </w:tc>
        <w:tc>
          <w:tcPr>
            <w:tcW w:w="612"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10"/>
                <w:sz w:val="10"/>
              </w:rPr>
              <w:t>13.0</w:t>
            </w:r>
          </w:p>
        </w:tc>
        <w:tc>
          <w:tcPr>
            <w:tcW w:w="577" w:type="dxa"/>
            <w:tcBorders>
              <w:top w:val="single" w:sz="4" w:space="0" w:color="000000"/>
              <w:left w:val="single" w:sz="4" w:space="0" w:color="000000"/>
              <w:bottom w:val="single" w:sz="4" w:space="0" w:color="000000"/>
              <w:right w:val="single" w:sz="4" w:space="0" w:color="000000"/>
            </w:tcBorders>
          </w:tcPr>
          <w:p>
            <w:pPr>
              <w:pStyle w:val="TableParagraph"/>
              <w:spacing w:before="5"/>
              <w:ind w:right="12"/>
              <w:rPr>
                <w:sz w:val="10"/>
              </w:rPr>
            </w:pPr>
            <w:r>
              <w:rPr>
                <w:w w:val="105"/>
                <w:sz w:val="10"/>
              </w:rPr>
              <w:t>39</w:t>
            </w:r>
          </w:p>
        </w:tc>
        <w:tc>
          <w:tcPr>
            <w:tcW w:w="348" w:type="dxa"/>
            <w:vMerge/>
            <w:tcBorders>
              <w:left w:val="single" w:sz="4" w:space="0" w:color="000000"/>
            </w:tcBorders>
          </w:tcPr>
          <w:p>
            <w:pPr/>
          </w:p>
        </w:tc>
      </w:tr>
      <w:tr>
        <w:trPr>
          <w:trHeight w:val="134" w:hRule="exact"/>
        </w:trPr>
        <w:tc>
          <w:tcPr>
            <w:tcW w:w="932" w:type="dxa"/>
            <w:vMerge/>
            <w:tcBorders>
              <w:right w:val="single" w:sz="4" w:space="0" w:color="000000"/>
            </w:tcBorders>
          </w:tcPr>
          <w:p>
            <w:pPr/>
          </w:p>
        </w:tc>
        <w:tc>
          <w:tcPr>
            <w:tcW w:w="207" w:type="dxa"/>
            <w:tcBorders>
              <w:top w:val="single" w:sz="4" w:space="0" w:color="000000"/>
              <w:left w:val="single" w:sz="4" w:space="0" w:color="000000"/>
              <w:bottom w:val="single" w:sz="4" w:space="0" w:color="000000"/>
              <w:right w:val="single" w:sz="4" w:space="0" w:color="000000"/>
            </w:tcBorders>
          </w:tcPr>
          <w:p>
            <w:pPr>
              <w:pStyle w:val="TableParagraph"/>
              <w:spacing w:before="5"/>
              <w:ind w:left="45" w:right="0"/>
              <w:jc w:val="center"/>
              <w:rPr>
                <w:sz w:val="10"/>
              </w:rPr>
            </w:pPr>
            <w:r>
              <w:rPr>
                <w:w w:val="110"/>
                <w:sz w:val="10"/>
              </w:rPr>
              <w:t>14</w:t>
            </w:r>
          </w:p>
        </w:tc>
        <w:tc>
          <w:tcPr>
            <w:tcW w:w="689"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10"/>
                <w:sz w:val="10"/>
              </w:rPr>
              <w:t>10.8</w:t>
            </w:r>
          </w:p>
        </w:tc>
        <w:tc>
          <w:tcPr>
            <w:tcW w:w="689" w:type="dxa"/>
            <w:tcBorders>
              <w:top w:val="single" w:sz="4" w:space="0" w:color="000000"/>
              <w:left w:val="single" w:sz="4" w:space="0" w:color="000000"/>
              <w:bottom w:val="single" w:sz="4" w:space="0" w:color="000000"/>
              <w:right w:val="single" w:sz="4" w:space="0" w:color="000000"/>
            </w:tcBorders>
          </w:tcPr>
          <w:p>
            <w:pPr>
              <w:pStyle w:val="TableParagraph"/>
              <w:spacing w:before="5"/>
              <w:ind w:right="12"/>
              <w:rPr>
                <w:sz w:val="10"/>
              </w:rPr>
            </w:pPr>
            <w:r>
              <w:rPr>
                <w:w w:val="105"/>
                <w:sz w:val="10"/>
              </w:rPr>
              <w:t>17</w:t>
            </w:r>
          </w:p>
        </w:tc>
        <w:tc>
          <w:tcPr>
            <w:tcW w:w="130" w:type="dxa"/>
            <w:vMerge/>
            <w:tcBorders>
              <w:left w:val="single" w:sz="4" w:space="0" w:color="000000"/>
              <w:right w:val="single" w:sz="4" w:space="0" w:color="000000"/>
            </w:tcBorders>
          </w:tcPr>
          <w:p>
            <w:pPr/>
          </w:p>
        </w:tc>
        <w:tc>
          <w:tcPr>
            <w:tcW w:w="241" w:type="dxa"/>
            <w:tcBorders>
              <w:top w:val="single" w:sz="4" w:space="0" w:color="000000"/>
              <w:left w:val="single" w:sz="4" w:space="0" w:color="000000"/>
              <w:bottom w:val="single" w:sz="4" w:space="0" w:color="000000"/>
              <w:right w:val="single" w:sz="4" w:space="0" w:color="000000"/>
            </w:tcBorders>
          </w:tcPr>
          <w:p>
            <w:pPr>
              <w:pStyle w:val="TableParagraph"/>
              <w:spacing w:before="5"/>
              <w:ind w:right="12"/>
              <w:rPr>
                <w:sz w:val="10"/>
              </w:rPr>
            </w:pPr>
            <w:r>
              <w:rPr>
                <w:w w:val="105"/>
                <w:sz w:val="10"/>
              </w:rPr>
              <w:t>14</w:t>
            </w:r>
          </w:p>
        </w:tc>
        <w:tc>
          <w:tcPr>
            <w:tcW w:w="612"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10"/>
                <w:sz w:val="10"/>
              </w:rPr>
              <w:t>12.0</w:t>
            </w:r>
          </w:p>
        </w:tc>
        <w:tc>
          <w:tcPr>
            <w:tcW w:w="552" w:type="dxa"/>
            <w:tcBorders>
              <w:top w:val="single" w:sz="4" w:space="0" w:color="000000"/>
              <w:left w:val="single" w:sz="4" w:space="0" w:color="000000"/>
              <w:bottom w:val="single" w:sz="4" w:space="0" w:color="000000"/>
              <w:right w:val="single" w:sz="4" w:space="0" w:color="000000"/>
            </w:tcBorders>
          </w:tcPr>
          <w:p>
            <w:pPr>
              <w:pStyle w:val="TableParagraph"/>
              <w:spacing w:before="5"/>
              <w:ind w:right="12"/>
              <w:rPr>
                <w:sz w:val="10"/>
              </w:rPr>
            </w:pPr>
            <w:r>
              <w:rPr>
                <w:w w:val="105"/>
                <w:sz w:val="10"/>
              </w:rPr>
              <w:t>32</w:t>
            </w:r>
          </w:p>
        </w:tc>
        <w:tc>
          <w:tcPr>
            <w:tcW w:w="130" w:type="dxa"/>
            <w:vMerge/>
            <w:tcBorders>
              <w:left w:val="single" w:sz="4" w:space="0" w:color="000000"/>
              <w:right w:val="single" w:sz="4" w:space="0" w:color="000000"/>
            </w:tcBorders>
          </w:tcPr>
          <w:p>
            <w:pPr/>
          </w:p>
        </w:tc>
        <w:tc>
          <w:tcPr>
            <w:tcW w:w="241" w:type="dxa"/>
            <w:tcBorders>
              <w:top w:val="single" w:sz="4" w:space="0" w:color="000000"/>
              <w:left w:val="single" w:sz="4" w:space="0" w:color="000000"/>
              <w:bottom w:val="single" w:sz="4" w:space="0" w:color="000000"/>
              <w:right w:val="single" w:sz="4" w:space="0" w:color="000000"/>
            </w:tcBorders>
          </w:tcPr>
          <w:p>
            <w:pPr>
              <w:pStyle w:val="TableParagraph"/>
              <w:spacing w:before="5"/>
              <w:ind w:right="12"/>
              <w:rPr>
                <w:sz w:val="10"/>
              </w:rPr>
            </w:pPr>
            <w:r>
              <w:rPr>
                <w:w w:val="105"/>
                <w:sz w:val="10"/>
              </w:rPr>
              <w:t>91</w:t>
            </w:r>
          </w:p>
        </w:tc>
        <w:tc>
          <w:tcPr>
            <w:tcW w:w="612" w:type="dxa"/>
            <w:tcBorders>
              <w:top w:val="single" w:sz="4" w:space="0" w:color="000000"/>
              <w:left w:val="single" w:sz="4" w:space="0" w:color="000000"/>
              <w:bottom w:val="single" w:sz="4" w:space="0" w:color="000000"/>
              <w:right w:val="single" w:sz="4" w:space="0" w:color="000000"/>
            </w:tcBorders>
          </w:tcPr>
          <w:p>
            <w:pPr>
              <w:pStyle w:val="TableParagraph"/>
              <w:spacing w:before="5"/>
              <w:ind w:right="12"/>
              <w:rPr>
                <w:sz w:val="10"/>
              </w:rPr>
            </w:pPr>
            <w:r>
              <w:rPr>
                <w:w w:val="110"/>
                <w:sz w:val="10"/>
              </w:rPr>
              <w:t>9.5</w:t>
            </w:r>
          </w:p>
        </w:tc>
        <w:tc>
          <w:tcPr>
            <w:tcW w:w="516" w:type="dxa"/>
            <w:tcBorders>
              <w:top w:val="single" w:sz="4" w:space="0" w:color="000000"/>
              <w:left w:val="single" w:sz="4" w:space="0" w:color="000000"/>
              <w:bottom w:val="single" w:sz="4" w:space="0" w:color="000000"/>
              <w:right w:val="single" w:sz="4" w:space="0" w:color="000000"/>
            </w:tcBorders>
          </w:tcPr>
          <w:p>
            <w:pPr>
              <w:pStyle w:val="TableParagraph"/>
              <w:spacing w:before="5"/>
              <w:ind w:right="12"/>
              <w:rPr>
                <w:sz w:val="10"/>
              </w:rPr>
            </w:pPr>
            <w:r>
              <w:rPr>
                <w:w w:val="105"/>
                <w:sz w:val="10"/>
              </w:rPr>
              <w:t>17</w:t>
            </w:r>
          </w:p>
        </w:tc>
        <w:tc>
          <w:tcPr>
            <w:tcW w:w="130" w:type="dxa"/>
            <w:vMerge/>
            <w:tcBorders>
              <w:left w:val="single" w:sz="4" w:space="0" w:color="000000"/>
              <w:right w:val="single" w:sz="4" w:space="0" w:color="000000"/>
            </w:tcBorders>
          </w:tcPr>
          <w:p>
            <w:pPr/>
          </w:p>
        </w:tc>
        <w:tc>
          <w:tcPr>
            <w:tcW w:w="241"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05"/>
                <w:sz w:val="10"/>
              </w:rPr>
              <w:t>168</w:t>
            </w:r>
          </w:p>
        </w:tc>
        <w:tc>
          <w:tcPr>
            <w:tcW w:w="612"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10"/>
                <w:sz w:val="10"/>
              </w:rPr>
              <w:t>12.0</w:t>
            </w:r>
          </w:p>
        </w:tc>
        <w:tc>
          <w:tcPr>
            <w:tcW w:w="517" w:type="dxa"/>
            <w:tcBorders>
              <w:top w:val="single" w:sz="4" w:space="0" w:color="000000"/>
              <w:left w:val="single" w:sz="4" w:space="0" w:color="000000"/>
              <w:bottom w:val="single" w:sz="4" w:space="0" w:color="000000"/>
              <w:right w:val="single" w:sz="4" w:space="0" w:color="000000"/>
            </w:tcBorders>
          </w:tcPr>
          <w:p>
            <w:pPr>
              <w:pStyle w:val="TableParagraph"/>
              <w:spacing w:before="5"/>
              <w:ind w:right="12"/>
              <w:rPr>
                <w:sz w:val="10"/>
              </w:rPr>
            </w:pPr>
            <w:r>
              <w:rPr>
                <w:w w:val="105"/>
                <w:sz w:val="10"/>
              </w:rPr>
              <w:t>25</w:t>
            </w:r>
          </w:p>
        </w:tc>
        <w:tc>
          <w:tcPr>
            <w:tcW w:w="130" w:type="dxa"/>
            <w:vMerge/>
            <w:tcBorders>
              <w:left w:val="single" w:sz="4" w:space="0" w:color="000000"/>
              <w:right w:val="single" w:sz="4" w:space="0" w:color="000000"/>
            </w:tcBorders>
          </w:tcPr>
          <w:p>
            <w:pPr/>
          </w:p>
        </w:tc>
        <w:tc>
          <w:tcPr>
            <w:tcW w:w="207" w:type="dxa"/>
            <w:tcBorders>
              <w:top w:val="single" w:sz="4" w:space="0" w:color="000000"/>
              <w:left w:val="single" w:sz="4" w:space="0" w:color="000000"/>
              <w:bottom w:val="single" w:sz="4" w:space="0" w:color="000000"/>
              <w:right w:val="single" w:sz="4" w:space="0" w:color="000000"/>
            </w:tcBorders>
          </w:tcPr>
          <w:p>
            <w:pPr>
              <w:pStyle w:val="TableParagraph"/>
              <w:spacing w:before="5"/>
              <w:ind w:left="45" w:right="0"/>
              <w:jc w:val="center"/>
              <w:rPr>
                <w:sz w:val="10"/>
              </w:rPr>
            </w:pPr>
            <w:r>
              <w:rPr>
                <w:w w:val="110"/>
                <w:sz w:val="10"/>
              </w:rPr>
              <w:t>14</w:t>
            </w:r>
          </w:p>
        </w:tc>
        <w:tc>
          <w:tcPr>
            <w:tcW w:w="612"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10"/>
                <w:sz w:val="10"/>
              </w:rPr>
              <w:t>12.0</w:t>
            </w:r>
          </w:p>
        </w:tc>
        <w:tc>
          <w:tcPr>
            <w:tcW w:w="577"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05"/>
                <w:sz w:val="10"/>
              </w:rPr>
              <w:t>26</w:t>
            </w:r>
          </w:p>
        </w:tc>
        <w:tc>
          <w:tcPr>
            <w:tcW w:w="121" w:type="dxa"/>
            <w:vMerge/>
            <w:tcBorders>
              <w:left w:val="single" w:sz="4" w:space="0" w:color="000000"/>
              <w:right w:val="single" w:sz="4" w:space="0" w:color="000000"/>
            </w:tcBorders>
          </w:tcPr>
          <w:p>
            <w:pPr/>
          </w:p>
        </w:tc>
        <w:tc>
          <w:tcPr>
            <w:tcW w:w="207" w:type="dxa"/>
            <w:tcBorders>
              <w:top w:val="single" w:sz="4" w:space="0" w:color="000000"/>
              <w:left w:val="single" w:sz="4" w:space="0" w:color="000000"/>
              <w:bottom w:val="single" w:sz="4" w:space="0" w:color="000000"/>
              <w:right w:val="single" w:sz="4" w:space="0" w:color="000000"/>
            </w:tcBorders>
          </w:tcPr>
          <w:p>
            <w:pPr>
              <w:pStyle w:val="TableParagraph"/>
              <w:spacing w:before="5"/>
              <w:ind w:left="45" w:right="0"/>
              <w:jc w:val="center"/>
              <w:rPr>
                <w:sz w:val="10"/>
              </w:rPr>
            </w:pPr>
            <w:r>
              <w:rPr>
                <w:w w:val="110"/>
                <w:sz w:val="10"/>
              </w:rPr>
              <w:t>14</w:t>
            </w:r>
          </w:p>
        </w:tc>
        <w:tc>
          <w:tcPr>
            <w:tcW w:w="612"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10"/>
                <w:sz w:val="10"/>
              </w:rPr>
              <w:t>13.2</w:t>
            </w:r>
          </w:p>
        </w:tc>
        <w:tc>
          <w:tcPr>
            <w:tcW w:w="577" w:type="dxa"/>
            <w:tcBorders>
              <w:top w:val="single" w:sz="4" w:space="0" w:color="000000"/>
              <w:left w:val="single" w:sz="4" w:space="0" w:color="000000"/>
              <w:bottom w:val="single" w:sz="4" w:space="0" w:color="000000"/>
              <w:right w:val="single" w:sz="4" w:space="0" w:color="000000"/>
            </w:tcBorders>
          </w:tcPr>
          <w:p>
            <w:pPr>
              <w:pStyle w:val="TableParagraph"/>
              <w:spacing w:before="5"/>
              <w:ind w:right="12"/>
              <w:rPr>
                <w:sz w:val="10"/>
              </w:rPr>
            </w:pPr>
            <w:r>
              <w:rPr>
                <w:w w:val="105"/>
                <w:sz w:val="10"/>
              </w:rPr>
              <w:t>43</w:t>
            </w:r>
          </w:p>
        </w:tc>
        <w:tc>
          <w:tcPr>
            <w:tcW w:w="348" w:type="dxa"/>
            <w:vMerge/>
            <w:tcBorders>
              <w:left w:val="single" w:sz="4" w:space="0" w:color="000000"/>
            </w:tcBorders>
          </w:tcPr>
          <w:p>
            <w:pPr/>
          </w:p>
        </w:tc>
      </w:tr>
      <w:tr>
        <w:trPr>
          <w:trHeight w:val="134" w:hRule="exact"/>
        </w:trPr>
        <w:tc>
          <w:tcPr>
            <w:tcW w:w="932" w:type="dxa"/>
            <w:vMerge/>
            <w:tcBorders>
              <w:right w:val="single" w:sz="4" w:space="0" w:color="000000"/>
            </w:tcBorders>
          </w:tcPr>
          <w:p>
            <w:pPr/>
          </w:p>
        </w:tc>
        <w:tc>
          <w:tcPr>
            <w:tcW w:w="207" w:type="dxa"/>
            <w:tcBorders>
              <w:top w:val="single" w:sz="4" w:space="0" w:color="000000"/>
              <w:left w:val="single" w:sz="4" w:space="0" w:color="000000"/>
              <w:bottom w:val="single" w:sz="4" w:space="0" w:color="000000"/>
              <w:right w:val="single" w:sz="4" w:space="0" w:color="000000"/>
            </w:tcBorders>
          </w:tcPr>
          <w:p>
            <w:pPr>
              <w:pStyle w:val="TableParagraph"/>
              <w:spacing w:before="5"/>
              <w:ind w:left="45" w:right="0"/>
              <w:jc w:val="center"/>
              <w:rPr>
                <w:sz w:val="10"/>
              </w:rPr>
            </w:pPr>
            <w:r>
              <w:rPr>
                <w:w w:val="110"/>
                <w:sz w:val="10"/>
              </w:rPr>
              <w:t>15</w:t>
            </w:r>
          </w:p>
        </w:tc>
        <w:tc>
          <w:tcPr>
            <w:tcW w:w="689"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05"/>
                <w:sz w:val="10"/>
              </w:rPr>
              <w:t>9.8</w:t>
            </w:r>
          </w:p>
        </w:tc>
        <w:tc>
          <w:tcPr>
            <w:tcW w:w="689" w:type="dxa"/>
            <w:tcBorders>
              <w:top w:val="single" w:sz="4" w:space="0" w:color="000000"/>
              <w:left w:val="single" w:sz="4" w:space="0" w:color="000000"/>
              <w:bottom w:val="single" w:sz="4" w:space="0" w:color="000000"/>
              <w:right w:val="single" w:sz="4" w:space="0" w:color="000000"/>
            </w:tcBorders>
          </w:tcPr>
          <w:p>
            <w:pPr>
              <w:pStyle w:val="TableParagraph"/>
              <w:spacing w:before="5"/>
              <w:ind w:right="12"/>
              <w:rPr>
                <w:sz w:val="10"/>
              </w:rPr>
            </w:pPr>
            <w:r>
              <w:rPr>
                <w:w w:val="110"/>
                <w:sz w:val="10"/>
              </w:rPr>
              <w:t>11</w:t>
            </w:r>
          </w:p>
        </w:tc>
        <w:tc>
          <w:tcPr>
            <w:tcW w:w="130" w:type="dxa"/>
            <w:vMerge/>
            <w:tcBorders>
              <w:left w:val="single" w:sz="4" w:space="0" w:color="000000"/>
              <w:right w:val="single" w:sz="4" w:space="0" w:color="000000"/>
            </w:tcBorders>
          </w:tcPr>
          <w:p>
            <w:pPr/>
          </w:p>
        </w:tc>
        <w:tc>
          <w:tcPr>
            <w:tcW w:w="241" w:type="dxa"/>
            <w:tcBorders>
              <w:top w:val="single" w:sz="4" w:space="0" w:color="000000"/>
              <w:left w:val="single" w:sz="4" w:space="0" w:color="000000"/>
              <w:bottom w:val="single" w:sz="4" w:space="0" w:color="000000"/>
              <w:right w:val="single" w:sz="4" w:space="0" w:color="000000"/>
            </w:tcBorders>
          </w:tcPr>
          <w:p>
            <w:pPr>
              <w:pStyle w:val="TableParagraph"/>
              <w:spacing w:before="5"/>
              <w:ind w:right="12"/>
              <w:rPr>
                <w:sz w:val="10"/>
              </w:rPr>
            </w:pPr>
            <w:r>
              <w:rPr>
                <w:w w:val="110"/>
                <w:sz w:val="10"/>
              </w:rPr>
              <w:t>15</w:t>
            </w:r>
          </w:p>
        </w:tc>
        <w:tc>
          <w:tcPr>
            <w:tcW w:w="612"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10"/>
                <w:sz w:val="10"/>
              </w:rPr>
              <w:t>12.0</w:t>
            </w:r>
          </w:p>
        </w:tc>
        <w:tc>
          <w:tcPr>
            <w:tcW w:w="552" w:type="dxa"/>
            <w:tcBorders>
              <w:top w:val="single" w:sz="4" w:space="0" w:color="000000"/>
              <w:left w:val="single" w:sz="4" w:space="0" w:color="000000"/>
              <w:bottom w:val="single" w:sz="4" w:space="0" w:color="000000"/>
              <w:right w:val="single" w:sz="4" w:space="0" w:color="000000"/>
            </w:tcBorders>
          </w:tcPr>
          <w:p>
            <w:pPr>
              <w:pStyle w:val="TableParagraph"/>
              <w:spacing w:before="5"/>
              <w:ind w:right="12"/>
              <w:rPr>
                <w:sz w:val="10"/>
              </w:rPr>
            </w:pPr>
            <w:r>
              <w:rPr>
                <w:w w:val="110"/>
                <w:sz w:val="10"/>
              </w:rPr>
              <w:t>28</w:t>
            </w:r>
          </w:p>
        </w:tc>
        <w:tc>
          <w:tcPr>
            <w:tcW w:w="130" w:type="dxa"/>
            <w:vMerge/>
            <w:tcBorders>
              <w:left w:val="single" w:sz="4" w:space="0" w:color="000000"/>
              <w:right w:val="single" w:sz="4" w:space="0" w:color="000000"/>
            </w:tcBorders>
          </w:tcPr>
          <w:p>
            <w:pPr/>
          </w:p>
        </w:tc>
        <w:tc>
          <w:tcPr>
            <w:tcW w:w="241" w:type="dxa"/>
            <w:tcBorders>
              <w:top w:val="single" w:sz="4" w:space="0" w:color="000000"/>
              <w:left w:val="single" w:sz="4" w:space="0" w:color="000000"/>
              <w:bottom w:val="single" w:sz="4" w:space="0" w:color="000000"/>
              <w:right w:val="single" w:sz="4" w:space="0" w:color="000000"/>
            </w:tcBorders>
          </w:tcPr>
          <w:p>
            <w:pPr>
              <w:pStyle w:val="TableParagraph"/>
              <w:spacing w:before="5"/>
              <w:ind w:right="12"/>
              <w:rPr>
                <w:sz w:val="10"/>
              </w:rPr>
            </w:pPr>
            <w:r>
              <w:rPr>
                <w:w w:val="110"/>
                <w:sz w:val="10"/>
              </w:rPr>
              <w:t>92</w:t>
            </w:r>
          </w:p>
        </w:tc>
        <w:tc>
          <w:tcPr>
            <w:tcW w:w="612"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10"/>
                <w:sz w:val="10"/>
              </w:rPr>
              <w:t>13.5</w:t>
            </w:r>
          </w:p>
        </w:tc>
        <w:tc>
          <w:tcPr>
            <w:tcW w:w="516" w:type="dxa"/>
            <w:tcBorders>
              <w:top w:val="single" w:sz="4" w:space="0" w:color="000000"/>
              <w:left w:val="single" w:sz="4" w:space="0" w:color="000000"/>
              <w:bottom w:val="single" w:sz="4" w:space="0" w:color="000000"/>
              <w:right w:val="single" w:sz="4" w:space="0" w:color="000000"/>
            </w:tcBorders>
          </w:tcPr>
          <w:p>
            <w:pPr>
              <w:pStyle w:val="TableParagraph"/>
              <w:spacing w:before="5"/>
              <w:ind w:right="12"/>
              <w:rPr>
                <w:sz w:val="10"/>
              </w:rPr>
            </w:pPr>
            <w:r>
              <w:rPr>
                <w:w w:val="110"/>
                <w:sz w:val="10"/>
              </w:rPr>
              <w:t>39</w:t>
            </w:r>
          </w:p>
        </w:tc>
        <w:tc>
          <w:tcPr>
            <w:tcW w:w="130" w:type="dxa"/>
            <w:vMerge/>
            <w:tcBorders>
              <w:left w:val="single" w:sz="4" w:space="0" w:color="000000"/>
              <w:right w:val="single" w:sz="4" w:space="0" w:color="000000"/>
            </w:tcBorders>
          </w:tcPr>
          <w:p>
            <w:pPr/>
          </w:p>
        </w:tc>
        <w:tc>
          <w:tcPr>
            <w:tcW w:w="241"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05"/>
                <w:sz w:val="10"/>
              </w:rPr>
              <w:t>169</w:t>
            </w:r>
          </w:p>
        </w:tc>
        <w:tc>
          <w:tcPr>
            <w:tcW w:w="612"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10"/>
                <w:sz w:val="10"/>
              </w:rPr>
              <w:t>12.5</w:t>
            </w:r>
          </w:p>
        </w:tc>
        <w:tc>
          <w:tcPr>
            <w:tcW w:w="517" w:type="dxa"/>
            <w:tcBorders>
              <w:top w:val="single" w:sz="4" w:space="0" w:color="000000"/>
              <w:left w:val="single" w:sz="4" w:space="0" w:color="000000"/>
              <w:bottom w:val="single" w:sz="4" w:space="0" w:color="000000"/>
              <w:right w:val="single" w:sz="4" w:space="0" w:color="000000"/>
            </w:tcBorders>
          </w:tcPr>
          <w:p>
            <w:pPr>
              <w:pStyle w:val="TableParagraph"/>
              <w:spacing w:before="5"/>
              <w:ind w:right="12"/>
              <w:rPr>
                <w:sz w:val="10"/>
              </w:rPr>
            </w:pPr>
            <w:r>
              <w:rPr>
                <w:w w:val="110"/>
                <w:sz w:val="10"/>
              </w:rPr>
              <w:t>30</w:t>
            </w:r>
          </w:p>
        </w:tc>
        <w:tc>
          <w:tcPr>
            <w:tcW w:w="130" w:type="dxa"/>
            <w:vMerge/>
            <w:tcBorders>
              <w:left w:val="single" w:sz="4" w:space="0" w:color="000000"/>
              <w:right w:val="single" w:sz="4" w:space="0" w:color="000000"/>
            </w:tcBorders>
          </w:tcPr>
          <w:p>
            <w:pPr/>
          </w:p>
        </w:tc>
        <w:tc>
          <w:tcPr>
            <w:tcW w:w="207" w:type="dxa"/>
            <w:tcBorders>
              <w:top w:val="single" w:sz="4" w:space="0" w:color="000000"/>
              <w:left w:val="single" w:sz="4" w:space="0" w:color="000000"/>
              <w:bottom w:val="single" w:sz="4" w:space="0" w:color="000000"/>
              <w:right w:val="single" w:sz="4" w:space="0" w:color="000000"/>
            </w:tcBorders>
          </w:tcPr>
          <w:p>
            <w:pPr>
              <w:pStyle w:val="TableParagraph"/>
              <w:spacing w:before="5"/>
              <w:ind w:left="45" w:right="0"/>
              <w:jc w:val="center"/>
              <w:rPr>
                <w:sz w:val="10"/>
              </w:rPr>
            </w:pPr>
            <w:r>
              <w:rPr>
                <w:w w:val="110"/>
                <w:sz w:val="10"/>
              </w:rPr>
              <w:t>15</w:t>
            </w:r>
          </w:p>
        </w:tc>
        <w:tc>
          <w:tcPr>
            <w:tcW w:w="612"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10"/>
                <w:sz w:val="10"/>
              </w:rPr>
              <w:t>11.5</w:t>
            </w:r>
          </w:p>
        </w:tc>
        <w:tc>
          <w:tcPr>
            <w:tcW w:w="577"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10"/>
                <w:sz w:val="10"/>
              </w:rPr>
              <w:t>29</w:t>
            </w:r>
          </w:p>
        </w:tc>
        <w:tc>
          <w:tcPr>
            <w:tcW w:w="121" w:type="dxa"/>
            <w:vMerge/>
            <w:tcBorders>
              <w:left w:val="single" w:sz="4" w:space="0" w:color="000000"/>
              <w:right w:val="single" w:sz="4" w:space="0" w:color="000000"/>
            </w:tcBorders>
          </w:tcPr>
          <w:p>
            <w:pPr/>
          </w:p>
        </w:tc>
        <w:tc>
          <w:tcPr>
            <w:tcW w:w="207" w:type="dxa"/>
            <w:tcBorders>
              <w:top w:val="single" w:sz="4" w:space="0" w:color="000000"/>
              <w:left w:val="single" w:sz="4" w:space="0" w:color="000000"/>
              <w:bottom w:val="single" w:sz="4" w:space="0" w:color="000000"/>
              <w:right w:val="single" w:sz="4" w:space="0" w:color="000000"/>
            </w:tcBorders>
          </w:tcPr>
          <w:p>
            <w:pPr>
              <w:pStyle w:val="TableParagraph"/>
              <w:spacing w:before="5"/>
              <w:ind w:left="45" w:right="0"/>
              <w:jc w:val="center"/>
              <w:rPr>
                <w:sz w:val="10"/>
              </w:rPr>
            </w:pPr>
            <w:r>
              <w:rPr>
                <w:w w:val="110"/>
                <w:sz w:val="10"/>
              </w:rPr>
              <w:t>15</w:t>
            </w:r>
          </w:p>
        </w:tc>
        <w:tc>
          <w:tcPr>
            <w:tcW w:w="612"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10"/>
                <w:sz w:val="10"/>
              </w:rPr>
              <w:t>12.1</w:t>
            </w:r>
          </w:p>
        </w:tc>
        <w:tc>
          <w:tcPr>
            <w:tcW w:w="577" w:type="dxa"/>
            <w:tcBorders>
              <w:top w:val="single" w:sz="4" w:space="0" w:color="000000"/>
              <w:left w:val="single" w:sz="4" w:space="0" w:color="000000"/>
              <w:bottom w:val="single" w:sz="4" w:space="0" w:color="000000"/>
              <w:right w:val="single" w:sz="4" w:space="0" w:color="000000"/>
            </w:tcBorders>
          </w:tcPr>
          <w:p>
            <w:pPr>
              <w:pStyle w:val="TableParagraph"/>
              <w:spacing w:before="5"/>
              <w:ind w:right="12"/>
              <w:rPr>
                <w:sz w:val="10"/>
              </w:rPr>
            </w:pPr>
            <w:r>
              <w:rPr>
                <w:w w:val="110"/>
                <w:sz w:val="10"/>
              </w:rPr>
              <w:t>37</w:t>
            </w:r>
          </w:p>
        </w:tc>
        <w:tc>
          <w:tcPr>
            <w:tcW w:w="348" w:type="dxa"/>
            <w:vMerge/>
            <w:tcBorders>
              <w:left w:val="single" w:sz="4" w:space="0" w:color="000000"/>
            </w:tcBorders>
          </w:tcPr>
          <w:p>
            <w:pPr/>
          </w:p>
        </w:tc>
      </w:tr>
      <w:tr>
        <w:trPr>
          <w:trHeight w:val="134" w:hRule="exact"/>
        </w:trPr>
        <w:tc>
          <w:tcPr>
            <w:tcW w:w="932" w:type="dxa"/>
            <w:vMerge/>
            <w:tcBorders>
              <w:right w:val="single" w:sz="4" w:space="0" w:color="000000"/>
            </w:tcBorders>
          </w:tcPr>
          <w:p>
            <w:pPr/>
          </w:p>
        </w:tc>
        <w:tc>
          <w:tcPr>
            <w:tcW w:w="207" w:type="dxa"/>
            <w:tcBorders>
              <w:top w:val="single" w:sz="4" w:space="0" w:color="000000"/>
              <w:left w:val="single" w:sz="4" w:space="0" w:color="000000"/>
              <w:bottom w:val="single" w:sz="4" w:space="0" w:color="000000"/>
              <w:right w:val="single" w:sz="4" w:space="0" w:color="000000"/>
            </w:tcBorders>
          </w:tcPr>
          <w:p>
            <w:pPr>
              <w:pStyle w:val="TableParagraph"/>
              <w:spacing w:before="5"/>
              <w:ind w:left="45" w:right="0"/>
              <w:jc w:val="center"/>
              <w:rPr>
                <w:sz w:val="10"/>
              </w:rPr>
            </w:pPr>
            <w:r>
              <w:rPr>
                <w:w w:val="110"/>
                <w:sz w:val="10"/>
              </w:rPr>
              <w:t>16</w:t>
            </w:r>
          </w:p>
        </w:tc>
        <w:tc>
          <w:tcPr>
            <w:tcW w:w="689"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10"/>
                <w:sz w:val="10"/>
              </w:rPr>
              <w:t>11.9</w:t>
            </w:r>
          </w:p>
        </w:tc>
        <w:tc>
          <w:tcPr>
            <w:tcW w:w="689" w:type="dxa"/>
            <w:tcBorders>
              <w:top w:val="single" w:sz="4" w:space="0" w:color="000000"/>
              <w:left w:val="single" w:sz="4" w:space="0" w:color="000000"/>
              <w:bottom w:val="single" w:sz="4" w:space="0" w:color="000000"/>
              <w:right w:val="single" w:sz="4" w:space="0" w:color="000000"/>
            </w:tcBorders>
          </w:tcPr>
          <w:p>
            <w:pPr>
              <w:pStyle w:val="TableParagraph"/>
              <w:spacing w:before="5"/>
              <w:ind w:right="12"/>
              <w:rPr>
                <w:sz w:val="10"/>
              </w:rPr>
            </w:pPr>
            <w:r>
              <w:rPr>
                <w:w w:val="110"/>
                <w:sz w:val="10"/>
              </w:rPr>
              <w:t>21</w:t>
            </w:r>
          </w:p>
        </w:tc>
        <w:tc>
          <w:tcPr>
            <w:tcW w:w="130" w:type="dxa"/>
            <w:vMerge/>
            <w:tcBorders>
              <w:left w:val="single" w:sz="4" w:space="0" w:color="000000"/>
              <w:right w:val="single" w:sz="4" w:space="0" w:color="000000"/>
            </w:tcBorders>
          </w:tcPr>
          <w:p>
            <w:pPr/>
          </w:p>
        </w:tc>
        <w:tc>
          <w:tcPr>
            <w:tcW w:w="241" w:type="dxa"/>
            <w:tcBorders>
              <w:top w:val="single" w:sz="4" w:space="0" w:color="000000"/>
              <w:left w:val="single" w:sz="4" w:space="0" w:color="000000"/>
              <w:bottom w:val="single" w:sz="4" w:space="0" w:color="000000"/>
              <w:right w:val="single" w:sz="4" w:space="0" w:color="000000"/>
            </w:tcBorders>
          </w:tcPr>
          <w:p>
            <w:pPr>
              <w:pStyle w:val="TableParagraph"/>
              <w:spacing w:before="5"/>
              <w:ind w:right="12"/>
              <w:rPr>
                <w:sz w:val="10"/>
              </w:rPr>
            </w:pPr>
            <w:r>
              <w:rPr>
                <w:w w:val="110"/>
                <w:sz w:val="10"/>
              </w:rPr>
              <w:t>16</w:t>
            </w:r>
          </w:p>
        </w:tc>
        <w:tc>
          <w:tcPr>
            <w:tcW w:w="612"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10"/>
                <w:sz w:val="10"/>
              </w:rPr>
              <w:t>11.5</w:t>
            </w:r>
          </w:p>
        </w:tc>
        <w:tc>
          <w:tcPr>
            <w:tcW w:w="552" w:type="dxa"/>
            <w:tcBorders>
              <w:top w:val="single" w:sz="4" w:space="0" w:color="000000"/>
              <w:left w:val="single" w:sz="4" w:space="0" w:color="000000"/>
              <w:bottom w:val="single" w:sz="4" w:space="0" w:color="000000"/>
              <w:right w:val="single" w:sz="4" w:space="0" w:color="000000"/>
            </w:tcBorders>
          </w:tcPr>
          <w:p>
            <w:pPr>
              <w:pStyle w:val="TableParagraph"/>
              <w:spacing w:before="5"/>
              <w:ind w:right="12"/>
              <w:rPr>
                <w:sz w:val="10"/>
              </w:rPr>
            </w:pPr>
            <w:r>
              <w:rPr>
                <w:w w:val="110"/>
                <w:sz w:val="10"/>
              </w:rPr>
              <w:t>26</w:t>
            </w:r>
          </w:p>
        </w:tc>
        <w:tc>
          <w:tcPr>
            <w:tcW w:w="130" w:type="dxa"/>
            <w:vMerge/>
            <w:tcBorders>
              <w:left w:val="single" w:sz="4" w:space="0" w:color="000000"/>
              <w:right w:val="single" w:sz="4" w:space="0" w:color="000000"/>
            </w:tcBorders>
          </w:tcPr>
          <w:p>
            <w:pPr/>
          </w:p>
        </w:tc>
        <w:tc>
          <w:tcPr>
            <w:tcW w:w="241" w:type="dxa"/>
            <w:tcBorders>
              <w:top w:val="single" w:sz="4" w:space="0" w:color="000000"/>
              <w:left w:val="single" w:sz="4" w:space="0" w:color="000000"/>
              <w:bottom w:val="single" w:sz="4" w:space="0" w:color="000000"/>
              <w:right w:val="single" w:sz="4" w:space="0" w:color="000000"/>
            </w:tcBorders>
          </w:tcPr>
          <w:p>
            <w:pPr>
              <w:pStyle w:val="TableParagraph"/>
              <w:spacing w:before="5"/>
              <w:ind w:right="12"/>
              <w:rPr>
                <w:sz w:val="10"/>
              </w:rPr>
            </w:pPr>
            <w:r>
              <w:rPr>
                <w:w w:val="110"/>
                <w:sz w:val="10"/>
              </w:rPr>
              <w:t>93</w:t>
            </w:r>
          </w:p>
        </w:tc>
        <w:tc>
          <w:tcPr>
            <w:tcW w:w="612"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10"/>
                <w:sz w:val="10"/>
              </w:rPr>
              <w:t>13.0</w:t>
            </w:r>
          </w:p>
        </w:tc>
        <w:tc>
          <w:tcPr>
            <w:tcW w:w="516" w:type="dxa"/>
            <w:tcBorders>
              <w:top w:val="single" w:sz="4" w:space="0" w:color="000000"/>
              <w:left w:val="single" w:sz="4" w:space="0" w:color="000000"/>
              <w:bottom w:val="single" w:sz="4" w:space="0" w:color="000000"/>
              <w:right w:val="single" w:sz="4" w:space="0" w:color="000000"/>
            </w:tcBorders>
          </w:tcPr>
          <w:p>
            <w:pPr>
              <w:pStyle w:val="TableParagraph"/>
              <w:spacing w:before="5"/>
              <w:ind w:right="12"/>
              <w:rPr>
                <w:sz w:val="10"/>
              </w:rPr>
            </w:pPr>
            <w:r>
              <w:rPr>
                <w:w w:val="110"/>
                <w:sz w:val="10"/>
              </w:rPr>
              <w:t>39</w:t>
            </w:r>
          </w:p>
        </w:tc>
        <w:tc>
          <w:tcPr>
            <w:tcW w:w="130" w:type="dxa"/>
            <w:vMerge/>
            <w:tcBorders>
              <w:left w:val="single" w:sz="4" w:space="0" w:color="000000"/>
              <w:right w:val="single" w:sz="4" w:space="0" w:color="000000"/>
            </w:tcBorders>
          </w:tcPr>
          <w:p>
            <w:pPr/>
          </w:p>
        </w:tc>
        <w:tc>
          <w:tcPr>
            <w:tcW w:w="241"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05"/>
                <w:sz w:val="10"/>
              </w:rPr>
              <w:t>170</w:t>
            </w:r>
          </w:p>
        </w:tc>
        <w:tc>
          <w:tcPr>
            <w:tcW w:w="612"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10"/>
                <w:sz w:val="10"/>
              </w:rPr>
              <w:t>11.5</w:t>
            </w:r>
          </w:p>
        </w:tc>
        <w:tc>
          <w:tcPr>
            <w:tcW w:w="517" w:type="dxa"/>
            <w:tcBorders>
              <w:top w:val="single" w:sz="4" w:space="0" w:color="000000"/>
              <w:left w:val="single" w:sz="4" w:space="0" w:color="000000"/>
              <w:bottom w:val="single" w:sz="4" w:space="0" w:color="000000"/>
              <w:right w:val="single" w:sz="4" w:space="0" w:color="000000"/>
            </w:tcBorders>
          </w:tcPr>
          <w:p>
            <w:pPr>
              <w:pStyle w:val="TableParagraph"/>
              <w:spacing w:before="5"/>
              <w:ind w:right="12"/>
              <w:rPr>
                <w:sz w:val="10"/>
              </w:rPr>
            </w:pPr>
            <w:r>
              <w:rPr>
                <w:w w:val="110"/>
                <w:sz w:val="10"/>
              </w:rPr>
              <w:t>26</w:t>
            </w:r>
          </w:p>
        </w:tc>
        <w:tc>
          <w:tcPr>
            <w:tcW w:w="130" w:type="dxa"/>
            <w:vMerge/>
            <w:tcBorders>
              <w:left w:val="single" w:sz="4" w:space="0" w:color="000000"/>
              <w:right w:val="single" w:sz="4" w:space="0" w:color="000000"/>
            </w:tcBorders>
          </w:tcPr>
          <w:p>
            <w:pPr/>
          </w:p>
        </w:tc>
        <w:tc>
          <w:tcPr>
            <w:tcW w:w="207" w:type="dxa"/>
            <w:tcBorders>
              <w:top w:val="single" w:sz="4" w:space="0" w:color="000000"/>
              <w:left w:val="single" w:sz="4" w:space="0" w:color="000000"/>
              <w:bottom w:val="single" w:sz="4" w:space="0" w:color="000000"/>
              <w:right w:val="single" w:sz="4" w:space="0" w:color="000000"/>
            </w:tcBorders>
          </w:tcPr>
          <w:p>
            <w:pPr>
              <w:pStyle w:val="TableParagraph"/>
              <w:spacing w:before="5"/>
              <w:ind w:left="45" w:right="0"/>
              <w:jc w:val="center"/>
              <w:rPr>
                <w:sz w:val="10"/>
              </w:rPr>
            </w:pPr>
            <w:r>
              <w:rPr>
                <w:w w:val="110"/>
                <w:sz w:val="10"/>
              </w:rPr>
              <w:t>16</w:t>
            </w:r>
          </w:p>
        </w:tc>
        <w:tc>
          <w:tcPr>
            <w:tcW w:w="612"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10"/>
                <w:sz w:val="10"/>
              </w:rPr>
              <w:t>12.0</w:t>
            </w:r>
          </w:p>
        </w:tc>
        <w:tc>
          <w:tcPr>
            <w:tcW w:w="577"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10"/>
                <w:sz w:val="10"/>
              </w:rPr>
              <w:t>24</w:t>
            </w:r>
          </w:p>
        </w:tc>
        <w:tc>
          <w:tcPr>
            <w:tcW w:w="121" w:type="dxa"/>
            <w:vMerge/>
            <w:tcBorders>
              <w:left w:val="single" w:sz="4" w:space="0" w:color="000000"/>
              <w:right w:val="single" w:sz="4" w:space="0" w:color="000000"/>
            </w:tcBorders>
          </w:tcPr>
          <w:p>
            <w:pPr/>
          </w:p>
        </w:tc>
        <w:tc>
          <w:tcPr>
            <w:tcW w:w="207" w:type="dxa"/>
            <w:tcBorders>
              <w:top w:val="single" w:sz="4" w:space="0" w:color="000000"/>
              <w:left w:val="single" w:sz="4" w:space="0" w:color="000000"/>
              <w:bottom w:val="single" w:sz="4" w:space="0" w:color="000000"/>
              <w:right w:val="single" w:sz="4" w:space="0" w:color="000000"/>
            </w:tcBorders>
          </w:tcPr>
          <w:p>
            <w:pPr>
              <w:pStyle w:val="TableParagraph"/>
              <w:spacing w:before="5"/>
              <w:ind w:left="45" w:right="0"/>
              <w:jc w:val="center"/>
              <w:rPr>
                <w:sz w:val="10"/>
              </w:rPr>
            </w:pPr>
            <w:r>
              <w:rPr>
                <w:w w:val="110"/>
                <w:sz w:val="10"/>
              </w:rPr>
              <w:t>16</w:t>
            </w:r>
          </w:p>
        </w:tc>
        <w:tc>
          <w:tcPr>
            <w:tcW w:w="612"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10"/>
                <w:sz w:val="10"/>
              </w:rPr>
              <w:t>12.0</w:t>
            </w:r>
          </w:p>
        </w:tc>
        <w:tc>
          <w:tcPr>
            <w:tcW w:w="577" w:type="dxa"/>
            <w:tcBorders>
              <w:top w:val="single" w:sz="4" w:space="0" w:color="000000"/>
              <w:left w:val="single" w:sz="4" w:space="0" w:color="000000"/>
              <w:bottom w:val="single" w:sz="4" w:space="0" w:color="000000"/>
              <w:right w:val="single" w:sz="4" w:space="0" w:color="000000"/>
            </w:tcBorders>
          </w:tcPr>
          <w:p>
            <w:pPr>
              <w:pStyle w:val="TableParagraph"/>
              <w:spacing w:before="5"/>
              <w:ind w:right="12"/>
              <w:rPr>
                <w:sz w:val="10"/>
              </w:rPr>
            </w:pPr>
            <w:r>
              <w:rPr>
                <w:w w:val="110"/>
                <w:sz w:val="10"/>
              </w:rPr>
              <w:t>39</w:t>
            </w:r>
          </w:p>
        </w:tc>
        <w:tc>
          <w:tcPr>
            <w:tcW w:w="348" w:type="dxa"/>
            <w:vMerge/>
            <w:tcBorders>
              <w:left w:val="single" w:sz="4" w:space="0" w:color="000000"/>
            </w:tcBorders>
          </w:tcPr>
          <w:p>
            <w:pPr/>
          </w:p>
        </w:tc>
      </w:tr>
      <w:tr>
        <w:trPr>
          <w:trHeight w:val="134" w:hRule="exact"/>
        </w:trPr>
        <w:tc>
          <w:tcPr>
            <w:tcW w:w="932" w:type="dxa"/>
            <w:vMerge/>
            <w:tcBorders>
              <w:right w:val="single" w:sz="4" w:space="0" w:color="000000"/>
            </w:tcBorders>
          </w:tcPr>
          <w:p>
            <w:pPr/>
          </w:p>
        </w:tc>
        <w:tc>
          <w:tcPr>
            <w:tcW w:w="207" w:type="dxa"/>
            <w:tcBorders>
              <w:top w:val="single" w:sz="4" w:space="0" w:color="000000"/>
              <w:left w:val="single" w:sz="4" w:space="0" w:color="000000"/>
              <w:bottom w:val="single" w:sz="4" w:space="0" w:color="000000"/>
              <w:right w:val="single" w:sz="4" w:space="0" w:color="000000"/>
            </w:tcBorders>
          </w:tcPr>
          <w:p>
            <w:pPr>
              <w:pStyle w:val="TableParagraph"/>
              <w:spacing w:before="5"/>
              <w:ind w:left="45" w:right="0"/>
              <w:jc w:val="center"/>
              <w:rPr>
                <w:sz w:val="10"/>
              </w:rPr>
            </w:pPr>
            <w:r>
              <w:rPr>
                <w:w w:val="110"/>
                <w:sz w:val="10"/>
              </w:rPr>
              <w:t>17</w:t>
            </w:r>
          </w:p>
        </w:tc>
        <w:tc>
          <w:tcPr>
            <w:tcW w:w="689"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10"/>
                <w:sz w:val="10"/>
              </w:rPr>
              <w:t>11.7</w:t>
            </w:r>
          </w:p>
        </w:tc>
        <w:tc>
          <w:tcPr>
            <w:tcW w:w="689" w:type="dxa"/>
            <w:tcBorders>
              <w:top w:val="single" w:sz="4" w:space="0" w:color="000000"/>
              <w:left w:val="single" w:sz="4" w:space="0" w:color="000000"/>
              <w:bottom w:val="single" w:sz="4" w:space="0" w:color="000000"/>
              <w:right w:val="single" w:sz="4" w:space="0" w:color="000000"/>
            </w:tcBorders>
          </w:tcPr>
          <w:p>
            <w:pPr>
              <w:pStyle w:val="TableParagraph"/>
              <w:spacing w:before="5"/>
              <w:ind w:right="12"/>
              <w:rPr>
                <w:sz w:val="10"/>
              </w:rPr>
            </w:pPr>
            <w:r>
              <w:rPr>
                <w:w w:val="105"/>
                <w:sz w:val="10"/>
              </w:rPr>
              <w:t>18</w:t>
            </w:r>
          </w:p>
        </w:tc>
        <w:tc>
          <w:tcPr>
            <w:tcW w:w="130" w:type="dxa"/>
            <w:vMerge/>
            <w:tcBorders>
              <w:left w:val="single" w:sz="4" w:space="0" w:color="000000"/>
              <w:right w:val="single" w:sz="4" w:space="0" w:color="000000"/>
            </w:tcBorders>
          </w:tcPr>
          <w:p>
            <w:pPr/>
          </w:p>
        </w:tc>
        <w:tc>
          <w:tcPr>
            <w:tcW w:w="241" w:type="dxa"/>
            <w:tcBorders>
              <w:top w:val="single" w:sz="4" w:space="0" w:color="000000"/>
              <w:left w:val="single" w:sz="4" w:space="0" w:color="000000"/>
              <w:bottom w:val="single" w:sz="4" w:space="0" w:color="000000"/>
              <w:right w:val="single" w:sz="4" w:space="0" w:color="000000"/>
            </w:tcBorders>
          </w:tcPr>
          <w:p>
            <w:pPr>
              <w:pStyle w:val="TableParagraph"/>
              <w:spacing w:before="5"/>
              <w:ind w:right="12"/>
              <w:rPr>
                <w:sz w:val="10"/>
              </w:rPr>
            </w:pPr>
            <w:r>
              <w:rPr>
                <w:w w:val="105"/>
                <w:sz w:val="10"/>
              </w:rPr>
              <w:t>17</w:t>
            </w:r>
          </w:p>
        </w:tc>
        <w:tc>
          <w:tcPr>
            <w:tcW w:w="612"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10"/>
                <w:sz w:val="10"/>
              </w:rPr>
              <w:t>11.5</w:t>
            </w:r>
          </w:p>
        </w:tc>
        <w:tc>
          <w:tcPr>
            <w:tcW w:w="552" w:type="dxa"/>
            <w:tcBorders>
              <w:top w:val="single" w:sz="4" w:space="0" w:color="000000"/>
              <w:left w:val="single" w:sz="4" w:space="0" w:color="000000"/>
              <w:bottom w:val="single" w:sz="4" w:space="0" w:color="000000"/>
              <w:right w:val="single" w:sz="4" w:space="0" w:color="000000"/>
            </w:tcBorders>
          </w:tcPr>
          <w:p>
            <w:pPr>
              <w:pStyle w:val="TableParagraph"/>
              <w:spacing w:before="5"/>
              <w:ind w:right="12"/>
              <w:rPr>
                <w:sz w:val="10"/>
              </w:rPr>
            </w:pPr>
            <w:r>
              <w:rPr>
                <w:w w:val="105"/>
                <w:sz w:val="10"/>
              </w:rPr>
              <w:t>24</w:t>
            </w:r>
          </w:p>
        </w:tc>
        <w:tc>
          <w:tcPr>
            <w:tcW w:w="130" w:type="dxa"/>
            <w:vMerge/>
            <w:tcBorders>
              <w:left w:val="single" w:sz="4" w:space="0" w:color="000000"/>
              <w:right w:val="single" w:sz="4" w:space="0" w:color="000000"/>
            </w:tcBorders>
          </w:tcPr>
          <w:p>
            <w:pPr/>
          </w:p>
        </w:tc>
        <w:tc>
          <w:tcPr>
            <w:tcW w:w="241" w:type="dxa"/>
            <w:tcBorders>
              <w:top w:val="single" w:sz="4" w:space="0" w:color="000000"/>
              <w:left w:val="single" w:sz="4" w:space="0" w:color="000000"/>
              <w:bottom w:val="single" w:sz="4" w:space="0" w:color="000000"/>
              <w:right w:val="single" w:sz="4" w:space="0" w:color="000000"/>
            </w:tcBorders>
          </w:tcPr>
          <w:p>
            <w:pPr>
              <w:pStyle w:val="TableParagraph"/>
              <w:spacing w:before="5"/>
              <w:ind w:right="12"/>
              <w:rPr>
                <w:sz w:val="10"/>
              </w:rPr>
            </w:pPr>
            <w:r>
              <w:rPr>
                <w:w w:val="105"/>
                <w:sz w:val="10"/>
              </w:rPr>
              <w:t>94</w:t>
            </w:r>
          </w:p>
        </w:tc>
        <w:tc>
          <w:tcPr>
            <w:tcW w:w="612"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10"/>
                <w:sz w:val="10"/>
              </w:rPr>
              <w:t>11.5</w:t>
            </w:r>
          </w:p>
        </w:tc>
        <w:tc>
          <w:tcPr>
            <w:tcW w:w="516" w:type="dxa"/>
            <w:tcBorders>
              <w:top w:val="single" w:sz="4" w:space="0" w:color="000000"/>
              <w:left w:val="single" w:sz="4" w:space="0" w:color="000000"/>
              <w:bottom w:val="single" w:sz="4" w:space="0" w:color="000000"/>
              <w:right w:val="single" w:sz="4" w:space="0" w:color="000000"/>
            </w:tcBorders>
          </w:tcPr>
          <w:p>
            <w:pPr>
              <w:pStyle w:val="TableParagraph"/>
              <w:spacing w:before="5"/>
              <w:ind w:right="12"/>
              <w:rPr>
                <w:sz w:val="10"/>
              </w:rPr>
            </w:pPr>
            <w:r>
              <w:rPr>
                <w:w w:val="105"/>
                <w:sz w:val="10"/>
              </w:rPr>
              <w:t>27</w:t>
            </w:r>
          </w:p>
        </w:tc>
        <w:tc>
          <w:tcPr>
            <w:tcW w:w="130" w:type="dxa"/>
            <w:vMerge/>
            <w:tcBorders>
              <w:left w:val="single" w:sz="4" w:space="0" w:color="000000"/>
              <w:right w:val="single" w:sz="4" w:space="0" w:color="000000"/>
            </w:tcBorders>
          </w:tcPr>
          <w:p>
            <w:pPr/>
          </w:p>
        </w:tc>
        <w:tc>
          <w:tcPr>
            <w:tcW w:w="241"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05"/>
                <w:sz w:val="10"/>
              </w:rPr>
              <w:t>171</w:t>
            </w:r>
          </w:p>
        </w:tc>
        <w:tc>
          <w:tcPr>
            <w:tcW w:w="612"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10"/>
                <w:sz w:val="10"/>
              </w:rPr>
              <w:t>12.0</w:t>
            </w:r>
          </w:p>
        </w:tc>
        <w:tc>
          <w:tcPr>
            <w:tcW w:w="517" w:type="dxa"/>
            <w:tcBorders>
              <w:top w:val="single" w:sz="4" w:space="0" w:color="000000"/>
              <w:left w:val="single" w:sz="4" w:space="0" w:color="000000"/>
              <w:bottom w:val="single" w:sz="4" w:space="0" w:color="000000"/>
              <w:right w:val="single" w:sz="4" w:space="0" w:color="000000"/>
            </w:tcBorders>
          </w:tcPr>
          <w:p>
            <w:pPr>
              <w:pStyle w:val="TableParagraph"/>
              <w:spacing w:before="5"/>
              <w:ind w:right="12"/>
              <w:rPr>
                <w:sz w:val="10"/>
              </w:rPr>
            </w:pPr>
            <w:r>
              <w:rPr>
                <w:w w:val="105"/>
                <w:sz w:val="10"/>
              </w:rPr>
              <w:t>26</w:t>
            </w:r>
          </w:p>
        </w:tc>
        <w:tc>
          <w:tcPr>
            <w:tcW w:w="130" w:type="dxa"/>
            <w:vMerge/>
            <w:tcBorders>
              <w:left w:val="single" w:sz="4" w:space="0" w:color="000000"/>
              <w:right w:val="single" w:sz="4" w:space="0" w:color="000000"/>
            </w:tcBorders>
          </w:tcPr>
          <w:p>
            <w:pPr/>
          </w:p>
        </w:tc>
        <w:tc>
          <w:tcPr>
            <w:tcW w:w="207" w:type="dxa"/>
            <w:tcBorders>
              <w:top w:val="single" w:sz="4" w:space="0" w:color="000000"/>
              <w:left w:val="single" w:sz="4" w:space="0" w:color="000000"/>
              <w:bottom w:val="single" w:sz="4" w:space="0" w:color="000000"/>
              <w:right w:val="single" w:sz="4" w:space="0" w:color="000000"/>
            </w:tcBorders>
          </w:tcPr>
          <w:p>
            <w:pPr>
              <w:pStyle w:val="TableParagraph"/>
              <w:spacing w:before="5"/>
              <w:ind w:left="45" w:right="0"/>
              <w:jc w:val="center"/>
              <w:rPr>
                <w:sz w:val="10"/>
              </w:rPr>
            </w:pPr>
            <w:r>
              <w:rPr>
                <w:w w:val="110"/>
                <w:sz w:val="10"/>
              </w:rPr>
              <w:t>17</w:t>
            </w:r>
          </w:p>
        </w:tc>
        <w:tc>
          <w:tcPr>
            <w:tcW w:w="612"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10"/>
                <w:sz w:val="10"/>
              </w:rPr>
              <w:t>11.0</w:t>
            </w:r>
          </w:p>
        </w:tc>
        <w:tc>
          <w:tcPr>
            <w:tcW w:w="577"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05"/>
                <w:sz w:val="10"/>
              </w:rPr>
              <w:t>22</w:t>
            </w:r>
          </w:p>
        </w:tc>
        <w:tc>
          <w:tcPr>
            <w:tcW w:w="121" w:type="dxa"/>
            <w:vMerge/>
            <w:tcBorders>
              <w:left w:val="single" w:sz="4" w:space="0" w:color="000000"/>
              <w:right w:val="single" w:sz="4" w:space="0" w:color="000000"/>
            </w:tcBorders>
          </w:tcPr>
          <w:p>
            <w:pPr/>
          </w:p>
        </w:tc>
        <w:tc>
          <w:tcPr>
            <w:tcW w:w="207" w:type="dxa"/>
            <w:tcBorders>
              <w:top w:val="single" w:sz="4" w:space="0" w:color="000000"/>
              <w:left w:val="single" w:sz="4" w:space="0" w:color="000000"/>
              <w:bottom w:val="single" w:sz="4" w:space="0" w:color="000000"/>
              <w:right w:val="single" w:sz="4" w:space="0" w:color="000000"/>
            </w:tcBorders>
          </w:tcPr>
          <w:p>
            <w:pPr>
              <w:pStyle w:val="TableParagraph"/>
              <w:spacing w:before="5"/>
              <w:ind w:left="45" w:right="0"/>
              <w:jc w:val="center"/>
              <w:rPr>
                <w:sz w:val="10"/>
              </w:rPr>
            </w:pPr>
            <w:r>
              <w:rPr>
                <w:w w:val="110"/>
                <w:sz w:val="10"/>
              </w:rPr>
              <w:t>17</w:t>
            </w:r>
          </w:p>
        </w:tc>
        <w:tc>
          <w:tcPr>
            <w:tcW w:w="612"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10"/>
                <w:sz w:val="10"/>
              </w:rPr>
              <w:t>11.7</w:t>
            </w:r>
          </w:p>
        </w:tc>
        <w:tc>
          <w:tcPr>
            <w:tcW w:w="577" w:type="dxa"/>
            <w:tcBorders>
              <w:top w:val="single" w:sz="4" w:space="0" w:color="000000"/>
              <w:left w:val="single" w:sz="4" w:space="0" w:color="000000"/>
              <w:bottom w:val="single" w:sz="4" w:space="0" w:color="000000"/>
              <w:right w:val="single" w:sz="4" w:space="0" w:color="000000"/>
            </w:tcBorders>
          </w:tcPr>
          <w:p>
            <w:pPr>
              <w:pStyle w:val="TableParagraph"/>
              <w:spacing w:before="5"/>
              <w:ind w:right="12"/>
              <w:rPr>
                <w:sz w:val="10"/>
              </w:rPr>
            </w:pPr>
            <w:r>
              <w:rPr>
                <w:w w:val="105"/>
                <w:sz w:val="10"/>
              </w:rPr>
              <w:t>34</w:t>
            </w:r>
          </w:p>
        </w:tc>
        <w:tc>
          <w:tcPr>
            <w:tcW w:w="348" w:type="dxa"/>
            <w:vMerge/>
            <w:tcBorders>
              <w:left w:val="single" w:sz="4" w:space="0" w:color="000000"/>
            </w:tcBorders>
          </w:tcPr>
          <w:p>
            <w:pPr/>
          </w:p>
        </w:tc>
      </w:tr>
      <w:tr>
        <w:trPr>
          <w:trHeight w:val="134" w:hRule="exact"/>
        </w:trPr>
        <w:tc>
          <w:tcPr>
            <w:tcW w:w="932" w:type="dxa"/>
            <w:vMerge/>
            <w:tcBorders>
              <w:right w:val="single" w:sz="4" w:space="0" w:color="000000"/>
            </w:tcBorders>
          </w:tcPr>
          <w:p>
            <w:pPr/>
          </w:p>
        </w:tc>
        <w:tc>
          <w:tcPr>
            <w:tcW w:w="207" w:type="dxa"/>
            <w:tcBorders>
              <w:top w:val="single" w:sz="4" w:space="0" w:color="000000"/>
              <w:left w:val="single" w:sz="4" w:space="0" w:color="000000"/>
              <w:bottom w:val="single" w:sz="4" w:space="0" w:color="000000"/>
              <w:right w:val="single" w:sz="4" w:space="0" w:color="000000"/>
            </w:tcBorders>
          </w:tcPr>
          <w:p>
            <w:pPr>
              <w:pStyle w:val="TableParagraph"/>
              <w:spacing w:before="5"/>
              <w:ind w:left="45" w:right="0"/>
              <w:jc w:val="center"/>
              <w:rPr>
                <w:sz w:val="10"/>
              </w:rPr>
            </w:pPr>
            <w:r>
              <w:rPr>
                <w:w w:val="110"/>
                <w:sz w:val="10"/>
              </w:rPr>
              <w:t>18</w:t>
            </w:r>
          </w:p>
        </w:tc>
        <w:tc>
          <w:tcPr>
            <w:tcW w:w="689"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10"/>
                <w:sz w:val="10"/>
              </w:rPr>
              <w:t>7.0</w:t>
            </w:r>
          </w:p>
        </w:tc>
        <w:tc>
          <w:tcPr>
            <w:tcW w:w="689"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08"/>
                <w:sz w:val="10"/>
              </w:rPr>
              <w:t>6</w:t>
            </w:r>
          </w:p>
        </w:tc>
        <w:tc>
          <w:tcPr>
            <w:tcW w:w="130" w:type="dxa"/>
            <w:vMerge/>
            <w:tcBorders>
              <w:left w:val="single" w:sz="4" w:space="0" w:color="000000"/>
              <w:right w:val="single" w:sz="4" w:space="0" w:color="000000"/>
            </w:tcBorders>
          </w:tcPr>
          <w:p>
            <w:pPr/>
          </w:p>
        </w:tc>
        <w:tc>
          <w:tcPr>
            <w:tcW w:w="241" w:type="dxa"/>
            <w:tcBorders>
              <w:top w:val="single" w:sz="4" w:space="0" w:color="000000"/>
              <w:left w:val="single" w:sz="4" w:space="0" w:color="000000"/>
              <w:bottom w:val="single" w:sz="4" w:space="0" w:color="000000"/>
              <w:right w:val="single" w:sz="4" w:space="0" w:color="000000"/>
            </w:tcBorders>
          </w:tcPr>
          <w:p>
            <w:pPr>
              <w:pStyle w:val="TableParagraph"/>
              <w:spacing w:before="5"/>
              <w:ind w:right="12"/>
              <w:rPr>
                <w:sz w:val="10"/>
              </w:rPr>
            </w:pPr>
            <w:r>
              <w:rPr>
                <w:w w:val="105"/>
                <w:sz w:val="10"/>
              </w:rPr>
              <w:t>18</w:t>
            </w:r>
          </w:p>
        </w:tc>
        <w:tc>
          <w:tcPr>
            <w:tcW w:w="612"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10"/>
                <w:sz w:val="10"/>
              </w:rPr>
              <w:t>11.0</w:t>
            </w:r>
          </w:p>
        </w:tc>
        <w:tc>
          <w:tcPr>
            <w:tcW w:w="552" w:type="dxa"/>
            <w:tcBorders>
              <w:top w:val="single" w:sz="4" w:space="0" w:color="000000"/>
              <w:left w:val="single" w:sz="4" w:space="0" w:color="000000"/>
              <w:bottom w:val="single" w:sz="4" w:space="0" w:color="000000"/>
              <w:right w:val="single" w:sz="4" w:space="0" w:color="000000"/>
            </w:tcBorders>
          </w:tcPr>
          <w:p>
            <w:pPr>
              <w:pStyle w:val="TableParagraph"/>
              <w:spacing w:before="5"/>
              <w:ind w:right="12"/>
              <w:rPr>
                <w:sz w:val="10"/>
              </w:rPr>
            </w:pPr>
            <w:r>
              <w:rPr>
                <w:w w:val="105"/>
                <w:sz w:val="10"/>
              </w:rPr>
              <w:t>22</w:t>
            </w:r>
          </w:p>
        </w:tc>
        <w:tc>
          <w:tcPr>
            <w:tcW w:w="130" w:type="dxa"/>
            <w:vMerge/>
            <w:tcBorders>
              <w:left w:val="single" w:sz="4" w:space="0" w:color="000000"/>
              <w:right w:val="single" w:sz="4" w:space="0" w:color="000000"/>
            </w:tcBorders>
          </w:tcPr>
          <w:p>
            <w:pPr/>
          </w:p>
        </w:tc>
        <w:tc>
          <w:tcPr>
            <w:tcW w:w="241" w:type="dxa"/>
            <w:tcBorders>
              <w:top w:val="single" w:sz="4" w:space="0" w:color="000000"/>
              <w:left w:val="single" w:sz="4" w:space="0" w:color="000000"/>
              <w:bottom w:val="single" w:sz="4" w:space="0" w:color="000000"/>
              <w:right w:val="single" w:sz="4" w:space="0" w:color="000000"/>
            </w:tcBorders>
          </w:tcPr>
          <w:p>
            <w:pPr>
              <w:pStyle w:val="TableParagraph"/>
              <w:spacing w:before="5"/>
              <w:ind w:right="12"/>
              <w:rPr>
                <w:sz w:val="10"/>
              </w:rPr>
            </w:pPr>
            <w:r>
              <w:rPr>
                <w:w w:val="105"/>
                <w:sz w:val="10"/>
              </w:rPr>
              <w:t>95</w:t>
            </w:r>
          </w:p>
        </w:tc>
        <w:tc>
          <w:tcPr>
            <w:tcW w:w="612"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10"/>
                <w:sz w:val="10"/>
              </w:rPr>
              <w:t>13.0</w:t>
            </w:r>
          </w:p>
        </w:tc>
        <w:tc>
          <w:tcPr>
            <w:tcW w:w="516" w:type="dxa"/>
            <w:tcBorders>
              <w:top w:val="single" w:sz="4" w:space="0" w:color="000000"/>
              <w:left w:val="single" w:sz="4" w:space="0" w:color="000000"/>
              <w:bottom w:val="single" w:sz="4" w:space="0" w:color="000000"/>
              <w:right w:val="single" w:sz="4" w:space="0" w:color="000000"/>
            </w:tcBorders>
          </w:tcPr>
          <w:p>
            <w:pPr>
              <w:pStyle w:val="TableParagraph"/>
              <w:spacing w:before="5"/>
              <w:ind w:right="12"/>
              <w:rPr>
                <w:sz w:val="10"/>
              </w:rPr>
            </w:pPr>
            <w:r>
              <w:rPr>
                <w:w w:val="105"/>
                <w:sz w:val="10"/>
              </w:rPr>
              <w:t>38</w:t>
            </w:r>
          </w:p>
        </w:tc>
        <w:tc>
          <w:tcPr>
            <w:tcW w:w="130" w:type="dxa"/>
            <w:vMerge/>
            <w:tcBorders>
              <w:left w:val="single" w:sz="4" w:space="0" w:color="000000"/>
              <w:right w:val="single" w:sz="4" w:space="0" w:color="000000"/>
            </w:tcBorders>
          </w:tcPr>
          <w:p>
            <w:pPr/>
          </w:p>
        </w:tc>
        <w:tc>
          <w:tcPr>
            <w:tcW w:w="241"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05"/>
                <w:sz w:val="10"/>
              </w:rPr>
              <w:t>172</w:t>
            </w:r>
          </w:p>
        </w:tc>
        <w:tc>
          <w:tcPr>
            <w:tcW w:w="612"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10"/>
                <w:sz w:val="10"/>
              </w:rPr>
              <w:t>12.5</w:t>
            </w:r>
          </w:p>
        </w:tc>
        <w:tc>
          <w:tcPr>
            <w:tcW w:w="517" w:type="dxa"/>
            <w:tcBorders>
              <w:top w:val="single" w:sz="4" w:space="0" w:color="000000"/>
              <w:left w:val="single" w:sz="4" w:space="0" w:color="000000"/>
              <w:bottom w:val="single" w:sz="4" w:space="0" w:color="000000"/>
              <w:right w:val="single" w:sz="4" w:space="0" w:color="000000"/>
            </w:tcBorders>
          </w:tcPr>
          <w:p>
            <w:pPr>
              <w:pStyle w:val="TableParagraph"/>
              <w:spacing w:before="5"/>
              <w:ind w:right="12"/>
              <w:rPr>
                <w:sz w:val="10"/>
              </w:rPr>
            </w:pPr>
            <w:r>
              <w:rPr>
                <w:w w:val="105"/>
                <w:sz w:val="10"/>
              </w:rPr>
              <w:t>40</w:t>
            </w:r>
          </w:p>
        </w:tc>
        <w:tc>
          <w:tcPr>
            <w:tcW w:w="130" w:type="dxa"/>
            <w:vMerge/>
            <w:tcBorders>
              <w:left w:val="single" w:sz="4" w:space="0" w:color="000000"/>
              <w:right w:val="single" w:sz="4" w:space="0" w:color="000000"/>
            </w:tcBorders>
          </w:tcPr>
          <w:p>
            <w:pPr/>
          </w:p>
        </w:tc>
        <w:tc>
          <w:tcPr>
            <w:tcW w:w="207" w:type="dxa"/>
            <w:tcBorders>
              <w:top w:val="single" w:sz="4" w:space="0" w:color="000000"/>
              <w:left w:val="single" w:sz="4" w:space="0" w:color="000000"/>
              <w:bottom w:val="single" w:sz="4" w:space="0" w:color="000000"/>
              <w:right w:val="single" w:sz="4" w:space="0" w:color="000000"/>
            </w:tcBorders>
          </w:tcPr>
          <w:p>
            <w:pPr>
              <w:pStyle w:val="TableParagraph"/>
              <w:spacing w:before="5"/>
              <w:ind w:left="45" w:right="0"/>
              <w:jc w:val="center"/>
              <w:rPr>
                <w:sz w:val="10"/>
              </w:rPr>
            </w:pPr>
            <w:r>
              <w:rPr>
                <w:w w:val="110"/>
                <w:sz w:val="10"/>
              </w:rPr>
              <w:t>18</w:t>
            </w:r>
          </w:p>
        </w:tc>
        <w:tc>
          <w:tcPr>
            <w:tcW w:w="612"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10"/>
                <w:sz w:val="10"/>
              </w:rPr>
              <w:t>11.0</w:t>
            </w:r>
          </w:p>
        </w:tc>
        <w:tc>
          <w:tcPr>
            <w:tcW w:w="577"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05"/>
                <w:sz w:val="10"/>
              </w:rPr>
              <w:t>27</w:t>
            </w:r>
          </w:p>
        </w:tc>
        <w:tc>
          <w:tcPr>
            <w:tcW w:w="121" w:type="dxa"/>
            <w:vMerge/>
            <w:tcBorders>
              <w:left w:val="single" w:sz="4" w:space="0" w:color="000000"/>
              <w:right w:val="single" w:sz="4" w:space="0" w:color="000000"/>
            </w:tcBorders>
          </w:tcPr>
          <w:p>
            <w:pPr/>
          </w:p>
        </w:tc>
        <w:tc>
          <w:tcPr>
            <w:tcW w:w="207" w:type="dxa"/>
            <w:tcBorders>
              <w:top w:val="single" w:sz="4" w:space="0" w:color="000000"/>
              <w:left w:val="single" w:sz="4" w:space="0" w:color="000000"/>
              <w:bottom w:val="single" w:sz="4" w:space="0" w:color="000000"/>
              <w:right w:val="single" w:sz="4" w:space="0" w:color="000000"/>
            </w:tcBorders>
          </w:tcPr>
          <w:p>
            <w:pPr>
              <w:pStyle w:val="TableParagraph"/>
              <w:spacing w:before="5"/>
              <w:ind w:left="45" w:right="0"/>
              <w:jc w:val="center"/>
              <w:rPr>
                <w:sz w:val="10"/>
              </w:rPr>
            </w:pPr>
            <w:r>
              <w:rPr>
                <w:w w:val="110"/>
                <w:sz w:val="10"/>
              </w:rPr>
              <w:t>18</w:t>
            </w:r>
          </w:p>
        </w:tc>
        <w:tc>
          <w:tcPr>
            <w:tcW w:w="612"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10"/>
                <w:sz w:val="10"/>
              </w:rPr>
              <w:t>11.9</w:t>
            </w:r>
          </w:p>
        </w:tc>
        <w:tc>
          <w:tcPr>
            <w:tcW w:w="577" w:type="dxa"/>
            <w:tcBorders>
              <w:top w:val="single" w:sz="4" w:space="0" w:color="000000"/>
              <w:left w:val="single" w:sz="4" w:space="0" w:color="000000"/>
              <w:bottom w:val="single" w:sz="4" w:space="0" w:color="000000"/>
              <w:right w:val="single" w:sz="4" w:space="0" w:color="000000"/>
            </w:tcBorders>
          </w:tcPr>
          <w:p>
            <w:pPr>
              <w:pStyle w:val="TableParagraph"/>
              <w:spacing w:before="5"/>
              <w:ind w:right="12"/>
              <w:rPr>
                <w:sz w:val="10"/>
              </w:rPr>
            </w:pPr>
            <w:r>
              <w:rPr>
                <w:w w:val="105"/>
                <w:sz w:val="10"/>
              </w:rPr>
              <w:t>35</w:t>
            </w:r>
          </w:p>
        </w:tc>
        <w:tc>
          <w:tcPr>
            <w:tcW w:w="348" w:type="dxa"/>
            <w:vMerge/>
            <w:tcBorders>
              <w:left w:val="single" w:sz="4" w:space="0" w:color="000000"/>
            </w:tcBorders>
          </w:tcPr>
          <w:p>
            <w:pPr/>
          </w:p>
        </w:tc>
      </w:tr>
      <w:tr>
        <w:trPr>
          <w:trHeight w:val="134" w:hRule="exact"/>
        </w:trPr>
        <w:tc>
          <w:tcPr>
            <w:tcW w:w="932" w:type="dxa"/>
            <w:vMerge/>
            <w:tcBorders>
              <w:right w:val="single" w:sz="4" w:space="0" w:color="000000"/>
            </w:tcBorders>
          </w:tcPr>
          <w:p>
            <w:pPr/>
          </w:p>
        </w:tc>
        <w:tc>
          <w:tcPr>
            <w:tcW w:w="207" w:type="dxa"/>
            <w:tcBorders>
              <w:top w:val="single" w:sz="4" w:space="0" w:color="000000"/>
              <w:left w:val="single" w:sz="4" w:space="0" w:color="000000"/>
              <w:bottom w:val="single" w:sz="4" w:space="0" w:color="000000"/>
              <w:right w:val="single" w:sz="4" w:space="0" w:color="000000"/>
            </w:tcBorders>
          </w:tcPr>
          <w:p>
            <w:pPr>
              <w:pStyle w:val="TableParagraph"/>
              <w:spacing w:before="5"/>
              <w:ind w:left="45" w:right="0"/>
              <w:jc w:val="center"/>
              <w:rPr>
                <w:sz w:val="10"/>
              </w:rPr>
            </w:pPr>
            <w:r>
              <w:rPr>
                <w:w w:val="110"/>
                <w:sz w:val="10"/>
              </w:rPr>
              <w:t>19</w:t>
            </w:r>
          </w:p>
        </w:tc>
        <w:tc>
          <w:tcPr>
            <w:tcW w:w="689"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10"/>
                <w:sz w:val="10"/>
              </w:rPr>
              <w:t>11.4</w:t>
            </w:r>
          </w:p>
        </w:tc>
        <w:tc>
          <w:tcPr>
            <w:tcW w:w="689" w:type="dxa"/>
            <w:tcBorders>
              <w:top w:val="single" w:sz="4" w:space="0" w:color="000000"/>
              <w:left w:val="single" w:sz="4" w:space="0" w:color="000000"/>
              <w:bottom w:val="single" w:sz="4" w:space="0" w:color="000000"/>
              <w:right w:val="single" w:sz="4" w:space="0" w:color="000000"/>
            </w:tcBorders>
          </w:tcPr>
          <w:p>
            <w:pPr>
              <w:pStyle w:val="TableParagraph"/>
              <w:spacing w:before="5"/>
              <w:ind w:right="12"/>
              <w:rPr>
                <w:sz w:val="10"/>
              </w:rPr>
            </w:pPr>
            <w:r>
              <w:rPr>
                <w:w w:val="110"/>
                <w:sz w:val="10"/>
              </w:rPr>
              <w:t>21</w:t>
            </w:r>
          </w:p>
        </w:tc>
        <w:tc>
          <w:tcPr>
            <w:tcW w:w="130" w:type="dxa"/>
            <w:vMerge/>
            <w:tcBorders>
              <w:left w:val="single" w:sz="4" w:space="0" w:color="000000"/>
              <w:right w:val="single" w:sz="4" w:space="0" w:color="000000"/>
            </w:tcBorders>
          </w:tcPr>
          <w:p>
            <w:pPr/>
          </w:p>
        </w:tc>
        <w:tc>
          <w:tcPr>
            <w:tcW w:w="241" w:type="dxa"/>
            <w:tcBorders>
              <w:top w:val="single" w:sz="4" w:space="0" w:color="000000"/>
              <w:left w:val="single" w:sz="4" w:space="0" w:color="000000"/>
              <w:bottom w:val="single" w:sz="4" w:space="0" w:color="000000"/>
              <w:right w:val="single" w:sz="4" w:space="0" w:color="000000"/>
            </w:tcBorders>
          </w:tcPr>
          <w:p>
            <w:pPr>
              <w:pStyle w:val="TableParagraph"/>
              <w:spacing w:before="5"/>
              <w:ind w:right="12"/>
              <w:rPr>
                <w:sz w:val="10"/>
              </w:rPr>
            </w:pPr>
            <w:r>
              <w:rPr>
                <w:w w:val="110"/>
                <w:sz w:val="10"/>
              </w:rPr>
              <w:t>19</w:t>
            </w:r>
          </w:p>
        </w:tc>
        <w:tc>
          <w:tcPr>
            <w:tcW w:w="612"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10"/>
                <w:sz w:val="10"/>
              </w:rPr>
              <w:t>13.0</w:t>
            </w:r>
          </w:p>
        </w:tc>
        <w:tc>
          <w:tcPr>
            <w:tcW w:w="552" w:type="dxa"/>
            <w:tcBorders>
              <w:top w:val="single" w:sz="4" w:space="0" w:color="000000"/>
              <w:left w:val="single" w:sz="4" w:space="0" w:color="000000"/>
              <w:bottom w:val="single" w:sz="4" w:space="0" w:color="000000"/>
              <w:right w:val="single" w:sz="4" w:space="0" w:color="000000"/>
            </w:tcBorders>
          </w:tcPr>
          <w:p>
            <w:pPr>
              <w:pStyle w:val="TableParagraph"/>
              <w:spacing w:before="5"/>
              <w:ind w:right="12"/>
              <w:rPr>
                <w:sz w:val="10"/>
              </w:rPr>
            </w:pPr>
            <w:r>
              <w:rPr>
                <w:w w:val="110"/>
                <w:sz w:val="10"/>
              </w:rPr>
              <w:t>35</w:t>
            </w:r>
          </w:p>
        </w:tc>
        <w:tc>
          <w:tcPr>
            <w:tcW w:w="130" w:type="dxa"/>
            <w:vMerge/>
            <w:tcBorders>
              <w:left w:val="single" w:sz="4" w:space="0" w:color="000000"/>
              <w:right w:val="single" w:sz="4" w:space="0" w:color="000000"/>
            </w:tcBorders>
          </w:tcPr>
          <w:p>
            <w:pPr/>
          </w:p>
        </w:tc>
        <w:tc>
          <w:tcPr>
            <w:tcW w:w="241" w:type="dxa"/>
            <w:tcBorders>
              <w:top w:val="single" w:sz="4" w:space="0" w:color="000000"/>
              <w:left w:val="single" w:sz="4" w:space="0" w:color="000000"/>
              <w:bottom w:val="single" w:sz="4" w:space="0" w:color="000000"/>
              <w:right w:val="single" w:sz="4" w:space="0" w:color="000000"/>
            </w:tcBorders>
          </w:tcPr>
          <w:p>
            <w:pPr>
              <w:pStyle w:val="TableParagraph"/>
              <w:spacing w:before="5"/>
              <w:ind w:right="12"/>
              <w:rPr>
                <w:sz w:val="10"/>
              </w:rPr>
            </w:pPr>
            <w:r>
              <w:rPr>
                <w:w w:val="110"/>
                <w:sz w:val="10"/>
              </w:rPr>
              <w:t>96</w:t>
            </w:r>
          </w:p>
        </w:tc>
        <w:tc>
          <w:tcPr>
            <w:tcW w:w="612"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10"/>
                <w:sz w:val="10"/>
              </w:rPr>
              <w:t>13.0</w:t>
            </w:r>
          </w:p>
        </w:tc>
        <w:tc>
          <w:tcPr>
            <w:tcW w:w="516" w:type="dxa"/>
            <w:tcBorders>
              <w:top w:val="single" w:sz="4" w:space="0" w:color="000000"/>
              <w:left w:val="single" w:sz="4" w:space="0" w:color="000000"/>
              <w:bottom w:val="single" w:sz="4" w:space="0" w:color="000000"/>
              <w:right w:val="single" w:sz="4" w:space="0" w:color="000000"/>
            </w:tcBorders>
          </w:tcPr>
          <w:p>
            <w:pPr>
              <w:pStyle w:val="TableParagraph"/>
              <w:spacing w:before="5"/>
              <w:ind w:right="12"/>
              <w:rPr>
                <w:sz w:val="10"/>
              </w:rPr>
            </w:pPr>
            <w:r>
              <w:rPr>
                <w:w w:val="110"/>
                <w:sz w:val="10"/>
              </w:rPr>
              <w:t>34</w:t>
            </w:r>
          </w:p>
        </w:tc>
        <w:tc>
          <w:tcPr>
            <w:tcW w:w="130" w:type="dxa"/>
            <w:vMerge/>
            <w:tcBorders>
              <w:left w:val="single" w:sz="4" w:space="0" w:color="000000"/>
              <w:right w:val="single" w:sz="4" w:space="0" w:color="000000"/>
            </w:tcBorders>
          </w:tcPr>
          <w:p>
            <w:pPr/>
          </w:p>
        </w:tc>
        <w:tc>
          <w:tcPr>
            <w:tcW w:w="241"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05"/>
                <w:sz w:val="10"/>
              </w:rPr>
              <w:t>173</w:t>
            </w:r>
          </w:p>
        </w:tc>
        <w:tc>
          <w:tcPr>
            <w:tcW w:w="612"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10"/>
                <w:sz w:val="10"/>
              </w:rPr>
              <w:t>15.0</w:t>
            </w:r>
          </w:p>
        </w:tc>
        <w:tc>
          <w:tcPr>
            <w:tcW w:w="517" w:type="dxa"/>
            <w:tcBorders>
              <w:top w:val="single" w:sz="4" w:space="0" w:color="000000"/>
              <w:left w:val="single" w:sz="4" w:space="0" w:color="000000"/>
              <w:bottom w:val="single" w:sz="4" w:space="0" w:color="000000"/>
              <w:right w:val="single" w:sz="4" w:space="0" w:color="000000"/>
            </w:tcBorders>
          </w:tcPr>
          <w:p>
            <w:pPr>
              <w:pStyle w:val="TableParagraph"/>
              <w:spacing w:before="5"/>
              <w:ind w:right="12"/>
              <w:rPr>
                <w:sz w:val="10"/>
              </w:rPr>
            </w:pPr>
            <w:r>
              <w:rPr>
                <w:w w:val="110"/>
                <w:sz w:val="10"/>
              </w:rPr>
              <w:t>51</w:t>
            </w:r>
          </w:p>
        </w:tc>
        <w:tc>
          <w:tcPr>
            <w:tcW w:w="130" w:type="dxa"/>
            <w:vMerge/>
            <w:tcBorders>
              <w:left w:val="single" w:sz="4" w:space="0" w:color="000000"/>
              <w:right w:val="single" w:sz="4" w:space="0" w:color="000000"/>
            </w:tcBorders>
          </w:tcPr>
          <w:p>
            <w:pPr/>
          </w:p>
        </w:tc>
        <w:tc>
          <w:tcPr>
            <w:tcW w:w="207" w:type="dxa"/>
            <w:tcBorders>
              <w:top w:val="single" w:sz="4" w:space="0" w:color="000000"/>
              <w:left w:val="single" w:sz="4" w:space="0" w:color="000000"/>
              <w:bottom w:val="single" w:sz="4" w:space="0" w:color="000000"/>
              <w:right w:val="single" w:sz="4" w:space="0" w:color="000000"/>
            </w:tcBorders>
          </w:tcPr>
          <w:p>
            <w:pPr>
              <w:pStyle w:val="TableParagraph"/>
              <w:spacing w:before="5"/>
              <w:ind w:left="45" w:right="0"/>
              <w:jc w:val="center"/>
              <w:rPr>
                <w:sz w:val="10"/>
              </w:rPr>
            </w:pPr>
            <w:r>
              <w:rPr>
                <w:w w:val="110"/>
                <w:sz w:val="10"/>
              </w:rPr>
              <w:t>19</w:t>
            </w:r>
          </w:p>
        </w:tc>
        <w:tc>
          <w:tcPr>
            <w:tcW w:w="612"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10"/>
                <w:sz w:val="10"/>
              </w:rPr>
              <w:t>12.0</w:t>
            </w:r>
          </w:p>
        </w:tc>
        <w:tc>
          <w:tcPr>
            <w:tcW w:w="577"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10"/>
                <w:sz w:val="10"/>
              </w:rPr>
              <w:t>28</w:t>
            </w:r>
          </w:p>
        </w:tc>
        <w:tc>
          <w:tcPr>
            <w:tcW w:w="121" w:type="dxa"/>
            <w:vMerge/>
            <w:tcBorders>
              <w:left w:val="single" w:sz="4" w:space="0" w:color="000000"/>
              <w:right w:val="single" w:sz="4" w:space="0" w:color="000000"/>
            </w:tcBorders>
          </w:tcPr>
          <w:p>
            <w:pPr/>
          </w:p>
        </w:tc>
        <w:tc>
          <w:tcPr>
            <w:tcW w:w="207" w:type="dxa"/>
            <w:tcBorders>
              <w:top w:val="single" w:sz="4" w:space="0" w:color="000000"/>
              <w:left w:val="single" w:sz="4" w:space="0" w:color="000000"/>
              <w:bottom w:val="single" w:sz="4" w:space="0" w:color="000000"/>
              <w:right w:val="single" w:sz="4" w:space="0" w:color="000000"/>
            </w:tcBorders>
          </w:tcPr>
          <w:p>
            <w:pPr>
              <w:pStyle w:val="TableParagraph"/>
              <w:spacing w:before="5"/>
              <w:ind w:left="45" w:right="0"/>
              <w:jc w:val="center"/>
              <w:rPr>
                <w:sz w:val="10"/>
              </w:rPr>
            </w:pPr>
            <w:r>
              <w:rPr>
                <w:w w:val="110"/>
                <w:sz w:val="10"/>
              </w:rPr>
              <w:t>19</w:t>
            </w:r>
          </w:p>
        </w:tc>
        <w:tc>
          <w:tcPr>
            <w:tcW w:w="612"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10"/>
                <w:sz w:val="10"/>
              </w:rPr>
              <w:t>13.0</w:t>
            </w:r>
          </w:p>
        </w:tc>
        <w:tc>
          <w:tcPr>
            <w:tcW w:w="577" w:type="dxa"/>
            <w:tcBorders>
              <w:top w:val="single" w:sz="4" w:space="0" w:color="000000"/>
              <w:left w:val="single" w:sz="4" w:space="0" w:color="000000"/>
              <w:bottom w:val="single" w:sz="4" w:space="0" w:color="000000"/>
              <w:right w:val="single" w:sz="4" w:space="0" w:color="000000"/>
            </w:tcBorders>
          </w:tcPr>
          <w:p>
            <w:pPr>
              <w:pStyle w:val="TableParagraph"/>
              <w:spacing w:before="5"/>
              <w:ind w:right="12"/>
              <w:rPr>
                <w:sz w:val="10"/>
              </w:rPr>
            </w:pPr>
            <w:r>
              <w:rPr>
                <w:w w:val="110"/>
                <w:sz w:val="10"/>
              </w:rPr>
              <w:t>59</w:t>
            </w:r>
          </w:p>
        </w:tc>
        <w:tc>
          <w:tcPr>
            <w:tcW w:w="348" w:type="dxa"/>
            <w:vMerge/>
            <w:tcBorders>
              <w:left w:val="single" w:sz="4" w:space="0" w:color="000000"/>
            </w:tcBorders>
          </w:tcPr>
          <w:p>
            <w:pPr/>
          </w:p>
        </w:tc>
      </w:tr>
      <w:tr>
        <w:trPr>
          <w:trHeight w:val="134" w:hRule="exact"/>
        </w:trPr>
        <w:tc>
          <w:tcPr>
            <w:tcW w:w="932" w:type="dxa"/>
            <w:vMerge/>
            <w:tcBorders>
              <w:right w:val="single" w:sz="4" w:space="0" w:color="000000"/>
            </w:tcBorders>
          </w:tcPr>
          <w:p>
            <w:pPr/>
          </w:p>
        </w:tc>
        <w:tc>
          <w:tcPr>
            <w:tcW w:w="207" w:type="dxa"/>
            <w:tcBorders>
              <w:top w:val="single" w:sz="4" w:space="0" w:color="000000"/>
              <w:left w:val="single" w:sz="4" w:space="0" w:color="000000"/>
              <w:bottom w:val="single" w:sz="4" w:space="0" w:color="000000"/>
              <w:right w:val="single" w:sz="4" w:space="0" w:color="000000"/>
            </w:tcBorders>
          </w:tcPr>
          <w:p>
            <w:pPr>
              <w:pStyle w:val="TableParagraph"/>
              <w:spacing w:before="5"/>
              <w:ind w:left="45" w:right="0"/>
              <w:jc w:val="center"/>
              <w:rPr>
                <w:sz w:val="10"/>
              </w:rPr>
            </w:pPr>
            <w:r>
              <w:rPr>
                <w:w w:val="110"/>
                <w:sz w:val="10"/>
              </w:rPr>
              <w:t>20</w:t>
            </w:r>
          </w:p>
        </w:tc>
        <w:tc>
          <w:tcPr>
            <w:tcW w:w="689"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10"/>
                <w:sz w:val="10"/>
              </w:rPr>
              <w:t>10.5</w:t>
            </w:r>
          </w:p>
        </w:tc>
        <w:tc>
          <w:tcPr>
            <w:tcW w:w="689" w:type="dxa"/>
            <w:tcBorders>
              <w:top w:val="single" w:sz="4" w:space="0" w:color="000000"/>
              <w:left w:val="single" w:sz="4" w:space="0" w:color="000000"/>
              <w:bottom w:val="single" w:sz="4" w:space="0" w:color="000000"/>
              <w:right w:val="single" w:sz="4" w:space="0" w:color="000000"/>
            </w:tcBorders>
          </w:tcPr>
          <w:p>
            <w:pPr>
              <w:pStyle w:val="TableParagraph"/>
              <w:spacing w:before="5"/>
              <w:ind w:right="12"/>
              <w:rPr>
                <w:sz w:val="10"/>
              </w:rPr>
            </w:pPr>
            <w:r>
              <w:rPr>
                <w:w w:val="110"/>
                <w:sz w:val="10"/>
              </w:rPr>
              <w:t>14</w:t>
            </w:r>
          </w:p>
        </w:tc>
        <w:tc>
          <w:tcPr>
            <w:tcW w:w="130" w:type="dxa"/>
            <w:vMerge/>
            <w:tcBorders>
              <w:left w:val="single" w:sz="4" w:space="0" w:color="000000"/>
              <w:right w:val="single" w:sz="4" w:space="0" w:color="000000"/>
            </w:tcBorders>
          </w:tcPr>
          <w:p>
            <w:pPr/>
          </w:p>
        </w:tc>
        <w:tc>
          <w:tcPr>
            <w:tcW w:w="241" w:type="dxa"/>
            <w:tcBorders>
              <w:top w:val="single" w:sz="4" w:space="0" w:color="000000"/>
              <w:left w:val="single" w:sz="4" w:space="0" w:color="000000"/>
              <w:bottom w:val="single" w:sz="4" w:space="0" w:color="000000"/>
              <w:right w:val="single" w:sz="4" w:space="0" w:color="000000"/>
            </w:tcBorders>
          </w:tcPr>
          <w:p>
            <w:pPr>
              <w:pStyle w:val="TableParagraph"/>
              <w:spacing w:before="5"/>
              <w:ind w:right="12"/>
              <w:rPr>
                <w:sz w:val="10"/>
              </w:rPr>
            </w:pPr>
            <w:r>
              <w:rPr>
                <w:w w:val="110"/>
                <w:sz w:val="10"/>
              </w:rPr>
              <w:t>20</w:t>
            </w:r>
          </w:p>
        </w:tc>
        <w:tc>
          <w:tcPr>
            <w:tcW w:w="612"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10"/>
                <w:sz w:val="10"/>
              </w:rPr>
              <w:t>10.0</w:t>
            </w:r>
          </w:p>
        </w:tc>
        <w:tc>
          <w:tcPr>
            <w:tcW w:w="552" w:type="dxa"/>
            <w:tcBorders>
              <w:top w:val="single" w:sz="4" w:space="0" w:color="000000"/>
              <w:left w:val="single" w:sz="4" w:space="0" w:color="000000"/>
              <w:bottom w:val="single" w:sz="4" w:space="0" w:color="000000"/>
              <w:right w:val="single" w:sz="4" w:space="0" w:color="000000"/>
            </w:tcBorders>
          </w:tcPr>
          <w:p>
            <w:pPr>
              <w:pStyle w:val="TableParagraph"/>
              <w:spacing w:before="5"/>
              <w:ind w:right="12"/>
              <w:rPr>
                <w:sz w:val="10"/>
              </w:rPr>
            </w:pPr>
            <w:r>
              <w:rPr>
                <w:w w:val="110"/>
                <w:sz w:val="10"/>
              </w:rPr>
              <w:t>18</w:t>
            </w:r>
          </w:p>
        </w:tc>
        <w:tc>
          <w:tcPr>
            <w:tcW w:w="130" w:type="dxa"/>
            <w:vMerge/>
            <w:tcBorders>
              <w:left w:val="single" w:sz="4" w:space="0" w:color="000000"/>
              <w:right w:val="single" w:sz="4" w:space="0" w:color="000000"/>
            </w:tcBorders>
          </w:tcPr>
          <w:p>
            <w:pPr/>
          </w:p>
        </w:tc>
        <w:tc>
          <w:tcPr>
            <w:tcW w:w="241" w:type="dxa"/>
            <w:tcBorders>
              <w:top w:val="single" w:sz="4" w:space="0" w:color="000000"/>
              <w:left w:val="single" w:sz="4" w:space="0" w:color="000000"/>
              <w:bottom w:val="single" w:sz="4" w:space="0" w:color="000000"/>
              <w:right w:val="single" w:sz="4" w:space="0" w:color="000000"/>
            </w:tcBorders>
          </w:tcPr>
          <w:p>
            <w:pPr>
              <w:pStyle w:val="TableParagraph"/>
              <w:spacing w:before="5"/>
              <w:ind w:right="12"/>
              <w:rPr>
                <w:sz w:val="10"/>
              </w:rPr>
            </w:pPr>
            <w:r>
              <w:rPr>
                <w:w w:val="110"/>
                <w:sz w:val="10"/>
              </w:rPr>
              <w:t>97</w:t>
            </w:r>
          </w:p>
        </w:tc>
        <w:tc>
          <w:tcPr>
            <w:tcW w:w="612"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10"/>
                <w:sz w:val="10"/>
              </w:rPr>
              <w:t>11.5</w:t>
            </w:r>
          </w:p>
        </w:tc>
        <w:tc>
          <w:tcPr>
            <w:tcW w:w="516" w:type="dxa"/>
            <w:tcBorders>
              <w:top w:val="single" w:sz="4" w:space="0" w:color="000000"/>
              <w:left w:val="single" w:sz="4" w:space="0" w:color="000000"/>
              <w:bottom w:val="single" w:sz="4" w:space="0" w:color="000000"/>
              <w:right w:val="single" w:sz="4" w:space="0" w:color="000000"/>
            </w:tcBorders>
          </w:tcPr>
          <w:p>
            <w:pPr>
              <w:pStyle w:val="TableParagraph"/>
              <w:spacing w:before="5"/>
              <w:ind w:right="12"/>
              <w:rPr>
                <w:sz w:val="10"/>
              </w:rPr>
            </w:pPr>
            <w:r>
              <w:rPr>
                <w:w w:val="110"/>
                <w:sz w:val="10"/>
              </w:rPr>
              <w:t>22</w:t>
            </w:r>
          </w:p>
        </w:tc>
        <w:tc>
          <w:tcPr>
            <w:tcW w:w="130" w:type="dxa"/>
            <w:vMerge/>
            <w:tcBorders>
              <w:left w:val="single" w:sz="4" w:space="0" w:color="000000"/>
              <w:right w:val="single" w:sz="4" w:space="0" w:color="000000"/>
            </w:tcBorders>
          </w:tcPr>
          <w:p>
            <w:pPr/>
          </w:p>
        </w:tc>
        <w:tc>
          <w:tcPr>
            <w:tcW w:w="241"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05"/>
                <w:sz w:val="10"/>
              </w:rPr>
              <w:t>174</w:t>
            </w:r>
          </w:p>
        </w:tc>
        <w:tc>
          <w:tcPr>
            <w:tcW w:w="612"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10"/>
                <w:sz w:val="10"/>
              </w:rPr>
              <w:t>12.5</w:t>
            </w:r>
          </w:p>
        </w:tc>
        <w:tc>
          <w:tcPr>
            <w:tcW w:w="517" w:type="dxa"/>
            <w:tcBorders>
              <w:top w:val="single" w:sz="4" w:space="0" w:color="000000"/>
              <w:left w:val="single" w:sz="4" w:space="0" w:color="000000"/>
              <w:bottom w:val="single" w:sz="4" w:space="0" w:color="000000"/>
              <w:right w:val="single" w:sz="4" w:space="0" w:color="000000"/>
            </w:tcBorders>
          </w:tcPr>
          <w:p>
            <w:pPr>
              <w:pStyle w:val="TableParagraph"/>
              <w:spacing w:before="5"/>
              <w:ind w:right="12"/>
              <w:rPr>
                <w:sz w:val="10"/>
              </w:rPr>
            </w:pPr>
            <w:r>
              <w:rPr>
                <w:w w:val="110"/>
                <w:sz w:val="10"/>
              </w:rPr>
              <w:t>40</w:t>
            </w:r>
          </w:p>
        </w:tc>
        <w:tc>
          <w:tcPr>
            <w:tcW w:w="130" w:type="dxa"/>
            <w:vMerge/>
            <w:tcBorders>
              <w:left w:val="single" w:sz="4" w:space="0" w:color="000000"/>
              <w:right w:val="single" w:sz="4" w:space="0" w:color="000000"/>
            </w:tcBorders>
          </w:tcPr>
          <w:p>
            <w:pPr/>
          </w:p>
        </w:tc>
        <w:tc>
          <w:tcPr>
            <w:tcW w:w="207" w:type="dxa"/>
            <w:tcBorders>
              <w:top w:val="single" w:sz="4" w:space="0" w:color="000000"/>
              <w:left w:val="single" w:sz="4" w:space="0" w:color="000000"/>
              <w:bottom w:val="single" w:sz="4" w:space="0" w:color="000000"/>
              <w:right w:val="single" w:sz="4" w:space="0" w:color="000000"/>
            </w:tcBorders>
          </w:tcPr>
          <w:p>
            <w:pPr>
              <w:pStyle w:val="TableParagraph"/>
              <w:spacing w:before="5"/>
              <w:ind w:left="45" w:right="0"/>
              <w:jc w:val="center"/>
              <w:rPr>
                <w:sz w:val="10"/>
              </w:rPr>
            </w:pPr>
            <w:r>
              <w:rPr>
                <w:w w:val="110"/>
                <w:sz w:val="10"/>
              </w:rPr>
              <w:t>20</w:t>
            </w:r>
          </w:p>
        </w:tc>
        <w:tc>
          <w:tcPr>
            <w:tcW w:w="612"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10"/>
                <w:sz w:val="10"/>
              </w:rPr>
              <w:t>10.0</w:t>
            </w:r>
          </w:p>
        </w:tc>
        <w:tc>
          <w:tcPr>
            <w:tcW w:w="577"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10"/>
                <w:sz w:val="10"/>
              </w:rPr>
              <w:t>18</w:t>
            </w:r>
          </w:p>
        </w:tc>
        <w:tc>
          <w:tcPr>
            <w:tcW w:w="121" w:type="dxa"/>
            <w:vMerge/>
            <w:tcBorders>
              <w:left w:val="single" w:sz="4" w:space="0" w:color="000000"/>
              <w:right w:val="single" w:sz="4" w:space="0" w:color="000000"/>
            </w:tcBorders>
          </w:tcPr>
          <w:p>
            <w:pPr/>
          </w:p>
        </w:tc>
        <w:tc>
          <w:tcPr>
            <w:tcW w:w="207" w:type="dxa"/>
            <w:tcBorders>
              <w:top w:val="single" w:sz="4" w:space="0" w:color="000000"/>
              <w:left w:val="single" w:sz="4" w:space="0" w:color="000000"/>
              <w:bottom w:val="single" w:sz="4" w:space="0" w:color="000000"/>
              <w:right w:val="single" w:sz="4" w:space="0" w:color="000000"/>
            </w:tcBorders>
          </w:tcPr>
          <w:p>
            <w:pPr>
              <w:pStyle w:val="TableParagraph"/>
              <w:spacing w:before="5"/>
              <w:ind w:left="45" w:right="0"/>
              <w:jc w:val="center"/>
              <w:rPr>
                <w:sz w:val="10"/>
              </w:rPr>
            </w:pPr>
            <w:r>
              <w:rPr>
                <w:w w:val="110"/>
                <w:sz w:val="10"/>
              </w:rPr>
              <w:t>20</w:t>
            </w:r>
          </w:p>
        </w:tc>
        <w:tc>
          <w:tcPr>
            <w:tcW w:w="612"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10"/>
                <w:sz w:val="10"/>
              </w:rPr>
              <w:t>11.5</w:t>
            </w:r>
          </w:p>
        </w:tc>
        <w:tc>
          <w:tcPr>
            <w:tcW w:w="577" w:type="dxa"/>
            <w:tcBorders>
              <w:top w:val="single" w:sz="4" w:space="0" w:color="000000"/>
              <w:left w:val="single" w:sz="4" w:space="0" w:color="000000"/>
              <w:bottom w:val="single" w:sz="4" w:space="0" w:color="000000"/>
              <w:right w:val="single" w:sz="4" w:space="0" w:color="000000"/>
            </w:tcBorders>
          </w:tcPr>
          <w:p>
            <w:pPr>
              <w:pStyle w:val="TableParagraph"/>
              <w:spacing w:before="5"/>
              <w:ind w:right="12"/>
              <w:rPr>
                <w:sz w:val="10"/>
              </w:rPr>
            </w:pPr>
            <w:r>
              <w:rPr>
                <w:w w:val="110"/>
                <w:sz w:val="10"/>
              </w:rPr>
              <w:t>29</w:t>
            </w:r>
          </w:p>
        </w:tc>
        <w:tc>
          <w:tcPr>
            <w:tcW w:w="348" w:type="dxa"/>
            <w:vMerge/>
            <w:tcBorders>
              <w:left w:val="single" w:sz="4" w:space="0" w:color="000000"/>
            </w:tcBorders>
          </w:tcPr>
          <w:p>
            <w:pPr/>
          </w:p>
        </w:tc>
      </w:tr>
      <w:tr>
        <w:trPr>
          <w:trHeight w:val="134" w:hRule="exact"/>
        </w:trPr>
        <w:tc>
          <w:tcPr>
            <w:tcW w:w="932" w:type="dxa"/>
            <w:vMerge/>
            <w:tcBorders>
              <w:right w:val="single" w:sz="4" w:space="0" w:color="000000"/>
            </w:tcBorders>
          </w:tcPr>
          <w:p>
            <w:pPr/>
          </w:p>
        </w:tc>
        <w:tc>
          <w:tcPr>
            <w:tcW w:w="207" w:type="dxa"/>
            <w:tcBorders>
              <w:top w:val="single" w:sz="4" w:space="0" w:color="000000"/>
              <w:left w:val="single" w:sz="4" w:space="0" w:color="000000"/>
              <w:bottom w:val="single" w:sz="4" w:space="0" w:color="000000"/>
              <w:right w:val="single" w:sz="4" w:space="0" w:color="000000"/>
            </w:tcBorders>
          </w:tcPr>
          <w:p>
            <w:pPr>
              <w:pStyle w:val="TableParagraph"/>
              <w:spacing w:before="5"/>
              <w:ind w:left="45" w:right="0"/>
              <w:jc w:val="center"/>
              <w:rPr>
                <w:sz w:val="10"/>
              </w:rPr>
            </w:pPr>
            <w:r>
              <w:rPr>
                <w:w w:val="110"/>
                <w:sz w:val="10"/>
              </w:rPr>
              <w:t>21</w:t>
            </w:r>
          </w:p>
        </w:tc>
        <w:tc>
          <w:tcPr>
            <w:tcW w:w="689"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10"/>
                <w:sz w:val="10"/>
              </w:rPr>
              <w:t>11.2</w:t>
            </w:r>
          </w:p>
        </w:tc>
        <w:tc>
          <w:tcPr>
            <w:tcW w:w="689" w:type="dxa"/>
            <w:tcBorders>
              <w:top w:val="single" w:sz="4" w:space="0" w:color="000000"/>
              <w:left w:val="single" w:sz="4" w:space="0" w:color="000000"/>
              <w:bottom w:val="single" w:sz="4" w:space="0" w:color="000000"/>
              <w:right w:val="single" w:sz="4" w:space="0" w:color="000000"/>
            </w:tcBorders>
          </w:tcPr>
          <w:p>
            <w:pPr>
              <w:pStyle w:val="TableParagraph"/>
              <w:spacing w:before="5"/>
              <w:ind w:right="12"/>
              <w:rPr>
                <w:sz w:val="10"/>
              </w:rPr>
            </w:pPr>
            <w:r>
              <w:rPr>
                <w:w w:val="105"/>
                <w:sz w:val="10"/>
              </w:rPr>
              <w:t>16</w:t>
            </w:r>
          </w:p>
        </w:tc>
        <w:tc>
          <w:tcPr>
            <w:tcW w:w="130" w:type="dxa"/>
            <w:vMerge/>
            <w:tcBorders>
              <w:left w:val="single" w:sz="4" w:space="0" w:color="000000"/>
              <w:right w:val="single" w:sz="4" w:space="0" w:color="000000"/>
            </w:tcBorders>
          </w:tcPr>
          <w:p>
            <w:pPr/>
          </w:p>
        </w:tc>
        <w:tc>
          <w:tcPr>
            <w:tcW w:w="241" w:type="dxa"/>
            <w:tcBorders>
              <w:top w:val="single" w:sz="4" w:space="0" w:color="000000"/>
              <w:left w:val="single" w:sz="4" w:space="0" w:color="000000"/>
              <w:bottom w:val="single" w:sz="4" w:space="0" w:color="000000"/>
              <w:right w:val="single" w:sz="4" w:space="0" w:color="000000"/>
            </w:tcBorders>
          </w:tcPr>
          <w:p>
            <w:pPr>
              <w:pStyle w:val="TableParagraph"/>
              <w:spacing w:before="5"/>
              <w:ind w:right="12"/>
              <w:rPr>
                <w:sz w:val="10"/>
              </w:rPr>
            </w:pPr>
            <w:r>
              <w:rPr>
                <w:w w:val="105"/>
                <w:sz w:val="10"/>
              </w:rPr>
              <w:t>21</w:t>
            </w:r>
          </w:p>
        </w:tc>
        <w:tc>
          <w:tcPr>
            <w:tcW w:w="612"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10"/>
                <w:sz w:val="10"/>
              </w:rPr>
              <w:t>8.5</w:t>
            </w:r>
          </w:p>
        </w:tc>
        <w:tc>
          <w:tcPr>
            <w:tcW w:w="552" w:type="dxa"/>
            <w:tcBorders>
              <w:top w:val="single" w:sz="4" w:space="0" w:color="000000"/>
              <w:left w:val="single" w:sz="4" w:space="0" w:color="000000"/>
              <w:bottom w:val="single" w:sz="4" w:space="0" w:color="000000"/>
              <w:right w:val="single" w:sz="4" w:space="0" w:color="000000"/>
            </w:tcBorders>
          </w:tcPr>
          <w:p>
            <w:pPr>
              <w:pStyle w:val="TableParagraph"/>
              <w:spacing w:before="5"/>
              <w:ind w:right="12"/>
              <w:rPr>
                <w:sz w:val="10"/>
              </w:rPr>
            </w:pPr>
            <w:r>
              <w:rPr>
                <w:w w:val="105"/>
                <w:sz w:val="10"/>
              </w:rPr>
              <w:t>13</w:t>
            </w:r>
          </w:p>
        </w:tc>
        <w:tc>
          <w:tcPr>
            <w:tcW w:w="130" w:type="dxa"/>
            <w:vMerge/>
            <w:tcBorders>
              <w:left w:val="single" w:sz="4" w:space="0" w:color="000000"/>
              <w:right w:val="single" w:sz="4" w:space="0" w:color="000000"/>
            </w:tcBorders>
          </w:tcPr>
          <w:p>
            <w:pPr/>
          </w:p>
        </w:tc>
        <w:tc>
          <w:tcPr>
            <w:tcW w:w="241" w:type="dxa"/>
            <w:tcBorders>
              <w:top w:val="single" w:sz="4" w:space="0" w:color="000000"/>
              <w:left w:val="single" w:sz="4" w:space="0" w:color="000000"/>
              <w:bottom w:val="single" w:sz="4" w:space="0" w:color="000000"/>
              <w:right w:val="single" w:sz="4" w:space="0" w:color="000000"/>
            </w:tcBorders>
          </w:tcPr>
          <w:p>
            <w:pPr>
              <w:pStyle w:val="TableParagraph"/>
              <w:spacing w:before="5"/>
              <w:ind w:right="12"/>
              <w:rPr>
                <w:sz w:val="10"/>
              </w:rPr>
            </w:pPr>
            <w:r>
              <w:rPr>
                <w:w w:val="105"/>
                <w:sz w:val="10"/>
              </w:rPr>
              <w:t>98</w:t>
            </w:r>
          </w:p>
        </w:tc>
        <w:tc>
          <w:tcPr>
            <w:tcW w:w="612"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10"/>
                <w:sz w:val="10"/>
              </w:rPr>
              <w:t>11.5</w:t>
            </w:r>
          </w:p>
        </w:tc>
        <w:tc>
          <w:tcPr>
            <w:tcW w:w="516" w:type="dxa"/>
            <w:tcBorders>
              <w:top w:val="single" w:sz="4" w:space="0" w:color="000000"/>
              <w:left w:val="single" w:sz="4" w:space="0" w:color="000000"/>
              <w:bottom w:val="single" w:sz="4" w:space="0" w:color="000000"/>
              <w:right w:val="single" w:sz="4" w:space="0" w:color="000000"/>
            </w:tcBorders>
          </w:tcPr>
          <w:p>
            <w:pPr>
              <w:pStyle w:val="TableParagraph"/>
              <w:spacing w:before="5"/>
              <w:ind w:right="12"/>
              <w:rPr>
                <w:sz w:val="10"/>
              </w:rPr>
            </w:pPr>
            <w:r>
              <w:rPr>
                <w:w w:val="105"/>
                <w:sz w:val="10"/>
              </w:rPr>
              <w:t>24</w:t>
            </w:r>
          </w:p>
        </w:tc>
        <w:tc>
          <w:tcPr>
            <w:tcW w:w="130" w:type="dxa"/>
            <w:vMerge/>
            <w:tcBorders>
              <w:left w:val="single" w:sz="4" w:space="0" w:color="000000"/>
              <w:right w:val="single" w:sz="4" w:space="0" w:color="000000"/>
            </w:tcBorders>
          </w:tcPr>
          <w:p>
            <w:pPr/>
          </w:p>
        </w:tc>
        <w:tc>
          <w:tcPr>
            <w:tcW w:w="241"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05"/>
                <w:sz w:val="10"/>
              </w:rPr>
              <w:t>175</w:t>
            </w:r>
          </w:p>
        </w:tc>
        <w:tc>
          <w:tcPr>
            <w:tcW w:w="612"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10"/>
                <w:sz w:val="10"/>
              </w:rPr>
              <w:t>11.5</w:t>
            </w:r>
          </w:p>
        </w:tc>
        <w:tc>
          <w:tcPr>
            <w:tcW w:w="517" w:type="dxa"/>
            <w:tcBorders>
              <w:top w:val="single" w:sz="4" w:space="0" w:color="000000"/>
              <w:left w:val="single" w:sz="4" w:space="0" w:color="000000"/>
              <w:bottom w:val="single" w:sz="4" w:space="0" w:color="000000"/>
              <w:right w:val="single" w:sz="4" w:space="0" w:color="000000"/>
            </w:tcBorders>
          </w:tcPr>
          <w:p>
            <w:pPr>
              <w:pStyle w:val="TableParagraph"/>
              <w:spacing w:before="5"/>
              <w:ind w:right="12"/>
              <w:rPr>
                <w:sz w:val="10"/>
              </w:rPr>
            </w:pPr>
            <w:r>
              <w:rPr>
                <w:w w:val="105"/>
                <w:sz w:val="10"/>
              </w:rPr>
              <w:t>25</w:t>
            </w:r>
          </w:p>
        </w:tc>
        <w:tc>
          <w:tcPr>
            <w:tcW w:w="130" w:type="dxa"/>
            <w:vMerge/>
            <w:tcBorders>
              <w:left w:val="single" w:sz="4" w:space="0" w:color="000000"/>
              <w:right w:val="single" w:sz="4" w:space="0" w:color="000000"/>
            </w:tcBorders>
          </w:tcPr>
          <w:p>
            <w:pPr/>
          </w:p>
        </w:tc>
        <w:tc>
          <w:tcPr>
            <w:tcW w:w="207" w:type="dxa"/>
            <w:tcBorders>
              <w:top w:val="single" w:sz="4" w:space="0" w:color="000000"/>
              <w:left w:val="single" w:sz="4" w:space="0" w:color="000000"/>
              <w:bottom w:val="single" w:sz="4" w:space="0" w:color="000000"/>
              <w:right w:val="single" w:sz="4" w:space="0" w:color="000000"/>
            </w:tcBorders>
          </w:tcPr>
          <w:p>
            <w:pPr>
              <w:pStyle w:val="TableParagraph"/>
              <w:spacing w:before="5"/>
              <w:ind w:left="45" w:right="0"/>
              <w:jc w:val="center"/>
              <w:rPr>
                <w:sz w:val="10"/>
              </w:rPr>
            </w:pPr>
            <w:r>
              <w:rPr>
                <w:w w:val="110"/>
                <w:sz w:val="10"/>
              </w:rPr>
              <w:t>21</w:t>
            </w:r>
          </w:p>
        </w:tc>
        <w:tc>
          <w:tcPr>
            <w:tcW w:w="612"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10"/>
                <w:sz w:val="10"/>
              </w:rPr>
              <w:t>11.5</w:t>
            </w:r>
          </w:p>
        </w:tc>
        <w:tc>
          <w:tcPr>
            <w:tcW w:w="577"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05"/>
                <w:sz w:val="10"/>
              </w:rPr>
              <w:t>26</w:t>
            </w:r>
          </w:p>
        </w:tc>
        <w:tc>
          <w:tcPr>
            <w:tcW w:w="121" w:type="dxa"/>
            <w:vMerge/>
            <w:tcBorders>
              <w:left w:val="single" w:sz="4" w:space="0" w:color="000000"/>
              <w:right w:val="single" w:sz="4" w:space="0" w:color="000000"/>
            </w:tcBorders>
          </w:tcPr>
          <w:p>
            <w:pPr/>
          </w:p>
        </w:tc>
        <w:tc>
          <w:tcPr>
            <w:tcW w:w="207" w:type="dxa"/>
            <w:tcBorders>
              <w:top w:val="single" w:sz="4" w:space="0" w:color="000000"/>
              <w:left w:val="single" w:sz="4" w:space="0" w:color="000000"/>
              <w:bottom w:val="single" w:sz="4" w:space="0" w:color="000000"/>
              <w:right w:val="single" w:sz="4" w:space="0" w:color="000000"/>
            </w:tcBorders>
          </w:tcPr>
          <w:p>
            <w:pPr>
              <w:pStyle w:val="TableParagraph"/>
              <w:spacing w:before="5"/>
              <w:ind w:left="45" w:right="0"/>
              <w:jc w:val="center"/>
              <w:rPr>
                <w:sz w:val="10"/>
              </w:rPr>
            </w:pPr>
            <w:r>
              <w:rPr>
                <w:w w:val="110"/>
                <w:sz w:val="10"/>
              </w:rPr>
              <w:t>21</w:t>
            </w:r>
          </w:p>
        </w:tc>
        <w:tc>
          <w:tcPr>
            <w:tcW w:w="612"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10"/>
                <w:sz w:val="10"/>
              </w:rPr>
              <w:t>12.1</w:t>
            </w:r>
          </w:p>
        </w:tc>
        <w:tc>
          <w:tcPr>
            <w:tcW w:w="577" w:type="dxa"/>
            <w:tcBorders>
              <w:top w:val="single" w:sz="4" w:space="0" w:color="000000"/>
              <w:left w:val="single" w:sz="4" w:space="0" w:color="000000"/>
              <w:bottom w:val="single" w:sz="4" w:space="0" w:color="000000"/>
              <w:right w:val="single" w:sz="4" w:space="0" w:color="000000"/>
            </w:tcBorders>
          </w:tcPr>
          <w:p>
            <w:pPr>
              <w:pStyle w:val="TableParagraph"/>
              <w:spacing w:before="5"/>
              <w:ind w:right="12"/>
              <w:rPr>
                <w:sz w:val="10"/>
              </w:rPr>
            </w:pPr>
            <w:r>
              <w:rPr>
                <w:w w:val="105"/>
                <w:sz w:val="10"/>
              </w:rPr>
              <w:t>39</w:t>
            </w:r>
          </w:p>
        </w:tc>
        <w:tc>
          <w:tcPr>
            <w:tcW w:w="348" w:type="dxa"/>
            <w:vMerge/>
            <w:tcBorders>
              <w:left w:val="single" w:sz="4" w:space="0" w:color="000000"/>
            </w:tcBorders>
          </w:tcPr>
          <w:p>
            <w:pPr/>
          </w:p>
        </w:tc>
      </w:tr>
      <w:tr>
        <w:trPr>
          <w:trHeight w:val="134" w:hRule="exact"/>
        </w:trPr>
        <w:tc>
          <w:tcPr>
            <w:tcW w:w="932" w:type="dxa"/>
            <w:vMerge/>
            <w:tcBorders>
              <w:right w:val="single" w:sz="4" w:space="0" w:color="000000"/>
            </w:tcBorders>
          </w:tcPr>
          <w:p>
            <w:pPr/>
          </w:p>
        </w:tc>
        <w:tc>
          <w:tcPr>
            <w:tcW w:w="207" w:type="dxa"/>
            <w:tcBorders>
              <w:top w:val="single" w:sz="4" w:space="0" w:color="000000"/>
              <w:left w:val="single" w:sz="4" w:space="0" w:color="000000"/>
              <w:bottom w:val="single" w:sz="4" w:space="0" w:color="000000"/>
              <w:right w:val="single" w:sz="4" w:space="0" w:color="000000"/>
            </w:tcBorders>
          </w:tcPr>
          <w:p>
            <w:pPr>
              <w:pStyle w:val="TableParagraph"/>
              <w:spacing w:before="5"/>
              <w:ind w:left="45" w:right="0"/>
              <w:jc w:val="center"/>
              <w:rPr>
                <w:sz w:val="10"/>
              </w:rPr>
            </w:pPr>
            <w:r>
              <w:rPr>
                <w:w w:val="110"/>
                <w:sz w:val="10"/>
              </w:rPr>
              <w:t>22</w:t>
            </w:r>
          </w:p>
        </w:tc>
        <w:tc>
          <w:tcPr>
            <w:tcW w:w="689"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10"/>
                <w:sz w:val="10"/>
              </w:rPr>
              <w:t>9.8</w:t>
            </w:r>
          </w:p>
        </w:tc>
        <w:tc>
          <w:tcPr>
            <w:tcW w:w="689"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08"/>
                <w:sz w:val="10"/>
              </w:rPr>
              <w:t>6</w:t>
            </w:r>
          </w:p>
        </w:tc>
        <w:tc>
          <w:tcPr>
            <w:tcW w:w="130" w:type="dxa"/>
            <w:vMerge/>
            <w:tcBorders>
              <w:left w:val="single" w:sz="4" w:space="0" w:color="000000"/>
              <w:right w:val="single" w:sz="4" w:space="0" w:color="000000"/>
            </w:tcBorders>
          </w:tcPr>
          <w:p>
            <w:pPr/>
          </w:p>
        </w:tc>
        <w:tc>
          <w:tcPr>
            <w:tcW w:w="241" w:type="dxa"/>
            <w:tcBorders>
              <w:top w:val="single" w:sz="4" w:space="0" w:color="000000"/>
              <w:left w:val="single" w:sz="4" w:space="0" w:color="000000"/>
              <w:bottom w:val="single" w:sz="4" w:space="0" w:color="000000"/>
              <w:right w:val="single" w:sz="4" w:space="0" w:color="000000"/>
            </w:tcBorders>
          </w:tcPr>
          <w:p>
            <w:pPr>
              <w:pStyle w:val="TableParagraph"/>
              <w:spacing w:before="5"/>
              <w:ind w:right="12"/>
              <w:rPr>
                <w:sz w:val="10"/>
              </w:rPr>
            </w:pPr>
            <w:r>
              <w:rPr>
                <w:w w:val="105"/>
                <w:sz w:val="10"/>
              </w:rPr>
              <w:t>22</w:t>
            </w:r>
          </w:p>
        </w:tc>
        <w:tc>
          <w:tcPr>
            <w:tcW w:w="612"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10"/>
                <w:sz w:val="10"/>
              </w:rPr>
              <w:t>11.0</w:t>
            </w:r>
          </w:p>
        </w:tc>
        <w:tc>
          <w:tcPr>
            <w:tcW w:w="552" w:type="dxa"/>
            <w:tcBorders>
              <w:top w:val="single" w:sz="4" w:space="0" w:color="000000"/>
              <w:left w:val="single" w:sz="4" w:space="0" w:color="000000"/>
              <w:bottom w:val="single" w:sz="4" w:space="0" w:color="000000"/>
              <w:right w:val="single" w:sz="4" w:space="0" w:color="000000"/>
            </w:tcBorders>
          </w:tcPr>
          <w:p>
            <w:pPr>
              <w:pStyle w:val="TableParagraph"/>
              <w:spacing w:before="5"/>
              <w:ind w:right="12"/>
              <w:rPr>
                <w:sz w:val="10"/>
              </w:rPr>
            </w:pPr>
            <w:r>
              <w:rPr>
                <w:w w:val="105"/>
                <w:sz w:val="10"/>
              </w:rPr>
              <w:t>20</w:t>
            </w:r>
          </w:p>
        </w:tc>
        <w:tc>
          <w:tcPr>
            <w:tcW w:w="130" w:type="dxa"/>
            <w:vMerge/>
            <w:tcBorders>
              <w:left w:val="single" w:sz="4" w:space="0" w:color="000000"/>
              <w:right w:val="single" w:sz="4" w:space="0" w:color="000000"/>
            </w:tcBorders>
          </w:tcPr>
          <w:p>
            <w:pPr/>
          </w:p>
        </w:tc>
        <w:tc>
          <w:tcPr>
            <w:tcW w:w="241" w:type="dxa"/>
            <w:tcBorders>
              <w:top w:val="single" w:sz="4" w:space="0" w:color="000000"/>
              <w:left w:val="single" w:sz="4" w:space="0" w:color="000000"/>
              <w:bottom w:val="single" w:sz="4" w:space="0" w:color="000000"/>
              <w:right w:val="single" w:sz="4" w:space="0" w:color="000000"/>
            </w:tcBorders>
          </w:tcPr>
          <w:p>
            <w:pPr>
              <w:pStyle w:val="TableParagraph"/>
              <w:spacing w:before="5"/>
              <w:ind w:right="12"/>
              <w:rPr>
                <w:sz w:val="10"/>
              </w:rPr>
            </w:pPr>
            <w:r>
              <w:rPr>
                <w:w w:val="105"/>
                <w:sz w:val="10"/>
              </w:rPr>
              <w:t>99</w:t>
            </w:r>
          </w:p>
        </w:tc>
        <w:tc>
          <w:tcPr>
            <w:tcW w:w="612"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10"/>
                <w:sz w:val="10"/>
              </w:rPr>
              <w:t>10.5</w:t>
            </w:r>
          </w:p>
        </w:tc>
        <w:tc>
          <w:tcPr>
            <w:tcW w:w="516" w:type="dxa"/>
            <w:tcBorders>
              <w:top w:val="single" w:sz="4" w:space="0" w:color="000000"/>
              <w:left w:val="single" w:sz="4" w:space="0" w:color="000000"/>
              <w:bottom w:val="single" w:sz="4" w:space="0" w:color="000000"/>
              <w:right w:val="single" w:sz="4" w:space="0" w:color="000000"/>
            </w:tcBorders>
          </w:tcPr>
          <w:p>
            <w:pPr>
              <w:pStyle w:val="TableParagraph"/>
              <w:spacing w:before="5"/>
              <w:ind w:right="12"/>
              <w:rPr>
                <w:sz w:val="10"/>
              </w:rPr>
            </w:pPr>
            <w:r>
              <w:rPr>
                <w:w w:val="105"/>
                <w:sz w:val="10"/>
              </w:rPr>
              <w:t>20</w:t>
            </w:r>
          </w:p>
        </w:tc>
        <w:tc>
          <w:tcPr>
            <w:tcW w:w="130" w:type="dxa"/>
            <w:vMerge/>
            <w:tcBorders>
              <w:left w:val="single" w:sz="4" w:space="0" w:color="000000"/>
              <w:right w:val="single" w:sz="4" w:space="0" w:color="000000"/>
            </w:tcBorders>
          </w:tcPr>
          <w:p>
            <w:pPr/>
          </w:p>
        </w:tc>
        <w:tc>
          <w:tcPr>
            <w:tcW w:w="241"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05"/>
                <w:sz w:val="10"/>
              </w:rPr>
              <w:t>176</w:t>
            </w:r>
          </w:p>
        </w:tc>
        <w:tc>
          <w:tcPr>
            <w:tcW w:w="612"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10"/>
                <w:sz w:val="10"/>
              </w:rPr>
              <w:t>12.0</w:t>
            </w:r>
          </w:p>
        </w:tc>
        <w:tc>
          <w:tcPr>
            <w:tcW w:w="517" w:type="dxa"/>
            <w:tcBorders>
              <w:top w:val="single" w:sz="4" w:space="0" w:color="000000"/>
              <w:left w:val="single" w:sz="4" w:space="0" w:color="000000"/>
              <w:bottom w:val="single" w:sz="4" w:space="0" w:color="000000"/>
              <w:right w:val="single" w:sz="4" w:space="0" w:color="000000"/>
            </w:tcBorders>
          </w:tcPr>
          <w:p>
            <w:pPr>
              <w:pStyle w:val="TableParagraph"/>
              <w:spacing w:before="5"/>
              <w:ind w:right="12"/>
              <w:rPr>
                <w:sz w:val="10"/>
              </w:rPr>
            </w:pPr>
            <w:r>
              <w:rPr>
                <w:w w:val="105"/>
                <w:sz w:val="10"/>
              </w:rPr>
              <w:t>30</w:t>
            </w:r>
          </w:p>
        </w:tc>
        <w:tc>
          <w:tcPr>
            <w:tcW w:w="130" w:type="dxa"/>
            <w:vMerge/>
            <w:tcBorders>
              <w:left w:val="single" w:sz="4" w:space="0" w:color="000000"/>
              <w:right w:val="single" w:sz="4" w:space="0" w:color="000000"/>
            </w:tcBorders>
          </w:tcPr>
          <w:p>
            <w:pPr/>
          </w:p>
        </w:tc>
        <w:tc>
          <w:tcPr>
            <w:tcW w:w="207" w:type="dxa"/>
            <w:tcBorders>
              <w:top w:val="single" w:sz="4" w:space="0" w:color="000000"/>
              <w:left w:val="single" w:sz="4" w:space="0" w:color="000000"/>
              <w:bottom w:val="single" w:sz="4" w:space="0" w:color="000000"/>
              <w:right w:val="single" w:sz="4" w:space="0" w:color="000000"/>
            </w:tcBorders>
          </w:tcPr>
          <w:p>
            <w:pPr>
              <w:pStyle w:val="TableParagraph"/>
              <w:spacing w:before="5"/>
              <w:ind w:left="45" w:right="0"/>
              <w:jc w:val="center"/>
              <w:rPr>
                <w:sz w:val="10"/>
              </w:rPr>
            </w:pPr>
            <w:r>
              <w:rPr>
                <w:w w:val="110"/>
                <w:sz w:val="10"/>
              </w:rPr>
              <w:t>22</w:t>
            </w:r>
          </w:p>
        </w:tc>
        <w:tc>
          <w:tcPr>
            <w:tcW w:w="612"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10"/>
                <w:sz w:val="10"/>
              </w:rPr>
              <w:t>11.0</w:t>
            </w:r>
          </w:p>
        </w:tc>
        <w:tc>
          <w:tcPr>
            <w:tcW w:w="577"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05"/>
                <w:sz w:val="10"/>
              </w:rPr>
              <w:t>23</w:t>
            </w:r>
          </w:p>
        </w:tc>
        <w:tc>
          <w:tcPr>
            <w:tcW w:w="121" w:type="dxa"/>
            <w:vMerge/>
            <w:tcBorders>
              <w:left w:val="single" w:sz="4" w:space="0" w:color="000000"/>
              <w:right w:val="single" w:sz="4" w:space="0" w:color="000000"/>
            </w:tcBorders>
          </w:tcPr>
          <w:p>
            <w:pPr/>
          </w:p>
        </w:tc>
        <w:tc>
          <w:tcPr>
            <w:tcW w:w="207" w:type="dxa"/>
            <w:tcBorders>
              <w:top w:val="single" w:sz="4" w:space="0" w:color="000000"/>
              <w:left w:val="single" w:sz="4" w:space="0" w:color="000000"/>
              <w:bottom w:val="single" w:sz="4" w:space="0" w:color="000000"/>
              <w:right w:val="single" w:sz="4" w:space="0" w:color="000000"/>
            </w:tcBorders>
          </w:tcPr>
          <w:p>
            <w:pPr>
              <w:pStyle w:val="TableParagraph"/>
              <w:spacing w:before="5"/>
              <w:ind w:left="45" w:right="0"/>
              <w:jc w:val="center"/>
              <w:rPr>
                <w:sz w:val="10"/>
              </w:rPr>
            </w:pPr>
            <w:r>
              <w:rPr>
                <w:w w:val="110"/>
                <w:sz w:val="10"/>
              </w:rPr>
              <w:t>22</w:t>
            </w:r>
          </w:p>
        </w:tc>
        <w:tc>
          <w:tcPr>
            <w:tcW w:w="612"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10"/>
                <w:sz w:val="10"/>
              </w:rPr>
              <w:t>11.0</w:t>
            </w:r>
          </w:p>
        </w:tc>
        <w:tc>
          <w:tcPr>
            <w:tcW w:w="577" w:type="dxa"/>
            <w:tcBorders>
              <w:top w:val="single" w:sz="4" w:space="0" w:color="000000"/>
              <w:left w:val="single" w:sz="4" w:space="0" w:color="000000"/>
              <w:bottom w:val="single" w:sz="4" w:space="0" w:color="000000"/>
              <w:right w:val="single" w:sz="4" w:space="0" w:color="000000"/>
            </w:tcBorders>
          </w:tcPr>
          <w:p>
            <w:pPr>
              <w:pStyle w:val="TableParagraph"/>
              <w:spacing w:before="5"/>
              <w:ind w:right="12"/>
              <w:rPr>
                <w:sz w:val="10"/>
              </w:rPr>
            </w:pPr>
            <w:r>
              <w:rPr>
                <w:w w:val="105"/>
                <w:sz w:val="10"/>
              </w:rPr>
              <w:t>30</w:t>
            </w:r>
          </w:p>
        </w:tc>
        <w:tc>
          <w:tcPr>
            <w:tcW w:w="348" w:type="dxa"/>
            <w:vMerge/>
            <w:tcBorders>
              <w:left w:val="single" w:sz="4" w:space="0" w:color="000000"/>
            </w:tcBorders>
          </w:tcPr>
          <w:p>
            <w:pPr/>
          </w:p>
        </w:tc>
      </w:tr>
      <w:tr>
        <w:trPr>
          <w:trHeight w:val="134" w:hRule="exact"/>
        </w:trPr>
        <w:tc>
          <w:tcPr>
            <w:tcW w:w="932" w:type="dxa"/>
            <w:vMerge/>
            <w:tcBorders>
              <w:right w:val="single" w:sz="4" w:space="0" w:color="000000"/>
            </w:tcBorders>
          </w:tcPr>
          <w:p>
            <w:pPr/>
          </w:p>
        </w:tc>
        <w:tc>
          <w:tcPr>
            <w:tcW w:w="207" w:type="dxa"/>
            <w:tcBorders>
              <w:top w:val="single" w:sz="4" w:space="0" w:color="000000"/>
              <w:left w:val="single" w:sz="4" w:space="0" w:color="000000"/>
              <w:bottom w:val="single" w:sz="4" w:space="0" w:color="000000"/>
              <w:right w:val="single" w:sz="4" w:space="0" w:color="000000"/>
            </w:tcBorders>
          </w:tcPr>
          <w:p>
            <w:pPr>
              <w:pStyle w:val="TableParagraph"/>
              <w:spacing w:before="5"/>
              <w:ind w:left="45" w:right="0"/>
              <w:jc w:val="center"/>
              <w:rPr>
                <w:sz w:val="10"/>
              </w:rPr>
            </w:pPr>
            <w:r>
              <w:rPr>
                <w:w w:val="110"/>
                <w:sz w:val="10"/>
              </w:rPr>
              <w:t>23</w:t>
            </w:r>
          </w:p>
        </w:tc>
        <w:tc>
          <w:tcPr>
            <w:tcW w:w="689"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10"/>
                <w:sz w:val="10"/>
              </w:rPr>
              <w:t>10.3</w:t>
            </w:r>
          </w:p>
        </w:tc>
        <w:tc>
          <w:tcPr>
            <w:tcW w:w="689" w:type="dxa"/>
            <w:tcBorders>
              <w:top w:val="single" w:sz="4" w:space="0" w:color="000000"/>
              <w:left w:val="single" w:sz="4" w:space="0" w:color="000000"/>
              <w:bottom w:val="single" w:sz="4" w:space="0" w:color="000000"/>
              <w:right w:val="single" w:sz="4" w:space="0" w:color="000000"/>
            </w:tcBorders>
          </w:tcPr>
          <w:p>
            <w:pPr>
              <w:pStyle w:val="TableParagraph"/>
              <w:spacing w:before="5"/>
              <w:ind w:right="12"/>
              <w:rPr>
                <w:sz w:val="10"/>
              </w:rPr>
            </w:pPr>
            <w:r>
              <w:rPr>
                <w:w w:val="110"/>
                <w:sz w:val="10"/>
              </w:rPr>
              <w:t>13</w:t>
            </w:r>
          </w:p>
        </w:tc>
        <w:tc>
          <w:tcPr>
            <w:tcW w:w="130" w:type="dxa"/>
            <w:vMerge/>
            <w:tcBorders>
              <w:left w:val="single" w:sz="4" w:space="0" w:color="000000"/>
              <w:right w:val="single" w:sz="4" w:space="0" w:color="000000"/>
            </w:tcBorders>
          </w:tcPr>
          <w:p>
            <w:pPr/>
          </w:p>
        </w:tc>
        <w:tc>
          <w:tcPr>
            <w:tcW w:w="241" w:type="dxa"/>
            <w:tcBorders>
              <w:top w:val="single" w:sz="4" w:space="0" w:color="000000"/>
              <w:left w:val="single" w:sz="4" w:space="0" w:color="000000"/>
              <w:bottom w:val="single" w:sz="4" w:space="0" w:color="000000"/>
              <w:right w:val="single" w:sz="4" w:space="0" w:color="000000"/>
            </w:tcBorders>
          </w:tcPr>
          <w:p>
            <w:pPr>
              <w:pStyle w:val="TableParagraph"/>
              <w:spacing w:before="5"/>
              <w:ind w:right="12"/>
              <w:rPr>
                <w:sz w:val="10"/>
              </w:rPr>
            </w:pPr>
            <w:r>
              <w:rPr>
                <w:w w:val="110"/>
                <w:sz w:val="10"/>
              </w:rPr>
              <w:t>23</w:t>
            </w:r>
          </w:p>
        </w:tc>
        <w:tc>
          <w:tcPr>
            <w:tcW w:w="612"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10"/>
                <w:sz w:val="10"/>
              </w:rPr>
              <w:t>12.0</w:t>
            </w:r>
          </w:p>
        </w:tc>
        <w:tc>
          <w:tcPr>
            <w:tcW w:w="552" w:type="dxa"/>
            <w:tcBorders>
              <w:top w:val="single" w:sz="4" w:space="0" w:color="000000"/>
              <w:left w:val="single" w:sz="4" w:space="0" w:color="000000"/>
              <w:bottom w:val="single" w:sz="4" w:space="0" w:color="000000"/>
              <w:right w:val="single" w:sz="4" w:space="0" w:color="000000"/>
            </w:tcBorders>
          </w:tcPr>
          <w:p>
            <w:pPr>
              <w:pStyle w:val="TableParagraph"/>
              <w:spacing w:before="5"/>
              <w:ind w:right="12"/>
              <w:rPr>
                <w:sz w:val="10"/>
              </w:rPr>
            </w:pPr>
            <w:r>
              <w:rPr>
                <w:w w:val="110"/>
                <w:sz w:val="10"/>
              </w:rPr>
              <w:t>36</w:t>
            </w:r>
          </w:p>
        </w:tc>
        <w:tc>
          <w:tcPr>
            <w:tcW w:w="130" w:type="dxa"/>
            <w:vMerge/>
            <w:tcBorders>
              <w:left w:val="single" w:sz="4" w:space="0" w:color="000000"/>
              <w:right w:val="single" w:sz="4" w:space="0" w:color="000000"/>
            </w:tcBorders>
          </w:tcPr>
          <w:p>
            <w:pPr/>
          </w:p>
        </w:tc>
        <w:tc>
          <w:tcPr>
            <w:tcW w:w="241"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05"/>
                <w:sz w:val="10"/>
              </w:rPr>
              <w:t>100</w:t>
            </w:r>
          </w:p>
        </w:tc>
        <w:tc>
          <w:tcPr>
            <w:tcW w:w="612"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10"/>
                <w:sz w:val="10"/>
              </w:rPr>
              <w:t>12.0</w:t>
            </w:r>
          </w:p>
        </w:tc>
        <w:tc>
          <w:tcPr>
            <w:tcW w:w="516" w:type="dxa"/>
            <w:tcBorders>
              <w:top w:val="single" w:sz="4" w:space="0" w:color="000000"/>
              <w:left w:val="single" w:sz="4" w:space="0" w:color="000000"/>
              <w:bottom w:val="single" w:sz="4" w:space="0" w:color="000000"/>
              <w:right w:val="single" w:sz="4" w:space="0" w:color="000000"/>
            </w:tcBorders>
          </w:tcPr>
          <w:p>
            <w:pPr>
              <w:pStyle w:val="TableParagraph"/>
              <w:spacing w:before="5"/>
              <w:ind w:right="12"/>
              <w:rPr>
                <w:sz w:val="10"/>
              </w:rPr>
            </w:pPr>
            <w:r>
              <w:rPr>
                <w:w w:val="110"/>
                <w:sz w:val="10"/>
              </w:rPr>
              <w:t>32</w:t>
            </w:r>
          </w:p>
        </w:tc>
        <w:tc>
          <w:tcPr>
            <w:tcW w:w="130" w:type="dxa"/>
            <w:vMerge/>
            <w:tcBorders>
              <w:left w:val="single" w:sz="4" w:space="0" w:color="000000"/>
              <w:right w:val="single" w:sz="4" w:space="0" w:color="000000"/>
            </w:tcBorders>
          </w:tcPr>
          <w:p>
            <w:pPr/>
          </w:p>
        </w:tc>
        <w:tc>
          <w:tcPr>
            <w:tcW w:w="241"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05"/>
                <w:sz w:val="10"/>
              </w:rPr>
              <w:t>177</w:t>
            </w:r>
          </w:p>
        </w:tc>
        <w:tc>
          <w:tcPr>
            <w:tcW w:w="612"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10"/>
                <w:sz w:val="10"/>
              </w:rPr>
              <w:t>13.0</w:t>
            </w:r>
          </w:p>
        </w:tc>
        <w:tc>
          <w:tcPr>
            <w:tcW w:w="517" w:type="dxa"/>
            <w:tcBorders>
              <w:top w:val="single" w:sz="4" w:space="0" w:color="000000"/>
              <w:left w:val="single" w:sz="4" w:space="0" w:color="000000"/>
              <w:bottom w:val="single" w:sz="4" w:space="0" w:color="000000"/>
              <w:right w:val="single" w:sz="4" w:space="0" w:color="000000"/>
            </w:tcBorders>
          </w:tcPr>
          <w:p>
            <w:pPr>
              <w:pStyle w:val="TableParagraph"/>
              <w:spacing w:before="5"/>
              <w:ind w:right="12"/>
              <w:rPr>
                <w:sz w:val="10"/>
              </w:rPr>
            </w:pPr>
            <w:r>
              <w:rPr>
                <w:w w:val="110"/>
                <w:sz w:val="10"/>
              </w:rPr>
              <w:t>35</w:t>
            </w:r>
          </w:p>
        </w:tc>
        <w:tc>
          <w:tcPr>
            <w:tcW w:w="130" w:type="dxa"/>
            <w:vMerge/>
            <w:tcBorders>
              <w:left w:val="single" w:sz="4" w:space="0" w:color="000000"/>
              <w:right w:val="single" w:sz="4" w:space="0" w:color="000000"/>
            </w:tcBorders>
          </w:tcPr>
          <w:p>
            <w:pPr/>
          </w:p>
        </w:tc>
        <w:tc>
          <w:tcPr>
            <w:tcW w:w="207" w:type="dxa"/>
            <w:tcBorders>
              <w:top w:val="single" w:sz="4" w:space="0" w:color="000000"/>
              <w:left w:val="single" w:sz="4" w:space="0" w:color="000000"/>
              <w:bottom w:val="single" w:sz="4" w:space="0" w:color="000000"/>
              <w:right w:val="single" w:sz="4" w:space="0" w:color="000000"/>
            </w:tcBorders>
          </w:tcPr>
          <w:p>
            <w:pPr>
              <w:pStyle w:val="TableParagraph"/>
              <w:spacing w:before="5"/>
              <w:ind w:left="45" w:right="0"/>
              <w:jc w:val="center"/>
              <w:rPr>
                <w:sz w:val="10"/>
              </w:rPr>
            </w:pPr>
            <w:r>
              <w:rPr>
                <w:w w:val="110"/>
                <w:sz w:val="10"/>
              </w:rPr>
              <w:t>23</w:t>
            </w:r>
          </w:p>
        </w:tc>
        <w:tc>
          <w:tcPr>
            <w:tcW w:w="612"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10"/>
                <w:sz w:val="10"/>
              </w:rPr>
              <w:t>12.5</w:t>
            </w:r>
          </w:p>
        </w:tc>
        <w:tc>
          <w:tcPr>
            <w:tcW w:w="577"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10"/>
                <w:sz w:val="10"/>
              </w:rPr>
              <w:t>30</w:t>
            </w:r>
          </w:p>
        </w:tc>
        <w:tc>
          <w:tcPr>
            <w:tcW w:w="121" w:type="dxa"/>
            <w:vMerge/>
            <w:tcBorders>
              <w:left w:val="single" w:sz="4" w:space="0" w:color="000000"/>
              <w:right w:val="single" w:sz="4" w:space="0" w:color="000000"/>
            </w:tcBorders>
          </w:tcPr>
          <w:p>
            <w:pPr/>
          </w:p>
        </w:tc>
        <w:tc>
          <w:tcPr>
            <w:tcW w:w="207" w:type="dxa"/>
            <w:tcBorders>
              <w:top w:val="single" w:sz="4" w:space="0" w:color="000000"/>
              <w:left w:val="single" w:sz="4" w:space="0" w:color="000000"/>
              <w:bottom w:val="single" w:sz="4" w:space="0" w:color="000000"/>
              <w:right w:val="single" w:sz="4" w:space="0" w:color="000000"/>
            </w:tcBorders>
          </w:tcPr>
          <w:p>
            <w:pPr>
              <w:pStyle w:val="TableParagraph"/>
              <w:spacing w:before="5"/>
              <w:ind w:left="45" w:right="0"/>
              <w:jc w:val="center"/>
              <w:rPr>
                <w:sz w:val="10"/>
              </w:rPr>
            </w:pPr>
            <w:r>
              <w:rPr>
                <w:w w:val="110"/>
                <w:sz w:val="10"/>
              </w:rPr>
              <w:t>23</w:t>
            </w:r>
          </w:p>
        </w:tc>
        <w:tc>
          <w:tcPr>
            <w:tcW w:w="612"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10"/>
                <w:sz w:val="10"/>
              </w:rPr>
              <w:t>12.5</w:t>
            </w:r>
          </w:p>
        </w:tc>
        <w:tc>
          <w:tcPr>
            <w:tcW w:w="577" w:type="dxa"/>
            <w:tcBorders>
              <w:top w:val="single" w:sz="4" w:space="0" w:color="000000"/>
              <w:left w:val="single" w:sz="4" w:space="0" w:color="000000"/>
              <w:bottom w:val="single" w:sz="4" w:space="0" w:color="000000"/>
              <w:right w:val="single" w:sz="4" w:space="0" w:color="000000"/>
            </w:tcBorders>
          </w:tcPr>
          <w:p>
            <w:pPr>
              <w:pStyle w:val="TableParagraph"/>
              <w:spacing w:before="5"/>
              <w:ind w:right="12"/>
              <w:rPr>
                <w:sz w:val="10"/>
              </w:rPr>
            </w:pPr>
            <w:r>
              <w:rPr>
                <w:w w:val="110"/>
                <w:sz w:val="10"/>
              </w:rPr>
              <w:t>30</w:t>
            </w:r>
          </w:p>
        </w:tc>
        <w:tc>
          <w:tcPr>
            <w:tcW w:w="348" w:type="dxa"/>
            <w:vMerge/>
            <w:tcBorders>
              <w:left w:val="single" w:sz="4" w:space="0" w:color="000000"/>
            </w:tcBorders>
          </w:tcPr>
          <w:p>
            <w:pPr/>
          </w:p>
        </w:tc>
      </w:tr>
      <w:tr>
        <w:trPr>
          <w:trHeight w:val="134" w:hRule="exact"/>
        </w:trPr>
        <w:tc>
          <w:tcPr>
            <w:tcW w:w="932" w:type="dxa"/>
            <w:vMerge/>
            <w:tcBorders>
              <w:right w:val="single" w:sz="4" w:space="0" w:color="000000"/>
            </w:tcBorders>
          </w:tcPr>
          <w:p>
            <w:pPr/>
          </w:p>
        </w:tc>
        <w:tc>
          <w:tcPr>
            <w:tcW w:w="207" w:type="dxa"/>
            <w:tcBorders>
              <w:top w:val="single" w:sz="4" w:space="0" w:color="000000"/>
              <w:left w:val="single" w:sz="4" w:space="0" w:color="000000"/>
              <w:bottom w:val="single" w:sz="4" w:space="0" w:color="000000"/>
              <w:right w:val="single" w:sz="4" w:space="0" w:color="000000"/>
            </w:tcBorders>
          </w:tcPr>
          <w:p>
            <w:pPr>
              <w:pStyle w:val="TableParagraph"/>
              <w:spacing w:before="5"/>
              <w:ind w:left="45" w:right="0"/>
              <w:jc w:val="center"/>
              <w:rPr>
                <w:sz w:val="10"/>
              </w:rPr>
            </w:pPr>
            <w:r>
              <w:rPr>
                <w:w w:val="110"/>
                <w:sz w:val="10"/>
              </w:rPr>
              <w:t>24</w:t>
            </w:r>
          </w:p>
        </w:tc>
        <w:tc>
          <w:tcPr>
            <w:tcW w:w="689"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05"/>
                <w:sz w:val="10"/>
              </w:rPr>
              <w:t>9.8</w:t>
            </w:r>
          </w:p>
        </w:tc>
        <w:tc>
          <w:tcPr>
            <w:tcW w:w="689" w:type="dxa"/>
            <w:tcBorders>
              <w:top w:val="single" w:sz="4" w:space="0" w:color="000000"/>
              <w:left w:val="single" w:sz="4" w:space="0" w:color="000000"/>
              <w:bottom w:val="single" w:sz="4" w:space="0" w:color="000000"/>
              <w:right w:val="single" w:sz="4" w:space="0" w:color="000000"/>
            </w:tcBorders>
          </w:tcPr>
          <w:p>
            <w:pPr>
              <w:pStyle w:val="TableParagraph"/>
              <w:spacing w:before="5"/>
              <w:ind w:right="12"/>
              <w:rPr>
                <w:sz w:val="10"/>
              </w:rPr>
            </w:pPr>
            <w:r>
              <w:rPr>
                <w:w w:val="110"/>
                <w:sz w:val="10"/>
              </w:rPr>
              <w:t>12</w:t>
            </w:r>
          </w:p>
        </w:tc>
        <w:tc>
          <w:tcPr>
            <w:tcW w:w="130" w:type="dxa"/>
            <w:vMerge/>
            <w:tcBorders>
              <w:left w:val="single" w:sz="4" w:space="0" w:color="000000"/>
              <w:right w:val="single" w:sz="4" w:space="0" w:color="000000"/>
            </w:tcBorders>
          </w:tcPr>
          <w:p>
            <w:pPr/>
          </w:p>
        </w:tc>
        <w:tc>
          <w:tcPr>
            <w:tcW w:w="241" w:type="dxa"/>
            <w:tcBorders>
              <w:top w:val="single" w:sz="4" w:space="0" w:color="000000"/>
              <w:left w:val="single" w:sz="4" w:space="0" w:color="000000"/>
              <w:bottom w:val="single" w:sz="4" w:space="0" w:color="000000"/>
              <w:right w:val="single" w:sz="4" w:space="0" w:color="000000"/>
            </w:tcBorders>
          </w:tcPr>
          <w:p>
            <w:pPr>
              <w:pStyle w:val="TableParagraph"/>
              <w:spacing w:before="5"/>
              <w:ind w:right="12"/>
              <w:rPr>
                <w:sz w:val="10"/>
              </w:rPr>
            </w:pPr>
            <w:r>
              <w:rPr>
                <w:w w:val="110"/>
                <w:sz w:val="10"/>
              </w:rPr>
              <w:t>24</w:t>
            </w:r>
          </w:p>
        </w:tc>
        <w:tc>
          <w:tcPr>
            <w:tcW w:w="612"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10"/>
                <w:sz w:val="10"/>
              </w:rPr>
              <w:t>11.0</w:t>
            </w:r>
          </w:p>
        </w:tc>
        <w:tc>
          <w:tcPr>
            <w:tcW w:w="552" w:type="dxa"/>
            <w:tcBorders>
              <w:top w:val="single" w:sz="4" w:space="0" w:color="000000"/>
              <w:left w:val="single" w:sz="4" w:space="0" w:color="000000"/>
              <w:bottom w:val="single" w:sz="4" w:space="0" w:color="000000"/>
              <w:right w:val="single" w:sz="4" w:space="0" w:color="000000"/>
            </w:tcBorders>
          </w:tcPr>
          <w:p>
            <w:pPr>
              <w:pStyle w:val="TableParagraph"/>
              <w:spacing w:before="5"/>
              <w:ind w:right="12"/>
              <w:rPr>
                <w:sz w:val="10"/>
              </w:rPr>
            </w:pPr>
            <w:r>
              <w:rPr>
                <w:w w:val="110"/>
                <w:sz w:val="10"/>
              </w:rPr>
              <w:t>25</w:t>
            </w:r>
          </w:p>
        </w:tc>
        <w:tc>
          <w:tcPr>
            <w:tcW w:w="130" w:type="dxa"/>
            <w:vMerge/>
            <w:tcBorders>
              <w:left w:val="single" w:sz="4" w:space="0" w:color="000000"/>
              <w:right w:val="single" w:sz="4" w:space="0" w:color="000000"/>
            </w:tcBorders>
          </w:tcPr>
          <w:p>
            <w:pPr/>
          </w:p>
        </w:tc>
        <w:tc>
          <w:tcPr>
            <w:tcW w:w="241"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05"/>
                <w:sz w:val="10"/>
              </w:rPr>
              <w:t>101</w:t>
            </w:r>
          </w:p>
        </w:tc>
        <w:tc>
          <w:tcPr>
            <w:tcW w:w="612"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10"/>
                <w:sz w:val="10"/>
              </w:rPr>
              <w:t>13.5</w:t>
            </w:r>
          </w:p>
        </w:tc>
        <w:tc>
          <w:tcPr>
            <w:tcW w:w="516" w:type="dxa"/>
            <w:tcBorders>
              <w:top w:val="single" w:sz="4" w:space="0" w:color="000000"/>
              <w:left w:val="single" w:sz="4" w:space="0" w:color="000000"/>
              <w:bottom w:val="single" w:sz="4" w:space="0" w:color="000000"/>
              <w:right w:val="single" w:sz="4" w:space="0" w:color="000000"/>
            </w:tcBorders>
          </w:tcPr>
          <w:p>
            <w:pPr>
              <w:pStyle w:val="TableParagraph"/>
              <w:spacing w:before="5"/>
              <w:ind w:right="12"/>
              <w:rPr>
                <w:sz w:val="10"/>
              </w:rPr>
            </w:pPr>
            <w:r>
              <w:rPr>
                <w:w w:val="110"/>
                <w:sz w:val="10"/>
              </w:rPr>
              <w:t>33</w:t>
            </w:r>
          </w:p>
        </w:tc>
        <w:tc>
          <w:tcPr>
            <w:tcW w:w="130" w:type="dxa"/>
            <w:vMerge/>
            <w:tcBorders>
              <w:left w:val="single" w:sz="4" w:space="0" w:color="000000"/>
              <w:right w:val="single" w:sz="4" w:space="0" w:color="000000"/>
            </w:tcBorders>
          </w:tcPr>
          <w:p>
            <w:pPr/>
          </w:p>
        </w:tc>
        <w:tc>
          <w:tcPr>
            <w:tcW w:w="241"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05"/>
                <w:sz w:val="10"/>
              </w:rPr>
              <w:t>178</w:t>
            </w:r>
          </w:p>
        </w:tc>
        <w:tc>
          <w:tcPr>
            <w:tcW w:w="612"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10"/>
                <w:sz w:val="10"/>
              </w:rPr>
              <w:t>11.0</w:t>
            </w:r>
          </w:p>
        </w:tc>
        <w:tc>
          <w:tcPr>
            <w:tcW w:w="517" w:type="dxa"/>
            <w:tcBorders>
              <w:top w:val="single" w:sz="4" w:space="0" w:color="000000"/>
              <w:left w:val="single" w:sz="4" w:space="0" w:color="000000"/>
              <w:bottom w:val="single" w:sz="4" w:space="0" w:color="000000"/>
              <w:right w:val="single" w:sz="4" w:space="0" w:color="000000"/>
            </w:tcBorders>
          </w:tcPr>
          <w:p>
            <w:pPr>
              <w:pStyle w:val="TableParagraph"/>
              <w:spacing w:before="5"/>
              <w:ind w:right="12"/>
              <w:rPr>
                <w:sz w:val="10"/>
              </w:rPr>
            </w:pPr>
            <w:r>
              <w:rPr>
                <w:w w:val="110"/>
                <w:sz w:val="10"/>
              </w:rPr>
              <w:t>25</w:t>
            </w:r>
          </w:p>
        </w:tc>
        <w:tc>
          <w:tcPr>
            <w:tcW w:w="130" w:type="dxa"/>
            <w:vMerge/>
            <w:tcBorders>
              <w:left w:val="single" w:sz="4" w:space="0" w:color="000000"/>
              <w:right w:val="single" w:sz="4" w:space="0" w:color="000000"/>
            </w:tcBorders>
          </w:tcPr>
          <w:p>
            <w:pPr/>
          </w:p>
        </w:tc>
        <w:tc>
          <w:tcPr>
            <w:tcW w:w="207" w:type="dxa"/>
            <w:tcBorders>
              <w:top w:val="single" w:sz="4" w:space="0" w:color="000000"/>
              <w:left w:val="single" w:sz="4" w:space="0" w:color="000000"/>
              <w:bottom w:val="single" w:sz="4" w:space="0" w:color="000000"/>
              <w:right w:val="single" w:sz="4" w:space="0" w:color="000000"/>
            </w:tcBorders>
          </w:tcPr>
          <w:p>
            <w:pPr>
              <w:pStyle w:val="TableParagraph"/>
              <w:spacing w:before="5"/>
              <w:ind w:left="45" w:right="0"/>
              <w:jc w:val="center"/>
              <w:rPr>
                <w:sz w:val="10"/>
              </w:rPr>
            </w:pPr>
            <w:r>
              <w:rPr>
                <w:w w:val="110"/>
                <w:sz w:val="10"/>
              </w:rPr>
              <w:t>24</w:t>
            </w:r>
          </w:p>
        </w:tc>
        <w:tc>
          <w:tcPr>
            <w:tcW w:w="612"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10"/>
                <w:sz w:val="10"/>
              </w:rPr>
              <w:t>11.0</w:t>
            </w:r>
          </w:p>
        </w:tc>
        <w:tc>
          <w:tcPr>
            <w:tcW w:w="577"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10"/>
                <w:sz w:val="10"/>
              </w:rPr>
              <w:t>19</w:t>
            </w:r>
          </w:p>
        </w:tc>
        <w:tc>
          <w:tcPr>
            <w:tcW w:w="121" w:type="dxa"/>
            <w:vMerge/>
            <w:tcBorders>
              <w:left w:val="single" w:sz="4" w:space="0" w:color="000000"/>
              <w:right w:val="single" w:sz="4" w:space="0" w:color="000000"/>
            </w:tcBorders>
          </w:tcPr>
          <w:p>
            <w:pPr/>
          </w:p>
        </w:tc>
        <w:tc>
          <w:tcPr>
            <w:tcW w:w="207" w:type="dxa"/>
            <w:tcBorders>
              <w:top w:val="single" w:sz="4" w:space="0" w:color="000000"/>
              <w:left w:val="single" w:sz="4" w:space="0" w:color="000000"/>
              <w:bottom w:val="single" w:sz="4" w:space="0" w:color="000000"/>
              <w:right w:val="single" w:sz="4" w:space="0" w:color="000000"/>
            </w:tcBorders>
          </w:tcPr>
          <w:p>
            <w:pPr>
              <w:pStyle w:val="TableParagraph"/>
              <w:spacing w:before="5"/>
              <w:ind w:left="45" w:right="0"/>
              <w:jc w:val="center"/>
              <w:rPr>
                <w:sz w:val="10"/>
              </w:rPr>
            </w:pPr>
            <w:r>
              <w:rPr>
                <w:w w:val="110"/>
                <w:sz w:val="10"/>
              </w:rPr>
              <w:t>24</w:t>
            </w:r>
          </w:p>
        </w:tc>
        <w:tc>
          <w:tcPr>
            <w:tcW w:w="612"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10"/>
                <w:sz w:val="10"/>
              </w:rPr>
              <w:t>13.0</w:t>
            </w:r>
          </w:p>
        </w:tc>
        <w:tc>
          <w:tcPr>
            <w:tcW w:w="577" w:type="dxa"/>
            <w:tcBorders>
              <w:top w:val="single" w:sz="4" w:space="0" w:color="000000"/>
              <w:left w:val="single" w:sz="4" w:space="0" w:color="000000"/>
              <w:bottom w:val="single" w:sz="4" w:space="0" w:color="000000"/>
              <w:right w:val="single" w:sz="4" w:space="0" w:color="000000"/>
            </w:tcBorders>
          </w:tcPr>
          <w:p>
            <w:pPr>
              <w:pStyle w:val="TableParagraph"/>
              <w:spacing w:before="5"/>
              <w:ind w:right="12"/>
              <w:rPr>
                <w:sz w:val="10"/>
              </w:rPr>
            </w:pPr>
            <w:r>
              <w:rPr>
                <w:w w:val="110"/>
                <w:sz w:val="10"/>
              </w:rPr>
              <w:t>42</w:t>
            </w:r>
          </w:p>
        </w:tc>
        <w:tc>
          <w:tcPr>
            <w:tcW w:w="348" w:type="dxa"/>
            <w:vMerge/>
            <w:tcBorders>
              <w:left w:val="single" w:sz="4" w:space="0" w:color="000000"/>
            </w:tcBorders>
          </w:tcPr>
          <w:p>
            <w:pPr/>
          </w:p>
        </w:tc>
      </w:tr>
      <w:tr>
        <w:trPr>
          <w:trHeight w:val="134" w:hRule="exact"/>
        </w:trPr>
        <w:tc>
          <w:tcPr>
            <w:tcW w:w="932" w:type="dxa"/>
            <w:vMerge/>
            <w:tcBorders>
              <w:right w:val="single" w:sz="4" w:space="0" w:color="000000"/>
            </w:tcBorders>
          </w:tcPr>
          <w:p>
            <w:pPr/>
          </w:p>
        </w:tc>
        <w:tc>
          <w:tcPr>
            <w:tcW w:w="207" w:type="dxa"/>
            <w:tcBorders>
              <w:top w:val="single" w:sz="4" w:space="0" w:color="000000"/>
              <w:left w:val="single" w:sz="4" w:space="0" w:color="000000"/>
              <w:bottom w:val="single" w:sz="4" w:space="0" w:color="000000"/>
              <w:right w:val="single" w:sz="4" w:space="0" w:color="000000"/>
            </w:tcBorders>
          </w:tcPr>
          <w:p>
            <w:pPr>
              <w:pStyle w:val="TableParagraph"/>
              <w:spacing w:before="5"/>
              <w:ind w:left="45" w:right="0"/>
              <w:jc w:val="center"/>
              <w:rPr>
                <w:sz w:val="10"/>
              </w:rPr>
            </w:pPr>
            <w:r>
              <w:rPr>
                <w:w w:val="110"/>
                <w:sz w:val="10"/>
              </w:rPr>
              <w:t>25</w:t>
            </w:r>
          </w:p>
        </w:tc>
        <w:tc>
          <w:tcPr>
            <w:tcW w:w="689"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10"/>
                <w:sz w:val="10"/>
              </w:rPr>
              <w:t>11.4</w:t>
            </w:r>
          </w:p>
        </w:tc>
        <w:tc>
          <w:tcPr>
            <w:tcW w:w="689" w:type="dxa"/>
            <w:tcBorders>
              <w:top w:val="single" w:sz="4" w:space="0" w:color="000000"/>
              <w:left w:val="single" w:sz="4" w:space="0" w:color="000000"/>
              <w:bottom w:val="single" w:sz="4" w:space="0" w:color="000000"/>
              <w:right w:val="single" w:sz="4" w:space="0" w:color="000000"/>
            </w:tcBorders>
          </w:tcPr>
          <w:p>
            <w:pPr>
              <w:pStyle w:val="TableParagraph"/>
              <w:spacing w:before="5"/>
              <w:ind w:right="12"/>
              <w:rPr>
                <w:sz w:val="10"/>
              </w:rPr>
            </w:pPr>
            <w:r>
              <w:rPr>
                <w:w w:val="105"/>
                <w:sz w:val="10"/>
              </w:rPr>
              <w:t>18</w:t>
            </w:r>
          </w:p>
        </w:tc>
        <w:tc>
          <w:tcPr>
            <w:tcW w:w="130" w:type="dxa"/>
            <w:vMerge/>
            <w:tcBorders>
              <w:left w:val="single" w:sz="4" w:space="0" w:color="000000"/>
              <w:right w:val="single" w:sz="4" w:space="0" w:color="000000"/>
            </w:tcBorders>
          </w:tcPr>
          <w:p>
            <w:pPr/>
          </w:p>
        </w:tc>
        <w:tc>
          <w:tcPr>
            <w:tcW w:w="241" w:type="dxa"/>
            <w:tcBorders>
              <w:top w:val="single" w:sz="4" w:space="0" w:color="000000"/>
              <w:left w:val="single" w:sz="4" w:space="0" w:color="000000"/>
              <w:bottom w:val="single" w:sz="4" w:space="0" w:color="000000"/>
              <w:right w:val="single" w:sz="4" w:space="0" w:color="000000"/>
            </w:tcBorders>
          </w:tcPr>
          <w:p>
            <w:pPr>
              <w:pStyle w:val="TableParagraph"/>
              <w:spacing w:before="5"/>
              <w:ind w:right="12"/>
              <w:rPr>
                <w:sz w:val="10"/>
              </w:rPr>
            </w:pPr>
            <w:r>
              <w:rPr>
                <w:w w:val="105"/>
                <w:sz w:val="10"/>
              </w:rPr>
              <w:t>25</w:t>
            </w:r>
          </w:p>
        </w:tc>
        <w:tc>
          <w:tcPr>
            <w:tcW w:w="612"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10"/>
                <w:sz w:val="10"/>
              </w:rPr>
              <w:t>11.5</w:t>
            </w:r>
          </w:p>
        </w:tc>
        <w:tc>
          <w:tcPr>
            <w:tcW w:w="552" w:type="dxa"/>
            <w:tcBorders>
              <w:top w:val="single" w:sz="4" w:space="0" w:color="000000"/>
              <w:left w:val="single" w:sz="4" w:space="0" w:color="000000"/>
              <w:bottom w:val="single" w:sz="4" w:space="0" w:color="000000"/>
              <w:right w:val="single" w:sz="4" w:space="0" w:color="000000"/>
            </w:tcBorders>
          </w:tcPr>
          <w:p>
            <w:pPr>
              <w:pStyle w:val="TableParagraph"/>
              <w:spacing w:before="5"/>
              <w:ind w:right="12"/>
              <w:rPr>
                <w:sz w:val="10"/>
              </w:rPr>
            </w:pPr>
            <w:r>
              <w:rPr>
                <w:w w:val="105"/>
                <w:sz w:val="10"/>
              </w:rPr>
              <w:t>29</w:t>
            </w:r>
          </w:p>
        </w:tc>
        <w:tc>
          <w:tcPr>
            <w:tcW w:w="130" w:type="dxa"/>
            <w:vMerge/>
            <w:tcBorders>
              <w:left w:val="single" w:sz="4" w:space="0" w:color="000000"/>
              <w:right w:val="single" w:sz="4" w:space="0" w:color="000000"/>
            </w:tcBorders>
          </w:tcPr>
          <w:p>
            <w:pPr/>
          </w:p>
        </w:tc>
        <w:tc>
          <w:tcPr>
            <w:tcW w:w="241"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05"/>
                <w:sz w:val="10"/>
              </w:rPr>
              <w:t>102</w:t>
            </w:r>
          </w:p>
        </w:tc>
        <w:tc>
          <w:tcPr>
            <w:tcW w:w="612" w:type="dxa"/>
            <w:tcBorders>
              <w:top w:val="single" w:sz="4" w:space="0" w:color="000000"/>
              <w:left w:val="single" w:sz="4" w:space="0" w:color="000000"/>
              <w:bottom w:val="single" w:sz="4" w:space="0" w:color="000000"/>
              <w:right w:val="single" w:sz="4" w:space="0" w:color="000000"/>
            </w:tcBorders>
          </w:tcPr>
          <w:p>
            <w:pPr>
              <w:pStyle w:val="TableParagraph"/>
              <w:spacing w:before="5"/>
              <w:ind w:right="12"/>
              <w:rPr>
                <w:sz w:val="10"/>
              </w:rPr>
            </w:pPr>
            <w:r>
              <w:rPr>
                <w:w w:val="110"/>
                <w:sz w:val="10"/>
              </w:rPr>
              <w:t>9.0</w:t>
            </w:r>
          </w:p>
        </w:tc>
        <w:tc>
          <w:tcPr>
            <w:tcW w:w="516" w:type="dxa"/>
            <w:tcBorders>
              <w:top w:val="single" w:sz="4" w:space="0" w:color="000000"/>
              <w:left w:val="single" w:sz="4" w:space="0" w:color="000000"/>
              <w:bottom w:val="single" w:sz="4" w:space="0" w:color="000000"/>
              <w:right w:val="single" w:sz="4" w:space="0" w:color="000000"/>
            </w:tcBorders>
          </w:tcPr>
          <w:p>
            <w:pPr>
              <w:pStyle w:val="TableParagraph"/>
              <w:spacing w:before="5"/>
              <w:ind w:right="12"/>
              <w:rPr>
                <w:sz w:val="10"/>
              </w:rPr>
            </w:pPr>
            <w:r>
              <w:rPr>
                <w:w w:val="105"/>
                <w:sz w:val="10"/>
              </w:rPr>
              <w:t>13</w:t>
            </w:r>
          </w:p>
        </w:tc>
        <w:tc>
          <w:tcPr>
            <w:tcW w:w="130" w:type="dxa"/>
            <w:vMerge/>
            <w:tcBorders>
              <w:left w:val="single" w:sz="4" w:space="0" w:color="000000"/>
              <w:right w:val="single" w:sz="4" w:space="0" w:color="000000"/>
            </w:tcBorders>
          </w:tcPr>
          <w:p>
            <w:pPr/>
          </w:p>
        </w:tc>
        <w:tc>
          <w:tcPr>
            <w:tcW w:w="241"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05"/>
                <w:sz w:val="10"/>
              </w:rPr>
              <w:t>179</w:t>
            </w:r>
          </w:p>
        </w:tc>
        <w:tc>
          <w:tcPr>
            <w:tcW w:w="612"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10"/>
                <w:sz w:val="10"/>
              </w:rPr>
              <w:t>11.0</w:t>
            </w:r>
          </w:p>
        </w:tc>
        <w:tc>
          <w:tcPr>
            <w:tcW w:w="517" w:type="dxa"/>
            <w:tcBorders>
              <w:top w:val="single" w:sz="4" w:space="0" w:color="000000"/>
              <w:left w:val="single" w:sz="4" w:space="0" w:color="000000"/>
              <w:bottom w:val="single" w:sz="4" w:space="0" w:color="000000"/>
              <w:right w:val="single" w:sz="4" w:space="0" w:color="000000"/>
            </w:tcBorders>
          </w:tcPr>
          <w:p>
            <w:pPr>
              <w:pStyle w:val="TableParagraph"/>
              <w:spacing w:before="5"/>
              <w:ind w:right="12"/>
              <w:rPr>
                <w:sz w:val="10"/>
              </w:rPr>
            </w:pPr>
            <w:r>
              <w:rPr>
                <w:w w:val="105"/>
                <w:sz w:val="10"/>
              </w:rPr>
              <w:t>26</w:t>
            </w:r>
          </w:p>
        </w:tc>
        <w:tc>
          <w:tcPr>
            <w:tcW w:w="130" w:type="dxa"/>
            <w:vMerge/>
            <w:tcBorders>
              <w:left w:val="single" w:sz="4" w:space="0" w:color="000000"/>
              <w:right w:val="single" w:sz="4" w:space="0" w:color="000000"/>
            </w:tcBorders>
          </w:tcPr>
          <w:p>
            <w:pPr/>
          </w:p>
        </w:tc>
        <w:tc>
          <w:tcPr>
            <w:tcW w:w="207" w:type="dxa"/>
            <w:tcBorders>
              <w:top w:val="single" w:sz="4" w:space="0" w:color="000000"/>
              <w:left w:val="single" w:sz="4" w:space="0" w:color="000000"/>
              <w:bottom w:val="single" w:sz="4" w:space="0" w:color="000000"/>
              <w:right w:val="single" w:sz="4" w:space="0" w:color="000000"/>
            </w:tcBorders>
          </w:tcPr>
          <w:p>
            <w:pPr>
              <w:pStyle w:val="TableParagraph"/>
              <w:spacing w:before="5"/>
              <w:ind w:left="45" w:right="0"/>
              <w:jc w:val="center"/>
              <w:rPr>
                <w:sz w:val="10"/>
              </w:rPr>
            </w:pPr>
            <w:r>
              <w:rPr>
                <w:w w:val="110"/>
                <w:sz w:val="10"/>
              </w:rPr>
              <w:t>25</w:t>
            </w:r>
          </w:p>
        </w:tc>
        <w:tc>
          <w:tcPr>
            <w:tcW w:w="612"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10"/>
                <w:sz w:val="10"/>
              </w:rPr>
              <w:t>12.5</w:t>
            </w:r>
          </w:p>
        </w:tc>
        <w:tc>
          <w:tcPr>
            <w:tcW w:w="577"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05"/>
                <w:sz w:val="10"/>
              </w:rPr>
              <w:t>27</w:t>
            </w:r>
          </w:p>
        </w:tc>
        <w:tc>
          <w:tcPr>
            <w:tcW w:w="121" w:type="dxa"/>
            <w:vMerge/>
            <w:tcBorders>
              <w:left w:val="single" w:sz="4" w:space="0" w:color="000000"/>
              <w:right w:val="single" w:sz="4" w:space="0" w:color="000000"/>
            </w:tcBorders>
          </w:tcPr>
          <w:p>
            <w:pPr/>
          </w:p>
        </w:tc>
        <w:tc>
          <w:tcPr>
            <w:tcW w:w="207" w:type="dxa"/>
            <w:tcBorders>
              <w:top w:val="single" w:sz="4" w:space="0" w:color="000000"/>
              <w:left w:val="single" w:sz="4" w:space="0" w:color="000000"/>
              <w:bottom w:val="single" w:sz="4" w:space="0" w:color="000000"/>
              <w:right w:val="single" w:sz="4" w:space="0" w:color="000000"/>
            </w:tcBorders>
          </w:tcPr>
          <w:p>
            <w:pPr>
              <w:pStyle w:val="TableParagraph"/>
              <w:spacing w:before="5"/>
              <w:ind w:left="45" w:right="0"/>
              <w:jc w:val="center"/>
              <w:rPr>
                <w:sz w:val="10"/>
              </w:rPr>
            </w:pPr>
            <w:r>
              <w:rPr>
                <w:w w:val="110"/>
                <w:sz w:val="10"/>
              </w:rPr>
              <w:t>25</w:t>
            </w:r>
          </w:p>
        </w:tc>
        <w:tc>
          <w:tcPr>
            <w:tcW w:w="612"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10"/>
                <w:sz w:val="10"/>
              </w:rPr>
              <w:t>12.4</w:t>
            </w:r>
          </w:p>
        </w:tc>
        <w:tc>
          <w:tcPr>
            <w:tcW w:w="577" w:type="dxa"/>
            <w:tcBorders>
              <w:top w:val="single" w:sz="4" w:space="0" w:color="000000"/>
              <w:left w:val="single" w:sz="4" w:space="0" w:color="000000"/>
              <w:bottom w:val="single" w:sz="4" w:space="0" w:color="000000"/>
              <w:right w:val="single" w:sz="4" w:space="0" w:color="000000"/>
            </w:tcBorders>
          </w:tcPr>
          <w:p>
            <w:pPr>
              <w:pStyle w:val="TableParagraph"/>
              <w:spacing w:before="5"/>
              <w:ind w:right="12"/>
              <w:rPr>
                <w:sz w:val="10"/>
              </w:rPr>
            </w:pPr>
            <w:r>
              <w:rPr>
                <w:w w:val="105"/>
                <w:sz w:val="10"/>
              </w:rPr>
              <w:t>29</w:t>
            </w:r>
          </w:p>
        </w:tc>
        <w:tc>
          <w:tcPr>
            <w:tcW w:w="348" w:type="dxa"/>
            <w:vMerge/>
            <w:tcBorders>
              <w:left w:val="single" w:sz="4" w:space="0" w:color="000000"/>
            </w:tcBorders>
          </w:tcPr>
          <w:p>
            <w:pPr/>
          </w:p>
        </w:tc>
      </w:tr>
      <w:tr>
        <w:trPr>
          <w:trHeight w:val="134" w:hRule="exact"/>
        </w:trPr>
        <w:tc>
          <w:tcPr>
            <w:tcW w:w="932" w:type="dxa"/>
            <w:vMerge/>
            <w:tcBorders>
              <w:right w:val="single" w:sz="4" w:space="0" w:color="000000"/>
            </w:tcBorders>
          </w:tcPr>
          <w:p>
            <w:pPr/>
          </w:p>
        </w:tc>
        <w:tc>
          <w:tcPr>
            <w:tcW w:w="207" w:type="dxa"/>
            <w:tcBorders>
              <w:top w:val="single" w:sz="4" w:space="0" w:color="000000"/>
              <w:left w:val="single" w:sz="4" w:space="0" w:color="000000"/>
              <w:bottom w:val="single" w:sz="4" w:space="0" w:color="000000"/>
              <w:right w:val="single" w:sz="4" w:space="0" w:color="000000"/>
            </w:tcBorders>
          </w:tcPr>
          <w:p>
            <w:pPr>
              <w:pStyle w:val="TableParagraph"/>
              <w:spacing w:before="5"/>
              <w:ind w:left="45" w:right="0"/>
              <w:jc w:val="center"/>
              <w:rPr>
                <w:sz w:val="10"/>
              </w:rPr>
            </w:pPr>
            <w:r>
              <w:rPr>
                <w:w w:val="110"/>
                <w:sz w:val="10"/>
              </w:rPr>
              <w:t>26</w:t>
            </w:r>
          </w:p>
        </w:tc>
        <w:tc>
          <w:tcPr>
            <w:tcW w:w="689"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10"/>
                <w:sz w:val="10"/>
              </w:rPr>
              <w:t>10.9</w:t>
            </w:r>
          </w:p>
        </w:tc>
        <w:tc>
          <w:tcPr>
            <w:tcW w:w="689" w:type="dxa"/>
            <w:tcBorders>
              <w:top w:val="single" w:sz="4" w:space="0" w:color="000000"/>
              <w:left w:val="single" w:sz="4" w:space="0" w:color="000000"/>
              <w:bottom w:val="single" w:sz="4" w:space="0" w:color="000000"/>
              <w:right w:val="single" w:sz="4" w:space="0" w:color="000000"/>
            </w:tcBorders>
          </w:tcPr>
          <w:p>
            <w:pPr>
              <w:pStyle w:val="TableParagraph"/>
              <w:spacing w:before="5"/>
              <w:ind w:right="12"/>
              <w:rPr>
                <w:sz w:val="10"/>
              </w:rPr>
            </w:pPr>
            <w:r>
              <w:rPr>
                <w:w w:val="105"/>
                <w:sz w:val="10"/>
              </w:rPr>
              <w:t>14</w:t>
            </w:r>
          </w:p>
        </w:tc>
        <w:tc>
          <w:tcPr>
            <w:tcW w:w="130" w:type="dxa"/>
            <w:vMerge/>
            <w:tcBorders>
              <w:left w:val="single" w:sz="4" w:space="0" w:color="000000"/>
              <w:right w:val="single" w:sz="4" w:space="0" w:color="000000"/>
            </w:tcBorders>
          </w:tcPr>
          <w:p>
            <w:pPr/>
          </w:p>
        </w:tc>
        <w:tc>
          <w:tcPr>
            <w:tcW w:w="241" w:type="dxa"/>
            <w:tcBorders>
              <w:top w:val="single" w:sz="4" w:space="0" w:color="000000"/>
              <w:left w:val="single" w:sz="4" w:space="0" w:color="000000"/>
              <w:bottom w:val="single" w:sz="4" w:space="0" w:color="000000"/>
              <w:right w:val="single" w:sz="4" w:space="0" w:color="000000"/>
            </w:tcBorders>
          </w:tcPr>
          <w:p>
            <w:pPr>
              <w:pStyle w:val="TableParagraph"/>
              <w:spacing w:before="5"/>
              <w:ind w:right="12"/>
              <w:rPr>
                <w:sz w:val="10"/>
              </w:rPr>
            </w:pPr>
            <w:r>
              <w:rPr>
                <w:w w:val="105"/>
                <w:sz w:val="10"/>
              </w:rPr>
              <w:t>26</w:t>
            </w:r>
          </w:p>
        </w:tc>
        <w:tc>
          <w:tcPr>
            <w:tcW w:w="612"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10"/>
                <w:sz w:val="10"/>
              </w:rPr>
              <w:t>11.0</w:t>
            </w:r>
          </w:p>
        </w:tc>
        <w:tc>
          <w:tcPr>
            <w:tcW w:w="552" w:type="dxa"/>
            <w:tcBorders>
              <w:top w:val="single" w:sz="4" w:space="0" w:color="000000"/>
              <w:left w:val="single" w:sz="4" w:space="0" w:color="000000"/>
              <w:bottom w:val="single" w:sz="4" w:space="0" w:color="000000"/>
              <w:right w:val="single" w:sz="4" w:space="0" w:color="000000"/>
            </w:tcBorders>
          </w:tcPr>
          <w:p>
            <w:pPr>
              <w:pStyle w:val="TableParagraph"/>
              <w:spacing w:before="5"/>
              <w:ind w:right="12"/>
              <w:rPr>
                <w:sz w:val="10"/>
              </w:rPr>
            </w:pPr>
            <w:r>
              <w:rPr>
                <w:w w:val="105"/>
                <w:sz w:val="10"/>
              </w:rPr>
              <w:t>24</w:t>
            </w:r>
          </w:p>
        </w:tc>
        <w:tc>
          <w:tcPr>
            <w:tcW w:w="130" w:type="dxa"/>
            <w:vMerge/>
            <w:tcBorders>
              <w:left w:val="single" w:sz="4" w:space="0" w:color="000000"/>
              <w:right w:val="single" w:sz="4" w:space="0" w:color="000000"/>
            </w:tcBorders>
          </w:tcPr>
          <w:p>
            <w:pPr/>
          </w:p>
        </w:tc>
        <w:tc>
          <w:tcPr>
            <w:tcW w:w="241"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05"/>
                <w:sz w:val="10"/>
              </w:rPr>
              <w:t>103</w:t>
            </w:r>
          </w:p>
        </w:tc>
        <w:tc>
          <w:tcPr>
            <w:tcW w:w="612"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10"/>
                <w:sz w:val="10"/>
              </w:rPr>
              <w:t>11.0</w:t>
            </w:r>
          </w:p>
        </w:tc>
        <w:tc>
          <w:tcPr>
            <w:tcW w:w="516" w:type="dxa"/>
            <w:tcBorders>
              <w:top w:val="single" w:sz="4" w:space="0" w:color="000000"/>
              <w:left w:val="single" w:sz="4" w:space="0" w:color="000000"/>
              <w:bottom w:val="single" w:sz="4" w:space="0" w:color="000000"/>
              <w:right w:val="single" w:sz="4" w:space="0" w:color="000000"/>
            </w:tcBorders>
          </w:tcPr>
          <w:p>
            <w:pPr>
              <w:pStyle w:val="TableParagraph"/>
              <w:spacing w:before="5"/>
              <w:ind w:right="12"/>
              <w:rPr>
                <w:sz w:val="10"/>
              </w:rPr>
            </w:pPr>
            <w:r>
              <w:rPr>
                <w:w w:val="105"/>
                <w:sz w:val="10"/>
              </w:rPr>
              <w:t>20</w:t>
            </w:r>
          </w:p>
        </w:tc>
        <w:tc>
          <w:tcPr>
            <w:tcW w:w="130" w:type="dxa"/>
            <w:vMerge/>
            <w:tcBorders>
              <w:left w:val="single" w:sz="4" w:space="0" w:color="000000"/>
              <w:right w:val="single" w:sz="4" w:space="0" w:color="000000"/>
            </w:tcBorders>
          </w:tcPr>
          <w:p>
            <w:pPr/>
          </w:p>
        </w:tc>
        <w:tc>
          <w:tcPr>
            <w:tcW w:w="241"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05"/>
                <w:sz w:val="10"/>
              </w:rPr>
              <w:t>180</w:t>
            </w:r>
          </w:p>
        </w:tc>
        <w:tc>
          <w:tcPr>
            <w:tcW w:w="612"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10"/>
                <w:sz w:val="10"/>
              </w:rPr>
              <w:t>15.5</w:t>
            </w:r>
          </w:p>
        </w:tc>
        <w:tc>
          <w:tcPr>
            <w:tcW w:w="517" w:type="dxa"/>
            <w:tcBorders>
              <w:top w:val="single" w:sz="4" w:space="0" w:color="000000"/>
              <w:left w:val="single" w:sz="4" w:space="0" w:color="000000"/>
              <w:bottom w:val="single" w:sz="4" w:space="0" w:color="000000"/>
              <w:right w:val="single" w:sz="4" w:space="0" w:color="000000"/>
            </w:tcBorders>
          </w:tcPr>
          <w:p>
            <w:pPr>
              <w:pStyle w:val="TableParagraph"/>
              <w:spacing w:before="5"/>
              <w:ind w:right="12"/>
              <w:rPr>
                <w:sz w:val="10"/>
              </w:rPr>
            </w:pPr>
            <w:r>
              <w:rPr>
                <w:w w:val="105"/>
                <w:sz w:val="10"/>
              </w:rPr>
              <w:t>63</w:t>
            </w:r>
          </w:p>
        </w:tc>
        <w:tc>
          <w:tcPr>
            <w:tcW w:w="130" w:type="dxa"/>
            <w:vMerge/>
            <w:tcBorders>
              <w:left w:val="single" w:sz="4" w:space="0" w:color="000000"/>
              <w:right w:val="single" w:sz="4" w:space="0" w:color="000000"/>
            </w:tcBorders>
          </w:tcPr>
          <w:p>
            <w:pPr/>
          </w:p>
        </w:tc>
        <w:tc>
          <w:tcPr>
            <w:tcW w:w="207" w:type="dxa"/>
            <w:tcBorders>
              <w:top w:val="single" w:sz="4" w:space="0" w:color="000000"/>
              <w:left w:val="single" w:sz="4" w:space="0" w:color="000000"/>
              <w:bottom w:val="single" w:sz="4" w:space="0" w:color="000000"/>
              <w:right w:val="single" w:sz="4" w:space="0" w:color="000000"/>
            </w:tcBorders>
          </w:tcPr>
          <w:p>
            <w:pPr>
              <w:pStyle w:val="TableParagraph"/>
              <w:spacing w:before="5"/>
              <w:ind w:left="45" w:right="0"/>
              <w:jc w:val="center"/>
              <w:rPr>
                <w:sz w:val="10"/>
              </w:rPr>
            </w:pPr>
            <w:r>
              <w:rPr>
                <w:w w:val="110"/>
                <w:sz w:val="10"/>
              </w:rPr>
              <w:t>26</w:t>
            </w:r>
          </w:p>
        </w:tc>
        <w:tc>
          <w:tcPr>
            <w:tcW w:w="612"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10"/>
                <w:sz w:val="10"/>
              </w:rPr>
              <w:t>12.0</w:t>
            </w:r>
          </w:p>
        </w:tc>
        <w:tc>
          <w:tcPr>
            <w:tcW w:w="577"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05"/>
                <w:sz w:val="10"/>
              </w:rPr>
              <w:t>27</w:t>
            </w:r>
          </w:p>
        </w:tc>
        <w:tc>
          <w:tcPr>
            <w:tcW w:w="121" w:type="dxa"/>
            <w:vMerge/>
            <w:tcBorders>
              <w:left w:val="single" w:sz="4" w:space="0" w:color="000000"/>
              <w:right w:val="single" w:sz="4" w:space="0" w:color="000000"/>
            </w:tcBorders>
          </w:tcPr>
          <w:p>
            <w:pPr/>
          </w:p>
        </w:tc>
        <w:tc>
          <w:tcPr>
            <w:tcW w:w="207" w:type="dxa"/>
            <w:tcBorders>
              <w:top w:val="single" w:sz="4" w:space="0" w:color="000000"/>
              <w:left w:val="single" w:sz="4" w:space="0" w:color="000000"/>
              <w:bottom w:val="single" w:sz="4" w:space="0" w:color="000000"/>
              <w:right w:val="single" w:sz="4" w:space="0" w:color="000000"/>
            </w:tcBorders>
          </w:tcPr>
          <w:p>
            <w:pPr>
              <w:pStyle w:val="TableParagraph"/>
              <w:spacing w:before="5"/>
              <w:ind w:left="45" w:right="0"/>
              <w:jc w:val="center"/>
              <w:rPr>
                <w:sz w:val="10"/>
              </w:rPr>
            </w:pPr>
            <w:r>
              <w:rPr>
                <w:w w:val="110"/>
                <w:sz w:val="10"/>
              </w:rPr>
              <w:t>26</w:t>
            </w:r>
          </w:p>
        </w:tc>
        <w:tc>
          <w:tcPr>
            <w:tcW w:w="612"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10"/>
                <w:sz w:val="10"/>
              </w:rPr>
              <w:t>12.8</w:t>
            </w:r>
          </w:p>
        </w:tc>
        <w:tc>
          <w:tcPr>
            <w:tcW w:w="577" w:type="dxa"/>
            <w:tcBorders>
              <w:top w:val="single" w:sz="4" w:space="0" w:color="000000"/>
              <w:left w:val="single" w:sz="4" w:space="0" w:color="000000"/>
              <w:bottom w:val="single" w:sz="4" w:space="0" w:color="000000"/>
              <w:right w:val="single" w:sz="4" w:space="0" w:color="000000"/>
            </w:tcBorders>
          </w:tcPr>
          <w:p>
            <w:pPr>
              <w:pStyle w:val="TableParagraph"/>
              <w:spacing w:before="5"/>
              <w:ind w:right="12"/>
              <w:rPr>
                <w:sz w:val="10"/>
              </w:rPr>
            </w:pPr>
            <w:r>
              <w:rPr>
                <w:w w:val="105"/>
                <w:sz w:val="10"/>
              </w:rPr>
              <w:t>37</w:t>
            </w:r>
          </w:p>
        </w:tc>
        <w:tc>
          <w:tcPr>
            <w:tcW w:w="348" w:type="dxa"/>
            <w:vMerge/>
            <w:tcBorders>
              <w:left w:val="single" w:sz="4" w:space="0" w:color="000000"/>
            </w:tcBorders>
          </w:tcPr>
          <w:p>
            <w:pPr/>
          </w:p>
        </w:tc>
      </w:tr>
      <w:tr>
        <w:trPr>
          <w:trHeight w:val="134" w:hRule="exact"/>
        </w:trPr>
        <w:tc>
          <w:tcPr>
            <w:tcW w:w="932" w:type="dxa"/>
            <w:vMerge/>
            <w:tcBorders>
              <w:right w:val="single" w:sz="4" w:space="0" w:color="000000"/>
            </w:tcBorders>
          </w:tcPr>
          <w:p>
            <w:pPr/>
          </w:p>
        </w:tc>
        <w:tc>
          <w:tcPr>
            <w:tcW w:w="207" w:type="dxa"/>
            <w:tcBorders>
              <w:top w:val="single" w:sz="4" w:space="0" w:color="000000"/>
              <w:left w:val="single" w:sz="4" w:space="0" w:color="000000"/>
              <w:bottom w:val="single" w:sz="4" w:space="0" w:color="000000"/>
              <w:right w:val="single" w:sz="4" w:space="0" w:color="000000"/>
            </w:tcBorders>
          </w:tcPr>
          <w:p>
            <w:pPr>
              <w:pStyle w:val="TableParagraph"/>
              <w:spacing w:before="5"/>
              <w:ind w:left="45" w:right="0"/>
              <w:jc w:val="center"/>
              <w:rPr>
                <w:sz w:val="10"/>
              </w:rPr>
            </w:pPr>
            <w:r>
              <w:rPr>
                <w:w w:val="110"/>
                <w:sz w:val="10"/>
              </w:rPr>
              <w:t>27</w:t>
            </w:r>
          </w:p>
        </w:tc>
        <w:tc>
          <w:tcPr>
            <w:tcW w:w="689"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10"/>
                <w:sz w:val="10"/>
              </w:rPr>
              <w:t>11.4</w:t>
            </w:r>
          </w:p>
        </w:tc>
        <w:tc>
          <w:tcPr>
            <w:tcW w:w="689" w:type="dxa"/>
            <w:tcBorders>
              <w:top w:val="single" w:sz="4" w:space="0" w:color="000000"/>
              <w:left w:val="single" w:sz="4" w:space="0" w:color="000000"/>
              <w:bottom w:val="single" w:sz="4" w:space="0" w:color="000000"/>
              <w:right w:val="single" w:sz="4" w:space="0" w:color="000000"/>
            </w:tcBorders>
          </w:tcPr>
          <w:p>
            <w:pPr>
              <w:pStyle w:val="TableParagraph"/>
              <w:spacing w:before="5"/>
              <w:ind w:right="12"/>
              <w:rPr>
                <w:sz w:val="10"/>
              </w:rPr>
            </w:pPr>
            <w:r>
              <w:rPr>
                <w:w w:val="110"/>
                <w:sz w:val="10"/>
              </w:rPr>
              <w:t>12</w:t>
            </w:r>
          </w:p>
        </w:tc>
        <w:tc>
          <w:tcPr>
            <w:tcW w:w="130" w:type="dxa"/>
            <w:vMerge/>
            <w:tcBorders>
              <w:left w:val="single" w:sz="4" w:space="0" w:color="000000"/>
              <w:right w:val="single" w:sz="4" w:space="0" w:color="000000"/>
            </w:tcBorders>
          </w:tcPr>
          <w:p>
            <w:pPr/>
          </w:p>
        </w:tc>
        <w:tc>
          <w:tcPr>
            <w:tcW w:w="241" w:type="dxa"/>
            <w:tcBorders>
              <w:top w:val="single" w:sz="4" w:space="0" w:color="000000"/>
              <w:left w:val="single" w:sz="4" w:space="0" w:color="000000"/>
              <w:bottom w:val="single" w:sz="4" w:space="0" w:color="000000"/>
              <w:right w:val="single" w:sz="4" w:space="0" w:color="000000"/>
            </w:tcBorders>
          </w:tcPr>
          <w:p>
            <w:pPr>
              <w:pStyle w:val="TableParagraph"/>
              <w:spacing w:before="5"/>
              <w:ind w:right="12"/>
              <w:rPr>
                <w:sz w:val="10"/>
              </w:rPr>
            </w:pPr>
            <w:r>
              <w:rPr>
                <w:w w:val="110"/>
                <w:sz w:val="10"/>
              </w:rPr>
              <w:t>27</w:t>
            </w:r>
          </w:p>
        </w:tc>
        <w:tc>
          <w:tcPr>
            <w:tcW w:w="612"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10"/>
                <w:sz w:val="10"/>
              </w:rPr>
              <w:t>12.5</w:t>
            </w:r>
          </w:p>
        </w:tc>
        <w:tc>
          <w:tcPr>
            <w:tcW w:w="552" w:type="dxa"/>
            <w:tcBorders>
              <w:top w:val="single" w:sz="4" w:space="0" w:color="000000"/>
              <w:left w:val="single" w:sz="4" w:space="0" w:color="000000"/>
              <w:bottom w:val="single" w:sz="4" w:space="0" w:color="000000"/>
              <w:right w:val="single" w:sz="4" w:space="0" w:color="000000"/>
            </w:tcBorders>
          </w:tcPr>
          <w:p>
            <w:pPr>
              <w:pStyle w:val="TableParagraph"/>
              <w:spacing w:before="5"/>
              <w:ind w:right="12"/>
              <w:rPr>
                <w:sz w:val="10"/>
              </w:rPr>
            </w:pPr>
            <w:r>
              <w:rPr>
                <w:w w:val="110"/>
                <w:sz w:val="10"/>
              </w:rPr>
              <w:t>35</w:t>
            </w:r>
          </w:p>
        </w:tc>
        <w:tc>
          <w:tcPr>
            <w:tcW w:w="130" w:type="dxa"/>
            <w:vMerge/>
            <w:tcBorders>
              <w:left w:val="single" w:sz="4" w:space="0" w:color="000000"/>
              <w:right w:val="single" w:sz="4" w:space="0" w:color="000000"/>
            </w:tcBorders>
          </w:tcPr>
          <w:p>
            <w:pPr/>
          </w:p>
        </w:tc>
        <w:tc>
          <w:tcPr>
            <w:tcW w:w="241"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05"/>
                <w:sz w:val="10"/>
              </w:rPr>
              <w:t>104</w:t>
            </w:r>
          </w:p>
        </w:tc>
        <w:tc>
          <w:tcPr>
            <w:tcW w:w="612"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10"/>
                <w:sz w:val="10"/>
              </w:rPr>
              <w:t>10.0</w:t>
            </w:r>
          </w:p>
        </w:tc>
        <w:tc>
          <w:tcPr>
            <w:tcW w:w="516" w:type="dxa"/>
            <w:tcBorders>
              <w:top w:val="single" w:sz="4" w:space="0" w:color="000000"/>
              <w:left w:val="single" w:sz="4" w:space="0" w:color="000000"/>
              <w:bottom w:val="single" w:sz="4" w:space="0" w:color="000000"/>
              <w:right w:val="single" w:sz="4" w:space="0" w:color="000000"/>
            </w:tcBorders>
          </w:tcPr>
          <w:p>
            <w:pPr>
              <w:pStyle w:val="TableParagraph"/>
              <w:spacing w:before="5"/>
              <w:ind w:right="12"/>
              <w:rPr>
                <w:sz w:val="10"/>
              </w:rPr>
            </w:pPr>
            <w:r>
              <w:rPr>
                <w:w w:val="110"/>
                <w:sz w:val="10"/>
              </w:rPr>
              <w:t>17</w:t>
            </w:r>
          </w:p>
        </w:tc>
        <w:tc>
          <w:tcPr>
            <w:tcW w:w="130" w:type="dxa"/>
            <w:vMerge/>
            <w:tcBorders>
              <w:left w:val="single" w:sz="4" w:space="0" w:color="000000"/>
              <w:right w:val="single" w:sz="4" w:space="0" w:color="000000"/>
            </w:tcBorders>
          </w:tcPr>
          <w:p>
            <w:pPr/>
          </w:p>
        </w:tc>
        <w:tc>
          <w:tcPr>
            <w:tcW w:w="241"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05"/>
                <w:sz w:val="10"/>
              </w:rPr>
              <w:t>181</w:t>
            </w:r>
          </w:p>
        </w:tc>
        <w:tc>
          <w:tcPr>
            <w:tcW w:w="612"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10"/>
                <w:sz w:val="10"/>
              </w:rPr>
              <w:t>11.0</w:t>
            </w:r>
          </w:p>
        </w:tc>
        <w:tc>
          <w:tcPr>
            <w:tcW w:w="517" w:type="dxa"/>
            <w:tcBorders>
              <w:top w:val="single" w:sz="4" w:space="0" w:color="000000"/>
              <w:left w:val="single" w:sz="4" w:space="0" w:color="000000"/>
              <w:bottom w:val="single" w:sz="4" w:space="0" w:color="000000"/>
              <w:right w:val="single" w:sz="4" w:space="0" w:color="000000"/>
            </w:tcBorders>
          </w:tcPr>
          <w:p>
            <w:pPr>
              <w:pStyle w:val="TableParagraph"/>
              <w:spacing w:before="5"/>
              <w:ind w:right="12"/>
              <w:rPr>
                <w:sz w:val="10"/>
              </w:rPr>
            </w:pPr>
            <w:r>
              <w:rPr>
                <w:w w:val="110"/>
                <w:sz w:val="10"/>
              </w:rPr>
              <w:t>24</w:t>
            </w:r>
          </w:p>
        </w:tc>
        <w:tc>
          <w:tcPr>
            <w:tcW w:w="130" w:type="dxa"/>
            <w:vMerge/>
            <w:tcBorders>
              <w:left w:val="single" w:sz="4" w:space="0" w:color="000000"/>
              <w:right w:val="single" w:sz="4" w:space="0" w:color="000000"/>
            </w:tcBorders>
          </w:tcPr>
          <w:p>
            <w:pPr/>
          </w:p>
        </w:tc>
        <w:tc>
          <w:tcPr>
            <w:tcW w:w="207" w:type="dxa"/>
            <w:tcBorders>
              <w:top w:val="single" w:sz="4" w:space="0" w:color="000000"/>
              <w:left w:val="single" w:sz="4" w:space="0" w:color="000000"/>
              <w:bottom w:val="single" w:sz="4" w:space="0" w:color="000000"/>
              <w:right w:val="single" w:sz="4" w:space="0" w:color="000000"/>
            </w:tcBorders>
          </w:tcPr>
          <w:p>
            <w:pPr>
              <w:pStyle w:val="TableParagraph"/>
              <w:spacing w:before="5"/>
              <w:ind w:left="45" w:right="0"/>
              <w:jc w:val="center"/>
              <w:rPr>
                <w:sz w:val="10"/>
              </w:rPr>
            </w:pPr>
            <w:r>
              <w:rPr>
                <w:w w:val="110"/>
                <w:sz w:val="10"/>
              </w:rPr>
              <w:t>27</w:t>
            </w:r>
          </w:p>
        </w:tc>
        <w:tc>
          <w:tcPr>
            <w:tcW w:w="612"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10"/>
                <w:sz w:val="10"/>
              </w:rPr>
              <w:t>12.5</w:t>
            </w:r>
          </w:p>
        </w:tc>
        <w:tc>
          <w:tcPr>
            <w:tcW w:w="577"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10"/>
                <w:sz w:val="10"/>
              </w:rPr>
              <w:t>26</w:t>
            </w:r>
          </w:p>
        </w:tc>
        <w:tc>
          <w:tcPr>
            <w:tcW w:w="121" w:type="dxa"/>
            <w:vMerge/>
            <w:tcBorders>
              <w:left w:val="single" w:sz="4" w:space="0" w:color="000000"/>
              <w:right w:val="single" w:sz="4" w:space="0" w:color="000000"/>
            </w:tcBorders>
          </w:tcPr>
          <w:p>
            <w:pPr/>
          </w:p>
        </w:tc>
        <w:tc>
          <w:tcPr>
            <w:tcW w:w="207" w:type="dxa"/>
            <w:tcBorders>
              <w:top w:val="single" w:sz="4" w:space="0" w:color="000000"/>
              <w:left w:val="single" w:sz="4" w:space="0" w:color="000000"/>
              <w:bottom w:val="single" w:sz="4" w:space="0" w:color="000000"/>
              <w:right w:val="single" w:sz="4" w:space="0" w:color="000000"/>
            </w:tcBorders>
          </w:tcPr>
          <w:p>
            <w:pPr>
              <w:pStyle w:val="TableParagraph"/>
              <w:spacing w:before="5"/>
              <w:ind w:left="45" w:right="0"/>
              <w:jc w:val="center"/>
              <w:rPr>
                <w:sz w:val="10"/>
              </w:rPr>
            </w:pPr>
            <w:r>
              <w:rPr>
                <w:w w:val="110"/>
                <w:sz w:val="10"/>
              </w:rPr>
              <w:t>27</w:t>
            </w:r>
          </w:p>
        </w:tc>
        <w:tc>
          <w:tcPr>
            <w:tcW w:w="612"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10"/>
                <w:sz w:val="10"/>
              </w:rPr>
              <w:t>13.3</w:t>
            </w:r>
          </w:p>
        </w:tc>
        <w:tc>
          <w:tcPr>
            <w:tcW w:w="577" w:type="dxa"/>
            <w:tcBorders>
              <w:top w:val="single" w:sz="4" w:space="0" w:color="000000"/>
              <w:left w:val="single" w:sz="4" w:space="0" w:color="000000"/>
              <w:bottom w:val="single" w:sz="4" w:space="0" w:color="000000"/>
              <w:right w:val="single" w:sz="4" w:space="0" w:color="000000"/>
            </w:tcBorders>
          </w:tcPr>
          <w:p>
            <w:pPr>
              <w:pStyle w:val="TableParagraph"/>
              <w:spacing w:before="5"/>
              <w:ind w:right="12"/>
              <w:rPr>
                <w:sz w:val="10"/>
              </w:rPr>
            </w:pPr>
            <w:r>
              <w:rPr>
                <w:w w:val="110"/>
                <w:sz w:val="10"/>
              </w:rPr>
              <w:t>51</w:t>
            </w:r>
          </w:p>
        </w:tc>
        <w:tc>
          <w:tcPr>
            <w:tcW w:w="348" w:type="dxa"/>
            <w:vMerge/>
            <w:tcBorders>
              <w:left w:val="single" w:sz="4" w:space="0" w:color="000000"/>
            </w:tcBorders>
          </w:tcPr>
          <w:p>
            <w:pPr/>
          </w:p>
        </w:tc>
      </w:tr>
      <w:tr>
        <w:trPr>
          <w:trHeight w:val="134" w:hRule="exact"/>
        </w:trPr>
        <w:tc>
          <w:tcPr>
            <w:tcW w:w="932" w:type="dxa"/>
            <w:vMerge/>
            <w:tcBorders>
              <w:right w:val="single" w:sz="4" w:space="0" w:color="000000"/>
            </w:tcBorders>
          </w:tcPr>
          <w:p>
            <w:pPr/>
          </w:p>
        </w:tc>
        <w:tc>
          <w:tcPr>
            <w:tcW w:w="207" w:type="dxa"/>
            <w:tcBorders>
              <w:top w:val="single" w:sz="4" w:space="0" w:color="000000"/>
              <w:left w:val="single" w:sz="4" w:space="0" w:color="000000"/>
              <w:bottom w:val="single" w:sz="4" w:space="0" w:color="000000"/>
              <w:right w:val="single" w:sz="4" w:space="0" w:color="000000"/>
            </w:tcBorders>
          </w:tcPr>
          <w:p>
            <w:pPr>
              <w:pStyle w:val="TableParagraph"/>
              <w:spacing w:before="5"/>
              <w:ind w:left="45" w:right="0"/>
              <w:jc w:val="center"/>
              <w:rPr>
                <w:sz w:val="10"/>
              </w:rPr>
            </w:pPr>
            <w:r>
              <w:rPr>
                <w:w w:val="110"/>
                <w:sz w:val="10"/>
              </w:rPr>
              <w:t>28</w:t>
            </w:r>
          </w:p>
        </w:tc>
        <w:tc>
          <w:tcPr>
            <w:tcW w:w="689"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10"/>
                <w:sz w:val="10"/>
              </w:rPr>
              <w:t>11.3</w:t>
            </w:r>
          </w:p>
        </w:tc>
        <w:tc>
          <w:tcPr>
            <w:tcW w:w="689" w:type="dxa"/>
            <w:tcBorders>
              <w:top w:val="single" w:sz="4" w:space="0" w:color="000000"/>
              <w:left w:val="single" w:sz="4" w:space="0" w:color="000000"/>
              <w:bottom w:val="single" w:sz="4" w:space="0" w:color="000000"/>
              <w:right w:val="single" w:sz="4" w:space="0" w:color="000000"/>
            </w:tcBorders>
          </w:tcPr>
          <w:p>
            <w:pPr>
              <w:pStyle w:val="TableParagraph"/>
              <w:spacing w:before="5"/>
              <w:ind w:right="12"/>
              <w:rPr>
                <w:sz w:val="10"/>
              </w:rPr>
            </w:pPr>
            <w:r>
              <w:rPr>
                <w:w w:val="105"/>
                <w:sz w:val="10"/>
              </w:rPr>
              <w:t>14</w:t>
            </w:r>
          </w:p>
        </w:tc>
        <w:tc>
          <w:tcPr>
            <w:tcW w:w="130" w:type="dxa"/>
            <w:vMerge/>
            <w:tcBorders>
              <w:left w:val="single" w:sz="4" w:space="0" w:color="000000"/>
              <w:right w:val="single" w:sz="4" w:space="0" w:color="000000"/>
            </w:tcBorders>
          </w:tcPr>
          <w:p>
            <w:pPr/>
          </w:p>
        </w:tc>
        <w:tc>
          <w:tcPr>
            <w:tcW w:w="241" w:type="dxa"/>
            <w:tcBorders>
              <w:top w:val="single" w:sz="4" w:space="0" w:color="000000"/>
              <w:left w:val="single" w:sz="4" w:space="0" w:color="000000"/>
              <w:bottom w:val="single" w:sz="4" w:space="0" w:color="000000"/>
              <w:right w:val="single" w:sz="4" w:space="0" w:color="000000"/>
            </w:tcBorders>
          </w:tcPr>
          <w:p>
            <w:pPr>
              <w:pStyle w:val="TableParagraph"/>
              <w:spacing w:before="5"/>
              <w:ind w:right="12"/>
              <w:rPr>
                <w:sz w:val="10"/>
              </w:rPr>
            </w:pPr>
            <w:r>
              <w:rPr>
                <w:w w:val="105"/>
                <w:sz w:val="10"/>
              </w:rPr>
              <w:t>28</w:t>
            </w:r>
          </w:p>
        </w:tc>
        <w:tc>
          <w:tcPr>
            <w:tcW w:w="612"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10"/>
                <w:sz w:val="10"/>
              </w:rPr>
              <w:t>13.5</w:t>
            </w:r>
          </w:p>
        </w:tc>
        <w:tc>
          <w:tcPr>
            <w:tcW w:w="552" w:type="dxa"/>
            <w:tcBorders>
              <w:top w:val="single" w:sz="4" w:space="0" w:color="000000"/>
              <w:left w:val="single" w:sz="4" w:space="0" w:color="000000"/>
              <w:bottom w:val="single" w:sz="4" w:space="0" w:color="000000"/>
              <w:right w:val="single" w:sz="4" w:space="0" w:color="000000"/>
            </w:tcBorders>
          </w:tcPr>
          <w:p>
            <w:pPr>
              <w:pStyle w:val="TableParagraph"/>
              <w:spacing w:before="5"/>
              <w:ind w:right="12"/>
              <w:rPr>
                <w:sz w:val="10"/>
              </w:rPr>
            </w:pPr>
            <w:r>
              <w:rPr>
                <w:w w:val="105"/>
                <w:sz w:val="10"/>
              </w:rPr>
              <w:t>43</w:t>
            </w:r>
          </w:p>
        </w:tc>
        <w:tc>
          <w:tcPr>
            <w:tcW w:w="130" w:type="dxa"/>
            <w:vMerge/>
            <w:tcBorders>
              <w:left w:val="single" w:sz="4" w:space="0" w:color="000000"/>
              <w:right w:val="single" w:sz="4" w:space="0" w:color="000000"/>
            </w:tcBorders>
          </w:tcPr>
          <w:p>
            <w:pPr/>
          </w:p>
        </w:tc>
        <w:tc>
          <w:tcPr>
            <w:tcW w:w="241"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05"/>
                <w:sz w:val="10"/>
              </w:rPr>
              <w:t>105</w:t>
            </w:r>
          </w:p>
        </w:tc>
        <w:tc>
          <w:tcPr>
            <w:tcW w:w="612" w:type="dxa"/>
            <w:tcBorders>
              <w:top w:val="single" w:sz="4" w:space="0" w:color="000000"/>
              <w:left w:val="single" w:sz="4" w:space="0" w:color="000000"/>
              <w:bottom w:val="single" w:sz="4" w:space="0" w:color="000000"/>
              <w:right w:val="single" w:sz="4" w:space="0" w:color="000000"/>
            </w:tcBorders>
          </w:tcPr>
          <w:p>
            <w:pPr>
              <w:pStyle w:val="TableParagraph"/>
              <w:spacing w:before="5"/>
              <w:ind w:right="12"/>
              <w:rPr>
                <w:sz w:val="10"/>
              </w:rPr>
            </w:pPr>
            <w:r>
              <w:rPr>
                <w:w w:val="110"/>
                <w:sz w:val="10"/>
              </w:rPr>
              <w:t>9.0</w:t>
            </w:r>
          </w:p>
        </w:tc>
        <w:tc>
          <w:tcPr>
            <w:tcW w:w="516" w:type="dxa"/>
            <w:tcBorders>
              <w:top w:val="single" w:sz="4" w:space="0" w:color="000000"/>
              <w:left w:val="single" w:sz="4" w:space="0" w:color="000000"/>
              <w:bottom w:val="single" w:sz="4" w:space="0" w:color="000000"/>
              <w:right w:val="single" w:sz="4" w:space="0" w:color="000000"/>
            </w:tcBorders>
          </w:tcPr>
          <w:p>
            <w:pPr>
              <w:pStyle w:val="TableParagraph"/>
              <w:spacing w:before="5"/>
              <w:ind w:right="12"/>
              <w:rPr>
                <w:sz w:val="10"/>
              </w:rPr>
            </w:pPr>
            <w:r>
              <w:rPr>
                <w:w w:val="105"/>
                <w:sz w:val="10"/>
              </w:rPr>
              <w:t>12</w:t>
            </w:r>
          </w:p>
        </w:tc>
        <w:tc>
          <w:tcPr>
            <w:tcW w:w="130" w:type="dxa"/>
            <w:vMerge/>
            <w:tcBorders>
              <w:left w:val="single" w:sz="4" w:space="0" w:color="000000"/>
              <w:right w:val="single" w:sz="4" w:space="0" w:color="000000"/>
            </w:tcBorders>
          </w:tcPr>
          <w:p>
            <w:pPr/>
          </w:p>
        </w:tc>
        <w:tc>
          <w:tcPr>
            <w:tcW w:w="241"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05"/>
                <w:sz w:val="10"/>
              </w:rPr>
              <w:t>182</w:t>
            </w:r>
          </w:p>
        </w:tc>
        <w:tc>
          <w:tcPr>
            <w:tcW w:w="612"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10"/>
                <w:sz w:val="10"/>
              </w:rPr>
              <w:t>13.5</w:t>
            </w:r>
          </w:p>
        </w:tc>
        <w:tc>
          <w:tcPr>
            <w:tcW w:w="517" w:type="dxa"/>
            <w:tcBorders>
              <w:top w:val="single" w:sz="4" w:space="0" w:color="000000"/>
              <w:left w:val="single" w:sz="4" w:space="0" w:color="000000"/>
              <w:bottom w:val="single" w:sz="4" w:space="0" w:color="000000"/>
              <w:right w:val="single" w:sz="4" w:space="0" w:color="000000"/>
            </w:tcBorders>
          </w:tcPr>
          <w:p>
            <w:pPr>
              <w:pStyle w:val="TableParagraph"/>
              <w:spacing w:before="5"/>
              <w:ind w:right="12"/>
              <w:rPr>
                <w:sz w:val="10"/>
              </w:rPr>
            </w:pPr>
            <w:r>
              <w:rPr>
                <w:w w:val="105"/>
                <w:sz w:val="10"/>
              </w:rPr>
              <w:t>44</w:t>
            </w:r>
          </w:p>
        </w:tc>
        <w:tc>
          <w:tcPr>
            <w:tcW w:w="130" w:type="dxa"/>
            <w:vMerge/>
            <w:tcBorders>
              <w:left w:val="single" w:sz="4" w:space="0" w:color="000000"/>
              <w:right w:val="single" w:sz="4" w:space="0" w:color="000000"/>
            </w:tcBorders>
          </w:tcPr>
          <w:p>
            <w:pPr/>
          </w:p>
        </w:tc>
        <w:tc>
          <w:tcPr>
            <w:tcW w:w="207" w:type="dxa"/>
            <w:tcBorders>
              <w:top w:val="single" w:sz="4" w:space="0" w:color="000000"/>
              <w:left w:val="single" w:sz="4" w:space="0" w:color="000000"/>
              <w:bottom w:val="single" w:sz="4" w:space="0" w:color="000000"/>
              <w:right w:val="single" w:sz="4" w:space="0" w:color="000000"/>
            </w:tcBorders>
          </w:tcPr>
          <w:p>
            <w:pPr>
              <w:pStyle w:val="TableParagraph"/>
              <w:spacing w:before="5"/>
              <w:ind w:left="45" w:right="0"/>
              <w:jc w:val="center"/>
              <w:rPr>
                <w:sz w:val="10"/>
              </w:rPr>
            </w:pPr>
            <w:r>
              <w:rPr>
                <w:w w:val="110"/>
                <w:sz w:val="10"/>
              </w:rPr>
              <w:t>28</w:t>
            </w:r>
          </w:p>
        </w:tc>
        <w:tc>
          <w:tcPr>
            <w:tcW w:w="612"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10"/>
                <w:sz w:val="10"/>
              </w:rPr>
              <w:t>11.0</w:t>
            </w:r>
          </w:p>
        </w:tc>
        <w:tc>
          <w:tcPr>
            <w:tcW w:w="577"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05"/>
                <w:sz w:val="10"/>
              </w:rPr>
              <w:t>22</w:t>
            </w:r>
          </w:p>
        </w:tc>
        <w:tc>
          <w:tcPr>
            <w:tcW w:w="121" w:type="dxa"/>
            <w:vMerge/>
            <w:tcBorders>
              <w:left w:val="single" w:sz="4" w:space="0" w:color="000000"/>
              <w:right w:val="single" w:sz="4" w:space="0" w:color="000000"/>
            </w:tcBorders>
          </w:tcPr>
          <w:p>
            <w:pPr/>
          </w:p>
        </w:tc>
        <w:tc>
          <w:tcPr>
            <w:tcW w:w="207" w:type="dxa"/>
            <w:tcBorders>
              <w:top w:val="single" w:sz="4" w:space="0" w:color="000000"/>
              <w:left w:val="single" w:sz="4" w:space="0" w:color="000000"/>
              <w:bottom w:val="single" w:sz="4" w:space="0" w:color="000000"/>
              <w:right w:val="single" w:sz="4" w:space="0" w:color="000000"/>
            </w:tcBorders>
          </w:tcPr>
          <w:p>
            <w:pPr>
              <w:pStyle w:val="TableParagraph"/>
              <w:spacing w:before="5"/>
              <w:ind w:left="45" w:right="0"/>
              <w:jc w:val="center"/>
              <w:rPr>
                <w:sz w:val="10"/>
              </w:rPr>
            </w:pPr>
            <w:r>
              <w:rPr>
                <w:w w:val="110"/>
                <w:sz w:val="10"/>
              </w:rPr>
              <w:t>28</w:t>
            </w:r>
          </w:p>
        </w:tc>
        <w:tc>
          <w:tcPr>
            <w:tcW w:w="612"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10"/>
                <w:sz w:val="10"/>
              </w:rPr>
              <w:t>13.3</w:t>
            </w:r>
          </w:p>
        </w:tc>
        <w:tc>
          <w:tcPr>
            <w:tcW w:w="577" w:type="dxa"/>
            <w:tcBorders>
              <w:top w:val="single" w:sz="4" w:space="0" w:color="000000"/>
              <w:left w:val="single" w:sz="4" w:space="0" w:color="000000"/>
              <w:bottom w:val="single" w:sz="4" w:space="0" w:color="000000"/>
              <w:right w:val="single" w:sz="4" w:space="0" w:color="000000"/>
            </w:tcBorders>
          </w:tcPr>
          <w:p>
            <w:pPr>
              <w:pStyle w:val="TableParagraph"/>
              <w:spacing w:before="5"/>
              <w:ind w:right="12"/>
              <w:rPr>
                <w:sz w:val="10"/>
              </w:rPr>
            </w:pPr>
            <w:r>
              <w:rPr>
                <w:w w:val="105"/>
                <w:sz w:val="10"/>
              </w:rPr>
              <w:t>56</w:t>
            </w:r>
          </w:p>
        </w:tc>
        <w:tc>
          <w:tcPr>
            <w:tcW w:w="348" w:type="dxa"/>
            <w:vMerge/>
            <w:tcBorders>
              <w:left w:val="single" w:sz="4" w:space="0" w:color="000000"/>
            </w:tcBorders>
          </w:tcPr>
          <w:p>
            <w:pPr/>
          </w:p>
        </w:tc>
      </w:tr>
      <w:tr>
        <w:trPr>
          <w:trHeight w:val="134" w:hRule="exact"/>
        </w:trPr>
        <w:tc>
          <w:tcPr>
            <w:tcW w:w="932" w:type="dxa"/>
            <w:vMerge/>
            <w:tcBorders>
              <w:right w:val="single" w:sz="4" w:space="0" w:color="000000"/>
            </w:tcBorders>
          </w:tcPr>
          <w:p>
            <w:pPr/>
          </w:p>
        </w:tc>
        <w:tc>
          <w:tcPr>
            <w:tcW w:w="207" w:type="dxa"/>
            <w:tcBorders>
              <w:top w:val="single" w:sz="4" w:space="0" w:color="000000"/>
              <w:left w:val="single" w:sz="4" w:space="0" w:color="000000"/>
              <w:bottom w:val="single" w:sz="4" w:space="0" w:color="000000"/>
              <w:right w:val="single" w:sz="4" w:space="0" w:color="000000"/>
            </w:tcBorders>
          </w:tcPr>
          <w:p>
            <w:pPr>
              <w:pStyle w:val="TableParagraph"/>
              <w:spacing w:before="5"/>
              <w:ind w:left="45" w:right="0"/>
              <w:jc w:val="center"/>
              <w:rPr>
                <w:sz w:val="10"/>
              </w:rPr>
            </w:pPr>
            <w:r>
              <w:rPr>
                <w:w w:val="110"/>
                <w:sz w:val="10"/>
              </w:rPr>
              <w:t>29</w:t>
            </w:r>
          </w:p>
        </w:tc>
        <w:tc>
          <w:tcPr>
            <w:tcW w:w="689"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10"/>
                <w:sz w:val="10"/>
              </w:rPr>
              <w:t>10.8</w:t>
            </w:r>
          </w:p>
        </w:tc>
        <w:tc>
          <w:tcPr>
            <w:tcW w:w="689" w:type="dxa"/>
            <w:tcBorders>
              <w:top w:val="single" w:sz="4" w:space="0" w:color="000000"/>
              <w:left w:val="single" w:sz="4" w:space="0" w:color="000000"/>
              <w:bottom w:val="single" w:sz="4" w:space="0" w:color="000000"/>
              <w:right w:val="single" w:sz="4" w:space="0" w:color="000000"/>
            </w:tcBorders>
          </w:tcPr>
          <w:p>
            <w:pPr>
              <w:pStyle w:val="TableParagraph"/>
              <w:spacing w:before="5"/>
              <w:ind w:right="12"/>
              <w:rPr>
                <w:sz w:val="10"/>
              </w:rPr>
            </w:pPr>
            <w:r>
              <w:rPr>
                <w:w w:val="110"/>
                <w:sz w:val="10"/>
              </w:rPr>
              <w:t>10</w:t>
            </w:r>
          </w:p>
        </w:tc>
        <w:tc>
          <w:tcPr>
            <w:tcW w:w="130" w:type="dxa"/>
            <w:vMerge/>
            <w:tcBorders>
              <w:left w:val="single" w:sz="4" w:space="0" w:color="000000"/>
              <w:right w:val="single" w:sz="4" w:space="0" w:color="000000"/>
            </w:tcBorders>
          </w:tcPr>
          <w:p>
            <w:pPr/>
          </w:p>
        </w:tc>
        <w:tc>
          <w:tcPr>
            <w:tcW w:w="241" w:type="dxa"/>
            <w:tcBorders>
              <w:top w:val="single" w:sz="4" w:space="0" w:color="000000"/>
              <w:left w:val="single" w:sz="4" w:space="0" w:color="000000"/>
              <w:bottom w:val="single" w:sz="4" w:space="0" w:color="000000"/>
              <w:right w:val="single" w:sz="4" w:space="0" w:color="000000"/>
            </w:tcBorders>
          </w:tcPr>
          <w:p>
            <w:pPr>
              <w:pStyle w:val="TableParagraph"/>
              <w:spacing w:before="5"/>
              <w:ind w:right="12"/>
              <w:rPr>
                <w:sz w:val="10"/>
              </w:rPr>
            </w:pPr>
            <w:r>
              <w:rPr>
                <w:w w:val="110"/>
                <w:sz w:val="10"/>
              </w:rPr>
              <w:t>29</w:t>
            </w:r>
          </w:p>
        </w:tc>
        <w:tc>
          <w:tcPr>
            <w:tcW w:w="612"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10"/>
                <w:sz w:val="10"/>
              </w:rPr>
              <w:t>13.0</w:t>
            </w:r>
          </w:p>
        </w:tc>
        <w:tc>
          <w:tcPr>
            <w:tcW w:w="552" w:type="dxa"/>
            <w:tcBorders>
              <w:top w:val="single" w:sz="4" w:space="0" w:color="000000"/>
              <w:left w:val="single" w:sz="4" w:space="0" w:color="000000"/>
              <w:bottom w:val="single" w:sz="4" w:space="0" w:color="000000"/>
              <w:right w:val="single" w:sz="4" w:space="0" w:color="000000"/>
            </w:tcBorders>
          </w:tcPr>
          <w:p>
            <w:pPr>
              <w:pStyle w:val="TableParagraph"/>
              <w:spacing w:before="5"/>
              <w:ind w:right="12"/>
              <w:rPr>
                <w:sz w:val="10"/>
              </w:rPr>
            </w:pPr>
            <w:r>
              <w:rPr>
                <w:w w:val="110"/>
                <w:sz w:val="10"/>
              </w:rPr>
              <w:t>32</w:t>
            </w:r>
          </w:p>
        </w:tc>
        <w:tc>
          <w:tcPr>
            <w:tcW w:w="130" w:type="dxa"/>
            <w:vMerge/>
            <w:tcBorders>
              <w:left w:val="single" w:sz="4" w:space="0" w:color="000000"/>
              <w:right w:val="single" w:sz="4" w:space="0" w:color="000000"/>
            </w:tcBorders>
          </w:tcPr>
          <w:p>
            <w:pPr/>
          </w:p>
        </w:tc>
        <w:tc>
          <w:tcPr>
            <w:tcW w:w="241"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05"/>
                <w:sz w:val="10"/>
              </w:rPr>
              <w:t>106</w:t>
            </w:r>
          </w:p>
        </w:tc>
        <w:tc>
          <w:tcPr>
            <w:tcW w:w="612" w:type="dxa"/>
            <w:tcBorders>
              <w:top w:val="single" w:sz="4" w:space="0" w:color="000000"/>
              <w:left w:val="single" w:sz="4" w:space="0" w:color="000000"/>
              <w:bottom w:val="single" w:sz="4" w:space="0" w:color="000000"/>
              <w:right w:val="single" w:sz="4" w:space="0" w:color="000000"/>
            </w:tcBorders>
          </w:tcPr>
          <w:p>
            <w:pPr>
              <w:pStyle w:val="TableParagraph"/>
              <w:spacing w:before="5"/>
              <w:ind w:right="12"/>
              <w:rPr>
                <w:sz w:val="10"/>
              </w:rPr>
            </w:pPr>
            <w:r>
              <w:rPr>
                <w:w w:val="105"/>
                <w:sz w:val="10"/>
              </w:rPr>
              <w:t>9.0</w:t>
            </w:r>
          </w:p>
        </w:tc>
        <w:tc>
          <w:tcPr>
            <w:tcW w:w="516" w:type="dxa"/>
            <w:tcBorders>
              <w:top w:val="single" w:sz="4" w:space="0" w:color="000000"/>
              <w:left w:val="single" w:sz="4" w:space="0" w:color="000000"/>
              <w:bottom w:val="single" w:sz="4" w:space="0" w:color="000000"/>
              <w:right w:val="single" w:sz="4" w:space="0" w:color="000000"/>
            </w:tcBorders>
          </w:tcPr>
          <w:p>
            <w:pPr>
              <w:pStyle w:val="TableParagraph"/>
              <w:spacing w:before="5"/>
              <w:ind w:right="12"/>
              <w:rPr>
                <w:sz w:val="10"/>
              </w:rPr>
            </w:pPr>
            <w:r>
              <w:rPr>
                <w:w w:val="110"/>
                <w:sz w:val="10"/>
              </w:rPr>
              <w:t>14</w:t>
            </w:r>
          </w:p>
        </w:tc>
        <w:tc>
          <w:tcPr>
            <w:tcW w:w="130" w:type="dxa"/>
            <w:vMerge/>
            <w:tcBorders>
              <w:left w:val="single" w:sz="4" w:space="0" w:color="000000"/>
              <w:right w:val="single" w:sz="4" w:space="0" w:color="000000"/>
            </w:tcBorders>
          </w:tcPr>
          <w:p>
            <w:pPr/>
          </w:p>
        </w:tc>
        <w:tc>
          <w:tcPr>
            <w:tcW w:w="241"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05"/>
                <w:sz w:val="10"/>
              </w:rPr>
              <w:t>183</w:t>
            </w:r>
          </w:p>
        </w:tc>
        <w:tc>
          <w:tcPr>
            <w:tcW w:w="612"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10"/>
                <w:sz w:val="10"/>
              </w:rPr>
              <w:t>13.0</w:t>
            </w:r>
          </w:p>
        </w:tc>
        <w:tc>
          <w:tcPr>
            <w:tcW w:w="517" w:type="dxa"/>
            <w:tcBorders>
              <w:top w:val="single" w:sz="4" w:space="0" w:color="000000"/>
              <w:left w:val="single" w:sz="4" w:space="0" w:color="000000"/>
              <w:bottom w:val="single" w:sz="4" w:space="0" w:color="000000"/>
              <w:right w:val="single" w:sz="4" w:space="0" w:color="000000"/>
            </w:tcBorders>
          </w:tcPr>
          <w:p>
            <w:pPr>
              <w:pStyle w:val="TableParagraph"/>
              <w:spacing w:before="5"/>
              <w:ind w:right="12"/>
              <w:rPr>
                <w:sz w:val="10"/>
              </w:rPr>
            </w:pPr>
            <w:r>
              <w:rPr>
                <w:w w:val="110"/>
                <w:sz w:val="10"/>
              </w:rPr>
              <w:t>39</w:t>
            </w:r>
          </w:p>
        </w:tc>
        <w:tc>
          <w:tcPr>
            <w:tcW w:w="130" w:type="dxa"/>
            <w:vMerge/>
            <w:tcBorders>
              <w:left w:val="single" w:sz="4" w:space="0" w:color="000000"/>
              <w:right w:val="single" w:sz="4" w:space="0" w:color="000000"/>
            </w:tcBorders>
          </w:tcPr>
          <w:p>
            <w:pPr/>
          </w:p>
        </w:tc>
        <w:tc>
          <w:tcPr>
            <w:tcW w:w="207" w:type="dxa"/>
            <w:tcBorders>
              <w:top w:val="single" w:sz="4" w:space="0" w:color="000000"/>
              <w:left w:val="single" w:sz="4" w:space="0" w:color="000000"/>
              <w:bottom w:val="single" w:sz="4" w:space="0" w:color="000000"/>
              <w:right w:val="single" w:sz="4" w:space="0" w:color="000000"/>
            </w:tcBorders>
          </w:tcPr>
          <w:p>
            <w:pPr>
              <w:pStyle w:val="TableParagraph"/>
              <w:spacing w:before="5"/>
              <w:ind w:left="45" w:right="0"/>
              <w:jc w:val="center"/>
              <w:rPr>
                <w:sz w:val="10"/>
              </w:rPr>
            </w:pPr>
            <w:r>
              <w:rPr>
                <w:w w:val="110"/>
                <w:sz w:val="10"/>
              </w:rPr>
              <w:t>29</w:t>
            </w:r>
          </w:p>
        </w:tc>
        <w:tc>
          <w:tcPr>
            <w:tcW w:w="612"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10"/>
                <w:sz w:val="10"/>
              </w:rPr>
              <w:t>12.5</w:t>
            </w:r>
          </w:p>
        </w:tc>
        <w:tc>
          <w:tcPr>
            <w:tcW w:w="577"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10"/>
                <w:sz w:val="10"/>
              </w:rPr>
              <w:t>33</w:t>
            </w:r>
          </w:p>
        </w:tc>
        <w:tc>
          <w:tcPr>
            <w:tcW w:w="121" w:type="dxa"/>
            <w:vMerge/>
            <w:tcBorders>
              <w:left w:val="single" w:sz="4" w:space="0" w:color="000000"/>
              <w:right w:val="single" w:sz="4" w:space="0" w:color="000000"/>
            </w:tcBorders>
          </w:tcPr>
          <w:p>
            <w:pPr/>
          </w:p>
        </w:tc>
        <w:tc>
          <w:tcPr>
            <w:tcW w:w="207" w:type="dxa"/>
            <w:tcBorders>
              <w:top w:val="single" w:sz="4" w:space="0" w:color="000000"/>
              <w:left w:val="single" w:sz="4" w:space="0" w:color="000000"/>
              <w:bottom w:val="single" w:sz="4" w:space="0" w:color="000000"/>
              <w:right w:val="single" w:sz="4" w:space="0" w:color="000000"/>
            </w:tcBorders>
          </w:tcPr>
          <w:p>
            <w:pPr>
              <w:pStyle w:val="TableParagraph"/>
              <w:spacing w:before="5"/>
              <w:ind w:left="45" w:right="0"/>
              <w:jc w:val="center"/>
              <w:rPr>
                <w:sz w:val="10"/>
              </w:rPr>
            </w:pPr>
            <w:r>
              <w:rPr>
                <w:w w:val="110"/>
                <w:sz w:val="10"/>
              </w:rPr>
              <w:t>29</w:t>
            </w:r>
          </w:p>
        </w:tc>
        <w:tc>
          <w:tcPr>
            <w:tcW w:w="612"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10"/>
                <w:sz w:val="10"/>
              </w:rPr>
              <w:t>12.5</w:t>
            </w:r>
          </w:p>
        </w:tc>
        <w:tc>
          <w:tcPr>
            <w:tcW w:w="577" w:type="dxa"/>
            <w:tcBorders>
              <w:top w:val="single" w:sz="4" w:space="0" w:color="000000"/>
              <w:left w:val="single" w:sz="4" w:space="0" w:color="000000"/>
              <w:bottom w:val="single" w:sz="4" w:space="0" w:color="000000"/>
              <w:right w:val="single" w:sz="4" w:space="0" w:color="000000"/>
            </w:tcBorders>
          </w:tcPr>
          <w:p>
            <w:pPr>
              <w:pStyle w:val="TableParagraph"/>
              <w:spacing w:before="5"/>
              <w:ind w:right="12"/>
              <w:rPr>
                <w:sz w:val="10"/>
              </w:rPr>
            </w:pPr>
            <w:r>
              <w:rPr>
                <w:w w:val="110"/>
                <w:sz w:val="10"/>
              </w:rPr>
              <w:t>33</w:t>
            </w:r>
          </w:p>
        </w:tc>
        <w:tc>
          <w:tcPr>
            <w:tcW w:w="348" w:type="dxa"/>
            <w:vMerge/>
            <w:tcBorders>
              <w:left w:val="single" w:sz="4" w:space="0" w:color="000000"/>
            </w:tcBorders>
          </w:tcPr>
          <w:p>
            <w:pPr/>
          </w:p>
        </w:tc>
      </w:tr>
      <w:tr>
        <w:trPr>
          <w:trHeight w:val="134" w:hRule="exact"/>
        </w:trPr>
        <w:tc>
          <w:tcPr>
            <w:tcW w:w="932" w:type="dxa"/>
            <w:vMerge/>
            <w:tcBorders>
              <w:right w:val="single" w:sz="4" w:space="0" w:color="000000"/>
            </w:tcBorders>
          </w:tcPr>
          <w:p>
            <w:pPr/>
          </w:p>
        </w:tc>
        <w:tc>
          <w:tcPr>
            <w:tcW w:w="207" w:type="dxa"/>
            <w:tcBorders>
              <w:top w:val="single" w:sz="4" w:space="0" w:color="000000"/>
              <w:left w:val="single" w:sz="4" w:space="0" w:color="000000"/>
              <w:bottom w:val="single" w:sz="4" w:space="0" w:color="000000"/>
              <w:right w:val="single" w:sz="4" w:space="0" w:color="000000"/>
            </w:tcBorders>
          </w:tcPr>
          <w:p>
            <w:pPr>
              <w:pStyle w:val="TableParagraph"/>
              <w:spacing w:before="5"/>
              <w:ind w:left="45" w:right="0"/>
              <w:jc w:val="center"/>
              <w:rPr>
                <w:sz w:val="10"/>
              </w:rPr>
            </w:pPr>
            <w:r>
              <w:rPr>
                <w:w w:val="110"/>
                <w:sz w:val="10"/>
              </w:rPr>
              <w:t>30</w:t>
            </w:r>
          </w:p>
        </w:tc>
        <w:tc>
          <w:tcPr>
            <w:tcW w:w="689"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10"/>
                <w:sz w:val="10"/>
              </w:rPr>
              <w:t>10.4</w:t>
            </w:r>
          </w:p>
        </w:tc>
        <w:tc>
          <w:tcPr>
            <w:tcW w:w="689" w:type="dxa"/>
            <w:tcBorders>
              <w:top w:val="single" w:sz="4" w:space="0" w:color="000000"/>
              <w:left w:val="single" w:sz="4" w:space="0" w:color="000000"/>
              <w:bottom w:val="single" w:sz="4" w:space="0" w:color="000000"/>
              <w:right w:val="single" w:sz="4" w:space="0" w:color="000000"/>
            </w:tcBorders>
          </w:tcPr>
          <w:p>
            <w:pPr>
              <w:pStyle w:val="TableParagraph"/>
              <w:spacing w:before="5"/>
              <w:ind w:right="12"/>
              <w:rPr>
                <w:sz w:val="10"/>
              </w:rPr>
            </w:pPr>
            <w:r>
              <w:rPr>
                <w:w w:val="105"/>
                <w:sz w:val="10"/>
              </w:rPr>
              <w:t>11</w:t>
            </w:r>
          </w:p>
        </w:tc>
        <w:tc>
          <w:tcPr>
            <w:tcW w:w="130" w:type="dxa"/>
            <w:vMerge/>
            <w:tcBorders>
              <w:left w:val="single" w:sz="4" w:space="0" w:color="000000"/>
              <w:right w:val="single" w:sz="4" w:space="0" w:color="000000"/>
            </w:tcBorders>
          </w:tcPr>
          <w:p>
            <w:pPr/>
          </w:p>
        </w:tc>
        <w:tc>
          <w:tcPr>
            <w:tcW w:w="241" w:type="dxa"/>
            <w:tcBorders>
              <w:top w:val="single" w:sz="4" w:space="0" w:color="000000"/>
              <w:left w:val="single" w:sz="4" w:space="0" w:color="000000"/>
              <w:bottom w:val="single" w:sz="4" w:space="0" w:color="000000"/>
              <w:right w:val="single" w:sz="4" w:space="0" w:color="000000"/>
            </w:tcBorders>
          </w:tcPr>
          <w:p>
            <w:pPr>
              <w:pStyle w:val="TableParagraph"/>
              <w:spacing w:before="5"/>
              <w:ind w:right="12"/>
              <w:rPr>
                <w:sz w:val="10"/>
              </w:rPr>
            </w:pPr>
            <w:r>
              <w:rPr>
                <w:w w:val="105"/>
                <w:sz w:val="10"/>
              </w:rPr>
              <w:t>30</w:t>
            </w:r>
          </w:p>
        </w:tc>
        <w:tc>
          <w:tcPr>
            <w:tcW w:w="612"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10"/>
                <w:sz w:val="10"/>
              </w:rPr>
              <w:t>13.0</w:t>
            </w:r>
          </w:p>
        </w:tc>
        <w:tc>
          <w:tcPr>
            <w:tcW w:w="552" w:type="dxa"/>
            <w:tcBorders>
              <w:top w:val="single" w:sz="4" w:space="0" w:color="000000"/>
              <w:left w:val="single" w:sz="4" w:space="0" w:color="000000"/>
              <w:bottom w:val="single" w:sz="4" w:space="0" w:color="000000"/>
              <w:right w:val="single" w:sz="4" w:space="0" w:color="000000"/>
            </w:tcBorders>
          </w:tcPr>
          <w:p>
            <w:pPr>
              <w:pStyle w:val="TableParagraph"/>
              <w:spacing w:before="5"/>
              <w:ind w:right="12"/>
              <w:rPr>
                <w:sz w:val="10"/>
              </w:rPr>
            </w:pPr>
            <w:r>
              <w:rPr>
                <w:w w:val="105"/>
                <w:sz w:val="10"/>
              </w:rPr>
              <w:t>31</w:t>
            </w:r>
          </w:p>
        </w:tc>
        <w:tc>
          <w:tcPr>
            <w:tcW w:w="130" w:type="dxa"/>
            <w:vMerge/>
            <w:tcBorders>
              <w:left w:val="single" w:sz="4" w:space="0" w:color="000000"/>
              <w:right w:val="single" w:sz="4" w:space="0" w:color="000000"/>
            </w:tcBorders>
          </w:tcPr>
          <w:p>
            <w:pPr/>
          </w:p>
        </w:tc>
        <w:tc>
          <w:tcPr>
            <w:tcW w:w="241"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05"/>
                <w:sz w:val="10"/>
              </w:rPr>
              <w:t>107</w:t>
            </w:r>
          </w:p>
        </w:tc>
        <w:tc>
          <w:tcPr>
            <w:tcW w:w="612"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10"/>
                <w:sz w:val="10"/>
              </w:rPr>
              <w:t>10.0</w:t>
            </w:r>
          </w:p>
        </w:tc>
        <w:tc>
          <w:tcPr>
            <w:tcW w:w="516" w:type="dxa"/>
            <w:tcBorders>
              <w:top w:val="single" w:sz="4" w:space="0" w:color="000000"/>
              <w:left w:val="single" w:sz="4" w:space="0" w:color="000000"/>
              <w:bottom w:val="single" w:sz="4" w:space="0" w:color="000000"/>
              <w:right w:val="single" w:sz="4" w:space="0" w:color="000000"/>
            </w:tcBorders>
          </w:tcPr>
          <w:p>
            <w:pPr>
              <w:pStyle w:val="TableParagraph"/>
              <w:spacing w:before="5"/>
              <w:ind w:right="12"/>
              <w:rPr>
                <w:sz w:val="10"/>
              </w:rPr>
            </w:pPr>
            <w:r>
              <w:rPr>
                <w:w w:val="105"/>
                <w:sz w:val="10"/>
              </w:rPr>
              <w:t>15</w:t>
            </w:r>
          </w:p>
        </w:tc>
        <w:tc>
          <w:tcPr>
            <w:tcW w:w="130" w:type="dxa"/>
            <w:vMerge/>
            <w:tcBorders>
              <w:left w:val="single" w:sz="4" w:space="0" w:color="000000"/>
              <w:right w:val="single" w:sz="4" w:space="0" w:color="000000"/>
            </w:tcBorders>
          </w:tcPr>
          <w:p>
            <w:pPr/>
          </w:p>
        </w:tc>
        <w:tc>
          <w:tcPr>
            <w:tcW w:w="241"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05"/>
                <w:sz w:val="10"/>
              </w:rPr>
              <w:t>184</w:t>
            </w:r>
          </w:p>
        </w:tc>
        <w:tc>
          <w:tcPr>
            <w:tcW w:w="612"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10"/>
                <w:sz w:val="10"/>
              </w:rPr>
              <w:t>13.5</w:t>
            </w:r>
          </w:p>
        </w:tc>
        <w:tc>
          <w:tcPr>
            <w:tcW w:w="517" w:type="dxa"/>
            <w:tcBorders>
              <w:top w:val="single" w:sz="4" w:space="0" w:color="000000"/>
              <w:left w:val="single" w:sz="4" w:space="0" w:color="000000"/>
              <w:bottom w:val="single" w:sz="4" w:space="0" w:color="000000"/>
              <w:right w:val="single" w:sz="4" w:space="0" w:color="000000"/>
            </w:tcBorders>
          </w:tcPr>
          <w:p>
            <w:pPr>
              <w:pStyle w:val="TableParagraph"/>
              <w:spacing w:before="5"/>
              <w:ind w:right="12"/>
              <w:rPr>
                <w:sz w:val="10"/>
              </w:rPr>
            </w:pPr>
            <w:r>
              <w:rPr>
                <w:w w:val="105"/>
                <w:sz w:val="10"/>
              </w:rPr>
              <w:t>42</w:t>
            </w:r>
          </w:p>
        </w:tc>
        <w:tc>
          <w:tcPr>
            <w:tcW w:w="130" w:type="dxa"/>
            <w:vMerge/>
            <w:tcBorders>
              <w:left w:val="single" w:sz="4" w:space="0" w:color="000000"/>
              <w:right w:val="single" w:sz="4" w:space="0" w:color="000000"/>
            </w:tcBorders>
          </w:tcPr>
          <w:p>
            <w:pPr/>
          </w:p>
        </w:tc>
        <w:tc>
          <w:tcPr>
            <w:tcW w:w="207" w:type="dxa"/>
            <w:tcBorders>
              <w:top w:val="single" w:sz="4" w:space="0" w:color="000000"/>
              <w:left w:val="single" w:sz="4" w:space="0" w:color="000000"/>
              <w:bottom w:val="single" w:sz="4" w:space="0" w:color="000000"/>
              <w:right w:val="single" w:sz="4" w:space="0" w:color="000000"/>
            </w:tcBorders>
          </w:tcPr>
          <w:p>
            <w:pPr>
              <w:pStyle w:val="TableParagraph"/>
              <w:spacing w:before="5"/>
              <w:ind w:left="45" w:right="0"/>
              <w:jc w:val="center"/>
              <w:rPr>
                <w:sz w:val="10"/>
              </w:rPr>
            </w:pPr>
            <w:r>
              <w:rPr>
                <w:w w:val="110"/>
                <w:sz w:val="10"/>
              </w:rPr>
              <w:t>30</w:t>
            </w:r>
          </w:p>
        </w:tc>
        <w:tc>
          <w:tcPr>
            <w:tcW w:w="612"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10"/>
                <w:sz w:val="10"/>
              </w:rPr>
              <w:t>11.3</w:t>
            </w:r>
          </w:p>
        </w:tc>
        <w:tc>
          <w:tcPr>
            <w:tcW w:w="577"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05"/>
                <w:sz w:val="10"/>
              </w:rPr>
              <w:t>29</w:t>
            </w:r>
          </w:p>
        </w:tc>
        <w:tc>
          <w:tcPr>
            <w:tcW w:w="121" w:type="dxa"/>
            <w:vMerge/>
            <w:tcBorders>
              <w:left w:val="single" w:sz="4" w:space="0" w:color="000000"/>
              <w:right w:val="single" w:sz="4" w:space="0" w:color="000000"/>
            </w:tcBorders>
          </w:tcPr>
          <w:p>
            <w:pPr/>
          </w:p>
        </w:tc>
        <w:tc>
          <w:tcPr>
            <w:tcW w:w="207" w:type="dxa"/>
            <w:tcBorders>
              <w:top w:val="single" w:sz="4" w:space="0" w:color="000000"/>
              <w:left w:val="single" w:sz="4" w:space="0" w:color="000000"/>
              <w:bottom w:val="single" w:sz="4" w:space="0" w:color="000000"/>
              <w:right w:val="single" w:sz="4" w:space="0" w:color="000000"/>
            </w:tcBorders>
          </w:tcPr>
          <w:p>
            <w:pPr>
              <w:pStyle w:val="TableParagraph"/>
              <w:spacing w:before="5"/>
              <w:ind w:left="45" w:right="0"/>
              <w:jc w:val="center"/>
              <w:rPr>
                <w:sz w:val="10"/>
              </w:rPr>
            </w:pPr>
            <w:r>
              <w:rPr>
                <w:w w:val="110"/>
                <w:sz w:val="10"/>
              </w:rPr>
              <w:t>30</w:t>
            </w:r>
          </w:p>
        </w:tc>
        <w:tc>
          <w:tcPr>
            <w:tcW w:w="612"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10"/>
                <w:sz w:val="10"/>
              </w:rPr>
              <w:t>12.2</w:t>
            </w:r>
          </w:p>
        </w:tc>
        <w:tc>
          <w:tcPr>
            <w:tcW w:w="577" w:type="dxa"/>
            <w:tcBorders>
              <w:top w:val="single" w:sz="4" w:space="0" w:color="000000"/>
              <w:left w:val="single" w:sz="4" w:space="0" w:color="000000"/>
              <w:bottom w:val="single" w:sz="4" w:space="0" w:color="000000"/>
              <w:right w:val="single" w:sz="4" w:space="0" w:color="000000"/>
            </w:tcBorders>
          </w:tcPr>
          <w:p>
            <w:pPr>
              <w:pStyle w:val="TableParagraph"/>
              <w:spacing w:before="5"/>
              <w:ind w:right="12"/>
              <w:rPr>
                <w:sz w:val="10"/>
              </w:rPr>
            </w:pPr>
            <w:r>
              <w:rPr>
                <w:w w:val="105"/>
                <w:sz w:val="10"/>
              </w:rPr>
              <w:t>32</w:t>
            </w:r>
          </w:p>
        </w:tc>
        <w:tc>
          <w:tcPr>
            <w:tcW w:w="348" w:type="dxa"/>
            <w:vMerge/>
            <w:tcBorders>
              <w:left w:val="single" w:sz="4" w:space="0" w:color="000000"/>
            </w:tcBorders>
          </w:tcPr>
          <w:p>
            <w:pPr/>
          </w:p>
        </w:tc>
      </w:tr>
      <w:tr>
        <w:trPr>
          <w:trHeight w:val="134" w:hRule="exact"/>
        </w:trPr>
        <w:tc>
          <w:tcPr>
            <w:tcW w:w="932" w:type="dxa"/>
            <w:vMerge/>
            <w:tcBorders>
              <w:right w:val="single" w:sz="4" w:space="0" w:color="000000"/>
            </w:tcBorders>
          </w:tcPr>
          <w:p>
            <w:pPr/>
          </w:p>
        </w:tc>
        <w:tc>
          <w:tcPr>
            <w:tcW w:w="207" w:type="dxa"/>
            <w:tcBorders>
              <w:top w:val="single" w:sz="4" w:space="0" w:color="000000"/>
              <w:left w:val="single" w:sz="4" w:space="0" w:color="000000"/>
              <w:bottom w:val="single" w:sz="4" w:space="0" w:color="000000"/>
              <w:right w:val="single" w:sz="4" w:space="0" w:color="000000"/>
            </w:tcBorders>
          </w:tcPr>
          <w:p>
            <w:pPr>
              <w:pStyle w:val="TableParagraph"/>
              <w:spacing w:before="5"/>
              <w:ind w:left="45" w:right="0"/>
              <w:jc w:val="center"/>
              <w:rPr>
                <w:sz w:val="10"/>
              </w:rPr>
            </w:pPr>
            <w:r>
              <w:rPr>
                <w:w w:val="110"/>
                <w:sz w:val="10"/>
              </w:rPr>
              <w:t>31</w:t>
            </w:r>
          </w:p>
        </w:tc>
        <w:tc>
          <w:tcPr>
            <w:tcW w:w="689"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10"/>
                <w:sz w:val="10"/>
              </w:rPr>
              <w:t>11.5</w:t>
            </w:r>
          </w:p>
        </w:tc>
        <w:tc>
          <w:tcPr>
            <w:tcW w:w="689" w:type="dxa"/>
            <w:tcBorders>
              <w:top w:val="single" w:sz="4" w:space="0" w:color="000000"/>
              <w:left w:val="single" w:sz="4" w:space="0" w:color="000000"/>
              <w:bottom w:val="single" w:sz="4" w:space="0" w:color="000000"/>
              <w:right w:val="single" w:sz="4" w:space="0" w:color="000000"/>
            </w:tcBorders>
          </w:tcPr>
          <w:p>
            <w:pPr>
              <w:pStyle w:val="TableParagraph"/>
              <w:spacing w:before="5"/>
              <w:ind w:right="12"/>
              <w:rPr>
                <w:sz w:val="10"/>
              </w:rPr>
            </w:pPr>
            <w:r>
              <w:rPr>
                <w:w w:val="110"/>
                <w:sz w:val="10"/>
              </w:rPr>
              <w:t>14</w:t>
            </w:r>
          </w:p>
        </w:tc>
        <w:tc>
          <w:tcPr>
            <w:tcW w:w="130" w:type="dxa"/>
            <w:vMerge/>
            <w:tcBorders>
              <w:left w:val="single" w:sz="4" w:space="0" w:color="000000"/>
              <w:right w:val="single" w:sz="4" w:space="0" w:color="000000"/>
            </w:tcBorders>
          </w:tcPr>
          <w:p>
            <w:pPr/>
          </w:p>
        </w:tc>
        <w:tc>
          <w:tcPr>
            <w:tcW w:w="241" w:type="dxa"/>
            <w:tcBorders>
              <w:top w:val="single" w:sz="4" w:space="0" w:color="000000"/>
              <w:left w:val="single" w:sz="4" w:space="0" w:color="000000"/>
              <w:bottom w:val="single" w:sz="4" w:space="0" w:color="000000"/>
              <w:right w:val="single" w:sz="4" w:space="0" w:color="000000"/>
            </w:tcBorders>
          </w:tcPr>
          <w:p>
            <w:pPr>
              <w:pStyle w:val="TableParagraph"/>
              <w:spacing w:before="5"/>
              <w:ind w:right="12"/>
              <w:rPr>
                <w:sz w:val="10"/>
              </w:rPr>
            </w:pPr>
            <w:r>
              <w:rPr>
                <w:w w:val="110"/>
                <w:sz w:val="10"/>
              </w:rPr>
              <w:t>31</w:t>
            </w:r>
          </w:p>
        </w:tc>
        <w:tc>
          <w:tcPr>
            <w:tcW w:w="612"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10"/>
                <w:sz w:val="10"/>
              </w:rPr>
              <w:t>13.5</w:t>
            </w:r>
          </w:p>
        </w:tc>
        <w:tc>
          <w:tcPr>
            <w:tcW w:w="552" w:type="dxa"/>
            <w:tcBorders>
              <w:top w:val="single" w:sz="4" w:space="0" w:color="000000"/>
              <w:left w:val="single" w:sz="4" w:space="0" w:color="000000"/>
              <w:bottom w:val="single" w:sz="4" w:space="0" w:color="000000"/>
              <w:right w:val="single" w:sz="4" w:space="0" w:color="000000"/>
            </w:tcBorders>
          </w:tcPr>
          <w:p>
            <w:pPr>
              <w:pStyle w:val="TableParagraph"/>
              <w:spacing w:before="5"/>
              <w:ind w:right="12"/>
              <w:rPr>
                <w:sz w:val="10"/>
              </w:rPr>
            </w:pPr>
            <w:r>
              <w:rPr>
                <w:w w:val="110"/>
                <w:sz w:val="10"/>
              </w:rPr>
              <w:t>37</w:t>
            </w:r>
          </w:p>
        </w:tc>
        <w:tc>
          <w:tcPr>
            <w:tcW w:w="130" w:type="dxa"/>
            <w:vMerge/>
            <w:tcBorders>
              <w:left w:val="single" w:sz="4" w:space="0" w:color="000000"/>
              <w:right w:val="single" w:sz="4" w:space="0" w:color="000000"/>
            </w:tcBorders>
          </w:tcPr>
          <w:p>
            <w:pPr/>
          </w:p>
        </w:tc>
        <w:tc>
          <w:tcPr>
            <w:tcW w:w="241"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05"/>
                <w:sz w:val="10"/>
              </w:rPr>
              <w:t>108</w:t>
            </w:r>
          </w:p>
        </w:tc>
        <w:tc>
          <w:tcPr>
            <w:tcW w:w="612" w:type="dxa"/>
            <w:tcBorders>
              <w:top w:val="single" w:sz="4" w:space="0" w:color="000000"/>
              <w:left w:val="single" w:sz="4" w:space="0" w:color="000000"/>
              <w:bottom w:val="single" w:sz="4" w:space="0" w:color="000000"/>
              <w:right w:val="single" w:sz="4" w:space="0" w:color="000000"/>
            </w:tcBorders>
          </w:tcPr>
          <w:p>
            <w:pPr>
              <w:pStyle w:val="TableParagraph"/>
              <w:spacing w:before="5"/>
              <w:ind w:right="12"/>
              <w:rPr>
                <w:sz w:val="10"/>
              </w:rPr>
            </w:pPr>
            <w:r>
              <w:rPr>
                <w:w w:val="105"/>
                <w:sz w:val="10"/>
              </w:rPr>
              <w:t>9.5</w:t>
            </w:r>
          </w:p>
        </w:tc>
        <w:tc>
          <w:tcPr>
            <w:tcW w:w="516" w:type="dxa"/>
            <w:tcBorders>
              <w:top w:val="single" w:sz="4" w:space="0" w:color="000000"/>
              <w:left w:val="single" w:sz="4" w:space="0" w:color="000000"/>
              <w:bottom w:val="single" w:sz="4" w:space="0" w:color="000000"/>
              <w:right w:val="single" w:sz="4" w:space="0" w:color="000000"/>
            </w:tcBorders>
          </w:tcPr>
          <w:p>
            <w:pPr>
              <w:pStyle w:val="TableParagraph"/>
              <w:spacing w:before="5"/>
              <w:ind w:right="12"/>
              <w:rPr>
                <w:sz w:val="10"/>
              </w:rPr>
            </w:pPr>
            <w:r>
              <w:rPr>
                <w:w w:val="110"/>
                <w:sz w:val="10"/>
              </w:rPr>
              <w:t>13</w:t>
            </w:r>
          </w:p>
        </w:tc>
        <w:tc>
          <w:tcPr>
            <w:tcW w:w="130" w:type="dxa"/>
            <w:vMerge/>
            <w:tcBorders>
              <w:left w:val="single" w:sz="4" w:space="0" w:color="000000"/>
              <w:right w:val="single" w:sz="4" w:space="0" w:color="000000"/>
            </w:tcBorders>
          </w:tcPr>
          <w:p>
            <w:pPr/>
          </w:p>
        </w:tc>
        <w:tc>
          <w:tcPr>
            <w:tcW w:w="241"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05"/>
                <w:sz w:val="10"/>
              </w:rPr>
              <w:t>185</w:t>
            </w:r>
          </w:p>
        </w:tc>
        <w:tc>
          <w:tcPr>
            <w:tcW w:w="612"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10"/>
                <w:sz w:val="10"/>
              </w:rPr>
              <w:t>12.5</w:t>
            </w:r>
          </w:p>
        </w:tc>
        <w:tc>
          <w:tcPr>
            <w:tcW w:w="517" w:type="dxa"/>
            <w:tcBorders>
              <w:top w:val="single" w:sz="4" w:space="0" w:color="000000"/>
              <w:left w:val="single" w:sz="4" w:space="0" w:color="000000"/>
              <w:bottom w:val="single" w:sz="4" w:space="0" w:color="000000"/>
              <w:right w:val="single" w:sz="4" w:space="0" w:color="000000"/>
            </w:tcBorders>
          </w:tcPr>
          <w:p>
            <w:pPr>
              <w:pStyle w:val="TableParagraph"/>
              <w:spacing w:before="5"/>
              <w:ind w:right="12"/>
              <w:rPr>
                <w:sz w:val="10"/>
              </w:rPr>
            </w:pPr>
            <w:r>
              <w:rPr>
                <w:w w:val="110"/>
                <w:sz w:val="10"/>
              </w:rPr>
              <w:t>36</w:t>
            </w:r>
          </w:p>
        </w:tc>
        <w:tc>
          <w:tcPr>
            <w:tcW w:w="130" w:type="dxa"/>
            <w:vMerge/>
            <w:tcBorders>
              <w:left w:val="single" w:sz="4" w:space="0" w:color="000000"/>
              <w:right w:val="single" w:sz="4" w:space="0" w:color="000000"/>
            </w:tcBorders>
          </w:tcPr>
          <w:p>
            <w:pPr/>
          </w:p>
        </w:tc>
        <w:tc>
          <w:tcPr>
            <w:tcW w:w="207" w:type="dxa"/>
            <w:tcBorders>
              <w:top w:val="single" w:sz="4" w:space="0" w:color="000000"/>
              <w:left w:val="single" w:sz="4" w:space="0" w:color="000000"/>
              <w:bottom w:val="single" w:sz="4" w:space="0" w:color="000000"/>
              <w:right w:val="single" w:sz="4" w:space="0" w:color="000000"/>
            </w:tcBorders>
          </w:tcPr>
          <w:p>
            <w:pPr>
              <w:pStyle w:val="TableParagraph"/>
              <w:spacing w:before="5"/>
              <w:ind w:left="45" w:right="0"/>
              <w:jc w:val="center"/>
              <w:rPr>
                <w:sz w:val="10"/>
              </w:rPr>
            </w:pPr>
            <w:r>
              <w:rPr>
                <w:w w:val="110"/>
                <w:sz w:val="10"/>
              </w:rPr>
              <w:t>31</w:t>
            </w:r>
          </w:p>
        </w:tc>
        <w:tc>
          <w:tcPr>
            <w:tcW w:w="612"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10"/>
                <w:sz w:val="10"/>
              </w:rPr>
              <w:t>12.0</w:t>
            </w:r>
          </w:p>
        </w:tc>
        <w:tc>
          <w:tcPr>
            <w:tcW w:w="577"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10"/>
                <w:sz w:val="10"/>
              </w:rPr>
              <w:t>26</w:t>
            </w:r>
          </w:p>
        </w:tc>
        <w:tc>
          <w:tcPr>
            <w:tcW w:w="121" w:type="dxa"/>
            <w:vMerge/>
            <w:tcBorders>
              <w:left w:val="single" w:sz="4" w:space="0" w:color="000000"/>
              <w:right w:val="single" w:sz="4" w:space="0" w:color="000000"/>
            </w:tcBorders>
          </w:tcPr>
          <w:p>
            <w:pPr/>
          </w:p>
        </w:tc>
        <w:tc>
          <w:tcPr>
            <w:tcW w:w="207" w:type="dxa"/>
            <w:tcBorders>
              <w:top w:val="single" w:sz="4" w:space="0" w:color="000000"/>
              <w:left w:val="single" w:sz="4" w:space="0" w:color="000000"/>
              <w:bottom w:val="single" w:sz="4" w:space="0" w:color="000000"/>
              <w:right w:val="single" w:sz="4" w:space="0" w:color="000000"/>
            </w:tcBorders>
          </w:tcPr>
          <w:p>
            <w:pPr>
              <w:pStyle w:val="TableParagraph"/>
              <w:spacing w:before="5"/>
              <w:ind w:left="45" w:right="0"/>
              <w:jc w:val="center"/>
              <w:rPr>
                <w:sz w:val="10"/>
              </w:rPr>
            </w:pPr>
            <w:r>
              <w:rPr>
                <w:w w:val="110"/>
                <w:sz w:val="10"/>
              </w:rPr>
              <w:t>31</w:t>
            </w:r>
          </w:p>
        </w:tc>
        <w:tc>
          <w:tcPr>
            <w:tcW w:w="612"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10"/>
                <w:sz w:val="10"/>
              </w:rPr>
              <w:t>12.1</w:t>
            </w:r>
          </w:p>
        </w:tc>
        <w:tc>
          <w:tcPr>
            <w:tcW w:w="577" w:type="dxa"/>
            <w:tcBorders>
              <w:top w:val="single" w:sz="4" w:space="0" w:color="000000"/>
              <w:left w:val="single" w:sz="4" w:space="0" w:color="000000"/>
              <w:bottom w:val="single" w:sz="4" w:space="0" w:color="000000"/>
              <w:right w:val="single" w:sz="4" w:space="0" w:color="000000"/>
            </w:tcBorders>
          </w:tcPr>
          <w:p>
            <w:pPr>
              <w:pStyle w:val="TableParagraph"/>
              <w:spacing w:before="5"/>
              <w:ind w:right="12"/>
              <w:rPr>
                <w:sz w:val="10"/>
              </w:rPr>
            </w:pPr>
            <w:r>
              <w:rPr>
                <w:w w:val="110"/>
                <w:sz w:val="10"/>
              </w:rPr>
              <w:t>30</w:t>
            </w:r>
          </w:p>
        </w:tc>
        <w:tc>
          <w:tcPr>
            <w:tcW w:w="348" w:type="dxa"/>
            <w:vMerge/>
            <w:tcBorders>
              <w:left w:val="single" w:sz="4" w:space="0" w:color="000000"/>
            </w:tcBorders>
          </w:tcPr>
          <w:p>
            <w:pPr/>
          </w:p>
        </w:tc>
      </w:tr>
      <w:tr>
        <w:trPr>
          <w:trHeight w:val="134" w:hRule="exact"/>
        </w:trPr>
        <w:tc>
          <w:tcPr>
            <w:tcW w:w="932" w:type="dxa"/>
            <w:vMerge/>
            <w:tcBorders>
              <w:right w:val="single" w:sz="4" w:space="0" w:color="000000"/>
            </w:tcBorders>
          </w:tcPr>
          <w:p>
            <w:pPr/>
          </w:p>
        </w:tc>
        <w:tc>
          <w:tcPr>
            <w:tcW w:w="207" w:type="dxa"/>
            <w:tcBorders>
              <w:top w:val="single" w:sz="4" w:space="0" w:color="000000"/>
              <w:left w:val="single" w:sz="4" w:space="0" w:color="000000"/>
              <w:bottom w:val="single" w:sz="4" w:space="0" w:color="000000"/>
              <w:right w:val="single" w:sz="4" w:space="0" w:color="000000"/>
            </w:tcBorders>
          </w:tcPr>
          <w:p>
            <w:pPr>
              <w:pStyle w:val="TableParagraph"/>
              <w:spacing w:before="5"/>
              <w:ind w:left="45" w:right="0"/>
              <w:jc w:val="center"/>
              <w:rPr>
                <w:sz w:val="10"/>
              </w:rPr>
            </w:pPr>
            <w:r>
              <w:rPr>
                <w:w w:val="110"/>
                <w:sz w:val="10"/>
              </w:rPr>
              <w:t>32</w:t>
            </w:r>
          </w:p>
        </w:tc>
        <w:tc>
          <w:tcPr>
            <w:tcW w:w="689"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10"/>
                <w:sz w:val="10"/>
              </w:rPr>
              <w:t>15.4</w:t>
            </w:r>
          </w:p>
        </w:tc>
        <w:tc>
          <w:tcPr>
            <w:tcW w:w="689" w:type="dxa"/>
            <w:tcBorders>
              <w:top w:val="single" w:sz="4" w:space="0" w:color="000000"/>
              <w:left w:val="single" w:sz="4" w:space="0" w:color="000000"/>
              <w:bottom w:val="single" w:sz="4" w:space="0" w:color="000000"/>
              <w:right w:val="single" w:sz="4" w:space="0" w:color="000000"/>
            </w:tcBorders>
          </w:tcPr>
          <w:p>
            <w:pPr>
              <w:pStyle w:val="TableParagraph"/>
              <w:spacing w:before="5"/>
              <w:ind w:right="12"/>
              <w:rPr>
                <w:sz w:val="10"/>
              </w:rPr>
            </w:pPr>
            <w:r>
              <w:rPr>
                <w:w w:val="105"/>
                <w:sz w:val="10"/>
              </w:rPr>
              <w:t>16</w:t>
            </w:r>
          </w:p>
        </w:tc>
        <w:tc>
          <w:tcPr>
            <w:tcW w:w="130" w:type="dxa"/>
            <w:vMerge/>
            <w:tcBorders>
              <w:left w:val="single" w:sz="4" w:space="0" w:color="000000"/>
              <w:right w:val="single" w:sz="4" w:space="0" w:color="000000"/>
            </w:tcBorders>
          </w:tcPr>
          <w:p>
            <w:pPr/>
          </w:p>
        </w:tc>
        <w:tc>
          <w:tcPr>
            <w:tcW w:w="241" w:type="dxa"/>
            <w:tcBorders>
              <w:top w:val="single" w:sz="4" w:space="0" w:color="000000"/>
              <w:left w:val="single" w:sz="4" w:space="0" w:color="000000"/>
              <w:bottom w:val="single" w:sz="4" w:space="0" w:color="000000"/>
              <w:right w:val="single" w:sz="4" w:space="0" w:color="000000"/>
            </w:tcBorders>
          </w:tcPr>
          <w:p>
            <w:pPr>
              <w:pStyle w:val="TableParagraph"/>
              <w:spacing w:before="5"/>
              <w:ind w:right="12"/>
              <w:rPr>
                <w:sz w:val="10"/>
              </w:rPr>
            </w:pPr>
            <w:r>
              <w:rPr>
                <w:w w:val="105"/>
                <w:sz w:val="10"/>
              </w:rPr>
              <w:t>32</w:t>
            </w:r>
          </w:p>
        </w:tc>
        <w:tc>
          <w:tcPr>
            <w:tcW w:w="612"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10"/>
                <w:sz w:val="10"/>
              </w:rPr>
              <w:t>12.0</w:t>
            </w:r>
          </w:p>
        </w:tc>
        <w:tc>
          <w:tcPr>
            <w:tcW w:w="552" w:type="dxa"/>
            <w:tcBorders>
              <w:top w:val="single" w:sz="4" w:space="0" w:color="000000"/>
              <w:left w:val="single" w:sz="4" w:space="0" w:color="000000"/>
              <w:bottom w:val="single" w:sz="4" w:space="0" w:color="000000"/>
              <w:right w:val="single" w:sz="4" w:space="0" w:color="000000"/>
            </w:tcBorders>
          </w:tcPr>
          <w:p>
            <w:pPr>
              <w:pStyle w:val="TableParagraph"/>
              <w:spacing w:before="5"/>
              <w:ind w:right="12"/>
              <w:rPr>
                <w:sz w:val="10"/>
              </w:rPr>
            </w:pPr>
            <w:r>
              <w:rPr>
                <w:w w:val="105"/>
                <w:sz w:val="10"/>
              </w:rPr>
              <w:t>26</w:t>
            </w:r>
          </w:p>
        </w:tc>
        <w:tc>
          <w:tcPr>
            <w:tcW w:w="130" w:type="dxa"/>
            <w:vMerge/>
            <w:tcBorders>
              <w:left w:val="single" w:sz="4" w:space="0" w:color="000000"/>
              <w:right w:val="single" w:sz="4" w:space="0" w:color="000000"/>
            </w:tcBorders>
          </w:tcPr>
          <w:p>
            <w:pPr/>
          </w:p>
        </w:tc>
        <w:tc>
          <w:tcPr>
            <w:tcW w:w="241"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05"/>
                <w:sz w:val="10"/>
              </w:rPr>
              <w:t>109</w:t>
            </w:r>
          </w:p>
        </w:tc>
        <w:tc>
          <w:tcPr>
            <w:tcW w:w="612"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10"/>
                <w:sz w:val="10"/>
              </w:rPr>
              <w:t>12.0</w:t>
            </w:r>
          </w:p>
        </w:tc>
        <w:tc>
          <w:tcPr>
            <w:tcW w:w="516" w:type="dxa"/>
            <w:tcBorders>
              <w:top w:val="single" w:sz="4" w:space="0" w:color="000000"/>
              <w:left w:val="single" w:sz="4" w:space="0" w:color="000000"/>
              <w:bottom w:val="single" w:sz="4" w:space="0" w:color="000000"/>
              <w:right w:val="single" w:sz="4" w:space="0" w:color="000000"/>
            </w:tcBorders>
          </w:tcPr>
          <w:p>
            <w:pPr>
              <w:pStyle w:val="TableParagraph"/>
              <w:spacing w:before="5"/>
              <w:ind w:right="12"/>
              <w:rPr>
                <w:sz w:val="10"/>
              </w:rPr>
            </w:pPr>
            <w:r>
              <w:rPr>
                <w:w w:val="105"/>
                <w:sz w:val="10"/>
              </w:rPr>
              <w:t>30</w:t>
            </w:r>
          </w:p>
        </w:tc>
        <w:tc>
          <w:tcPr>
            <w:tcW w:w="130" w:type="dxa"/>
            <w:vMerge/>
            <w:tcBorders>
              <w:left w:val="single" w:sz="4" w:space="0" w:color="000000"/>
              <w:right w:val="single" w:sz="4" w:space="0" w:color="000000"/>
            </w:tcBorders>
          </w:tcPr>
          <w:p>
            <w:pPr/>
          </w:p>
        </w:tc>
        <w:tc>
          <w:tcPr>
            <w:tcW w:w="241"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05"/>
                <w:sz w:val="10"/>
              </w:rPr>
              <w:t>186</w:t>
            </w:r>
          </w:p>
        </w:tc>
        <w:tc>
          <w:tcPr>
            <w:tcW w:w="612"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10"/>
                <w:sz w:val="10"/>
              </w:rPr>
              <w:t>11.5</w:t>
            </w:r>
          </w:p>
        </w:tc>
        <w:tc>
          <w:tcPr>
            <w:tcW w:w="517" w:type="dxa"/>
            <w:tcBorders>
              <w:top w:val="single" w:sz="4" w:space="0" w:color="000000"/>
              <w:left w:val="single" w:sz="4" w:space="0" w:color="000000"/>
              <w:bottom w:val="single" w:sz="4" w:space="0" w:color="000000"/>
              <w:right w:val="single" w:sz="4" w:space="0" w:color="000000"/>
            </w:tcBorders>
          </w:tcPr>
          <w:p>
            <w:pPr>
              <w:pStyle w:val="TableParagraph"/>
              <w:spacing w:before="5"/>
              <w:ind w:right="12"/>
              <w:rPr>
                <w:sz w:val="10"/>
              </w:rPr>
            </w:pPr>
            <w:r>
              <w:rPr>
                <w:w w:val="105"/>
                <w:sz w:val="10"/>
              </w:rPr>
              <w:t>24</w:t>
            </w:r>
          </w:p>
        </w:tc>
        <w:tc>
          <w:tcPr>
            <w:tcW w:w="130" w:type="dxa"/>
            <w:vMerge/>
            <w:tcBorders>
              <w:left w:val="single" w:sz="4" w:space="0" w:color="000000"/>
              <w:right w:val="single" w:sz="4" w:space="0" w:color="000000"/>
            </w:tcBorders>
          </w:tcPr>
          <w:p>
            <w:pPr/>
          </w:p>
        </w:tc>
        <w:tc>
          <w:tcPr>
            <w:tcW w:w="207" w:type="dxa"/>
            <w:tcBorders>
              <w:top w:val="single" w:sz="4" w:space="0" w:color="000000"/>
              <w:left w:val="single" w:sz="4" w:space="0" w:color="000000"/>
              <w:bottom w:val="single" w:sz="4" w:space="0" w:color="000000"/>
              <w:right w:val="single" w:sz="4" w:space="0" w:color="000000"/>
            </w:tcBorders>
          </w:tcPr>
          <w:p>
            <w:pPr>
              <w:pStyle w:val="TableParagraph"/>
              <w:spacing w:before="5"/>
              <w:ind w:left="45" w:right="0"/>
              <w:jc w:val="center"/>
              <w:rPr>
                <w:sz w:val="10"/>
              </w:rPr>
            </w:pPr>
            <w:r>
              <w:rPr>
                <w:w w:val="110"/>
                <w:sz w:val="10"/>
              </w:rPr>
              <w:t>32</w:t>
            </w:r>
          </w:p>
        </w:tc>
        <w:tc>
          <w:tcPr>
            <w:tcW w:w="612"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10"/>
                <w:sz w:val="10"/>
              </w:rPr>
              <w:t>12.2</w:t>
            </w:r>
          </w:p>
        </w:tc>
        <w:tc>
          <w:tcPr>
            <w:tcW w:w="577"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05"/>
                <w:sz w:val="10"/>
              </w:rPr>
              <w:t>26</w:t>
            </w:r>
          </w:p>
        </w:tc>
        <w:tc>
          <w:tcPr>
            <w:tcW w:w="121" w:type="dxa"/>
            <w:vMerge/>
            <w:tcBorders>
              <w:left w:val="single" w:sz="4" w:space="0" w:color="000000"/>
              <w:right w:val="single" w:sz="4" w:space="0" w:color="000000"/>
            </w:tcBorders>
          </w:tcPr>
          <w:p>
            <w:pPr/>
          </w:p>
        </w:tc>
        <w:tc>
          <w:tcPr>
            <w:tcW w:w="207" w:type="dxa"/>
            <w:tcBorders>
              <w:top w:val="single" w:sz="4" w:space="0" w:color="000000"/>
              <w:left w:val="single" w:sz="4" w:space="0" w:color="000000"/>
              <w:bottom w:val="single" w:sz="4" w:space="0" w:color="000000"/>
              <w:right w:val="single" w:sz="4" w:space="0" w:color="000000"/>
            </w:tcBorders>
          </w:tcPr>
          <w:p>
            <w:pPr>
              <w:pStyle w:val="TableParagraph"/>
              <w:spacing w:before="5"/>
              <w:ind w:left="45" w:right="0"/>
              <w:jc w:val="center"/>
              <w:rPr>
                <w:sz w:val="10"/>
              </w:rPr>
            </w:pPr>
            <w:r>
              <w:rPr>
                <w:w w:val="110"/>
                <w:sz w:val="10"/>
              </w:rPr>
              <w:t>32</w:t>
            </w:r>
          </w:p>
        </w:tc>
        <w:tc>
          <w:tcPr>
            <w:tcW w:w="612"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10"/>
                <w:sz w:val="10"/>
              </w:rPr>
              <w:t>12.2</w:t>
            </w:r>
          </w:p>
        </w:tc>
        <w:tc>
          <w:tcPr>
            <w:tcW w:w="577" w:type="dxa"/>
            <w:tcBorders>
              <w:top w:val="single" w:sz="4" w:space="0" w:color="000000"/>
              <w:left w:val="single" w:sz="4" w:space="0" w:color="000000"/>
              <w:bottom w:val="single" w:sz="4" w:space="0" w:color="000000"/>
              <w:right w:val="single" w:sz="4" w:space="0" w:color="000000"/>
            </w:tcBorders>
          </w:tcPr>
          <w:p>
            <w:pPr>
              <w:pStyle w:val="TableParagraph"/>
              <w:spacing w:before="5"/>
              <w:ind w:right="12"/>
              <w:rPr>
                <w:sz w:val="10"/>
              </w:rPr>
            </w:pPr>
            <w:r>
              <w:rPr>
                <w:w w:val="105"/>
                <w:sz w:val="10"/>
              </w:rPr>
              <w:t>37</w:t>
            </w:r>
          </w:p>
        </w:tc>
        <w:tc>
          <w:tcPr>
            <w:tcW w:w="348" w:type="dxa"/>
            <w:vMerge/>
            <w:tcBorders>
              <w:left w:val="single" w:sz="4" w:space="0" w:color="000000"/>
            </w:tcBorders>
          </w:tcPr>
          <w:p>
            <w:pPr/>
          </w:p>
        </w:tc>
      </w:tr>
      <w:tr>
        <w:trPr>
          <w:trHeight w:val="134" w:hRule="exact"/>
        </w:trPr>
        <w:tc>
          <w:tcPr>
            <w:tcW w:w="932" w:type="dxa"/>
            <w:vMerge/>
            <w:tcBorders>
              <w:right w:val="single" w:sz="4" w:space="0" w:color="000000"/>
            </w:tcBorders>
          </w:tcPr>
          <w:p>
            <w:pPr/>
          </w:p>
        </w:tc>
        <w:tc>
          <w:tcPr>
            <w:tcW w:w="207" w:type="dxa"/>
            <w:tcBorders>
              <w:top w:val="single" w:sz="4" w:space="0" w:color="000000"/>
              <w:left w:val="single" w:sz="4" w:space="0" w:color="000000"/>
              <w:bottom w:val="single" w:sz="4" w:space="0" w:color="000000"/>
              <w:right w:val="single" w:sz="4" w:space="0" w:color="000000"/>
            </w:tcBorders>
          </w:tcPr>
          <w:p>
            <w:pPr>
              <w:pStyle w:val="TableParagraph"/>
              <w:spacing w:before="5"/>
              <w:ind w:left="45" w:right="0"/>
              <w:jc w:val="center"/>
              <w:rPr>
                <w:sz w:val="10"/>
              </w:rPr>
            </w:pPr>
            <w:r>
              <w:rPr>
                <w:w w:val="110"/>
                <w:sz w:val="10"/>
              </w:rPr>
              <w:t>33</w:t>
            </w:r>
          </w:p>
        </w:tc>
        <w:tc>
          <w:tcPr>
            <w:tcW w:w="689"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10"/>
                <w:sz w:val="10"/>
              </w:rPr>
              <w:t>12.7</w:t>
            </w:r>
          </w:p>
        </w:tc>
        <w:tc>
          <w:tcPr>
            <w:tcW w:w="689" w:type="dxa"/>
            <w:tcBorders>
              <w:top w:val="single" w:sz="4" w:space="0" w:color="000000"/>
              <w:left w:val="single" w:sz="4" w:space="0" w:color="000000"/>
              <w:bottom w:val="single" w:sz="4" w:space="0" w:color="000000"/>
              <w:right w:val="single" w:sz="4" w:space="0" w:color="000000"/>
            </w:tcBorders>
          </w:tcPr>
          <w:p>
            <w:pPr>
              <w:pStyle w:val="TableParagraph"/>
              <w:spacing w:before="5"/>
              <w:ind w:right="12"/>
              <w:rPr>
                <w:sz w:val="10"/>
              </w:rPr>
            </w:pPr>
            <w:r>
              <w:rPr>
                <w:w w:val="110"/>
                <w:sz w:val="10"/>
              </w:rPr>
              <w:t>18</w:t>
            </w:r>
          </w:p>
        </w:tc>
        <w:tc>
          <w:tcPr>
            <w:tcW w:w="130" w:type="dxa"/>
            <w:vMerge/>
            <w:tcBorders>
              <w:left w:val="single" w:sz="4" w:space="0" w:color="000000"/>
              <w:right w:val="single" w:sz="4" w:space="0" w:color="000000"/>
            </w:tcBorders>
          </w:tcPr>
          <w:p>
            <w:pPr/>
          </w:p>
        </w:tc>
        <w:tc>
          <w:tcPr>
            <w:tcW w:w="241" w:type="dxa"/>
            <w:tcBorders>
              <w:top w:val="single" w:sz="4" w:space="0" w:color="000000"/>
              <w:left w:val="single" w:sz="4" w:space="0" w:color="000000"/>
              <w:bottom w:val="single" w:sz="4" w:space="0" w:color="000000"/>
              <w:right w:val="single" w:sz="4" w:space="0" w:color="000000"/>
            </w:tcBorders>
          </w:tcPr>
          <w:p>
            <w:pPr>
              <w:pStyle w:val="TableParagraph"/>
              <w:spacing w:before="5"/>
              <w:ind w:right="12"/>
              <w:rPr>
                <w:sz w:val="10"/>
              </w:rPr>
            </w:pPr>
            <w:r>
              <w:rPr>
                <w:w w:val="110"/>
                <w:sz w:val="10"/>
              </w:rPr>
              <w:t>33</w:t>
            </w:r>
          </w:p>
        </w:tc>
        <w:tc>
          <w:tcPr>
            <w:tcW w:w="612"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10"/>
                <w:sz w:val="10"/>
              </w:rPr>
              <w:t>13.0</w:t>
            </w:r>
          </w:p>
        </w:tc>
        <w:tc>
          <w:tcPr>
            <w:tcW w:w="552" w:type="dxa"/>
            <w:tcBorders>
              <w:top w:val="single" w:sz="4" w:space="0" w:color="000000"/>
              <w:left w:val="single" w:sz="4" w:space="0" w:color="000000"/>
              <w:bottom w:val="single" w:sz="4" w:space="0" w:color="000000"/>
              <w:right w:val="single" w:sz="4" w:space="0" w:color="000000"/>
            </w:tcBorders>
          </w:tcPr>
          <w:p>
            <w:pPr>
              <w:pStyle w:val="TableParagraph"/>
              <w:spacing w:before="5"/>
              <w:ind w:right="12"/>
              <w:rPr>
                <w:sz w:val="10"/>
              </w:rPr>
            </w:pPr>
            <w:r>
              <w:rPr>
                <w:w w:val="110"/>
                <w:sz w:val="10"/>
              </w:rPr>
              <w:t>41</w:t>
            </w:r>
          </w:p>
        </w:tc>
        <w:tc>
          <w:tcPr>
            <w:tcW w:w="130" w:type="dxa"/>
            <w:vMerge/>
            <w:tcBorders>
              <w:left w:val="single" w:sz="4" w:space="0" w:color="000000"/>
              <w:right w:val="single" w:sz="4" w:space="0" w:color="000000"/>
            </w:tcBorders>
          </w:tcPr>
          <w:p>
            <w:pPr/>
          </w:p>
        </w:tc>
        <w:tc>
          <w:tcPr>
            <w:tcW w:w="241"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05"/>
                <w:sz w:val="10"/>
              </w:rPr>
              <w:t>110</w:t>
            </w:r>
          </w:p>
        </w:tc>
        <w:tc>
          <w:tcPr>
            <w:tcW w:w="612"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10"/>
                <w:sz w:val="10"/>
              </w:rPr>
              <w:t>11.0</w:t>
            </w:r>
          </w:p>
        </w:tc>
        <w:tc>
          <w:tcPr>
            <w:tcW w:w="516" w:type="dxa"/>
            <w:tcBorders>
              <w:top w:val="single" w:sz="4" w:space="0" w:color="000000"/>
              <w:left w:val="single" w:sz="4" w:space="0" w:color="000000"/>
              <w:bottom w:val="single" w:sz="4" w:space="0" w:color="000000"/>
              <w:right w:val="single" w:sz="4" w:space="0" w:color="000000"/>
            </w:tcBorders>
          </w:tcPr>
          <w:p>
            <w:pPr>
              <w:pStyle w:val="TableParagraph"/>
              <w:spacing w:before="5"/>
              <w:ind w:right="12"/>
              <w:rPr>
                <w:sz w:val="10"/>
              </w:rPr>
            </w:pPr>
            <w:r>
              <w:rPr>
                <w:w w:val="110"/>
                <w:sz w:val="10"/>
              </w:rPr>
              <w:t>25</w:t>
            </w:r>
          </w:p>
        </w:tc>
        <w:tc>
          <w:tcPr>
            <w:tcW w:w="130" w:type="dxa"/>
            <w:vMerge/>
            <w:tcBorders>
              <w:left w:val="single" w:sz="4" w:space="0" w:color="000000"/>
              <w:right w:val="single" w:sz="4" w:space="0" w:color="000000"/>
            </w:tcBorders>
          </w:tcPr>
          <w:p>
            <w:pPr/>
          </w:p>
        </w:tc>
        <w:tc>
          <w:tcPr>
            <w:tcW w:w="241"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05"/>
                <w:sz w:val="10"/>
              </w:rPr>
              <w:t>187</w:t>
            </w:r>
          </w:p>
        </w:tc>
        <w:tc>
          <w:tcPr>
            <w:tcW w:w="612"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10"/>
                <w:sz w:val="10"/>
              </w:rPr>
              <w:t>12.0</w:t>
            </w:r>
          </w:p>
        </w:tc>
        <w:tc>
          <w:tcPr>
            <w:tcW w:w="517" w:type="dxa"/>
            <w:tcBorders>
              <w:top w:val="single" w:sz="4" w:space="0" w:color="000000"/>
              <w:left w:val="single" w:sz="4" w:space="0" w:color="000000"/>
              <w:bottom w:val="single" w:sz="4" w:space="0" w:color="000000"/>
              <w:right w:val="single" w:sz="4" w:space="0" w:color="000000"/>
            </w:tcBorders>
          </w:tcPr>
          <w:p>
            <w:pPr>
              <w:pStyle w:val="TableParagraph"/>
              <w:spacing w:before="5"/>
              <w:ind w:right="12"/>
              <w:rPr>
                <w:sz w:val="10"/>
              </w:rPr>
            </w:pPr>
            <w:r>
              <w:rPr>
                <w:w w:val="110"/>
                <w:sz w:val="10"/>
              </w:rPr>
              <w:t>27</w:t>
            </w:r>
          </w:p>
        </w:tc>
        <w:tc>
          <w:tcPr>
            <w:tcW w:w="130" w:type="dxa"/>
            <w:vMerge/>
            <w:tcBorders>
              <w:left w:val="single" w:sz="4" w:space="0" w:color="000000"/>
              <w:right w:val="single" w:sz="4" w:space="0" w:color="000000"/>
            </w:tcBorders>
          </w:tcPr>
          <w:p>
            <w:pPr/>
          </w:p>
        </w:tc>
        <w:tc>
          <w:tcPr>
            <w:tcW w:w="207" w:type="dxa"/>
            <w:tcBorders>
              <w:top w:val="single" w:sz="4" w:space="0" w:color="000000"/>
              <w:left w:val="single" w:sz="4" w:space="0" w:color="000000"/>
              <w:bottom w:val="single" w:sz="4" w:space="0" w:color="000000"/>
              <w:right w:val="single" w:sz="4" w:space="0" w:color="000000"/>
            </w:tcBorders>
          </w:tcPr>
          <w:p>
            <w:pPr>
              <w:pStyle w:val="TableParagraph"/>
              <w:spacing w:before="5"/>
              <w:ind w:left="45" w:right="0"/>
              <w:jc w:val="center"/>
              <w:rPr>
                <w:sz w:val="10"/>
              </w:rPr>
            </w:pPr>
            <w:r>
              <w:rPr>
                <w:w w:val="110"/>
                <w:sz w:val="10"/>
              </w:rPr>
              <w:t>33</w:t>
            </w:r>
          </w:p>
        </w:tc>
        <w:tc>
          <w:tcPr>
            <w:tcW w:w="612"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10"/>
                <w:sz w:val="10"/>
              </w:rPr>
              <w:t>11.0</w:t>
            </w:r>
          </w:p>
        </w:tc>
        <w:tc>
          <w:tcPr>
            <w:tcW w:w="577"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10"/>
                <w:sz w:val="10"/>
              </w:rPr>
              <w:t>21</w:t>
            </w:r>
          </w:p>
        </w:tc>
        <w:tc>
          <w:tcPr>
            <w:tcW w:w="121" w:type="dxa"/>
            <w:vMerge/>
            <w:tcBorders>
              <w:left w:val="single" w:sz="4" w:space="0" w:color="000000"/>
              <w:right w:val="single" w:sz="4" w:space="0" w:color="000000"/>
            </w:tcBorders>
          </w:tcPr>
          <w:p>
            <w:pPr/>
          </w:p>
        </w:tc>
        <w:tc>
          <w:tcPr>
            <w:tcW w:w="207" w:type="dxa"/>
            <w:tcBorders>
              <w:top w:val="single" w:sz="4" w:space="0" w:color="000000"/>
              <w:left w:val="single" w:sz="4" w:space="0" w:color="000000"/>
              <w:bottom w:val="single" w:sz="4" w:space="0" w:color="000000"/>
              <w:right w:val="single" w:sz="4" w:space="0" w:color="000000"/>
            </w:tcBorders>
          </w:tcPr>
          <w:p>
            <w:pPr>
              <w:pStyle w:val="TableParagraph"/>
              <w:spacing w:before="5"/>
              <w:ind w:left="45" w:right="0"/>
              <w:jc w:val="center"/>
              <w:rPr>
                <w:sz w:val="10"/>
              </w:rPr>
            </w:pPr>
            <w:r>
              <w:rPr>
                <w:w w:val="110"/>
                <w:sz w:val="10"/>
              </w:rPr>
              <w:t>33</w:t>
            </w:r>
          </w:p>
        </w:tc>
        <w:tc>
          <w:tcPr>
            <w:tcW w:w="612"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10"/>
                <w:sz w:val="10"/>
              </w:rPr>
              <w:t>12.6</w:t>
            </w:r>
          </w:p>
        </w:tc>
        <w:tc>
          <w:tcPr>
            <w:tcW w:w="577" w:type="dxa"/>
            <w:tcBorders>
              <w:top w:val="single" w:sz="4" w:space="0" w:color="000000"/>
              <w:left w:val="single" w:sz="4" w:space="0" w:color="000000"/>
              <w:bottom w:val="single" w:sz="4" w:space="0" w:color="000000"/>
              <w:right w:val="single" w:sz="4" w:space="0" w:color="000000"/>
            </w:tcBorders>
          </w:tcPr>
          <w:p>
            <w:pPr>
              <w:pStyle w:val="TableParagraph"/>
              <w:spacing w:before="5"/>
              <w:ind w:right="12"/>
              <w:rPr>
                <w:sz w:val="10"/>
              </w:rPr>
            </w:pPr>
            <w:r>
              <w:rPr>
                <w:w w:val="110"/>
                <w:sz w:val="10"/>
              </w:rPr>
              <w:t>31</w:t>
            </w:r>
          </w:p>
        </w:tc>
        <w:tc>
          <w:tcPr>
            <w:tcW w:w="348" w:type="dxa"/>
            <w:vMerge/>
            <w:tcBorders>
              <w:left w:val="single" w:sz="4" w:space="0" w:color="000000"/>
            </w:tcBorders>
          </w:tcPr>
          <w:p>
            <w:pPr/>
          </w:p>
        </w:tc>
      </w:tr>
      <w:tr>
        <w:trPr>
          <w:trHeight w:val="134" w:hRule="exact"/>
        </w:trPr>
        <w:tc>
          <w:tcPr>
            <w:tcW w:w="932" w:type="dxa"/>
            <w:vMerge/>
            <w:tcBorders>
              <w:right w:val="single" w:sz="4" w:space="0" w:color="000000"/>
            </w:tcBorders>
          </w:tcPr>
          <w:p>
            <w:pPr/>
          </w:p>
        </w:tc>
        <w:tc>
          <w:tcPr>
            <w:tcW w:w="207" w:type="dxa"/>
            <w:tcBorders>
              <w:top w:val="single" w:sz="4" w:space="0" w:color="000000"/>
              <w:left w:val="single" w:sz="4" w:space="0" w:color="000000"/>
              <w:bottom w:val="single" w:sz="4" w:space="0" w:color="000000"/>
              <w:right w:val="single" w:sz="4" w:space="0" w:color="000000"/>
            </w:tcBorders>
          </w:tcPr>
          <w:p>
            <w:pPr>
              <w:pStyle w:val="TableParagraph"/>
              <w:spacing w:before="5"/>
              <w:ind w:left="45" w:right="0"/>
              <w:jc w:val="center"/>
              <w:rPr>
                <w:sz w:val="10"/>
              </w:rPr>
            </w:pPr>
            <w:r>
              <w:rPr>
                <w:w w:val="110"/>
                <w:sz w:val="10"/>
              </w:rPr>
              <w:t>34</w:t>
            </w:r>
          </w:p>
        </w:tc>
        <w:tc>
          <w:tcPr>
            <w:tcW w:w="689"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10"/>
                <w:sz w:val="10"/>
              </w:rPr>
              <w:t>9.4</w:t>
            </w:r>
          </w:p>
        </w:tc>
        <w:tc>
          <w:tcPr>
            <w:tcW w:w="689"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08"/>
                <w:sz w:val="10"/>
              </w:rPr>
              <w:t>5</w:t>
            </w:r>
          </w:p>
        </w:tc>
        <w:tc>
          <w:tcPr>
            <w:tcW w:w="130" w:type="dxa"/>
            <w:vMerge/>
            <w:tcBorders>
              <w:left w:val="single" w:sz="4" w:space="0" w:color="000000"/>
              <w:right w:val="single" w:sz="4" w:space="0" w:color="000000"/>
            </w:tcBorders>
          </w:tcPr>
          <w:p>
            <w:pPr/>
          </w:p>
        </w:tc>
        <w:tc>
          <w:tcPr>
            <w:tcW w:w="241" w:type="dxa"/>
            <w:tcBorders>
              <w:top w:val="single" w:sz="4" w:space="0" w:color="000000"/>
              <w:left w:val="single" w:sz="4" w:space="0" w:color="000000"/>
              <w:bottom w:val="single" w:sz="4" w:space="0" w:color="000000"/>
              <w:right w:val="single" w:sz="4" w:space="0" w:color="000000"/>
            </w:tcBorders>
          </w:tcPr>
          <w:p>
            <w:pPr>
              <w:pStyle w:val="TableParagraph"/>
              <w:spacing w:before="5"/>
              <w:ind w:right="12"/>
              <w:rPr>
                <w:sz w:val="10"/>
              </w:rPr>
            </w:pPr>
            <w:r>
              <w:rPr>
                <w:w w:val="105"/>
                <w:sz w:val="10"/>
              </w:rPr>
              <w:t>34</w:t>
            </w:r>
          </w:p>
        </w:tc>
        <w:tc>
          <w:tcPr>
            <w:tcW w:w="612"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10"/>
                <w:sz w:val="10"/>
              </w:rPr>
              <w:t>14.0</w:t>
            </w:r>
          </w:p>
        </w:tc>
        <w:tc>
          <w:tcPr>
            <w:tcW w:w="552" w:type="dxa"/>
            <w:tcBorders>
              <w:top w:val="single" w:sz="4" w:space="0" w:color="000000"/>
              <w:left w:val="single" w:sz="4" w:space="0" w:color="000000"/>
              <w:bottom w:val="single" w:sz="4" w:space="0" w:color="000000"/>
              <w:right w:val="single" w:sz="4" w:space="0" w:color="000000"/>
            </w:tcBorders>
          </w:tcPr>
          <w:p>
            <w:pPr>
              <w:pStyle w:val="TableParagraph"/>
              <w:spacing w:before="5"/>
              <w:ind w:right="12"/>
              <w:rPr>
                <w:sz w:val="10"/>
              </w:rPr>
            </w:pPr>
            <w:r>
              <w:rPr>
                <w:w w:val="105"/>
                <w:sz w:val="10"/>
              </w:rPr>
              <w:t>45</w:t>
            </w:r>
          </w:p>
        </w:tc>
        <w:tc>
          <w:tcPr>
            <w:tcW w:w="130" w:type="dxa"/>
            <w:vMerge/>
            <w:tcBorders>
              <w:left w:val="single" w:sz="4" w:space="0" w:color="000000"/>
              <w:right w:val="single" w:sz="4" w:space="0" w:color="000000"/>
            </w:tcBorders>
          </w:tcPr>
          <w:p>
            <w:pPr/>
          </w:p>
        </w:tc>
        <w:tc>
          <w:tcPr>
            <w:tcW w:w="241"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05"/>
                <w:sz w:val="10"/>
              </w:rPr>
              <w:t>111</w:t>
            </w:r>
          </w:p>
        </w:tc>
        <w:tc>
          <w:tcPr>
            <w:tcW w:w="612"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10"/>
                <w:sz w:val="10"/>
              </w:rPr>
              <w:t>12.0</w:t>
            </w:r>
          </w:p>
        </w:tc>
        <w:tc>
          <w:tcPr>
            <w:tcW w:w="516" w:type="dxa"/>
            <w:tcBorders>
              <w:top w:val="single" w:sz="4" w:space="0" w:color="000000"/>
              <w:left w:val="single" w:sz="4" w:space="0" w:color="000000"/>
              <w:bottom w:val="single" w:sz="4" w:space="0" w:color="000000"/>
              <w:right w:val="single" w:sz="4" w:space="0" w:color="000000"/>
            </w:tcBorders>
          </w:tcPr>
          <w:p>
            <w:pPr>
              <w:pStyle w:val="TableParagraph"/>
              <w:spacing w:before="5"/>
              <w:ind w:right="12"/>
              <w:rPr>
                <w:sz w:val="10"/>
              </w:rPr>
            </w:pPr>
            <w:r>
              <w:rPr>
                <w:w w:val="105"/>
                <w:sz w:val="10"/>
              </w:rPr>
              <w:t>32</w:t>
            </w:r>
          </w:p>
        </w:tc>
        <w:tc>
          <w:tcPr>
            <w:tcW w:w="130" w:type="dxa"/>
            <w:vMerge/>
            <w:tcBorders>
              <w:left w:val="single" w:sz="4" w:space="0" w:color="000000"/>
              <w:right w:val="single" w:sz="4" w:space="0" w:color="000000"/>
            </w:tcBorders>
          </w:tcPr>
          <w:p>
            <w:pPr/>
          </w:p>
        </w:tc>
        <w:tc>
          <w:tcPr>
            <w:tcW w:w="241"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05"/>
                <w:sz w:val="10"/>
              </w:rPr>
              <w:t>188</w:t>
            </w:r>
          </w:p>
        </w:tc>
        <w:tc>
          <w:tcPr>
            <w:tcW w:w="612"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10"/>
                <w:sz w:val="10"/>
              </w:rPr>
              <w:t>13.0</w:t>
            </w:r>
          </w:p>
        </w:tc>
        <w:tc>
          <w:tcPr>
            <w:tcW w:w="517" w:type="dxa"/>
            <w:tcBorders>
              <w:top w:val="single" w:sz="4" w:space="0" w:color="000000"/>
              <w:left w:val="single" w:sz="4" w:space="0" w:color="000000"/>
              <w:bottom w:val="single" w:sz="4" w:space="0" w:color="000000"/>
              <w:right w:val="single" w:sz="4" w:space="0" w:color="000000"/>
            </w:tcBorders>
          </w:tcPr>
          <w:p>
            <w:pPr>
              <w:pStyle w:val="TableParagraph"/>
              <w:spacing w:before="5"/>
              <w:ind w:right="12"/>
              <w:rPr>
                <w:sz w:val="10"/>
              </w:rPr>
            </w:pPr>
            <w:r>
              <w:rPr>
                <w:w w:val="105"/>
                <w:sz w:val="10"/>
              </w:rPr>
              <w:t>40</w:t>
            </w:r>
          </w:p>
        </w:tc>
        <w:tc>
          <w:tcPr>
            <w:tcW w:w="130" w:type="dxa"/>
            <w:vMerge/>
            <w:tcBorders>
              <w:left w:val="single" w:sz="4" w:space="0" w:color="000000"/>
              <w:right w:val="single" w:sz="4" w:space="0" w:color="000000"/>
            </w:tcBorders>
          </w:tcPr>
          <w:p>
            <w:pPr/>
          </w:p>
        </w:tc>
        <w:tc>
          <w:tcPr>
            <w:tcW w:w="207" w:type="dxa"/>
            <w:tcBorders>
              <w:top w:val="single" w:sz="4" w:space="0" w:color="000000"/>
              <w:left w:val="single" w:sz="4" w:space="0" w:color="000000"/>
              <w:bottom w:val="single" w:sz="4" w:space="0" w:color="000000"/>
              <w:right w:val="single" w:sz="4" w:space="0" w:color="000000"/>
            </w:tcBorders>
          </w:tcPr>
          <w:p>
            <w:pPr>
              <w:pStyle w:val="TableParagraph"/>
              <w:spacing w:before="5"/>
              <w:ind w:left="45" w:right="0"/>
              <w:jc w:val="center"/>
              <w:rPr>
                <w:sz w:val="10"/>
              </w:rPr>
            </w:pPr>
            <w:r>
              <w:rPr>
                <w:w w:val="110"/>
                <w:sz w:val="10"/>
              </w:rPr>
              <w:t>34</w:t>
            </w:r>
          </w:p>
        </w:tc>
        <w:tc>
          <w:tcPr>
            <w:tcW w:w="612"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10"/>
                <w:sz w:val="10"/>
              </w:rPr>
              <w:t>11.6</w:t>
            </w:r>
          </w:p>
        </w:tc>
        <w:tc>
          <w:tcPr>
            <w:tcW w:w="577"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05"/>
                <w:sz w:val="10"/>
              </w:rPr>
              <w:t>24</w:t>
            </w:r>
          </w:p>
        </w:tc>
        <w:tc>
          <w:tcPr>
            <w:tcW w:w="121" w:type="dxa"/>
            <w:vMerge/>
            <w:tcBorders>
              <w:left w:val="single" w:sz="4" w:space="0" w:color="000000"/>
              <w:right w:val="single" w:sz="4" w:space="0" w:color="000000"/>
            </w:tcBorders>
          </w:tcPr>
          <w:p>
            <w:pPr/>
          </w:p>
        </w:tc>
        <w:tc>
          <w:tcPr>
            <w:tcW w:w="207" w:type="dxa"/>
            <w:tcBorders>
              <w:top w:val="single" w:sz="4" w:space="0" w:color="000000"/>
              <w:left w:val="single" w:sz="4" w:space="0" w:color="000000"/>
              <w:bottom w:val="single" w:sz="4" w:space="0" w:color="000000"/>
              <w:right w:val="single" w:sz="4" w:space="0" w:color="000000"/>
            </w:tcBorders>
          </w:tcPr>
          <w:p>
            <w:pPr>
              <w:pStyle w:val="TableParagraph"/>
              <w:spacing w:before="5"/>
              <w:ind w:left="45" w:right="0"/>
              <w:jc w:val="center"/>
              <w:rPr>
                <w:sz w:val="10"/>
              </w:rPr>
            </w:pPr>
            <w:r>
              <w:rPr>
                <w:w w:val="110"/>
                <w:sz w:val="10"/>
              </w:rPr>
              <w:t>34</w:t>
            </w:r>
          </w:p>
        </w:tc>
        <w:tc>
          <w:tcPr>
            <w:tcW w:w="612"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10"/>
                <w:sz w:val="10"/>
              </w:rPr>
              <w:t>11.6</w:t>
            </w:r>
          </w:p>
        </w:tc>
        <w:tc>
          <w:tcPr>
            <w:tcW w:w="577" w:type="dxa"/>
            <w:tcBorders>
              <w:top w:val="single" w:sz="4" w:space="0" w:color="000000"/>
              <w:left w:val="single" w:sz="4" w:space="0" w:color="000000"/>
              <w:bottom w:val="single" w:sz="4" w:space="0" w:color="000000"/>
              <w:right w:val="single" w:sz="4" w:space="0" w:color="000000"/>
            </w:tcBorders>
          </w:tcPr>
          <w:p>
            <w:pPr>
              <w:pStyle w:val="TableParagraph"/>
              <w:spacing w:before="5"/>
              <w:ind w:right="12"/>
              <w:rPr>
                <w:sz w:val="10"/>
              </w:rPr>
            </w:pPr>
            <w:r>
              <w:rPr>
                <w:w w:val="105"/>
                <w:sz w:val="10"/>
              </w:rPr>
              <w:t>24</w:t>
            </w:r>
          </w:p>
        </w:tc>
        <w:tc>
          <w:tcPr>
            <w:tcW w:w="348" w:type="dxa"/>
            <w:vMerge/>
            <w:tcBorders>
              <w:left w:val="single" w:sz="4" w:space="0" w:color="000000"/>
            </w:tcBorders>
          </w:tcPr>
          <w:p>
            <w:pPr/>
          </w:p>
        </w:tc>
      </w:tr>
      <w:tr>
        <w:trPr>
          <w:trHeight w:val="134" w:hRule="exact"/>
        </w:trPr>
        <w:tc>
          <w:tcPr>
            <w:tcW w:w="932" w:type="dxa"/>
            <w:vMerge/>
            <w:tcBorders>
              <w:right w:val="single" w:sz="4" w:space="0" w:color="000000"/>
            </w:tcBorders>
          </w:tcPr>
          <w:p>
            <w:pPr/>
          </w:p>
        </w:tc>
        <w:tc>
          <w:tcPr>
            <w:tcW w:w="207" w:type="dxa"/>
            <w:tcBorders>
              <w:top w:val="single" w:sz="4" w:space="0" w:color="000000"/>
              <w:left w:val="single" w:sz="4" w:space="0" w:color="000000"/>
              <w:bottom w:val="single" w:sz="4" w:space="0" w:color="000000"/>
              <w:right w:val="single" w:sz="4" w:space="0" w:color="000000"/>
            </w:tcBorders>
          </w:tcPr>
          <w:p>
            <w:pPr>
              <w:pStyle w:val="TableParagraph"/>
              <w:spacing w:before="5"/>
              <w:ind w:left="45" w:right="0"/>
              <w:jc w:val="center"/>
              <w:rPr>
                <w:sz w:val="10"/>
              </w:rPr>
            </w:pPr>
            <w:r>
              <w:rPr>
                <w:w w:val="110"/>
                <w:sz w:val="10"/>
              </w:rPr>
              <w:t>35</w:t>
            </w:r>
          </w:p>
        </w:tc>
        <w:tc>
          <w:tcPr>
            <w:tcW w:w="689"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10"/>
                <w:sz w:val="10"/>
              </w:rPr>
              <w:t>10.2</w:t>
            </w:r>
          </w:p>
        </w:tc>
        <w:tc>
          <w:tcPr>
            <w:tcW w:w="689" w:type="dxa"/>
            <w:tcBorders>
              <w:top w:val="single" w:sz="4" w:space="0" w:color="000000"/>
              <w:left w:val="single" w:sz="4" w:space="0" w:color="000000"/>
              <w:bottom w:val="single" w:sz="4" w:space="0" w:color="000000"/>
              <w:right w:val="single" w:sz="4" w:space="0" w:color="000000"/>
            </w:tcBorders>
          </w:tcPr>
          <w:p>
            <w:pPr>
              <w:pStyle w:val="TableParagraph"/>
              <w:spacing w:before="5"/>
              <w:ind w:right="12"/>
              <w:rPr>
                <w:sz w:val="10"/>
              </w:rPr>
            </w:pPr>
            <w:r>
              <w:rPr>
                <w:w w:val="110"/>
                <w:sz w:val="10"/>
              </w:rPr>
              <w:t>11</w:t>
            </w:r>
          </w:p>
        </w:tc>
        <w:tc>
          <w:tcPr>
            <w:tcW w:w="130" w:type="dxa"/>
            <w:vMerge/>
            <w:tcBorders>
              <w:left w:val="single" w:sz="4" w:space="0" w:color="000000"/>
              <w:right w:val="single" w:sz="4" w:space="0" w:color="000000"/>
            </w:tcBorders>
          </w:tcPr>
          <w:p>
            <w:pPr/>
          </w:p>
        </w:tc>
        <w:tc>
          <w:tcPr>
            <w:tcW w:w="241" w:type="dxa"/>
            <w:tcBorders>
              <w:top w:val="single" w:sz="4" w:space="0" w:color="000000"/>
              <w:left w:val="single" w:sz="4" w:space="0" w:color="000000"/>
              <w:bottom w:val="single" w:sz="4" w:space="0" w:color="000000"/>
              <w:right w:val="single" w:sz="4" w:space="0" w:color="000000"/>
            </w:tcBorders>
          </w:tcPr>
          <w:p>
            <w:pPr>
              <w:pStyle w:val="TableParagraph"/>
              <w:spacing w:before="5"/>
              <w:ind w:right="12"/>
              <w:rPr>
                <w:sz w:val="10"/>
              </w:rPr>
            </w:pPr>
            <w:r>
              <w:rPr>
                <w:w w:val="110"/>
                <w:sz w:val="10"/>
              </w:rPr>
              <w:t>35</w:t>
            </w:r>
          </w:p>
        </w:tc>
        <w:tc>
          <w:tcPr>
            <w:tcW w:w="612"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10"/>
                <w:sz w:val="10"/>
              </w:rPr>
              <w:t>12.0</w:t>
            </w:r>
          </w:p>
        </w:tc>
        <w:tc>
          <w:tcPr>
            <w:tcW w:w="552" w:type="dxa"/>
            <w:tcBorders>
              <w:top w:val="single" w:sz="4" w:space="0" w:color="000000"/>
              <w:left w:val="single" w:sz="4" w:space="0" w:color="000000"/>
              <w:bottom w:val="single" w:sz="4" w:space="0" w:color="000000"/>
              <w:right w:val="single" w:sz="4" w:space="0" w:color="000000"/>
            </w:tcBorders>
          </w:tcPr>
          <w:p>
            <w:pPr>
              <w:pStyle w:val="TableParagraph"/>
              <w:spacing w:before="5"/>
              <w:ind w:right="12"/>
              <w:rPr>
                <w:sz w:val="10"/>
              </w:rPr>
            </w:pPr>
            <w:r>
              <w:rPr>
                <w:w w:val="110"/>
                <w:sz w:val="10"/>
              </w:rPr>
              <w:t>34</w:t>
            </w:r>
          </w:p>
        </w:tc>
        <w:tc>
          <w:tcPr>
            <w:tcW w:w="130" w:type="dxa"/>
            <w:vMerge/>
            <w:tcBorders>
              <w:left w:val="single" w:sz="4" w:space="0" w:color="000000"/>
              <w:right w:val="single" w:sz="4" w:space="0" w:color="000000"/>
            </w:tcBorders>
          </w:tcPr>
          <w:p>
            <w:pPr/>
          </w:p>
        </w:tc>
        <w:tc>
          <w:tcPr>
            <w:tcW w:w="241"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05"/>
                <w:sz w:val="10"/>
              </w:rPr>
              <w:t>112</w:t>
            </w:r>
          </w:p>
        </w:tc>
        <w:tc>
          <w:tcPr>
            <w:tcW w:w="612"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10"/>
                <w:sz w:val="10"/>
              </w:rPr>
              <w:t>11.0</w:t>
            </w:r>
          </w:p>
        </w:tc>
        <w:tc>
          <w:tcPr>
            <w:tcW w:w="516" w:type="dxa"/>
            <w:tcBorders>
              <w:top w:val="single" w:sz="4" w:space="0" w:color="000000"/>
              <w:left w:val="single" w:sz="4" w:space="0" w:color="000000"/>
              <w:bottom w:val="single" w:sz="4" w:space="0" w:color="000000"/>
              <w:right w:val="single" w:sz="4" w:space="0" w:color="000000"/>
            </w:tcBorders>
          </w:tcPr>
          <w:p>
            <w:pPr>
              <w:pStyle w:val="TableParagraph"/>
              <w:spacing w:before="5"/>
              <w:ind w:right="12"/>
              <w:rPr>
                <w:sz w:val="10"/>
              </w:rPr>
            </w:pPr>
            <w:r>
              <w:rPr>
                <w:w w:val="110"/>
                <w:sz w:val="10"/>
              </w:rPr>
              <w:t>22</w:t>
            </w:r>
          </w:p>
        </w:tc>
        <w:tc>
          <w:tcPr>
            <w:tcW w:w="130" w:type="dxa"/>
            <w:vMerge/>
            <w:tcBorders>
              <w:left w:val="single" w:sz="4" w:space="0" w:color="000000"/>
              <w:right w:val="single" w:sz="4" w:space="0" w:color="000000"/>
            </w:tcBorders>
          </w:tcPr>
          <w:p>
            <w:pPr/>
          </w:p>
        </w:tc>
        <w:tc>
          <w:tcPr>
            <w:tcW w:w="241"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05"/>
                <w:sz w:val="10"/>
              </w:rPr>
              <w:t>189</w:t>
            </w:r>
          </w:p>
        </w:tc>
        <w:tc>
          <w:tcPr>
            <w:tcW w:w="612"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10"/>
                <w:sz w:val="10"/>
              </w:rPr>
              <w:t>11.0</w:t>
            </w:r>
          </w:p>
        </w:tc>
        <w:tc>
          <w:tcPr>
            <w:tcW w:w="517" w:type="dxa"/>
            <w:tcBorders>
              <w:top w:val="single" w:sz="4" w:space="0" w:color="000000"/>
              <w:left w:val="single" w:sz="4" w:space="0" w:color="000000"/>
              <w:bottom w:val="single" w:sz="4" w:space="0" w:color="000000"/>
              <w:right w:val="single" w:sz="4" w:space="0" w:color="000000"/>
            </w:tcBorders>
          </w:tcPr>
          <w:p>
            <w:pPr>
              <w:pStyle w:val="TableParagraph"/>
              <w:spacing w:before="5"/>
              <w:ind w:right="12"/>
              <w:rPr>
                <w:sz w:val="10"/>
              </w:rPr>
            </w:pPr>
            <w:r>
              <w:rPr>
                <w:w w:val="110"/>
                <w:sz w:val="10"/>
              </w:rPr>
              <w:t>24</w:t>
            </w:r>
          </w:p>
        </w:tc>
        <w:tc>
          <w:tcPr>
            <w:tcW w:w="130" w:type="dxa"/>
            <w:vMerge/>
            <w:tcBorders>
              <w:left w:val="single" w:sz="4" w:space="0" w:color="000000"/>
              <w:right w:val="single" w:sz="4" w:space="0" w:color="000000"/>
            </w:tcBorders>
          </w:tcPr>
          <w:p>
            <w:pPr/>
          </w:p>
        </w:tc>
        <w:tc>
          <w:tcPr>
            <w:tcW w:w="207" w:type="dxa"/>
            <w:tcBorders>
              <w:top w:val="single" w:sz="4" w:space="0" w:color="000000"/>
              <w:left w:val="single" w:sz="4" w:space="0" w:color="000000"/>
              <w:bottom w:val="single" w:sz="4" w:space="0" w:color="000000"/>
              <w:right w:val="single" w:sz="4" w:space="0" w:color="000000"/>
            </w:tcBorders>
          </w:tcPr>
          <w:p>
            <w:pPr>
              <w:pStyle w:val="TableParagraph"/>
              <w:spacing w:before="5"/>
              <w:ind w:left="45" w:right="0"/>
              <w:jc w:val="center"/>
              <w:rPr>
                <w:sz w:val="10"/>
              </w:rPr>
            </w:pPr>
            <w:r>
              <w:rPr>
                <w:w w:val="110"/>
                <w:sz w:val="10"/>
              </w:rPr>
              <w:t>35</w:t>
            </w:r>
          </w:p>
        </w:tc>
        <w:tc>
          <w:tcPr>
            <w:tcW w:w="612"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10"/>
                <w:sz w:val="10"/>
              </w:rPr>
              <w:t>12.0</w:t>
            </w:r>
          </w:p>
        </w:tc>
        <w:tc>
          <w:tcPr>
            <w:tcW w:w="577"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10"/>
                <w:sz w:val="10"/>
              </w:rPr>
              <w:t>30</w:t>
            </w:r>
          </w:p>
        </w:tc>
        <w:tc>
          <w:tcPr>
            <w:tcW w:w="121" w:type="dxa"/>
            <w:vMerge/>
            <w:tcBorders>
              <w:left w:val="single" w:sz="4" w:space="0" w:color="000000"/>
              <w:right w:val="single" w:sz="4" w:space="0" w:color="000000"/>
            </w:tcBorders>
          </w:tcPr>
          <w:p>
            <w:pPr/>
          </w:p>
        </w:tc>
        <w:tc>
          <w:tcPr>
            <w:tcW w:w="207" w:type="dxa"/>
            <w:tcBorders>
              <w:top w:val="single" w:sz="4" w:space="0" w:color="000000"/>
              <w:left w:val="single" w:sz="4" w:space="0" w:color="000000"/>
              <w:bottom w:val="single" w:sz="4" w:space="0" w:color="000000"/>
              <w:right w:val="single" w:sz="4" w:space="0" w:color="000000"/>
            </w:tcBorders>
          </w:tcPr>
          <w:p>
            <w:pPr>
              <w:pStyle w:val="TableParagraph"/>
              <w:spacing w:before="5"/>
              <w:ind w:left="45" w:right="0"/>
              <w:jc w:val="center"/>
              <w:rPr>
                <w:sz w:val="10"/>
              </w:rPr>
            </w:pPr>
            <w:r>
              <w:rPr>
                <w:w w:val="110"/>
                <w:sz w:val="10"/>
              </w:rPr>
              <w:t>35</w:t>
            </w:r>
          </w:p>
        </w:tc>
        <w:tc>
          <w:tcPr>
            <w:tcW w:w="612"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10"/>
                <w:sz w:val="10"/>
              </w:rPr>
              <w:t>12.0</w:t>
            </w:r>
          </w:p>
        </w:tc>
        <w:tc>
          <w:tcPr>
            <w:tcW w:w="577" w:type="dxa"/>
            <w:tcBorders>
              <w:top w:val="single" w:sz="4" w:space="0" w:color="000000"/>
              <w:left w:val="single" w:sz="4" w:space="0" w:color="000000"/>
              <w:bottom w:val="single" w:sz="4" w:space="0" w:color="000000"/>
              <w:right w:val="single" w:sz="4" w:space="0" w:color="000000"/>
            </w:tcBorders>
          </w:tcPr>
          <w:p>
            <w:pPr>
              <w:pStyle w:val="TableParagraph"/>
              <w:spacing w:before="5"/>
              <w:ind w:right="12"/>
              <w:rPr>
                <w:sz w:val="10"/>
              </w:rPr>
            </w:pPr>
            <w:r>
              <w:rPr>
                <w:w w:val="110"/>
                <w:sz w:val="10"/>
              </w:rPr>
              <w:t>30</w:t>
            </w:r>
          </w:p>
        </w:tc>
        <w:tc>
          <w:tcPr>
            <w:tcW w:w="348" w:type="dxa"/>
            <w:vMerge/>
            <w:tcBorders>
              <w:left w:val="single" w:sz="4" w:space="0" w:color="000000"/>
            </w:tcBorders>
          </w:tcPr>
          <w:p>
            <w:pPr/>
          </w:p>
        </w:tc>
      </w:tr>
      <w:tr>
        <w:trPr>
          <w:trHeight w:val="134" w:hRule="exact"/>
        </w:trPr>
        <w:tc>
          <w:tcPr>
            <w:tcW w:w="932" w:type="dxa"/>
            <w:vMerge/>
            <w:tcBorders>
              <w:right w:val="single" w:sz="4" w:space="0" w:color="000000"/>
            </w:tcBorders>
          </w:tcPr>
          <w:p>
            <w:pPr/>
          </w:p>
        </w:tc>
        <w:tc>
          <w:tcPr>
            <w:tcW w:w="207" w:type="dxa"/>
            <w:tcBorders>
              <w:top w:val="single" w:sz="4" w:space="0" w:color="000000"/>
              <w:left w:val="single" w:sz="4" w:space="0" w:color="000000"/>
              <w:bottom w:val="single" w:sz="4" w:space="0" w:color="000000"/>
              <w:right w:val="single" w:sz="4" w:space="0" w:color="000000"/>
            </w:tcBorders>
          </w:tcPr>
          <w:p>
            <w:pPr/>
          </w:p>
        </w:tc>
        <w:tc>
          <w:tcPr>
            <w:tcW w:w="689" w:type="dxa"/>
            <w:tcBorders>
              <w:top w:val="single" w:sz="4" w:space="0" w:color="000000"/>
              <w:left w:val="single" w:sz="4" w:space="0" w:color="000000"/>
              <w:bottom w:val="single" w:sz="4" w:space="0" w:color="000000"/>
              <w:right w:val="single" w:sz="4" w:space="0" w:color="000000"/>
            </w:tcBorders>
          </w:tcPr>
          <w:p>
            <w:pPr>
              <w:pStyle w:val="TableParagraph"/>
              <w:spacing w:before="1"/>
              <w:ind w:right="13"/>
              <w:rPr>
                <w:b/>
                <w:sz w:val="10"/>
              </w:rPr>
            </w:pPr>
            <w:r>
              <w:rPr>
                <w:b/>
                <w:color w:val="003366"/>
                <w:w w:val="110"/>
                <w:sz w:val="10"/>
              </w:rPr>
              <w:t>12.26</w:t>
            </w:r>
          </w:p>
        </w:tc>
        <w:tc>
          <w:tcPr>
            <w:tcW w:w="689" w:type="dxa"/>
            <w:tcBorders>
              <w:top w:val="single" w:sz="4" w:space="0" w:color="000000"/>
              <w:left w:val="single" w:sz="4" w:space="0" w:color="000000"/>
              <w:bottom w:val="single" w:sz="4" w:space="0" w:color="000000"/>
              <w:right w:val="single" w:sz="4" w:space="0" w:color="000000"/>
            </w:tcBorders>
          </w:tcPr>
          <w:p>
            <w:pPr>
              <w:pStyle w:val="TableParagraph"/>
              <w:spacing w:before="1"/>
              <w:ind w:right="12"/>
              <w:rPr>
                <w:b/>
                <w:sz w:val="10"/>
              </w:rPr>
            </w:pPr>
            <w:r>
              <w:rPr>
                <w:b/>
                <w:color w:val="003366"/>
                <w:w w:val="110"/>
                <w:sz w:val="10"/>
              </w:rPr>
              <w:t>22.14</w:t>
            </w:r>
          </w:p>
        </w:tc>
        <w:tc>
          <w:tcPr>
            <w:tcW w:w="130" w:type="dxa"/>
            <w:vMerge/>
            <w:tcBorders>
              <w:left w:val="single" w:sz="4" w:space="0" w:color="000000"/>
              <w:right w:val="single" w:sz="4" w:space="0" w:color="000000"/>
            </w:tcBorders>
          </w:tcPr>
          <w:p>
            <w:pPr/>
          </w:p>
        </w:tc>
        <w:tc>
          <w:tcPr>
            <w:tcW w:w="241" w:type="dxa"/>
            <w:tcBorders>
              <w:top w:val="single" w:sz="4" w:space="0" w:color="000000"/>
              <w:left w:val="single" w:sz="4" w:space="0" w:color="000000"/>
              <w:bottom w:val="single" w:sz="4" w:space="0" w:color="000000"/>
              <w:right w:val="single" w:sz="4" w:space="0" w:color="000000"/>
            </w:tcBorders>
          </w:tcPr>
          <w:p>
            <w:pPr>
              <w:pStyle w:val="TableParagraph"/>
              <w:spacing w:before="5"/>
              <w:ind w:right="12"/>
              <w:rPr>
                <w:sz w:val="10"/>
              </w:rPr>
            </w:pPr>
            <w:r>
              <w:rPr>
                <w:w w:val="105"/>
                <w:sz w:val="10"/>
              </w:rPr>
              <w:t>36</w:t>
            </w:r>
          </w:p>
        </w:tc>
        <w:tc>
          <w:tcPr>
            <w:tcW w:w="612"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10"/>
                <w:sz w:val="10"/>
              </w:rPr>
              <w:t>12.0</w:t>
            </w:r>
          </w:p>
        </w:tc>
        <w:tc>
          <w:tcPr>
            <w:tcW w:w="552" w:type="dxa"/>
            <w:tcBorders>
              <w:top w:val="single" w:sz="4" w:space="0" w:color="000000"/>
              <w:left w:val="single" w:sz="4" w:space="0" w:color="000000"/>
              <w:bottom w:val="single" w:sz="4" w:space="0" w:color="000000"/>
              <w:right w:val="single" w:sz="4" w:space="0" w:color="000000"/>
            </w:tcBorders>
          </w:tcPr>
          <w:p>
            <w:pPr>
              <w:pStyle w:val="TableParagraph"/>
              <w:spacing w:before="5"/>
              <w:ind w:right="12"/>
              <w:rPr>
                <w:sz w:val="10"/>
              </w:rPr>
            </w:pPr>
            <w:r>
              <w:rPr>
                <w:w w:val="105"/>
                <w:sz w:val="10"/>
              </w:rPr>
              <w:t>27</w:t>
            </w:r>
          </w:p>
        </w:tc>
        <w:tc>
          <w:tcPr>
            <w:tcW w:w="130" w:type="dxa"/>
            <w:vMerge/>
            <w:tcBorders>
              <w:left w:val="single" w:sz="4" w:space="0" w:color="000000"/>
              <w:right w:val="single" w:sz="4" w:space="0" w:color="000000"/>
            </w:tcBorders>
          </w:tcPr>
          <w:p>
            <w:pPr/>
          </w:p>
        </w:tc>
        <w:tc>
          <w:tcPr>
            <w:tcW w:w="241"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05"/>
                <w:sz w:val="10"/>
              </w:rPr>
              <w:t>113</w:t>
            </w:r>
          </w:p>
        </w:tc>
        <w:tc>
          <w:tcPr>
            <w:tcW w:w="612"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10"/>
                <w:sz w:val="10"/>
              </w:rPr>
              <w:t>10.5</w:t>
            </w:r>
          </w:p>
        </w:tc>
        <w:tc>
          <w:tcPr>
            <w:tcW w:w="516" w:type="dxa"/>
            <w:tcBorders>
              <w:top w:val="single" w:sz="4" w:space="0" w:color="000000"/>
              <w:left w:val="single" w:sz="4" w:space="0" w:color="000000"/>
              <w:bottom w:val="single" w:sz="4" w:space="0" w:color="000000"/>
              <w:right w:val="single" w:sz="4" w:space="0" w:color="000000"/>
            </w:tcBorders>
          </w:tcPr>
          <w:p>
            <w:pPr>
              <w:pStyle w:val="TableParagraph"/>
              <w:spacing w:before="5"/>
              <w:ind w:right="12"/>
              <w:rPr>
                <w:sz w:val="10"/>
              </w:rPr>
            </w:pPr>
            <w:r>
              <w:rPr>
                <w:w w:val="105"/>
                <w:sz w:val="10"/>
              </w:rPr>
              <w:t>20</w:t>
            </w:r>
          </w:p>
        </w:tc>
        <w:tc>
          <w:tcPr>
            <w:tcW w:w="130" w:type="dxa"/>
            <w:vMerge/>
            <w:tcBorders>
              <w:left w:val="single" w:sz="4" w:space="0" w:color="000000"/>
              <w:right w:val="single" w:sz="4" w:space="0" w:color="000000"/>
            </w:tcBorders>
          </w:tcPr>
          <w:p>
            <w:pPr/>
          </w:p>
        </w:tc>
        <w:tc>
          <w:tcPr>
            <w:tcW w:w="241"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05"/>
                <w:sz w:val="10"/>
              </w:rPr>
              <w:t>190</w:t>
            </w:r>
          </w:p>
        </w:tc>
        <w:tc>
          <w:tcPr>
            <w:tcW w:w="612"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10"/>
                <w:sz w:val="10"/>
              </w:rPr>
              <w:t>12.5</w:t>
            </w:r>
          </w:p>
        </w:tc>
        <w:tc>
          <w:tcPr>
            <w:tcW w:w="517" w:type="dxa"/>
            <w:tcBorders>
              <w:top w:val="single" w:sz="4" w:space="0" w:color="000000"/>
              <w:left w:val="single" w:sz="4" w:space="0" w:color="000000"/>
              <w:bottom w:val="single" w:sz="4" w:space="0" w:color="000000"/>
              <w:right w:val="single" w:sz="4" w:space="0" w:color="000000"/>
            </w:tcBorders>
          </w:tcPr>
          <w:p>
            <w:pPr>
              <w:pStyle w:val="TableParagraph"/>
              <w:spacing w:before="5"/>
              <w:ind w:right="12"/>
              <w:rPr>
                <w:sz w:val="10"/>
              </w:rPr>
            </w:pPr>
            <w:r>
              <w:rPr>
                <w:w w:val="105"/>
                <w:sz w:val="10"/>
              </w:rPr>
              <w:t>26</w:t>
            </w:r>
          </w:p>
        </w:tc>
        <w:tc>
          <w:tcPr>
            <w:tcW w:w="130" w:type="dxa"/>
            <w:vMerge/>
            <w:tcBorders>
              <w:left w:val="single" w:sz="4" w:space="0" w:color="000000"/>
              <w:right w:val="single" w:sz="4" w:space="0" w:color="000000"/>
            </w:tcBorders>
          </w:tcPr>
          <w:p>
            <w:pPr/>
          </w:p>
        </w:tc>
        <w:tc>
          <w:tcPr>
            <w:tcW w:w="207" w:type="dxa"/>
            <w:tcBorders>
              <w:top w:val="single" w:sz="4" w:space="0" w:color="000000"/>
              <w:left w:val="single" w:sz="4" w:space="0" w:color="000000"/>
              <w:bottom w:val="single" w:sz="4" w:space="0" w:color="000000"/>
              <w:right w:val="single" w:sz="4" w:space="0" w:color="000000"/>
            </w:tcBorders>
          </w:tcPr>
          <w:p>
            <w:pPr>
              <w:pStyle w:val="TableParagraph"/>
              <w:spacing w:before="5"/>
              <w:ind w:left="45" w:right="0"/>
              <w:jc w:val="center"/>
              <w:rPr>
                <w:sz w:val="10"/>
              </w:rPr>
            </w:pPr>
            <w:r>
              <w:rPr>
                <w:w w:val="110"/>
                <w:sz w:val="10"/>
              </w:rPr>
              <w:t>36</w:t>
            </w:r>
          </w:p>
        </w:tc>
        <w:tc>
          <w:tcPr>
            <w:tcW w:w="612"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10"/>
                <w:sz w:val="10"/>
              </w:rPr>
              <w:t>11.5</w:t>
            </w:r>
          </w:p>
        </w:tc>
        <w:tc>
          <w:tcPr>
            <w:tcW w:w="577"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05"/>
                <w:sz w:val="10"/>
              </w:rPr>
              <w:t>30</w:t>
            </w:r>
          </w:p>
        </w:tc>
        <w:tc>
          <w:tcPr>
            <w:tcW w:w="121" w:type="dxa"/>
            <w:vMerge/>
            <w:tcBorders>
              <w:left w:val="single" w:sz="4" w:space="0" w:color="000000"/>
              <w:right w:val="single" w:sz="4" w:space="0" w:color="000000"/>
            </w:tcBorders>
          </w:tcPr>
          <w:p>
            <w:pPr/>
          </w:p>
        </w:tc>
        <w:tc>
          <w:tcPr>
            <w:tcW w:w="207" w:type="dxa"/>
            <w:tcBorders>
              <w:top w:val="single" w:sz="4" w:space="0" w:color="000000"/>
              <w:left w:val="single" w:sz="4" w:space="0" w:color="000000"/>
              <w:bottom w:val="single" w:sz="4" w:space="0" w:color="000000"/>
              <w:right w:val="single" w:sz="4" w:space="0" w:color="000000"/>
            </w:tcBorders>
          </w:tcPr>
          <w:p>
            <w:pPr>
              <w:pStyle w:val="TableParagraph"/>
              <w:spacing w:before="5"/>
              <w:ind w:left="45" w:right="0"/>
              <w:jc w:val="center"/>
              <w:rPr>
                <w:sz w:val="10"/>
              </w:rPr>
            </w:pPr>
            <w:r>
              <w:rPr>
                <w:w w:val="110"/>
                <w:sz w:val="10"/>
              </w:rPr>
              <w:t>36</w:t>
            </w:r>
          </w:p>
        </w:tc>
        <w:tc>
          <w:tcPr>
            <w:tcW w:w="612"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10"/>
                <w:sz w:val="10"/>
              </w:rPr>
              <w:t>13.5</w:t>
            </w:r>
          </w:p>
        </w:tc>
        <w:tc>
          <w:tcPr>
            <w:tcW w:w="577" w:type="dxa"/>
            <w:tcBorders>
              <w:top w:val="single" w:sz="4" w:space="0" w:color="000000"/>
              <w:left w:val="single" w:sz="4" w:space="0" w:color="000000"/>
              <w:bottom w:val="single" w:sz="4" w:space="0" w:color="000000"/>
              <w:right w:val="single" w:sz="4" w:space="0" w:color="000000"/>
            </w:tcBorders>
          </w:tcPr>
          <w:p>
            <w:pPr>
              <w:pStyle w:val="TableParagraph"/>
              <w:spacing w:before="5"/>
              <w:ind w:right="12"/>
              <w:rPr>
                <w:sz w:val="10"/>
              </w:rPr>
            </w:pPr>
            <w:r>
              <w:rPr>
                <w:w w:val="105"/>
                <w:sz w:val="10"/>
              </w:rPr>
              <w:t>43</w:t>
            </w:r>
          </w:p>
        </w:tc>
        <w:tc>
          <w:tcPr>
            <w:tcW w:w="348" w:type="dxa"/>
            <w:vMerge/>
            <w:tcBorders>
              <w:left w:val="single" w:sz="4" w:space="0" w:color="000000"/>
            </w:tcBorders>
          </w:tcPr>
          <w:p>
            <w:pPr/>
          </w:p>
        </w:tc>
      </w:tr>
      <w:tr>
        <w:trPr>
          <w:trHeight w:val="134" w:hRule="exact"/>
        </w:trPr>
        <w:tc>
          <w:tcPr>
            <w:tcW w:w="2647" w:type="dxa"/>
            <w:gridSpan w:val="5"/>
            <w:vMerge w:val="restart"/>
            <w:tcBorders>
              <w:right w:val="single" w:sz="4" w:space="0" w:color="000000"/>
            </w:tcBorders>
          </w:tcPr>
          <w:p>
            <w:pPr>
              <w:pStyle w:val="TableParagraph"/>
              <w:tabs>
                <w:tab w:pos="2225" w:val="left" w:leader="none"/>
              </w:tabs>
              <w:spacing w:before="10"/>
              <w:ind w:left="1596" w:right="0"/>
              <w:jc w:val="left"/>
              <w:rPr>
                <w:sz w:val="10"/>
              </w:rPr>
            </w:pPr>
            <w:r>
              <w:rPr>
                <w:w w:val="110"/>
                <w:sz w:val="10"/>
              </w:rPr>
              <w:t>2.56</w:t>
              <w:tab/>
              <w:t>16.21</w:t>
            </w:r>
          </w:p>
        </w:tc>
        <w:tc>
          <w:tcPr>
            <w:tcW w:w="241" w:type="dxa"/>
            <w:tcBorders>
              <w:top w:val="single" w:sz="4" w:space="0" w:color="000000"/>
              <w:left w:val="single" w:sz="4" w:space="0" w:color="000000"/>
              <w:bottom w:val="single" w:sz="4" w:space="0" w:color="000000"/>
              <w:right w:val="single" w:sz="4" w:space="0" w:color="000000"/>
            </w:tcBorders>
          </w:tcPr>
          <w:p>
            <w:pPr>
              <w:pStyle w:val="TableParagraph"/>
              <w:spacing w:before="5"/>
              <w:ind w:right="12"/>
              <w:rPr>
                <w:sz w:val="10"/>
              </w:rPr>
            </w:pPr>
            <w:r>
              <w:rPr>
                <w:w w:val="110"/>
                <w:sz w:val="10"/>
              </w:rPr>
              <w:t>37</w:t>
            </w:r>
          </w:p>
        </w:tc>
        <w:tc>
          <w:tcPr>
            <w:tcW w:w="612"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10"/>
                <w:sz w:val="10"/>
              </w:rPr>
              <w:t>12.5</w:t>
            </w:r>
          </w:p>
        </w:tc>
        <w:tc>
          <w:tcPr>
            <w:tcW w:w="552" w:type="dxa"/>
            <w:tcBorders>
              <w:top w:val="single" w:sz="4" w:space="0" w:color="000000"/>
              <w:left w:val="single" w:sz="4" w:space="0" w:color="000000"/>
              <w:bottom w:val="single" w:sz="4" w:space="0" w:color="000000"/>
              <w:right w:val="single" w:sz="4" w:space="0" w:color="000000"/>
            </w:tcBorders>
          </w:tcPr>
          <w:p>
            <w:pPr>
              <w:pStyle w:val="TableParagraph"/>
              <w:spacing w:before="5"/>
              <w:ind w:right="12"/>
              <w:rPr>
                <w:sz w:val="10"/>
              </w:rPr>
            </w:pPr>
            <w:r>
              <w:rPr>
                <w:w w:val="110"/>
                <w:sz w:val="10"/>
              </w:rPr>
              <w:t>35</w:t>
            </w:r>
          </w:p>
        </w:tc>
        <w:tc>
          <w:tcPr>
            <w:tcW w:w="130" w:type="dxa"/>
            <w:vMerge/>
            <w:tcBorders>
              <w:left w:val="single" w:sz="4" w:space="0" w:color="000000"/>
              <w:right w:val="single" w:sz="4" w:space="0" w:color="000000"/>
            </w:tcBorders>
          </w:tcPr>
          <w:p>
            <w:pPr/>
          </w:p>
        </w:tc>
        <w:tc>
          <w:tcPr>
            <w:tcW w:w="241"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05"/>
                <w:sz w:val="10"/>
              </w:rPr>
              <w:t>114</w:t>
            </w:r>
          </w:p>
        </w:tc>
        <w:tc>
          <w:tcPr>
            <w:tcW w:w="612"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10"/>
                <w:sz w:val="10"/>
              </w:rPr>
              <w:t>11.5</w:t>
            </w:r>
          </w:p>
        </w:tc>
        <w:tc>
          <w:tcPr>
            <w:tcW w:w="516" w:type="dxa"/>
            <w:tcBorders>
              <w:top w:val="single" w:sz="4" w:space="0" w:color="000000"/>
              <w:left w:val="single" w:sz="4" w:space="0" w:color="000000"/>
              <w:bottom w:val="single" w:sz="4" w:space="0" w:color="000000"/>
              <w:right w:val="single" w:sz="4" w:space="0" w:color="000000"/>
            </w:tcBorders>
          </w:tcPr>
          <w:p>
            <w:pPr>
              <w:pStyle w:val="TableParagraph"/>
              <w:spacing w:before="5"/>
              <w:ind w:right="12"/>
              <w:rPr>
                <w:sz w:val="10"/>
              </w:rPr>
            </w:pPr>
            <w:r>
              <w:rPr>
                <w:w w:val="110"/>
                <w:sz w:val="10"/>
              </w:rPr>
              <w:t>28</w:t>
            </w:r>
          </w:p>
        </w:tc>
        <w:tc>
          <w:tcPr>
            <w:tcW w:w="130" w:type="dxa"/>
            <w:vMerge/>
            <w:tcBorders>
              <w:left w:val="single" w:sz="4" w:space="0" w:color="000000"/>
              <w:right w:val="single" w:sz="4" w:space="0" w:color="000000"/>
            </w:tcBorders>
          </w:tcPr>
          <w:p>
            <w:pPr/>
          </w:p>
        </w:tc>
        <w:tc>
          <w:tcPr>
            <w:tcW w:w="241"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05"/>
                <w:sz w:val="10"/>
              </w:rPr>
              <w:t>191</w:t>
            </w:r>
          </w:p>
        </w:tc>
        <w:tc>
          <w:tcPr>
            <w:tcW w:w="612"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10"/>
                <w:sz w:val="10"/>
              </w:rPr>
              <w:t>11.5</w:t>
            </w:r>
          </w:p>
        </w:tc>
        <w:tc>
          <w:tcPr>
            <w:tcW w:w="517" w:type="dxa"/>
            <w:tcBorders>
              <w:top w:val="single" w:sz="4" w:space="0" w:color="000000"/>
              <w:left w:val="single" w:sz="4" w:space="0" w:color="000000"/>
              <w:bottom w:val="single" w:sz="4" w:space="0" w:color="000000"/>
              <w:right w:val="single" w:sz="4" w:space="0" w:color="000000"/>
            </w:tcBorders>
          </w:tcPr>
          <w:p>
            <w:pPr>
              <w:pStyle w:val="TableParagraph"/>
              <w:spacing w:before="5"/>
              <w:ind w:right="12"/>
              <w:rPr>
                <w:sz w:val="10"/>
              </w:rPr>
            </w:pPr>
            <w:r>
              <w:rPr>
                <w:w w:val="110"/>
                <w:sz w:val="10"/>
              </w:rPr>
              <w:t>24</w:t>
            </w:r>
          </w:p>
        </w:tc>
        <w:tc>
          <w:tcPr>
            <w:tcW w:w="130" w:type="dxa"/>
            <w:vMerge/>
            <w:tcBorders>
              <w:left w:val="single" w:sz="4" w:space="0" w:color="000000"/>
              <w:right w:val="single" w:sz="4" w:space="0" w:color="000000"/>
            </w:tcBorders>
          </w:tcPr>
          <w:p>
            <w:pPr/>
          </w:p>
        </w:tc>
        <w:tc>
          <w:tcPr>
            <w:tcW w:w="207" w:type="dxa"/>
            <w:tcBorders>
              <w:top w:val="single" w:sz="4" w:space="0" w:color="000000"/>
              <w:left w:val="single" w:sz="4" w:space="0" w:color="000000"/>
              <w:bottom w:val="single" w:sz="4" w:space="0" w:color="000000"/>
              <w:right w:val="single" w:sz="4" w:space="0" w:color="000000"/>
            </w:tcBorders>
          </w:tcPr>
          <w:p>
            <w:pPr>
              <w:pStyle w:val="TableParagraph"/>
              <w:spacing w:before="5"/>
              <w:ind w:left="45" w:right="0"/>
              <w:jc w:val="center"/>
              <w:rPr>
                <w:sz w:val="10"/>
              </w:rPr>
            </w:pPr>
            <w:r>
              <w:rPr>
                <w:w w:val="110"/>
                <w:sz w:val="10"/>
              </w:rPr>
              <w:t>37</w:t>
            </w:r>
          </w:p>
        </w:tc>
        <w:tc>
          <w:tcPr>
            <w:tcW w:w="612"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10"/>
                <w:sz w:val="10"/>
              </w:rPr>
              <w:t>11.0</w:t>
            </w:r>
          </w:p>
        </w:tc>
        <w:tc>
          <w:tcPr>
            <w:tcW w:w="577"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10"/>
                <w:sz w:val="10"/>
              </w:rPr>
              <w:t>17</w:t>
            </w:r>
          </w:p>
        </w:tc>
        <w:tc>
          <w:tcPr>
            <w:tcW w:w="121" w:type="dxa"/>
            <w:vMerge/>
            <w:tcBorders>
              <w:left w:val="single" w:sz="4" w:space="0" w:color="000000"/>
              <w:right w:val="single" w:sz="4" w:space="0" w:color="000000"/>
            </w:tcBorders>
          </w:tcPr>
          <w:p>
            <w:pPr/>
          </w:p>
        </w:tc>
        <w:tc>
          <w:tcPr>
            <w:tcW w:w="207" w:type="dxa"/>
            <w:tcBorders>
              <w:top w:val="single" w:sz="4" w:space="0" w:color="000000"/>
              <w:left w:val="single" w:sz="4" w:space="0" w:color="000000"/>
              <w:bottom w:val="single" w:sz="4" w:space="0" w:color="000000"/>
              <w:right w:val="single" w:sz="4" w:space="0" w:color="000000"/>
            </w:tcBorders>
          </w:tcPr>
          <w:p>
            <w:pPr>
              <w:pStyle w:val="TableParagraph"/>
              <w:spacing w:before="5"/>
              <w:ind w:left="45" w:right="0"/>
              <w:jc w:val="center"/>
              <w:rPr>
                <w:sz w:val="10"/>
              </w:rPr>
            </w:pPr>
            <w:r>
              <w:rPr>
                <w:w w:val="110"/>
                <w:sz w:val="10"/>
              </w:rPr>
              <w:t>37</w:t>
            </w:r>
          </w:p>
        </w:tc>
        <w:tc>
          <w:tcPr>
            <w:tcW w:w="612"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10"/>
                <w:sz w:val="10"/>
              </w:rPr>
              <w:t>12.5</w:t>
            </w:r>
          </w:p>
        </w:tc>
        <w:tc>
          <w:tcPr>
            <w:tcW w:w="577" w:type="dxa"/>
            <w:tcBorders>
              <w:top w:val="single" w:sz="4" w:space="0" w:color="000000"/>
              <w:left w:val="single" w:sz="4" w:space="0" w:color="000000"/>
              <w:bottom w:val="single" w:sz="4" w:space="0" w:color="000000"/>
              <w:right w:val="single" w:sz="4" w:space="0" w:color="000000"/>
            </w:tcBorders>
          </w:tcPr>
          <w:p>
            <w:pPr>
              <w:pStyle w:val="TableParagraph"/>
              <w:spacing w:before="5"/>
              <w:ind w:right="12"/>
              <w:rPr>
                <w:sz w:val="10"/>
              </w:rPr>
            </w:pPr>
            <w:r>
              <w:rPr>
                <w:w w:val="110"/>
                <w:sz w:val="10"/>
              </w:rPr>
              <w:t>38</w:t>
            </w:r>
          </w:p>
        </w:tc>
        <w:tc>
          <w:tcPr>
            <w:tcW w:w="348" w:type="dxa"/>
            <w:vMerge/>
            <w:tcBorders>
              <w:left w:val="single" w:sz="4" w:space="0" w:color="000000"/>
            </w:tcBorders>
          </w:tcPr>
          <w:p>
            <w:pPr/>
          </w:p>
        </w:tc>
      </w:tr>
      <w:tr>
        <w:trPr>
          <w:trHeight w:val="134" w:hRule="exact"/>
        </w:trPr>
        <w:tc>
          <w:tcPr>
            <w:tcW w:w="2647" w:type="dxa"/>
            <w:gridSpan w:val="5"/>
            <w:vMerge/>
            <w:tcBorders>
              <w:right w:val="single" w:sz="4" w:space="0" w:color="000000"/>
            </w:tcBorders>
          </w:tcPr>
          <w:p>
            <w:pPr/>
          </w:p>
        </w:tc>
        <w:tc>
          <w:tcPr>
            <w:tcW w:w="241" w:type="dxa"/>
            <w:tcBorders>
              <w:top w:val="single" w:sz="4" w:space="0" w:color="000000"/>
              <w:left w:val="single" w:sz="4" w:space="0" w:color="000000"/>
              <w:bottom w:val="single" w:sz="4" w:space="0" w:color="000000"/>
              <w:right w:val="single" w:sz="4" w:space="0" w:color="000000"/>
            </w:tcBorders>
          </w:tcPr>
          <w:p>
            <w:pPr>
              <w:pStyle w:val="TableParagraph"/>
              <w:spacing w:before="5"/>
              <w:ind w:right="12"/>
              <w:rPr>
                <w:sz w:val="10"/>
              </w:rPr>
            </w:pPr>
            <w:r>
              <w:rPr>
                <w:w w:val="105"/>
                <w:sz w:val="10"/>
              </w:rPr>
              <w:t>38</w:t>
            </w:r>
          </w:p>
        </w:tc>
        <w:tc>
          <w:tcPr>
            <w:tcW w:w="612"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10"/>
                <w:sz w:val="10"/>
              </w:rPr>
              <w:t>11.0</w:t>
            </w:r>
          </w:p>
        </w:tc>
        <w:tc>
          <w:tcPr>
            <w:tcW w:w="552" w:type="dxa"/>
            <w:tcBorders>
              <w:top w:val="single" w:sz="4" w:space="0" w:color="000000"/>
              <w:left w:val="single" w:sz="4" w:space="0" w:color="000000"/>
              <w:bottom w:val="single" w:sz="4" w:space="0" w:color="000000"/>
              <w:right w:val="single" w:sz="4" w:space="0" w:color="000000"/>
            </w:tcBorders>
          </w:tcPr>
          <w:p>
            <w:pPr>
              <w:pStyle w:val="TableParagraph"/>
              <w:spacing w:before="5"/>
              <w:ind w:right="12"/>
              <w:rPr>
                <w:sz w:val="10"/>
              </w:rPr>
            </w:pPr>
            <w:r>
              <w:rPr>
                <w:w w:val="105"/>
                <w:sz w:val="10"/>
              </w:rPr>
              <w:t>22</w:t>
            </w:r>
          </w:p>
        </w:tc>
        <w:tc>
          <w:tcPr>
            <w:tcW w:w="130" w:type="dxa"/>
            <w:vMerge/>
            <w:tcBorders>
              <w:left w:val="single" w:sz="4" w:space="0" w:color="000000"/>
              <w:right w:val="single" w:sz="4" w:space="0" w:color="000000"/>
            </w:tcBorders>
          </w:tcPr>
          <w:p>
            <w:pPr/>
          </w:p>
        </w:tc>
        <w:tc>
          <w:tcPr>
            <w:tcW w:w="241"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05"/>
                <w:sz w:val="10"/>
              </w:rPr>
              <w:t>115</w:t>
            </w:r>
          </w:p>
        </w:tc>
        <w:tc>
          <w:tcPr>
            <w:tcW w:w="612"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10"/>
                <w:sz w:val="10"/>
              </w:rPr>
              <w:t>13.0</w:t>
            </w:r>
          </w:p>
        </w:tc>
        <w:tc>
          <w:tcPr>
            <w:tcW w:w="516" w:type="dxa"/>
            <w:tcBorders>
              <w:top w:val="single" w:sz="4" w:space="0" w:color="000000"/>
              <w:left w:val="single" w:sz="4" w:space="0" w:color="000000"/>
              <w:bottom w:val="single" w:sz="4" w:space="0" w:color="000000"/>
              <w:right w:val="single" w:sz="4" w:space="0" w:color="000000"/>
            </w:tcBorders>
          </w:tcPr>
          <w:p>
            <w:pPr>
              <w:pStyle w:val="TableParagraph"/>
              <w:spacing w:before="5"/>
              <w:ind w:right="12"/>
              <w:rPr>
                <w:sz w:val="10"/>
              </w:rPr>
            </w:pPr>
            <w:r>
              <w:rPr>
                <w:w w:val="105"/>
                <w:sz w:val="10"/>
              </w:rPr>
              <w:t>38</w:t>
            </w:r>
          </w:p>
        </w:tc>
        <w:tc>
          <w:tcPr>
            <w:tcW w:w="130" w:type="dxa"/>
            <w:vMerge/>
            <w:tcBorders>
              <w:left w:val="single" w:sz="4" w:space="0" w:color="000000"/>
              <w:right w:val="single" w:sz="4" w:space="0" w:color="000000"/>
            </w:tcBorders>
          </w:tcPr>
          <w:p>
            <w:pPr/>
          </w:p>
        </w:tc>
        <w:tc>
          <w:tcPr>
            <w:tcW w:w="241"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05"/>
                <w:sz w:val="10"/>
              </w:rPr>
              <w:t>192</w:t>
            </w:r>
          </w:p>
        </w:tc>
        <w:tc>
          <w:tcPr>
            <w:tcW w:w="612"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10"/>
                <w:sz w:val="10"/>
              </w:rPr>
              <w:t>10.5</w:t>
            </w:r>
          </w:p>
        </w:tc>
        <w:tc>
          <w:tcPr>
            <w:tcW w:w="517" w:type="dxa"/>
            <w:tcBorders>
              <w:top w:val="single" w:sz="4" w:space="0" w:color="000000"/>
              <w:left w:val="single" w:sz="4" w:space="0" w:color="000000"/>
              <w:bottom w:val="single" w:sz="4" w:space="0" w:color="000000"/>
              <w:right w:val="single" w:sz="4" w:space="0" w:color="000000"/>
            </w:tcBorders>
          </w:tcPr>
          <w:p>
            <w:pPr>
              <w:pStyle w:val="TableParagraph"/>
              <w:spacing w:before="5"/>
              <w:ind w:right="12"/>
              <w:rPr>
                <w:sz w:val="10"/>
              </w:rPr>
            </w:pPr>
            <w:r>
              <w:rPr>
                <w:w w:val="105"/>
                <w:sz w:val="10"/>
              </w:rPr>
              <w:t>17</w:t>
            </w:r>
          </w:p>
        </w:tc>
        <w:tc>
          <w:tcPr>
            <w:tcW w:w="130" w:type="dxa"/>
            <w:vMerge/>
            <w:tcBorders>
              <w:left w:val="single" w:sz="4" w:space="0" w:color="000000"/>
              <w:right w:val="single" w:sz="4" w:space="0" w:color="000000"/>
            </w:tcBorders>
          </w:tcPr>
          <w:p>
            <w:pPr/>
          </w:p>
        </w:tc>
        <w:tc>
          <w:tcPr>
            <w:tcW w:w="207" w:type="dxa"/>
            <w:tcBorders>
              <w:top w:val="single" w:sz="4" w:space="0" w:color="000000"/>
              <w:left w:val="single" w:sz="4" w:space="0" w:color="000000"/>
              <w:bottom w:val="single" w:sz="4" w:space="0" w:color="000000"/>
              <w:right w:val="single" w:sz="4" w:space="0" w:color="000000"/>
            </w:tcBorders>
          </w:tcPr>
          <w:p>
            <w:pPr>
              <w:pStyle w:val="TableParagraph"/>
              <w:spacing w:before="5"/>
              <w:ind w:left="45" w:right="0"/>
              <w:jc w:val="center"/>
              <w:rPr>
                <w:sz w:val="10"/>
              </w:rPr>
            </w:pPr>
            <w:r>
              <w:rPr>
                <w:w w:val="110"/>
                <w:sz w:val="10"/>
              </w:rPr>
              <w:t>38</w:t>
            </w:r>
          </w:p>
        </w:tc>
        <w:tc>
          <w:tcPr>
            <w:tcW w:w="612" w:type="dxa"/>
            <w:tcBorders>
              <w:top w:val="single" w:sz="4" w:space="0" w:color="000000"/>
              <w:left w:val="single" w:sz="4" w:space="0" w:color="000000"/>
              <w:bottom w:val="single" w:sz="4" w:space="0" w:color="000000"/>
              <w:right w:val="single" w:sz="4" w:space="0" w:color="000000"/>
            </w:tcBorders>
          </w:tcPr>
          <w:p>
            <w:pPr>
              <w:pStyle w:val="TableParagraph"/>
              <w:spacing w:before="5"/>
              <w:ind w:right="12"/>
              <w:rPr>
                <w:sz w:val="10"/>
              </w:rPr>
            </w:pPr>
            <w:r>
              <w:rPr>
                <w:w w:val="110"/>
                <w:sz w:val="10"/>
              </w:rPr>
              <w:t>9.5</w:t>
            </w:r>
          </w:p>
        </w:tc>
        <w:tc>
          <w:tcPr>
            <w:tcW w:w="577"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05"/>
                <w:sz w:val="10"/>
              </w:rPr>
              <w:t>15</w:t>
            </w:r>
          </w:p>
        </w:tc>
        <w:tc>
          <w:tcPr>
            <w:tcW w:w="121" w:type="dxa"/>
            <w:vMerge/>
            <w:tcBorders>
              <w:left w:val="single" w:sz="4" w:space="0" w:color="000000"/>
              <w:right w:val="single" w:sz="4" w:space="0" w:color="000000"/>
            </w:tcBorders>
          </w:tcPr>
          <w:p>
            <w:pPr/>
          </w:p>
        </w:tc>
        <w:tc>
          <w:tcPr>
            <w:tcW w:w="207" w:type="dxa"/>
            <w:tcBorders>
              <w:top w:val="single" w:sz="4" w:space="0" w:color="000000"/>
              <w:left w:val="single" w:sz="4" w:space="0" w:color="000000"/>
              <w:bottom w:val="single" w:sz="4" w:space="0" w:color="000000"/>
              <w:right w:val="single" w:sz="4" w:space="0" w:color="000000"/>
            </w:tcBorders>
          </w:tcPr>
          <w:p>
            <w:pPr>
              <w:pStyle w:val="TableParagraph"/>
              <w:spacing w:before="5"/>
              <w:ind w:left="45" w:right="0"/>
              <w:jc w:val="center"/>
              <w:rPr>
                <w:sz w:val="10"/>
              </w:rPr>
            </w:pPr>
            <w:r>
              <w:rPr>
                <w:w w:val="110"/>
                <w:sz w:val="10"/>
              </w:rPr>
              <w:t>38</w:t>
            </w:r>
          </w:p>
        </w:tc>
        <w:tc>
          <w:tcPr>
            <w:tcW w:w="612"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10"/>
                <w:sz w:val="10"/>
              </w:rPr>
              <w:t>12.5</w:t>
            </w:r>
          </w:p>
        </w:tc>
        <w:tc>
          <w:tcPr>
            <w:tcW w:w="577" w:type="dxa"/>
            <w:tcBorders>
              <w:top w:val="single" w:sz="4" w:space="0" w:color="000000"/>
              <w:left w:val="single" w:sz="4" w:space="0" w:color="000000"/>
              <w:bottom w:val="single" w:sz="4" w:space="0" w:color="000000"/>
              <w:right w:val="single" w:sz="4" w:space="0" w:color="000000"/>
            </w:tcBorders>
          </w:tcPr>
          <w:p>
            <w:pPr>
              <w:pStyle w:val="TableParagraph"/>
              <w:spacing w:before="5"/>
              <w:ind w:right="12"/>
              <w:rPr>
                <w:sz w:val="10"/>
              </w:rPr>
            </w:pPr>
            <w:r>
              <w:rPr>
                <w:w w:val="105"/>
                <w:sz w:val="10"/>
              </w:rPr>
              <w:t>35</w:t>
            </w:r>
          </w:p>
        </w:tc>
        <w:tc>
          <w:tcPr>
            <w:tcW w:w="348" w:type="dxa"/>
            <w:vMerge/>
            <w:tcBorders>
              <w:left w:val="single" w:sz="4" w:space="0" w:color="000000"/>
            </w:tcBorders>
          </w:tcPr>
          <w:p>
            <w:pPr/>
          </w:p>
        </w:tc>
      </w:tr>
      <w:tr>
        <w:trPr>
          <w:trHeight w:val="134" w:hRule="exact"/>
        </w:trPr>
        <w:tc>
          <w:tcPr>
            <w:tcW w:w="2647" w:type="dxa"/>
            <w:gridSpan w:val="5"/>
            <w:vMerge/>
            <w:tcBorders>
              <w:right w:val="single" w:sz="4" w:space="0" w:color="000000"/>
            </w:tcBorders>
          </w:tcPr>
          <w:p>
            <w:pPr/>
          </w:p>
        </w:tc>
        <w:tc>
          <w:tcPr>
            <w:tcW w:w="241" w:type="dxa"/>
            <w:tcBorders>
              <w:top w:val="single" w:sz="4" w:space="0" w:color="000000"/>
              <w:left w:val="single" w:sz="4" w:space="0" w:color="000000"/>
              <w:bottom w:val="single" w:sz="4" w:space="0" w:color="000000"/>
              <w:right w:val="single" w:sz="4" w:space="0" w:color="000000"/>
            </w:tcBorders>
          </w:tcPr>
          <w:p>
            <w:pPr>
              <w:pStyle w:val="TableParagraph"/>
              <w:spacing w:before="5"/>
              <w:ind w:right="12"/>
              <w:rPr>
                <w:sz w:val="10"/>
              </w:rPr>
            </w:pPr>
            <w:r>
              <w:rPr>
                <w:w w:val="110"/>
                <w:sz w:val="10"/>
              </w:rPr>
              <w:t>39</w:t>
            </w:r>
          </w:p>
        </w:tc>
        <w:tc>
          <w:tcPr>
            <w:tcW w:w="612"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10"/>
                <w:sz w:val="10"/>
              </w:rPr>
              <w:t>10.5</w:t>
            </w:r>
          </w:p>
        </w:tc>
        <w:tc>
          <w:tcPr>
            <w:tcW w:w="552" w:type="dxa"/>
            <w:tcBorders>
              <w:top w:val="single" w:sz="4" w:space="0" w:color="000000"/>
              <w:left w:val="single" w:sz="4" w:space="0" w:color="000000"/>
              <w:bottom w:val="single" w:sz="4" w:space="0" w:color="000000"/>
              <w:right w:val="single" w:sz="4" w:space="0" w:color="000000"/>
            </w:tcBorders>
          </w:tcPr>
          <w:p>
            <w:pPr>
              <w:pStyle w:val="TableParagraph"/>
              <w:spacing w:before="5"/>
              <w:ind w:right="12"/>
              <w:rPr>
                <w:sz w:val="10"/>
              </w:rPr>
            </w:pPr>
            <w:r>
              <w:rPr>
                <w:w w:val="110"/>
                <w:sz w:val="10"/>
              </w:rPr>
              <w:t>21</w:t>
            </w:r>
          </w:p>
        </w:tc>
        <w:tc>
          <w:tcPr>
            <w:tcW w:w="130" w:type="dxa"/>
            <w:vMerge/>
            <w:tcBorders>
              <w:left w:val="single" w:sz="4" w:space="0" w:color="000000"/>
              <w:right w:val="single" w:sz="4" w:space="0" w:color="000000"/>
            </w:tcBorders>
          </w:tcPr>
          <w:p>
            <w:pPr/>
          </w:p>
        </w:tc>
        <w:tc>
          <w:tcPr>
            <w:tcW w:w="241"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05"/>
                <w:sz w:val="10"/>
              </w:rPr>
              <w:t>116</w:t>
            </w:r>
          </w:p>
        </w:tc>
        <w:tc>
          <w:tcPr>
            <w:tcW w:w="612"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10"/>
                <w:sz w:val="10"/>
              </w:rPr>
              <w:t>12.0</w:t>
            </w:r>
          </w:p>
        </w:tc>
        <w:tc>
          <w:tcPr>
            <w:tcW w:w="516" w:type="dxa"/>
            <w:tcBorders>
              <w:top w:val="single" w:sz="4" w:space="0" w:color="000000"/>
              <w:left w:val="single" w:sz="4" w:space="0" w:color="000000"/>
              <w:bottom w:val="single" w:sz="4" w:space="0" w:color="000000"/>
              <w:right w:val="single" w:sz="4" w:space="0" w:color="000000"/>
            </w:tcBorders>
          </w:tcPr>
          <w:p>
            <w:pPr>
              <w:pStyle w:val="TableParagraph"/>
              <w:spacing w:before="5"/>
              <w:ind w:right="12"/>
              <w:rPr>
                <w:sz w:val="10"/>
              </w:rPr>
            </w:pPr>
            <w:r>
              <w:rPr>
                <w:w w:val="110"/>
                <w:sz w:val="10"/>
              </w:rPr>
              <w:t>30</w:t>
            </w:r>
          </w:p>
        </w:tc>
        <w:tc>
          <w:tcPr>
            <w:tcW w:w="130" w:type="dxa"/>
            <w:vMerge/>
            <w:tcBorders>
              <w:left w:val="single" w:sz="4" w:space="0" w:color="000000"/>
              <w:right w:val="single" w:sz="4" w:space="0" w:color="000000"/>
            </w:tcBorders>
          </w:tcPr>
          <w:p>
            <w:pPr/>
          </w:p>
        </w:tc>
        <w:tc>
          <w:tcPr>
            <w:tcW w:w="241"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05"/>
                <w:sz w:val="10"/>
              </w:rPr>
              <w:t>193</w:t>
            </w:r>
          </w:p>
        </w:tc>
        <w:tc>
          <w:tcPr>
            <w:tcW w:w="612"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10"/>
                <w:sz w:val="10"/>
              </w:rPr>
              <w:t>12.5</w:t>
            </w:r>
          </w:p>
        </w:tc>
        <w:tc>
          <w:tcPr>
            <w:tcW w:w="517" w:type="dxa"/>
            <w:tcBorders>
              <w:top w:val="single" w:sz="4" w:space="0" w:color="000000"/>
              <w:left w:val="single" w:sz="4" w:space="0" w:color="000000"/>
              <w:bottom w:val="single" w:sz="4" w:space="0" w:color="000000"/>
              <w:right w:val="single" w:sz="4" w:space="0" w:color="000000"/>
            </w:tcBorders>
          </w:tcPr>
          <w:p>
            <w:pPr>
              <w:pStyle w:val="TableParagraph"/>
              <w:spacing w:before="5"/>
              <w:ind w:right="12"/>
              <w:rPr>
                <w:sz w:val="10"/>
              </w:rPr>
            </w:pPr>
            <w:r>
              <w:rPr>
                <w:w w:val="110"/>
                <w:sz w:val="10"/>
              </w:rPr>
              <w:t>37</w:t>
            </w:r>
          </w:p>
        </w:tc>
        <w:tc>
          <w:tcPr>
            <w:tcW w:w="130" w:type="dxa"/>
            <w:vMerge/>
            <w:tcBorders>
              <w:left w:val="single" w:sz="4" w:space="0" w:color="000000"/>
              <w:right w:val="single" w:sz="4" w:space="0" w:color="000000"/>
            </w:tcBorders>
          </w:tcPr>
          <w:p>
            <w:pPr/>
          </w:p>
        </w:tc>
        <w:tc>
          <w:tcPr>
            <w:tcW w:w="207" w:type="dxa"/>
            <w:tcBorders>
              <w:top w:val="single" w:sz="4" w:space="0" w:color="000000"/>
              <w:left w:val="single" w:sz="4" w:space="0" w:color="000000"/>
              <w:bottom w:val="single" w:sz="4" w:space="0" w:color="000000"/>
              <w:right w:val="single" w:sz="4" w:space="0" w:color="000000"/>
            </w:tcBorders>
          </w:tcPr>
          <w:p>
            <w:pPr>
              <w:pStyle w:val="TableParagraph"/>
              <w:spacing w:before="5"/>
              <w:ind w:left="45" w:right="0"/>
              <w:jc w:val="center"/>
              <w:rPr>
                <w:sz w:val="10"/>
              </w:rPr>
            </w:pPr>
            <w:r>
              <w:rPr>
                <w:w w:val="110"/>
                <w:sz w:val="10"/>
              </w:rPr>
              <w:t>39</w:t>
            </w:r>
          </w:p>
        </w:tc>
        <w:tc>
          <w:tcPr>
            <w:tcW w:w="612"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10"/>
                <w:sz w:val="10"/>
              </w:rPr>
              <w:t>12.5</w:t>
            </w:r>
          </w:p>
        </w:tc>
        <w:tc>
          <w:tcPr>
            <w:tcW w:w="577"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10"/>
                <w:sz w:val="10"/>
              </w:rPr>
              <w:t>25</w:t>
            </w:r>
          </w:p>
        </w:tc>
        <w:tc>
          <w:tcPr>
            <w:tcW w:w="121" w:type="dxa"/>
            <w:vMerge/>
            <w:tcBorders>
              <w:left w:val="single" w:sz="4" w:space="0" w:color="000000"/>
              <w:right w:val="single" w:sz="4" w:space="0" w:color="000000"/>
            </w:tcBorders>
          </w:tcPr>
          <w:p>
            <w:pPr/>
          </w:p>
        </w:tc>
        <w:tc>
          <w:tcPr>
            <w:tcW w:w="207" w:type="dxa"/>
            <w:tcBorders>
              <w:top w:val="single" w:sz="4" w:space="0" w:color="000000"/>
              <w:left w:val="single" w:sz="4" w:space="0" w:color="000000"/>
              <w:bottom w:val="single" w:sz="4" w:space="0" w:color="000000"/>
              <w:right w:val="single" w:sz="4" w:space="0" w:color="000000"/>
            </w:tcBorders>
          </w:tcPr>
          <w:p>
            <w:pPr>
              <w:pStyle w:val="TableParagraph"/>
              <w:spacing w:before="5"/>
              <w:ind w:left="45" w:right="0"/>
              <w:jc w:val="center"/>
              <w:rPr>
                <w:sz w:val="10"/>
              </w:rPr>
            </w:pPr>
            <w:r>
              <w:rPr>
                <w:w w:val="110"/>
                <w:sz w:val="10"/>
              </w:rPr>
              <w:t>39</w:t>
            </w:r>
          </w:p>
        </w:tc>
        <w:tc>
          <w:tcPr>
            <w:tcW w:w="612"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10"/>
                <w:sz w:val="10"/>
              </w:rPr>
              <w:t>12.4</w:t>
            </w:r>
          </w:p>
        </w:tc>
        <w:tc>
          <w:tcPr>
            <w:tcW w:w="577" w:type="dxa"/>
            <w:tcBorders>
              <w:top w:val="single" w:sz="4" w:space="0" w:color="000000"/>
              <w:left w:val="single" w:sz="4" w:space="0" w:color="000000"/>
              <w:bottom w:val="single" w:sz="4" w:space="0" w:color="000000"/>
              <w:right w:val="single" w:sz="4" w:space="0" w:color="000000"/>
            </w:tcBorders>
          </w:tcPr>
          <w:p>
            <w:pPr>
              <w:pStyle w:val="TableParagraph"/>
              <w:spacing w:before="5"/>
              <w:ind w:right="12"/>
              <w:rPr>
                <w:sz w:val="10"/>
              </w:rPr>
            </w:pPr>
            <w:r>
              <w:rPr>
                <w:w w:val="110"/>
                <w:sz w:val="10"/>
              </w:rPr>
              <w:t>22</w:t>
            </w:r>
          </w:p>
        </w:tc>
        <w:tc>
          <w:tcPr>
            <w:tcW w:w="348" w:type="dxa"/>
            <w:vMerge/>
            <w:tcBorders>
              <w:left w:val="single" w:sz="4" w:space="0" w:color="000000"/>
            </w:tcBorders>
          </w:tcPr>
          <w:p>
            <w:pPr/>
          </w:p>
        </w:tc>
      </w:tr>
      <w:tr>
        <w:trPr>
          <w:trHeight w:val="134" w:hRule="exact"/>
        </w:trPr>
        <w:tc>
          <w:tcPr>
            <w:tcW w:w="2647" w:type="dxa"/>
            <w:gridSpan w:val="5"/>
            <w:vMerge/>
            <w:tcBorders>
              <w:right w:val="single" w:sz="4" w:space="0" w:color="000000"/>
            </w:tcBorders>
          </w:tcPr>
          <w:p>
            <w:pPr/>
          </w:p>
        </w:tc>
        <w:tc>
          <w:tcPr>
            <w:tcW w:w="241" w:type="dxa"/>
            <w:tcBorders>
              <w:top w:val="single" w:sz="4" w:space="0" w:color="000000"/>
              <w:left w:val="single" w:sz="4" w:space="0" w:color="000000"/>
              <w:bottom w:val="single" w:sz="4" w:space="0" w:color="000000"/>
              <w:right w:val="single" w:sz="4" w:space="0" w:color="000000"/>
            </w:tcBorders>
          </w:tcPr>
          <w:p>
            <w:pPr>
              <w:pStyle w:val="TableParagraph"/>
              <w:spacing w:before="5"/>
              <w:ind w:right="12"/>
              <w:rPr>
                <w:sz w:val="10"/>
              </w:rPr>
            </w:pPr>
            <w:r>
              <w:rPr>
                <w:w w:val="105"/>
                <w:sz w:val="10"/>
              </w:rPr>
              <w:t>40</w:t>
            </w:r>
          </w:p>
        </w:tc>
        <w:tc>
          <w:tcPr>
            <w:tcW w:w="612"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10"/>
                <w:sz w:val="10"/>
              </w:rPr>
              <w:t>11.5</w:t>
            </w:r>
          </w:p>
        </w:tc>
        <w:tc>
          <w:tcPr>
            <w:tcW w:w="552" w:type="dxa"/>
            <w:tcBorders>
              <w:top w:val="single" w:sz="4" w:space="0" w:color="000000"/>
              <w:left w:val="single" w:sz="4" w:space="0" w:color="000000"/>
              <w:bottom w:val="single" w:sz="4" w:space="0" w:color="000000"/>
              <w:right w:val="single" w:sz="4" w:space="0" w:color="000000"/>
            </w:tcBorders>
          </w:tcPr>
          <w:p>
            <w:pPr>
              <w:pStyle w:val="TableParagraph"/>
              <w:spacing w:before="5"/>
              <w:ind w:right="12"/>
              <w:rPr>
                <w:sz w:val="10"/>
              </w:rPr>
            </w:pPr>
            <w:r>
              <w:rPr>
                <w:w w:val="105"/>
                <w:sz w:val="10"/>
              </w:rPr>
              <w:t>25</w:t>
            </w:r>
          </w:p>
        </w:tc>
        <w:tc>
          <w:tcPr>
            <w:tcW w:w="130" w:type="dxa"/>
            <w:vMerge/>
            <w:tcBorders>
              <w:left w:val="single" w:sz="4" w:space="0" w:color="000000"/>
              <w:right w:val="single" w:sz="4" w:space="0" w:color="000000"/>
            </w:tcBorders>
          </w:tcPr>
          <w:p>
            <w:pPr/>
          </w:p>
        </w:tc>
        <w:tc>
          <w:tcPr>
            <w:tcW w:w="241"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05"/>
                <w:sz w:val="10"/>
              </w:rPr>
              <w:t>117</w:t>
            </w:r>
          </w:p>
        </w:tc>
        <w:tc>
          <w:tcPr>
            <w:tcW w:w="612"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10"/>
                <w:sz w:val="10"/>
              </w:rPr>
              <w:t>12.5</w:t>
            </w:r>
          </w:p>
        </w:tc>
        <w:tc>
          <w:tcPr>
            <w:tcW w:w="516" w:type="dxa"/>
            <w:tcBorders>
              <w:top w:val="single" w:sz="4" w:space="0" w:color="000000"/>
              <w:left w:val="single" w:sz="4" w:space="0" w:color="000000"/>
              <w:bottom w:val="single" w:sz="4" w:space="0" w:color="000000"/>
              <w:right w:val="single" w:sz="4" w:space="0" w:color="000000"/>
            </w:tcBorders>
          </w:tcPr>
          <w:p>
            <w:pPr>
              <w:pStyle w:val="TableParagraph"/>
              <w:spacing w:before="5"/>
              <w:ind w:right="12"/>
              <w:rPr>
                <w:sz w:val="10"/>
              </w:rPr>
            </w:pPr>
            <w:r>
              <w:rPr>
                <w:w w:val="105"/>
                <w:sz w:val="10"/>
              </w:rPr>
              <w:t>33</w:t>
            </w:r>
          </w:p>
        </w:tc>
        <w:tc>
          <w:tcPr>
            <w:tcW w:w="130" w:type="dxa"/>
            <w:vMerge/>
            <w:tcBorders>
              <w:left w:val="single" w:sz="4" w:space="0" w:color="000000"/>
              <w:right w:val="single" w:sz="4" w:space="0" w:color="000000"/>
            </w:tcBorders>
          </w:tcPr>
          <w:p>
            <w:pPr/>
          </w:p>
        </w:tc>
        <w:tc>
          <w:tcPr>
            <w:tcW w:w="241"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05"/>
                <w:sz w:val="10"/>
              </w:rPr>
              <w:t>194</w:t>
            </w:r>
          </w:p>
        </w:tc>
        <w:tc>
          <w:tcPr>
            <w:tcW w:w="612"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10"/>
                <w:sz w:val="10"/>
              </w:rPr>
              <w:t>11.0</w:t>
            </w:r>
          </w:p>
        </w:tc>
        <w:tc>
          <w:tcPr>
            <w:tcW w:w="517" w:type="dxa"/>
            <w:tcBorders>
              <w:top w:val="single" w:sz="4" w:space="0" w:color="000000"/>
              <w:left w:val="single" w:sz="4" w:space="0" w:color="000000"/>
              <w:bottom w:val="single" w:sz="4" w:space="0" w:color="000000"/>
              <w:right w:val="single" w:sz="4" w:space="0" w:color="000000"/>
            </w:tcBorders>
          </w:tcPr>
          <w:p>
            <w:pPr>
              <w:pStyle w:val="TableParagraph"/>
              <w:spacing w:before="5"/>
              <w:ind w:right="12"/>
              <w:rPr>
                <w:sz w:val="10"/>
              </w:rPr>
            </w:pPr>
            <w:r>
              <w:rPr>
                <w:w w:val="105"/>
                <w:sz w:val="10"/>
              </w:rPr>
              <w:t>22</w:t>
            </w:r>
          </w:p>
        </w:tc>
        <w:tc>
          <w:tcPr>
            <w:tcW w:w="130" w:type="dxa"/>
            <w:vMerge/>
            <w:tcBorders>
              <w:left w:val="single" w:sz="4" w:space="0" w:color="000000"/>
              <w:right w:val="single" w:sz="4" w:space="0" w:color="000000"/>
            </w:tcBorders>
          </w:tcPr>
          <w:p>
            <w:pPr/>
          </w:p>
        </w:tc>
        <w:tc>
          <w:tcPr>
            <w:tcW w:w="207" w:type="dxa"/>
            <w:tcBorders>
              <w:top w:val="single" w:sz="4" w:space="0" w:color="000000"/>
              <w:left w:val="single" w:sz="4" w:space="0" w:color="000000"/>
              <w:bottom w:val="single" w:sz="4" w:space="0" w:color="000000"/>
              <w:right w:val="single" w:sz="4" w:space="0" w:color="000000"/>
            </w:tcBorders>
          </w:tcPr>
          <w:p>
            <w:pPr>
              <w:pStyle w:val="TableParagraph"/>
              <w:spacing w:before="5"/>
              <w:ind w:left="45" w:right="0"/>
              <w:jc w:val="center"/>
              <w:rPr>
                <w:sz w:val="10"/>
              </w:rPr>
            </w:pPr>
            <w:r>
              <w:rPr>
                <w:w w:val="110"/>
                <w:sz w:val="10"/>
              </w:rPr>
              <w:t>40</w:t>
            </w:r>
          </w:p>
        </w:tc>
        <w:tc>
          <w:tcPr>
            <w:tcW w:w="612"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10"/>
                <w:sz w:val="10"/>
              </w:rPr>
              <w:t>12.5</w:t>
            </w:r>
          </w:p>
        </w:tc>
        <w:tc>
          <w:tcPr>
            <w:tcW w:w="577"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05"/>
                <w:sz w:val="10"/>
              </w:rPr>
              <w:t>27</w:t>
            </w:r>
          </w:p>
        </w:tc>
        <w:tc>
          <w:tcPr>
            <w:tcW w:w="121" w:type="dxa"/>
            <w:vMerge/>
            <w:tcBorders>
              <w:left w:val="single" w:sz="4" w:space="0" w:color="000000"/>
              <w:right w:val="single" w:sz="4" w:space="0" w:color="000000"/>
            </w:tcBorders>
          </w:tcPr>
          <w:p>
            <w:pPr/>
          </w:p>
        </w:tc>
        <w:tc>
          <w:tcPr>
            <w:tcW w:w="207" w:type="dxa"/>
            <w:tcBorders>
              <w:top w:val="single" w:sz="4" w:space="0" w:color="000000"/>
              <w:left w:val="single" w:sz="4" w:space="0" w:color="000000"/>
              <w:bottom w:val="single" w:sz="4" w:space="0" w:color="000000"/>
              <w:right w:val="single" w:sz="4" w:space="0" w:color="000000"/>
            </w:tcBorders>
          </w:tcPr>
          <w:p>
            <w:pPr>
              <w:pStyle w:val="TableParagraph"/>
              <w:spacing w:before="5"/>
              <w:ind w:left="45" w:right="0"/>
              <w:jc w:val="center"/>
              <w:rPr>
                <w:sz w:val="10"/>
              </w:rPr>
            </w:pPr>
            <w:r>
              <w:rPr>
                <w:w w:val="110"/>
                <w:sz w:val="10"/>
              </w:rPr>
              <w:t>40</w:t>
            </w:r>
          </w:p>
        </w:tc>
        <w:tc>
          <w:tcPr>
            <w:tcW w:w="612"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10"/>
                <w:sz w:val="10"/>
              </w:rPr>
              <w:t>11.5</w:t>
            </w:r>
          </w:p>
        </w:tc>
        <w:tc>
          <w:tcPr>
            <w:tcW w:w="577" w:type="dxa"/>
            <w:tcBorders>
              <w:top w:val="single" w:sz="4" w:space="0" w:color="000000"/>
              <w:left w:val="single" w:sz="4" w:space="0" w:color="000000"/>
              <w:bottom w:val="single" w:sz="4" w:space="0" w:color="000000"/>
              <w:right w:val="single" w:sz="4" w:space="0" w:color="000000"/>
            </w:tcBorders>
          </w:tcPr>
          <w:p>
            <w:pPr>
              <w:pStyle w:val="TableParagraph"/>
              <w:spacing w:before="5"/>
              <w:ind w:right="12"/>
              <w:rPr>
                <w:sz w:val="10"/>
              </w:rPr>
            </w:pPr>
            <w:r>
              <w:rPr>
                <w:w w:val="105"/>
                <w:sz w:val="10"/>
              </w:rPr>
              <w:t>16</w:t>
            </w:r>
          </w:p>
        </w:tc>
        <w:tc>
          <w:tcPr>
            <w:tcW w:w="348" w:type="dxa"/>
            <w:vMerge/>
            <w:tcBorders>
              <w:left w:val="single" w:sz="4" w:space="0" w:color="000000"/>
            </w:tcBorders>
          </w:tcPr>
          <w:p>
            <w:pPr/>
          </w:p>
        </w:tc>
      </w:tr>
      <w:tr>
        <w:trPr>
          <w:trHeight w:val="134" w:hRule="exact"/>
        </w:trPr>
        <w:tc>
          <w:tcPr>
            <w:tcW w:w="2647" w:type="dxa"/>
            <w:gridSpan w:val="5"/>
            <w:vMerge/>
            <w:tcBorders>
              <w:right w:val="single" w:sz="4" w:space="0" w:color="000000"/>
            </w:tcBorders>
          </w:tcPr>
          <w:p>
            <w:pPr/>
          </w:p>
        </w:tc>
        <w:tc>
          <w:tcPr>
            <w:tcW w:w="241" w:type="dxa"/>
            <w:tcBorders>
              <w:top w:val="single" w:sz="4" w:space="0" w:color="000000"/>
              <w:left w:val="single" w:sz="4" w:space="0" w:color="000000"/>
              <w:bottom w:val="single" w:sz="4" w:space="0" w:color="000000"/>
              <w:right w:val="single" w:sz="4" w:space="0" w:color="000000"/>
            </w:tcBorders>
          </w:tcPr>
          <w:p>
            <w:pPr>
              <w:pStyle w:val="TableParagraph"/>
              <w:spacing w:before="5"/>
              <w:ind w:right="12"/>
              <w:rPr>
                <w:sz w:val="10"/>
              </w:rPr>
            </w:pPr>
            <w:r>
              <w:rPr>
                <w:w w:val="110"/>
                <w:sz w:val="10"/>
              </w:rPr>
              <w:t>41</w:t>
            </w:r>
          </w:p>
        </w:tc>
        <w:tc>
          <w:tcPr>
            <w:tcW w:w="612"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10"/>
                <w:sz w:val="10"/>
              </w:rPr>
              <w:t>12.0</w:t>
            </w:r>
          </w:p>
        </w:tc>
        <w:tc>
          <w:tcPr>
            <w:tcW w:w="552" w:type="dxa"/>
            <w:tcBorders>
              <w:top w:val="single" w:sz="4" w:space="0" w:color="000000"/>
              <w:left w:val="single" w:sz="4" w:space="0" w:color="000000"/>
              <w:bottom w:val="single" w:sz="4" w:space="0" w:color="000000"/>
              <w:right w:val="single" w:sz="4" w:space="0" w:color="000000"/>
            </w:tcBorders>
          </w:tcPr>
          <w:p>
            <w:pPr>
              <w:pStyle w:val="TableParagraph"/>
              <w:spacing w:before="5"/>
              <w:ind w:right="12"/>
              <w:rPr>
                <w:sz w:val="10"/>
              </w:rPr>
            </w:pPr>
            <w:r>
              <w:rPr>
                <w:w w:val="110"/>
                <w:sz w:val="10"/>
              </w:rPr>
              <w:t>26</w:t>
            </w:r>
          </w:p>
        </w:tc>
        <w:tc>
          <w:tcPr>
            <w:tcW w:w="130" w:type="dxa"/>
            <w:vMerge/>
            <w:tcBorders>
              <w:left w:val="single" w:sz="4" w:space="0" w:color="000000"/>
              <w:right w:val="single" w:sz="4" w:space="0" w:color="000000"/>
            </w:tcBorders>
          </w:tcPr>
          <w:p>
            <w:pPr/>
          </w:p>
        </w:tc>
        <w:tc>
          <w:tcPr>
            <w:tcW w:w="241"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05"/>
                <w:sz w:val="10"/>
              </w:rPr>
              <w:t>118</w:t>
            </w:r>
          </w:p>
        </w:tc>
        <w:tc>
          <w:tcPr>
            <w:tcW w:w="612"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10"/>
                <w:sz w:val="10"/>
              </w:rPr>
              <w:t>10.5</w:t>
            </w:r>
          </w:p>
        </w:tc>
        <w:tc>
          <w:tcPr>
            <w:tcW w:w="516" w:type="dxa"/>
            <w:tcBorders>
              <w:top w:val="single" w:sz="4" w:space="0" w:color="000000"/>
              <w:left w:val="single" w:sz="4" w:space="0" w:color="000000"/>
              <w:bottom w:val="single" w:sz="4" w:space="0" w:color="000000"/>
              <w:right w:val="single" w:sz="4" w:space="0" w:color="000000"/>
            </w:tcBorders>
          </w:tcPr>
          <w:p>
            <w:pPr>
              <w:pStyle w:val="TableParagraph"/>
              <w:spacing w:before="5"/>
              <w:ind w:right="12"/>
              <w:rPr>
                <w:sz w:val="10"/>
              </w:rPr>
            </w:pPr>
            <w:r>
              <w:rPr>
                <w:w w:val="110"/>
                <w:sz w:val="10"/>
              </w:rPr>
              <w:t>22</w:t>
            </w:r>
          </w:p>
        </w:tc>
        <w:tc>
          <w:tcPr>
            <w:tcW w:w="130" w:type="dxa"/>
            <w:vMerge/>
            <w:tcBorders>
              <w:left w:val="single" w:sz="4" w:space="0" w:color="000000"/>
              <w:right w:val="single" w:sz="4" w:space="0" w:color="000000"/>
            </w:tcBorders>
          </w:tcPr>
          <w:p>
            <w:pPr/>
          </w:p>
        </w:tc>
        <w:tc>
          <w:tcPr>
            <w:tcW w:w="241"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05"/>
                <w:sz w:val="10"/>
              </w:rPr>
              <w:t>195</w:t>
            </w:r>
          </w:p>
        </w:tc>
        <w:tc>
          <w:tcPr>
            <w:tcW w:w="612"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10"/>
                <w:sz w:val="10"/>
              </w:rPr>
              <w:t>11.5</w:t>
            </w:r>
          </w:p>
        </w:tc>
        <w:tc>
          <w:tcPr>
            <w:tcW w:w="517" w:type="dxa"/>
            <w:tcBorders>
              <w:top w:val="single" w:sz="4" w:space="0" w:color="000000"/>
              <w:left w:val="single" w:sz="4" w:space="0" w:color="000000"/>
              <w:bottom w:val="single" w:sz="4" w:space="0" w:color="000000"/>
              <w:right w:val="single" w:sz="4" w:space="0" w:color="000000"/>
            </w:tcBorders>
          </w:tcPr>
          <w:p>
            <w:pPr>
              <w:pStyle w:val="TableParagraph"/>
              <w:spacing w:before="5"/>
              <w:ind w:right="12"/>
              <w:rPr>
                <w:sz w:val="10"/>
              </w:rPr>
            </w:pPr>
            <w:r>
              <w:rPr>
                <w:w w:val="110"/>
                <w:sz w:val="10"/>
              </w:rPr>
              <w:t>23</w:t>
            </w:r>
          </w:p>
        </w:tc>
        <w:tc>
          <w:tcPr>
            <w:tcW w:w="130" w:type="dxa"/>
            <w:vMerge/>
            <w:tcBorders>
              <w:left w:val="single" w:sz="4" w:space="0" w:color="000000"/>
              <w:right w:val="single" w:sz="4" w:space="0" w:color="000000"/>
            </w:tcBorders>
          </w:tcPr>
          <w:p>
            <w:pPr/>
          </w:p>
        </w:tc>
        <w:tc>
          <w:tcPr>
            <w:tcW w:w="207" w:type="dxa"/>
            <w:tcBorders>
              <w:top w:val="single" w:sz="4" w:space="0" w:color="000000"/>
              <w:left w:val="single" w:sz="4" w:space="0" w:color="000000"/>
              <w:bottom w:val="single" w:sz="4" w:space="0" w:color="000000"/>
              <w:right w:val="single" w:sz="4" w:space="0" w:color="000000"/>
            </w:tcBorders>
          </w:tcPr>
          <w:p>
            <w:pPr>
              <w:pStyle w:val="TableParagraph"/>
              <w:spacing w:before="5"/>
              <w:ind w:left="45" w:right="0"/>
              <w:jc w:val="center"/>
              <w:rPr>
                <w:sz w:val="10"/>
              </w:rPr>
            </w:pPr>
            <w:r>
              <w:rPr>
                <w:w w:val="110"/>
                <w:sz w:val="10"/>
              </w:rPr>
              <w:t>41</w:t>
            </w:r>
          </w:p>
        </w:tc>
        <w:tc>
          <w:tcPr>
            <w:tcW w:w="612"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10"/>
                <w:sz w:val="10"/>
              </w:rPr>
              <w:t>11.0</w:t>
            </w:r>
          </w:p>
        </w:tc>
        <w:tc>
          <w:tcPr>
            <w:tcW w:w="577"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10"/>
                <w:sz w:val="10"/>
              </w:rPr>
              <w:t>25</w:t>
            </w:r>
          </w:p>
        </w:tc>
        <w:tc>
          <w:tcPr>
            <w:tcW w:w="121" w:type="dxa"/>
            <w:vMerge/>
            <w:tcBorders>
              <w:left w:val="single" w:sz="4" w:space="0" w:color="000000"/>
              <w:right w:val="single" w:sz="4" w:space="0" w:color="000000"/>
            </w:tcBorders>
          </w:tcPr>
          <w:p>
            <w:pPr/>
          </w:p>
        </w:tc>
        <w:tc>
          <w:tcPr>
            <w:tcW w:w="207" w:type="dxa"/>
            <w:tcBorders>
              <w:top w:val="single" w:sz="4" w:space="0" w:color="000000"/>
              <w:left w:val="single" w:sz="4" w:space="0" w:color="000000"/>
              <w:bottom w:val="single" w:sz="4" w:space="0" w:color="000000"/>
              <w:right w:val="single" w:sz="4" w:space="0" w:color="000000"/>
            </w:tcBorders>
          </w:tcPr>
          <w:p>
            <w:pPr>
              <w:pStyle w:val="TableParagraph"/>
              <w:spacing w:before="5"/>
              <w:ind w:left="45" w:right="0"/>
              <w:jc w:val="center"/>
              <w:rPr>
                <w:sz w:val="10"/>
              </w:rPr>
            </w:pPr>
            <w:r>
              <w:rPr>
                <w:w w:val="110"/>
                <w:sz w:val="10"/>
              </w:rPr>
              <w:t>41</w:t>
            </w:r>
          </w:p>
        </w:tc>
        <w:tc>
          <w:tcPr>
            <w:tcW w:w="612"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10"/>
                <w:sz w:val="10"/>
              </w:rPr>
              <w:t>13.3</w:t>
            </w:r>
          </w:p>
        </w:tc>
        <w:tc>
          <w:tcPr>
            <w:tcW w:w="577" w:type="dxa"/>
            <w:tcBorders>
              <w:top w:val="single" w:sz="4" w:space="0" w:color="000000"/>
              <w:left w:val="single" w:sz="4" w:space="0" w:color="000000"/>
              <w:bottom w:val="single" w:sz="4" w:space="0" w:color="000000"/>
              <w:right w:val="single" w:sz="4" w:space="0" w:color="000000"/>
            </w:tcBorders>
          </w:tcPr>
          <w:p>
            <w:pPr>
              <w:pStyle w:val="TableParagraph"/>
              <w:spacing w:before="5"/>
              <w:ind w:right="12"/>
              <w:rPr>
                <w:sz w:val="10"/>
              </w:rPr>
            </w:pPr>
            <w:r>
              <w:rPr>
                <w:w w:val="110"/>
                <w:sz w:val="10"/>
              </w:rPr>
              <w:t>35</w:t>
            </w:r>
          </w:p>
        </w:tc>
        <w:tc>
          <w:tcPr>
            <w:tcW w:w="348" w:type="dxa"/>
            <w:vMerge/>
            <w:tcBorders>
              <w:left w:val="single" w:sz="4" w:space="0" w:color="000000"/>
            </w:tcBorders>
          </w:tcPr>
          <w:p>
            <w:pPr/>
          </w:p>
        </w:tc>
      </w:tr>
      <w:tr>
        <w:trPr>
          <w:trHeight w:val="134" w:hRule="exact"/>
        </w:trPr>
        <w:tc>
          <w:tcPr>
            <w:tcW w:w="2647" w:type="dxa"/>
            <w:gridSpan w:val="5"/>
            <w:vMerge/>
            <w:tcBorders>
              <w:right w:val="single" w:sz="4" w:space="0" w:color="000000"/>
            </w:tcBorders>
          </w:tcPr>
          <w:p>
            <w:pPr/>
          </w:p>
        </w:tc>
        <w:tc>
          <w:tcPr>
            <w:tcW w:w="241" w:type="dxa"/>
            <w:tcBorders>
              <w:top w:val="single" w:sz="4" w:space="0" w:color="000000"/>
              <w:left w:val="single" w:sz="4" w:space="0" w:color="000000"/>
              <w:bottom w:val="single" w:sz="4" w:space="0" w:color="000000"/>
              <w:right w:val="single" w:sz="4" w:space="0" w:color="000000"/>
            </w:tcBorders>
          </w:tcPr>
          <w:p>
            <w:pPr>
              <w:pStyle w:val="TableParagraph"/>
              <w:spacing w:before="5"/>
              <w:ind w:right="12"/>
              <w:rPr>
                <w:sz w:val="10"/>
              </w:rPr>
            </w:pPr>
            <w:r>
              <w:rPr>
                <w:w w:val="105"/>
                <w:sz w:val="10"/>
              </w:rPr>
              <w:t>42</w:t>
            </w:r>
          </w:p>
        </w:tc>
        <w:tc>
          <w:tcPr>
            <w:tcW w:w="612"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10"/>
                <w:sz w:val="10"/>
              </w:rPr>
              <w:t>12.5</w:t>
            </w:r>
          </w:p>
        </w:tc>
        <w:tc>
          <w:tcPr>
            <w:tcW w:w="552" w:type="dxa"/>
            <w:tcBorders>
              <w:top w:val="single" w:sz="4" w:space="0" w:color="000000"/>
              <w:left w:val="single" w:sz="4" w:space="0" w:color="000000"/>
              <w:bottom w:val="single" w:sz="4" w:space="0" w:color="000000"/>
              <w:right w:val="single" w:sz="4" w:space="0" w:color="000000"/>
            </w:tcBorders>
          </w:tcPr>
          <w:p>
            <w:pPr>
              <w:pStyle w:val="TableParagraph"/>
              <w:spacing w:before="5"/>
              <w:ind w:right="12"/>
              <w:rPr>
                <w:sz w:val="10"/>
              </w:rPr>
            </w:pPr>
            <w:r>
              <w:rPr>
                <w:w w:val="105"/>
                <w:sz w:val="10"/>
              </w:rPr>
              <w:t>30</w:t>
            </w:r>
          </w:p>
        </w:tc>
        <w:tc>
          <w:tcPr>
            <w:tcW w:w="130" w:type="dxa"/>
            <w:vMerge/>
            <w:tcBorders>
              <w:left w:val="single" w:sz="4" w:space="0" w:color="000000"/>
              <w:right w:val="single" w:sz="4" w:space="0" w:color="000000"/>
            </w:tcBorders>
          </w:tcPr>
          <w:p>
            <w:pPr/>
          </w:p>
        </w:tc>
        <w:tc>
          <w:tcPr>
            <w:tcW w:w="241"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05"/>
                <w:sz w:val="10"/>
              </w:rPr>
              <w:t>119</w:t>
            </w:r>
          </w:p>
        </w:tc>
        <w:tc>
          <w:tcPr>
            <w:tcW w:w="612"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10"/>
                <w:sz w:val="10"/>
              </w:rPr>
              <w:t>11.0</w:t>
            </w:r>
          </w:p>
        </w:tc>
        <w:tc>
          <w:tcPr>
            <w:tcW w:w="516" w:type="dxa"/>
            <w:tcBorders>
              <w:top w:val="single" w:sz="4" w:space="0" w:color="000000"/>
              <w:left w:val="single" w:sz="4" w:space="0" w:color="000000"/>
              <w:bottom w:val="single" w:sz="4" w:space="0" w:color="000000"/>
              <w:right w:val="single" w:sz="4" w:space="0" w:color="000000"/>
            </w:tcBorders>
          </w:tcPr>
          <w:p>
            <w:pPr>
              <w:pStyle w:val="TableParagraph"/>
              <w:spacing w:before="5"/>
              <w:ind w:right="12"/>
              <w:rPr>
                <w:sz w:val="10"/>
              </w:rPr>
            </w:pPr>
            <w:r>
              <w:rPr>
                <w:w w:val="105"/>
                <w:sz w:val="10"/>
              </w:rPr>
              <w:t>25</w:t>
            </w:r>
          </w:p>
        </w:tc>
        <w:tc>
          <w:tcPr>
            <w:tcW w:w="130" w:type="dxa"/>
            <w:vMerge/>
            <w:tcBorders>
              <w:left w:val="single" w:sz="4" w:space="0" w:color="000000"/>
              <w:right w:val="single" w:sz="4" w:space="0" w:color="000000"/>
            </w:tcBorders>
          </w:tcPr>
          <w:p>
            <w:pPr/>
          </w:p>
        </w:tc>
        <w:tc>
          <w:tcPr>
            <w:tcW w:w="241"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05"/>
                <w:sz w:val="10"/>
              </w:rPr>
              <w:t>196</w:t>
            </w:r>
          </w:p>
        </w:tc>
        <w:tc>
          <w:tcPr>
            <w:tcW w:w="612"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10"/>
                <w:sz w:val="10"/>
              </w:rPr>
              <w:t>11.0</w:t>
            </w:r>
          </w:p>
        </w:tc>
        <w:tc>
          <w:tcPr>
            <w:tcW w:w="517" w:type="dxa"/>
            <w:tcBorders>
              <w:top w:val="single" w:sz="4" w:space="0" w:color="000000"/>
              <w:left w:val="single" w:sz="4" w:space="0" w:color="000000"/>
              <w:bottom w:val="single" w:sz="4" w:space="0" w:color="000000"/>
              <w:right w:val="single" w:sz="4" w:space="0" w:color="000000"/>
            </w:tcBorders>
          </w:tcPr>
          <w:p>
            <w:pPr>
              <w:pStyle w:val="TableParagraph"/>
              <w:spacing w:before="5"/>
              <w:ind w:right="12"/>
              <w:rPr>
                <w:sz w:val="10"/>
              </w:rPr>
            </w:pPr>
            <w:r>
              <w:rPr>
                <w:w w:val="105"/>
                <w:sz w:val="10"/>
              </w:rPr>
              <w:t>23</w:t>
            </w:r>
          </w:p>
        </w:tc>
        <w:tc>
          <w:tcPr>
            <w:tcW w:w="130" w:type="dxa"/>
            <w:vMerge/>
            <w:tcBorders>
              <w:left w:val="single" w:sz="4" w:space="0" w:color="000000"/>
              <w:right w:val="single" w:sz="4" w:space="0" w:color="000000"/>
            </w:tcBorders>
          </w:tcPr>
          <w:p>
            <w:pPr/>
          </w:p>
        </w:tc>
        <w:tc>
          <w:tcPr>
            <w:tcW w:w="207" w:type="dxa"/>
            <w:tcBorders>
              <w:top w:val="single" w:sz="4" w:space="0" w:color="000000"/>
              <w:left w:val="single" w:sz="4" w:space="0" w:color="000000"/>
              <w:bottom w:val="single" w:sz="4" w:space="0" w:color="000000"/>
              <w:right w:val="single" w:sz="4" w:space="0" w:color="000000"/>
            </w:tcBorders>
          </w:tcPr>
          <w:p>
            <w:pPr>
              <w:pStyle w:val="TableParagraph"/>
              <w:spacing w:before="5"/>
              <w:ind w:left="45" w:right="0"/>
              <w:jc w:val="center"/>
              <w:rPr>
                <w:sz w:val="10"/>
              </w:rPr>
            </w:pPr>
            <w:r>
              <w:rPr>
                <w:w w:val="110"/>
                <w:sz w:val="10"/>
              </w:rPr>
              <w:t>42</w:t>
            </w:r>
          </w:p>
        </w:tc>
        <w:tc>
          <w:tcPr>
            <w:tcW w:w="612"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10"/>
                <w:sz w:val="10"/>
              </w:rPr>
              <w:t>11.5</w:t>
            </w:r>
          </w:p>
        </w:tc>
        <w:tc>
          <w:tcPr>
            <w:tcW w:w="577"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05"/>
                <w:sz w:val="10"/>
              </w:rPr>
              <w:t>23</w:t>
            </w:r>
          </w:p>
        </w:tc>
        <w:tc>
          <w:tcPr>
            <w:tcW w:w="121" w:type="dxa"/>
            <w:vMerge/>
            <w:tcBorders>
              <w:left w:val="single" w:sz="4" w:space="0" w:color="000000"/>
              <w:right w:val="single" w:sz="4" w:space="0" w:color="000000"/>
            </w:tcBorders>
          </w:tcPr>
          <w:p>
            <w:pPr/>
          </w:p>
        </w:tc>
        <w:tc>
          <w:tcPr>
            <w:tcW w:w="207" w:type="dxa"/>
            <w:tcBorders>
              <w:top w:val="single" w:sz="4" w:space="0" w:color="000000"/>
              <w:left w:val="single" w:sz="4" w:space="0" w:color="000000"/>
              <w:bottom w:val="single" w:sz="4" w:space="0" w:color="000000"/>
              <w:right w:val="single" w:sz="4" w:space="0" w:color="000000"/>
            </w:tcBorders>
          </w:tcPr>
          <w:p>
            <w:pPr>
              <w:pStyle w:val="TableParagraph"/>
              <w:spacing w:before="5"/>
              <w:ind w:left="45" w:right="0"/>
              <w:jc w:val="center"/>
              <w:rPr>
                <w:sz w:val="10"/>
              </w:rPr>
            </w:pPr>
            <w:r>
              <w:rPr>
                <w:w w:val="110"/>
                <w:sz w:val="10"/>
              </w:rPr>
              <w:t>42</w:t>
            </w:r>
          </w:p>
        </w:tc>
        <w:tc>
          <w:tcPr>
            <w:tcW w:w="612"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10"/>
                <w:sz w:val="10"/>
              </w:rPr>
              <w:t>13.6</w:t>
            </w:r>
          </w:p>
        </w:tc>
        <w:tc>
          <w:tcPr>
            <w:tcW w:w="577" w:type="dxa"/>
            <w:tcBorders>
              <w:top w:val="single" w:sz="4" w:space="0" w:color="000000"/>
              <w:left w:val="single" w:sz="4" w:space="0" w:color="000000"/>
              <w:bottom w:val="single" w:sz="4" w:space="0" w:color="000000"/>
              <w:right w:val="single" w:sz="4" w:space="0" w:color="000000"/>
            </w:tcBorders>
          </w:tcPr>
          <w:p>
            <w:pPr>
              <w:pStyle w:val="TableParagraph"/>
              <w:spacing w:before="5"/>
              <w:ind w:right="12"/>
              <w:rPr>
                <w:sz w:val="10"/>
              </w:rPr>
            </w:pPr>
            <w:r>
              <w:rPr>
                <w:w w:val="105"/>
                <w:sz w:val="10"/>
              </w:rPr>
              <w:t>32</w:t>
            </w:r>
          </w:p>
        </w:tc>
        <w:tc>
          <w:tcPr>
            <w:tcW w:w="348" w:type="dxa"/>
            <w:vMerge/>
            <w:tcBorders>
              <w:left w:val="single" w:sz="4" w:space="0" w:color="000000"/>
            </w:tcBorders>
          </w:tcPr>
          <w:p>
            <w:pPr/>
          </w:p>
        </w:tc>
      </w:tr>
      <w:tr>
        <w:trPr>
          <w:trHeight w:val="134" w:hRule="exact"/>
        </w:trPr>
        <w:tc>
          <w:tcPr>
            <w:tcW w:w="2647" w:type="dxa"/>
            <w:gridSpan w:val="5"/>
            <w:vMerge/>
            <w:tcBorders>
              <w:right w:val="single" w:sz="4" w:space="0" w:color="000000"/>
            </w:tcBorders>
          </w:tcPr>
          <w:p>
            <w:pPr/>
          </w:p>
        </w:tc>
        <w:tc>
          <w:tcPr>
            <w:tcW w:w="241" w:type="dxa"/>
            <w:tcBorders>
              <w:top w:val="single" w:sz="4" w:space="0" w:color="000000"/>
              <w:left w:val="single" w:sz="4" w:space="0" w:color="000000"/>
              <w:bottom w:val="single" w:sz="4" w:space="0" w:color="000000"/>
              <w:right w:val="single" w:sz="4" w:space="0" w:color="000000"/>
            </w:tcBorders>
          </w:tcPr>
          <w:p>
            <w:pPr>
              <w:pStyle w:val="TableParagraph"/>
              <w:spacing w:before="5"/>
              <w:ind w:right="12"/>
              <w:rPr>
                <w:sz w:val="10"/>
              </w:rPr>
            </w:pPr>
            <w:r>
              <w:rPr>
                <w:w w:val="110"/>
                <w:sz w:val="10"/>
              </w:rPr>
              <w:t>43</w:t>
            </w:r>
          </w:p>
        </w:tc>
        <w:tc>
          <w:tcPr>
            <w:tcW w:w="612"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10"/>
                <w:sz w:val="10"/>
              </w:rPr>
              <w:t>16.5</w:t>
            </w:r>
          </w:p>
        </w:tc>
        <w:tc>
          <w:tcPr>
            <w:tcW w:w="552" w:type="dxa"/>
            <w:tcBorders>
              <w:top w:val="single" w:sz="4" w:space="0" w:color="000000"/>
              <w:left w:val="single" w:sz="4" w:space="0" w:color="000000"/>
              <w:bottom w:val="single" w:sz="4" w:space="0" w:color="000000"/>
              <w:right w:val="single" w:sz="4" w:space="0" w:color="000000"/>
            </w:tcBorders>
          </w:tcPr>
          <w:p>
            <w:pPr>
              <w:pStyle w:val="TableParagraph"/>
              <w:spacing w:before="5"/>
              <w:ind w:right="12"/>
              <w:rPr>
                <w:sz w:val="10"/>
              </w:rPr>
            </w:pPr>
            <w:r>
              <w:rPr>
                <w:w w:val="110"/>
                <w:sz w:val="10"/>
              </w:rPr>
              <w:t>52</w:t>
            </w:r>
          </w:p>
        </w:tc>
        <w:tc>
          <w:tcPr>
            <w:tcW w:w="130" w:type="dxa"/>
            <w:vMerge/>
            <w:tcBorders>
              <w:left w:val="single" w:sz="4" w:space="0" w:color="000000"/>
              <w:right w:val="single" w:sz="4" w:space="0" w:color="000000"/>
            </w:tcBorders>
          </w:tcPr>
          <w:p>
            <w:pPr/>
          </w:p>
        </w:tc>
        <w:tc>
          <w:tcPr>
            <w:tcW w:w="241"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05"/>
                <w:sz w:val="10"/>
              </w:rPr>
              <w:t>120</w:t>
            </w:r>
          </w:p>
        </w:tc>
        <w:tc>
          <w:tcPr>
            <w:tcW w:w="612"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10"/>
                <w:sz w:val="10"/>
              </w:rPr>
              <w:t>12.0</w:t>
            </w:r>
          </w:p>
        </w:tc>
        <w:tc>
          <w:tcPr>
            <w:tcW w:w="516" w:type="dxa"/>
            <w:tcBorders>
              <w:top w:val="single" w:sz="4" w:space="0" w:color="000000"/>
              <w:left w:val="single" w:sz="4" w:space="0" w:color="000000"/>
              <w:bottom w:val="single" w:sz="4" w:space="0" w:color="000000"/>
              <w:right w:val="single" w:sz="4" w:space="0" w:color="000000"/>
            </w:tcBorders>
          </w:tcPr>
          <w:p>
            <w:pPr>
              <w:pStyle w:val="TableParagraph"/>
              <w:spacing w:before="5"/>
              <w:ind w:right="12"/>
              <w:rPr>
                <w:sz w:val="10"/>
              </w:rPr>
            </w:pPr>
            <w:r>
              <w:rPr>
                <w:w w:val="110"/>
                <w:sz w:val="10"/>
              </w:rPr>
              <w:t>27</w:t>
            </w:r>
          </w:p>
        </w:tc>
        <w:tc>
          <w:tcPr>
            <w:tcW w:w="130" w:type="dxa"/>
            <w:vMerge/>
            <w:tcBorders>
              <w:left w:val="single" w:sz="4" w:space="0" w:color="000000"/>
              <w:right w:val="single" w:sz="4" w:space="0" w:color="000000"/>
            </w:tcBorders>
          </w:tcPr>
          <w:p>
            <w:pPr/>
          </w:p>
        </w:tc>
        <w:tc>
          <w:tcPr>
            <w:tcW w:w="241"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05"/>
                <w:sz w:val="10"/>
              </w:rPr>
              <w:t>197</w:t>
            </w:r>
          </w:p>
        </w:tc>
        <w:tc>
          <w:tcPr>
            <w:tcW w:w="612" w:type="dxa"/>
            <w:tcBorders>
              <w:top w:val="single" w:sz="4" w:space="0" w:color="000000"/>
              <w:left w:val="single" w:sz="4" w:space="0" w:color="000000"/>
              <w:bottom w:val="single" w:sz="4" w:space="0" w:color="000000"/>
              <w:right w:val="single" w:sz="4" w:space="0" w:color="000000"/>
            </w:tcBorders>
          </w:tcPr>
          <w:p>
            <w:pPr>
              <w:pStyle w:val="TableParagraph"/>
              <w:spacing w:before="5"/>
              <w:ind w:right="12"/>
              <w:rPr>
                <w:sz w:val="10"/>
              </w:rPr>
            </w:pPr>
            <w:r>
              <w:rPr>
                <w:w w:val="105"/>
                <w:sz w:val="10"/>
              </w:rPr>
              <w:t>9.5</w:t>
            </w:r>
          </w:p>
        </w:tc>
        <w:tc>
          <w:tcPr>
            <w:tcW w:w="517" w:type="dxa"/>
            <w:tcBorders>
              <w:top w:val="single" w:sz="4" w:space="0" w:color="000000"/>
              <w:left w:val="single" w:sz="4" w:space="0" w:color="000000"/>
              <w:bottom w:val="single" w:sz="4" w:space="0" w:color="000000"/>
              <w:right w:val="single" w:sz="4" w:space="0" w:color="000000"/>
            </w:tcBorders>
          </w:tcPr>
          <w:p>
            <w:pPr>
              <w:pStyle w:val="TableParagraph"/>
              <w:spacing w:before="5"/>
              <w:ind w:right="12"/>
              <w:rPr>
                <w:sz w:val="10"/>
              </w:rPr>
            </w:pPr>
            <w:r>
              <w:rPr>
                <w:w w:val="110"/>
                <w:sz w:val="10"/>
              </w:rPr>
              <w:t>13</w:t>
            </w:r>
          </w:p>
        </w:tc>
        <w:tc>
          <w:tcPr>
            <w:tcW w:w="130" w:type="dxa"/>
            <w:vMerge/>
            <w:tcBorders>
              <w:left w:val="single" w:sz="4" w:space="0" w:color="000000"/>
              <w:right w:val="single" w:sz="4" w:space="0" w:color="000000"/>
            </w:tcBorders>
          </w:tcPr>
          <w:p>
            <w:pPr/>
          </w:p>
        </w:tc>
        <w:tc>
          <w:tcPr>
            <w:tcW w:w="207" w:type="dxa"/>
            <w:tcBorders>
              <w:top w:val="single" w:sz="4" w:space="0" w:color="000000"/>
              <w:left w:val="single" w:sz="4" w:space="0" w:color="000000"/>
              <w:bottom w:val="single" w:sz="4" w:space="0" w:color="000000"/>
              <w:right w:val="single" w:sz="4" w:space="0" w:color="000000"/>
            </w:tcBorders>
          </w:tcPr>
          <w:p>
            <w:pPr>
              <w:pStyle w:val="TableParagraph"/>
              <w:spacing w:before="5"/>
              <w:ind w:left="45" w:right="0"/>
              <w:jc w:val="center"/>
              <w:rPr>
                <w:sz w:val="10"/>
              </w:rPr>
            </w:pPr>
            <w:r>
              <w:rPr>
                <w:w w:val="110"/>
                <w:sz w:val="10"/>
              </w:rPr>
              <w:t>43</w:t>
            </w:r>
          </w:p>
        </w:tc>
        <w:tc>
          <w:tcPr>
            <w:tcW w:w="612"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10"/>
                <w:sz w:val="10"/>
              </w:rPr>
              <w:t>11.5</w:t>
            </w:r>
          </w:p>
        </w:tc>
        <w:tc>
          <w:tcPr>
            <w:tcW w:w="577"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10"/>
                <w:sz w:val="10"/>
              </w:rPr>
              <w:t>22</w:t>
            </w:r>
          </w:p>
        </w:tc>
        <w:tc>
          <w:tcPr>
            <w:tcW w:w="121" w:type="dxa"/>
            <w:vMerge/>
            <w:tcBorders>
              <w:left w:val="single" w:sz="4" w:space="0" w:color="000000"/>
              <w:right w:val="single" w:sz="4" w:space="0" w:color="000000"/>
            </w:tcBorders>
          </w:tcPr>
          <w:p>
            <w:pPr/>
          </w:p>
        </w:tc>
        <w:tc>
          <w:tcPr>
            <w:tcW w:w="207" w:type="dxa"/>
            <w:tcBorders>
              <w:top w:val="single" w:sz="4" w:space="0" w:color="000000"/>
              <w:left w:val="single" w:sz="4" w:space="0" w:color="000000"/>
              <w:bottom w:val="single" w:sz="4" w:space="0" w:color="000000"/>
              <w:right w:val="single" w:sz="4" w:space="0" w:color="000000"/>
            </w:tcBorders>
          </w:tcPr>
          <w:p>
            <w:pPr>
              <w:pStyle w:val="TableParagraph"/>
              <w:spacing w:before="5"/>
              <w:ind w:left="45" w:right="0"/>
              <w:jc w:val="center"/>
              <w:rPr>
                <w:sz w:val="10"/>
              </w:rPr>
            </w:pPr>
            <w:r>
              <w:rPr>
                <w:w w:val="110"/>
                <w:sz w:val="10"/>
              </w:rPr>
              <w:t>43</w:t>
            </w:r>
          </w:p>
        </w:tc>
        <w:tc>
          <w:tcPr>
            <w:tcW w:w="612"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10"/>
                <w:sz w:val="10"/>
              </w:rPr>
              <w:t>12.5</w:t>
            </w:r>
          </w:p>
        </w:tc>
        <w:tc>
          <w:tcPr>
            <w:tcW w:w="577" w:type="dxa"/>
            <w:tcBorders>
              <w:top w:val="single" w:sz="4" w:space="0" w:color="000000"/>
              <w:left w:val="single" w:sz="4" w:space="0" w:color="000000"/>
              <w:bottom w:val="single" w:sz="4" w:space="0" w:color="000000"/>
              <w:right w:val="single" w:sz="4" w:space="0" w:color="000000"/>
            </w:tcBorders>
          </w:tcPr>
          <w:p>
            <w:pPr>
              <w:pStyle w:val="TableParagraph"/>
              <w:spacing w:before="5"/>
              <w:ind w:right="12"/>
              <w:rPr>
                <w:sz w:val="10"/>
              </w:rPr>
            </w:pPr>
            <w:r>
              <w:rPr>
                <w:w w:val="110"/>
                <w:sz w:val="10"/>
              </w:rPr>
              <w:t>25</w:t>
            </w:r>
          </w:p>
        </w:tc>
        <w:tc>
          <w:tcPr>
            <w:tcW w:w="348" w:type="dxa"/>
            <w:vMerge/>
            <w:tcBorders>
              <w:left w:val="single" w:sz="4" w:space="0" w:color="000000"/>
            </w:tcBorders>
          </w:tcPr>
          <w:p>
            <w:pPr/>
          </w:p>
        </w:tc>
      </w:tr>
      <w:tr>
        <w:trPr>
          <w:trHeight w:val="134" w:hRule="exact"/>
        </w:trPr>
        <w:tc>
          <w:tcPr>
            <w:tcW w:w="2647" w:type="dxa"/>
            <w:gridSpan w:val="5"/>
            <w:vMerge/>
            <w:tcBorders>
              <w:right w:val="single" w:sz="4" w:space="0" w:color="000000"/>
            </w:tcBorders>
          </w:tcPr>
          <w:p>
            <w:pPr/>
          </w:p>
        </w:tc>
        <w:tc>
          <w:tcPr>
            <w:tcW w:w="241" w:type="dxa"/>
            <w:tcBorders>
              <w:top w:val="single" w:sz="4" w:space="0" w:color="000000"/>
              <w:left w:val="single" w:sz="4" w:space="0" w:color="000000"/>
              <w:bottom w:val="single" w:sz="4" w:space="0" w:color="000000"/>
              <w:right w:val="single" w:sz="4" w:space="0" w:color="000000"/>
            </w:tcBorders>
          </w:tcPr>
          <w:p>
            <w:pPr>
              <w:pStyle w:val="TableParagraph"/>
              <w:spacing w:before="5"/>
              <w:ind w:right="12"/>
              <w:rPr>
                <w:sz w:val="10"/>
              </w:rPr>
            </w:pPr>
            <w:r>
              <w:rPr>
                <w:w w:val="110"/>
                <w:sz w:val="10"/>
              </w:rPr>
              <w:t>44</w:t>
            </w:r>
          </w:p>
        </w:tc>
        <w:tc>
          <w:tcPr>
            <w:tcW w:w="612"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10"/>
                <w:sz w:val="10"/>
              </w:rPr>
              <w:t>12.5</w:t>
            </w:r>
          </w:p>
        </w:tc>
        <w:tc>
          <w:tcPr>
            <w:tcW w:w="552" w:type="dxa"/>
            <w:tcBorders>
              <w:top w:val="single" w:sz="4" w:space="0" w:color="000000"/>
              <w:left w:val="single" w:sz="4" w:space="0" w:color="000000"/>
              <w:bottom w:val="single" w:sz="4" w:space="0" w:color="000000"/>
              <w:right w:val="single" w:sz="4" w:space="0" w:color="000000"/>
            </w:tcBorders>
          </w:tcPr>
          <w:p>
            <w:pPr>
              <w:pStyle w:val="TableParagraph"/>
              <w:spacing w:before="5"/>
              <w:ind w:right="12"/>
              <w:rPr>
                <w:sz w:val="10"/>
              </w:rPr>
            </w:pPr>
            <w:r>
              <w:rPr>
                <w:w w:val="110"/>
                <w:sz w:val="10"/>
              </w:rPr>
              <w:t>25</w:t>
            </w:r>
          </w:p>
        </w:tc>
        <w:tc>
          <w:tcPr>
            <w:tcW w:w="130" w:type="dxa"/>
            <w:vMerge/>
            <w:tcBorders>
              <w:left w:val="single" w:sz="4" w:space="0" w:color="000000"/>
              <w:right w:val="single" w:sz="4" w:space="0" w:color="000000"/>
            </w:tcBorders>
          </w:tcPr>
          <w:p>
            <w:pPr/>
          </w:p>
        </w:tc>
        <w:tc>
          <w:tcPr>
            <w:tcW w:w="241"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05"/>
                <w:sz w:val="10"/>
              </w:rPr>
              <w:t>121</w:t>
            </w:r>
          </w:p>
        </w:tc>
        <w:tc>
          <w:tcPr>
            <w:tcW w:w="612"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10"/>
                <w:sz w:val="10"/>
              </w:rPr>
              <w:t>11.0</w:t>
            </w:r>
          </w:p>
        </w:tc>
        <w:tc>
          <w:tcPr>
            <w:tcW w:w="516" w:type="dxa"/>
            <w:tcBorders>
              <w:top w:val="single" w:sz="4" w:space="0" w:color="000000"/>
              <w:left w:val="single" w:sz="4" w:space="0" w:color="000000"/>
              <w:bottom w:val="single" w:sz="4" w:space="0" w:color="000000"/>
              <w:right w:val="single" w:sz="4" w:space="0" w:color="000000"/>
            </w:tcBorders>
          </w:tcPr>
          <w:p>
            <w:pPr>
              <w:pStyle w:val="TableParagraph"/>
              <w:spacing w:before="5"/>
              <w:ind w:right="12"/>
              <w:rPr>
                <w:sz w:val="10"/>
              </w:rPr>
            </w:pPr>
            <w:r>
              <w:rPr>
                <w:w w:val="110"/>
                <w:sz w:val="10"/>
              </w:rPr>
              <w:t>23</w:t>
            </w:r>
          </w:p>
        </w:tc>
        <w:tc>
          <w:tcPr>
            <w:tcW w:w="130" w:type="dxa"/>
            <w:vMerge/>
            <w:tcBorders>
              <w:left w:val="single" w:sz="4" w:space="0" w:color="000000"/>
              <w:right w:val="single" w:sz="4" w:space="0" w:color="000000"/>
            </w:tcBorders>
          </w:tcPr>
          <w:p>
            <w:pPr/>
          </w:p>
        </w:tc>
        <w:tc>
          <w:tcPr>
            <w:tcW w:w="241"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05"/>
                <w:sz w:val="10"/>
              </w:rPr>
              <w:t>198</w:t>
            </w:r>
          </w:p>
        </w:tc>
        <w:tc>
          <w:tcPr>
            <w:tcW w:w="612"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10"/>
                <w:sz w:val="10"/>
              </w:rPr>
              <w:t>11.0</w:t>
            </w:r>
          </w:p>
        </w:tc>
        <w:tc>
          <w:tcPr>
            <w:tcW w:w="517" w:type="dxa"/>
            <w:tcBorders>
              <w:top w:val="single" w:sz="4" w:space="0" w:color="000000"/>
              <w:left w:val="single" w:sz="4" w:space="0" w:color="000000"/>
              <w:bottom w:val="single" w:sz="4" w:space="0" w:color="000000"/>
              <w:right w:val="single" w:sz="4" w:space="0" w:color="000000"/>
            </w:tcBorders>
          </w:tcPr>
          <w:p>
            <w:pPr>
              <w:pStyle w:val="TableParagraph"/>
              <w:spacing w:before="5"/>
              <w:ind w:right="12"/>
              <w:rPr>
                <w:sz w:val="10"/>
              </w:rPr>
            </w:pPr>
            <w:r>
              <w:rPr>
                <w:w w:val="110"/>
                <w:sz w:val="10"/>
              </w:rPr>
              <w:t>24</w:t>
            </w:r>
          </w:p>
        </w:tc>
        <w:tc>
          <w:tcPr>
            <w:tcW w:w="130" w:type="dxa"/>
            <w:vMerge/>
            <w:tcBorders>
              <w:left w:val="single" w:sz="4" w:space="0" w:color="000000"/>
              <w:right w:val="single" w:sz="4" w:space="0" w:color="000000"/>
            </w:tcBorders>
          </w:tcPr>
          <w:p>
            <w:pPr/>
          </w:p>
        </w:tc>
        <w:tc>
          <w:tcPr>
            <w:tcW w:w="207" w:type="dxa"/>
            <w:tcBorders>
              <w:top w:val="single" w:sz="4" w:space="0" w:color="000000"/>
              <w:left w:val="single" w:sz="4" w:space="0" w:color="000000"/>
              <w:bottom w:val="single" w:sz="4" w:space="0" w:color="000000"/>
              <w:right w:val="single" w:sz="4" w:space="0" w:color="000000"/>
            </w:tcBorders>
          </w:tcPr>
          <w:p>
            <w:pPr>
              <w:pStyle w:val="TableParagraph"/>
              <w:spacing w:before="5"/>
              <w:ind w:left="45" w:right="0"/>
              <w:jc w:val="center"/>
              <w:rPr>
                <w:sz w:val="10"/>
              </w:rPr>
            </w:pPr>
            <w:r>
              <w:rPr>
                <w:w w:val="110"/>
                <w:sz w:val="10"/>
              </w:rPr>
              <w:t>44</w:t>
            </w:r>
          </w:p>
        </w:tc>
        <w:tc>
          <w:tcPr>
            <w:tcW w:w="612"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10"/>
                <w:sz w:val="10"/>
              </w:rPr>
              <w:t>11.5</w:t>
            </w:r>
          </w:p>
        </w:tc>
        <w:tc>
          <w:tcPr>
            <w:tcW w:w="577"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10"/>
                <w:sz w:val="10"/>
              </w:rPr>
              <w:t>28</w:t>
            </w:r>
          </w:p>
        </w:tc>
        <w:tc>
          <w:tcPr>
            <w:tcW w:w="121" w:type="dxa"/>
            <w:vMerge/>
            <w:tcBorders>
              <w:left w:val="single" w:sz="4" w:space="0" w:color="000000"/>
              <w:right w:val="single" w:sz="4" w:space="0" w:color="000000"/>
            </w:tcBorders>
          </w:tcPr>
          <w:p>
            <w:pPr/>
          </w:p>
        </w:tc>
        <w:tc>
          <w:tcPr>
            <w:tcW w:w="207" w:type="dxa"/>
            <w:tcBorders>
              <w:top w:val="single" w:sz="4" w:space="0" w:color="000000"/>
              <w:left w:val="single" w:sz="4" w:space="0" w:color="000000"/>
              <w:bottom w:val="single" w:sz="4" w:space="0" w:color="000000"/>
              <w:right w:val="single" w:sz="4" w:space="0" w:color="000000"/>
            </w:tcBorders>
          </w:tcPr>
          <w:p>
            <w:pPr>
              <w:pStyle w:val="TableParagraph"/>
              <w:spacing w:before="5"/>
              <w:ind w:left="45" w:right="0"/>
              <w:jc w:val="center"/>
              <w:rPr>
                <w:sz w:val="10"/>
              </w:rPr>
            </w:pPr>
            <w:r>
              <w:rPr>
                <w:w w:val="110"/>
                <w:sz w:val="10"/>
              </w:rPr>
              <w:t>44</w:t>
            </w:r>
          </w:p>
        </w:tc>
        <w:tc>
          <w:tcPr>
            <w:tcW w:w="612"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10"/>
                <w:sz w:val="10"/>
              </w:rPr>
              <w:t>12.0</w:t>
            </w:r>
          </w:p>
        </w:tc>
        <w:tc>
          <w:tcPr>
            <w:tcW w:w="577" w:type="dxa"/>
            <w:tcBorders>
              <w:top w:val="single" w:sz="4" w:space="0" w:color="000000"/>
              <w:left w:val="single" w:sz="4" w:space="0" w:color="000000"/>
              <w:bottom w:val="single" w:sz="4" w:space="0" w:color="000000"/>
              <w:right w:val="single" w:sz="4" w:space="0" w:color="000000"/>
            </w:tcBorders>
          </w:tcPr>
          <w:p>
            <w:pPr>
              <w:pStyle w:val="TableParagraph"/>
              <w:spacing w:before="5"/>
              <w:ind w:right="12"/>
              <w:rPr>
                <w:sz w:val="10"/>
              </w:rPr>
            </w:pPr>
            <w:r>
              <w:rPr>
                <w:w w:val="110"/>
                <w:sz w:val="10"/>
              </w:rPr>
              <w:t>16</w:t>
            </w:r>
          </w:p>
        </w:tc>
        <w:tc>
          <w:tcPr>
            <w:tcW w:w="348" w:type="dxa"/>
            <w:vMerge/>
            <w:tcBorders>
              <w:left w:val="single" w:sz="4" w:space="0" w:color="000000"/>
            </w:tcBorders>
          </w:tcPr>
          <w:p>
            <w:pPr/>
          </w:p>
        </w:tc>
      </w:tr>
      <w:tr>
        <w:trPr>
          <w:trHeight w:val="134" w:hRule="exact"/>
        </w:trPr>
        <w:tc>
          <w:tcPr>
            <w:tcW w:w="2647" w:type="dxa"/>
            <w:gridSpan w:val="5"/>
            <w:vMerge/>
            <w:tcBorders>
              <w:right w:val="single" w:sz="4" w:space="0" w:color="000000"/>
            </w:tcBorders>
          </w:tcPr>
          <w:p>
            <w:pPr/>
          </w:p>
        </w:tc>
        <w:tc>
          <w:tcPr>
            <w:tcW w:w="241" w:type="dxa"/>
            <w:tcBorders>
              <w:top w:val="single" w:sz="4" w:space="0" w:color="000000"/>
              <w:left w:val="single" w:sz="4" w:space="0" w:color="000000"/>
              <w:bottom w:val="single" w:sz="4" w:space="0" w:color="000000"/>
              <w:right w:val="single" w:sz="4" w:space="0" w:color="000000"/>
            </w:tcBorders>
          </w:tcPr>
          <w:p>
            <w:pPr>
              <w:pStyle w:val="TableParagraph"/>
              <w:spacing w:before="5"/>
              <w:ind w:right="12"/>
              <w:rPr>
                <w:sz w:val="10"/>
              </w:rPr>
            </w:pPr>
            <w:r>
              <w:rPr>
                <w:w w:val="105"/>
                <w:sz w:val="10"/>
              </w:rPr>
              <w:t>45</w:t>
            </w:r>
          </w:p>
        </w:tc>
        <w:tc>
          <w:tcPr>
            <w:tcW w:w="612"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10"/>
                <w:sz w:val="10"/>
              </w:rPr>
              <w:t>14.5</w:t>
            </w:r>
          </w:p>
        </w:tc>
        <w:tc>
          <w:tcPr>
            <w:tcW w:w="552" w:type="dxa"/>
            <w:tcBorders>
              <w:top w:val="single" w:sz="4" w:space="0" w:color="000000"/>
              <w:left w:val="single" w:sz="4" w:space="0" w:color="000000"/>
              <w:bottom w:val="single" w:sz="4" w:space="0" w:color="000000"/>
              <w:right w:val="single" w:sz="4" w:space="0" w:color="000000"/>
            </w:tcBorders>
          </w:tcPr>
          <w:p>
            <w:pPr>
              <w:pStyle w:val="TableParagraph"/>
              <w:spacing w:before="5"/>
              <w:ind w:right="12"/>
              <w:rPr>
                <w:sz w:val="10"/>
              </w:rPr>
            </w:pPr>
            <w:r>
              <w:rPr>
                <w:w w:val="105"/>
                <w:sz w:val="10"/>
              </w:rPr>
              <w:t>41</w:t>
            </w:r>
          </w:p>
        </w:tc>
        <w:tc>
          <w:tcPr>
            <w:tcW w:w="130" w:type="dxa"/>
            <w:vMerge/>
            <w:tcBorders>
              <w:left w:val="single" w:sz="4" w:space="0" w:color="000000"/>
              <w:right w:val="single" w:sz="4" w:space="0" w:color="000000"/>
            </w:tcBorders>
          </w:tcPr>
          <w:p>
            <w:pPr/>
          </w:p>
        </w:tc>
        <w:tc>
          <w:tcPr>
            <w:tcW w:w="241"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05"/>
                <w:sz w:val="10"/>
              </w:rPr>
              <w:t>122</w:t>
            </w:r>
          </w:p>
        </w:tc>
        <w:tc>
          <w:tcPr>
            <w:tcW w:w="612"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10"/>
                <w:sz w:val="10"/>
              </w:rPr>
              <w:t>11.5</w:t>
            </w:r>
          </w:p>
        </w:tc>
        <w:tc>
          <w:tcPr>
            <w:tcW w:w="516" w:type="dxa"/>
            <w:tcBorders>
              <w:top w:val="single" w:sz="4" w:space="0" w:color="000000"/>
              <w:left w:val="single" w:sz="4" w:space="0" w:color="000000"/>
              <w:bottom w:val="single" w:sz="4" w:space="0" w:color="000000"/>
              <w:right w:val="single" w:sz="4" w:space="0" w:color="000000"/>
            </w:tcBorders>
          </w:tcPr>
          <w:p>
            <w:pPr>
              <w:pStyle w:val="TableParagraph"/>
              <w:spacing w:before="5"/>
              <w:ind w:right="12"/>
              <w:rPr>
                <w:sz w:val="10"/>
              </w:rPr>
            </w:pPr>
            <w:r>
              <w:rPr>
                <w:w w:val="105"/>
                <w:sz w:val="10"/>
              </w:rPr>
              <w:t>28</w:t>
            </w:r>
          </w:p>
        </w:tc>
        <w:tc>
          <w:tcPr>
            <w:tcW w:w="130" w:type="dxa"/>
            <w:vMerge/>
            <w:tcBorders>
              <w:left w:val="single" w:sz="4" w:space="0" w:color="000000"/>
              <w:right w:val="single" w:sz="4" w:space="0" w:color="000000"/>
            </w:tcBorders>
          </w:tcPr>
          <w:p>
            <w:pPr/>
          </w:p>
        </w:tc>
        <w:tc>
          <w:tcPr>
            <w:tcW w:w="241"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05"/>
                <w:sz w:val="10"/>
              </w:rPr>
              <w:t>199</w:t>
            </w:r>
          </w:p>
        </w:tc>
        <w:tc>
          <w:tcPr>
            <w:tcW w:w="612"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10"/>
                <w:sz w:val="10"/>
              </w:rPr>
              <w:t>10.5</w:t>
            </w:r>
          </w:p>
        </w:tc>
        <w:tc>
          <w:tcPr>
            <w:tcW w:w="517" w:type="dxa"/>
            <w:tcBorders>
              <w:top w:val="single" w:sz="4" w:space="0" w:color="000000"/>
              <w:left w:val="single" w:sz="4" w:space="0" w:color="000000"/>
              <w:bottom w:val="single" w:sz="4" w:space="0" w:color="000000"/>
              <w:right w:val="single" w:sz="4" w:space="0" w:color="000000"/>
            </w:tcBorders>
          </w:tcPr>
          <w:p>
            <w:pPr>
              <w:pStyle w:val="TableParagraph"/>
              <w:spacing w:before="5"/>
              <w:ind w:right="12"/>
              <w:rPr>
                <w:sz w:val="10"/>
              </w:rPr>
            </w:pPr>
            <w:r>
              <w:rPr>
                <w:w w:val="105"/>
                <w:sz w:val="10"/>
              </w:rPr>
              <w:t>21</w:t>
            </w:r>
          </w:p>
        </w:tc>
        <w:tc>
          <w:tcPr>
            <w:tcW w:w="130" w:type="dxa"/>
            <w:vMerge/>
            <w:tcBorders>
              <w:left w:val="single" w:sz="4" w:space="0" w:color="000000"/>
              <w:right w:val="single" w:sz="4" w:space="0" w:color="000000"/>
            </w:tcBorders>
          </w:tcPr>
          <w:p>
            <w:pPr/>
          </w:p>
        </w:tc>
        <w:tc>
          <w:tcPr>
            <w:tcW w:w="207" w:type="dxa"/>
            <w:tcBorders>
              <w:top w:val="single" w:sz="4" w:space="0" w:color="000000"/>
              <w:left w:val="single" w:sz="4" w:space="0" w:color="000000"/>
              <w:bottom w:val="single" w:sz="4" w:space="0" w:color="000000"/>
              <w:right w:val="single" w:sz="4" w:space="0" w:color="000000"/>
            </w:tcBorders>
          </w:tcPr>
          <w:p>
            <w:pPr>
              <w:pStyle w:val="TableParagraph"/>
              <w:spacing w:before="5"/>
              <w:ind w:left="45" w:right="0"/>
              <w:jc w:val="center"/>
              <w:rPr>
                <w:sz w:val="10"/>
              </w:rPr>
            </w:pPr>
            <w:r>
              <w:rPr>
                <w:w w:val="110"/>
                <w:sz w:val="10"/>
              </w:rPr>
              <w:t>45</w:t>
            </w:r>
          </w:p>
        </w:tc>
        <w:tc>
          <w:tcPr>
            <w:tcW w:w="612" w:type="dxa"/>
            <w:tcBorders>
              <w:top w:val="single" w:sz="4" w:space="0" w:color="000000"/>
              <w:left w:val="single" w:sz="4" w:space="0" w:color="000000"/>
              <w:bottom w:val="single" w:sz="4" w:space="0" w:color="000000"/>
              <w:right w:val="single" w:sz="4" w:space="0" w:color="000000"/>
            </w:tcBorders>
          </w:tcPr>
          <w:p>
            <w:pPr>
              <w:pStyle w:val="TableParagraph"/>
              <w:spacing w:before="5"/>
              <w:ind w:right="12"/>
              <w:rPr>
                <w:sz w:val="10"/>
              </w:rPr>
            </w:pPr>
            <w:r>
              <w:rPr>
                <w:w w:val="110"/>
                <w:sz w:val="10"/>
              </w:rPr>
              <w:t>9.0</w:t>
            </w:r>
          </w:p>
        </w:tc>
        <w:tc>
          <w:tcPr>
            <w:tcW w:w="577"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05"/>
                <w:sz w:val="10"/>
              </w:rPr>
              <w:t>14</w:t>
            </w:r>
          </w:p>
        </w:tc>
        <w:tc>
          <w:tcPr>
            <w:tcW w:w="121" w:type="dxa"/>
            <w:vMerge/>
            <w:tcBorders>
              <w:left w:val="single" w:sz="4" w:space="0" w:color="000000"/>
              <w:right w:val="single" w:sz="4" w:space="0" w:color="000000"/>
            </w:tcBorders>
          </w:tcPr>
          <w:p>
            <w:pPr/>
          </w:p>
        </w:tc>
        <w:tc>
          <w:tcPr>
            <w:tcW w:w="207" w:type="dxa"/>
            <w:tcBorders>
              <w:top w:val="single" w:sz="4" w:space="0" w:color="000000"/>
              <w:left w:val="single" w:sz="4" w:space="0" w:color="000000"/>
              <w:bottom w:val="single" w:sz="4" w:space="0" w:color="000000"/>
              <w:right w:val="single" w:sz="4" w:space="0" w:color="000000"/>
            </w:tcBorders>
          </w:tcPr>
          <w:p>
            <w:pPr>
              <w:pStyle w:val="TableParagraph"/>
              <w:spacing w:before="5"/>
              <w:ind w:left="45" w:right="0"/>
              <w:jc w:val="center"/>
              <w:rPr>
                <w:sz w:val="10"/>
              </w:rPr>
            </w:pPr>
            <w:r>
              <w:rPr>
                <w:w w:val="110"/>
                <w:sz w:val="10"/>
              </w:rPr>
              <w:t>45</w:t>
            </w:r>
          </w:p>
        </w:tc>
        <w:tc>
          <w:tcPr>
            <w:tcW w:w="612" w:type="dxa"/>
            <w:tcBorders>
              <w:top w:val="single" w:sz="4" w:space="0" w:color="000000"/>
              <w:left w:val="single" w:sz="4" w:space="0" w:color="000000"/>
              <w:bottom w:val="single" w:sz="4" w:space="0" w:color="000000"/>
              <w:right w:val="single" w:sz="4" w:space="0" w:color="000000"/>
            </w:tcBorders>
          </w:tcPr>
          <w:p>
            <w:pPr>
              <w:pStyle w:val="TableParagraph"/>
              <w:spacing w:before="5"/>
              <w:ind w:right="12"/>
              <w:rPr>
                <w:sz w:val="10"/>
              </w:rPr>
            </w:pPr>
            <w:r>
              <w:rPr>
                <w:w w:val="110"/>
                <w:sz w:val="10"/>
              </w:rPr>
              <w:t>8.5</w:t>
            </w:r>
          </w:p>
        </w:tc>
        <w:tc>
          <w:tcPr>
            <w:tcW w:w="577" w:type="dxa"/>
            <w:tcBorders>
              <w:top w:val="single" w:sz="4" w:space="0" w:color="000000"/>
              <w:left w:val="single" w:sz="4" w:space="0" w:color="000000"/>
              <w:bottom w:val="single" w:sz="4" w:space="0" w:color="000000"/>
              <w:right w:val="single" w:sz="4" w:space="0" w:color="000000"/>
            </w:tcBorders>
          </w:tcPr>
          <w:p>
            <w:pPr>
              <w:pStyle w:val="TableParagraph"/>
              <w:spacing w:before="5"/>
              <w:ind w:right="12"/>
              <w:rPr>
                <w:sz w:val="10"/>
              </w:rPr>
            </w:pPr>
            <w:r>
              <w:rPr>
                <w:w w:val="105"/>
                <w:sz w:val="10"/>
              </w:rPr>
              <w:t>10</w:t>
            </w:r>
          </w:p>
        </w:tc>
        <w:tc>
          <w:tcPr>
            <w:tcW w:w="348" w:type="dxa"/>
            <w:vMerge/>
            <w:tcBorders>
              <w:left w:val="single" w:sz="4" w:space="0" w:color="000000"/>
            </w:tcBorders>
          </w:tcPr>
          <w:p>
            <w:pPr/>
          </w:p>
        </w:tc>
      </w:tr>
      <w:tr>
        <w:trPr>
          <w:trHeight w:val="134" w:hRule="exact"/>
        </w:trPr>
        <w:tc>
          <w:tcPr>
            <w:tcW w:w="2647" w:type="dxa"/>
            <w:gridSpan w:val="5"/>
            <w:vMerge/>
            <w:tcBorders>
              <w:right w:val="single" w:sz="4" w:space="0" w:color="000000"/>
            </w:tcBorders>
          </w:tcPr>
          <w:p>
            <w:pPr/>
          </w:p>
        </w:tc>
        <w:tc>
          <w:tcPr>
            <w:tcW w:w="241" w:type="dxa"/>
            <w:tcBorders>
              <w:top w:val="single" w:sz="4" w:space="0" w:color="000000"/>
              <w:left w:val="single" w:sz="4" w:space="0" w:color="000000"/>
              <w:bottom w:val="single" w:sz="4" w:space="0" w:color="000000"/>
              <w:right w:val="single" w:sz="4" w:space="0" w:color="000000"/>
            </w:tcBorders>
          </w:tcPr>
          <w:p>
            <w:pPr>
              <w:pStyle w:val="TableParagraph"/>
              <w:spacing w:before="5"/>
              <w:ind w:right="12"/>
              <w:rPr>
                <w:sz w:val="10"/>
              </w:rPr>
            </w:pPr>
            <w:r>
              <w:rPr>
                <w:w w:val="110"/>
                <w:sz w:val="10"/>
              </w:rPr>
              <w:t>46</w:t>
            </w:r>
          </w:p>
        </w:tc>
        <w:tc>
          <w:tcPr>
            <w:tcW w:w="612"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10"/>
                <w:sz w:val="10"/>
              </w:rPr>
              <w:t>13.0</w:t>
            </w:r>
          </w:p>
        </w:tc>
        <w:tc>
          <w:tcPr>
            <w:tcW w:w="552" w:type="dxa"/>
            <w:tcBorders>
              <w:top w:val="single" w:sz="4" w:space="0" w:color="000000"/>
              <w:left w:val="single" w:sz="4" w:space="0" w:color="000000"/>
              <w:bottom w:val="single" w:sz="4" w:space="0" w:color="000000"/>
              <w:right w:val="single" w:sz="4" w:space="0" w:color="000000"/>
            </w:tcBorders>
          </w:tcPr>
          <w:p>
            <w:pPr>
              <w:pStyle w:val="TableParagraph"/>
              <w:spacing w:before="5"/>
              <w:ind w:right="12"/>
              <w:rPr>
                <w:sz w:val="10"/>
              </w:rPr>
            </w:pPr>
            <w:r>
              <w:rPr>
                <w:w w:val="110"/>
                <w:sz w:val="10"/>
              </w:rPr>
              <w:t>31</w:t>
            </w:r>
          </w:p>
        </w:tc>
        <w:tc>
          <w:tcPr>
            <w:tcW w:w="130" w:type="dxa"/>
            <w:vMerge/>
            <w:tcBorders>
              <w:left w:val="single" w:sz="4" w:space="0" w:color="000000"/>
              <w:right w:val="single" w:sz="4" w:space="0" w:color="000000"/>
            </w:tcBorders>
          </w:tcPr>
          <w:p>
            <w:pPr/>
          </w:p>
        </w:tc>
        <w:tc>
          <w:tcPr>
            <w:tcW w:w="241"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05"/>
                <w:sz w:val="10"/>
              </w:rPr>
              <w:t>123</w:t>
            </w:r>
          </w:p>
        </w:tc>
        <w:tc>
          <w:tcPr>
            <w:tcW w:w="612" w:type="dxa"/>
            <w:tcBorders>
              <w:top w:val="single" w:sz="4" w:space="0" w:color="000000"/>
              <w:left w:val="single" w:sz="4" w:space="0" w:color="000000"/>
              <w:bottom w:val="single" w:sz="4" w:space="0" w:color="000000"/>
              <w:right w:val="single" w:sz="4" w:space="0" w:color="000000"/>
            </w:tcBorders>
          </w:tcPr>
          <w:p>
            <w:pPr>
              <w:pStyle w:val="TableParagraph"/>
              <w:spacing w:before="5"/>
              <w:ind w:right="12"/>
              <w:rPr>
                <w:sz w:val="10"/>
              </w:rPr>
            </w:pPr>
            <w:r>
              <w:rPr>
                <w:w w:val="105"/>
                <w:sz w:val="10"/>
              </w:rPr>
              <w:t>9.5</w:t>
            </w:r>
          </w:p>
        </w:tc>
        <w:tc>
          <w:tcPr>
            <w:tcW w:w="516" w:type="dxa"/>
            <w:tcBorders>
              <w:top w:val="single" w:sz="4" w:space="0" w:color="000000"/>
              <w:left w:val="single" w:sz="4" w:space="0" w:color="000000"/>
              <w:bottom w:val="single" w:sz="4" w:space="0" w:color="000000"/>
              <w:right w:val="single" w:sz="4" w:space="0" w:color="000000"/>
            </w:tcBorders>
          </w:tcPr>
          <w:p>
            <w:pPr>
              <w:pStyle w:val="TableParagraph"/>
              <w:spacing w:before="5"/>
              <w:ind w:right="12"/>
              <w:rPr>
                <w:sz w:val="10"/>
              </w:rPr>
            </w:pPr>
            <w:r>
              <w:rPr>
                <w:w w:val="110"/>
                <w:sz w:val="10"/>
              </w:rPr>
              <w:t>17</w:t>
            </w:r>
          </w:p>
        </w:tc>
        <w:tc>
          <w:tcPr>
            <w:tcW w:w="130" w:type="dxa"/>
            <w:vMerge/>
            <w:tcBorders>
              <w:left w:val="single" w:sz="4" w:space="0" w:color="000000"/>
              <w:right w:val="single" w:sz="4" w:space="0" w:color="000000"/>
            </w:tcBorders>
          </w:tcPr>
          <w:p>
            <w:pPr/>
          </w:p>
        </w:tc>
        <w:tc>
          <w:tcPr>
            <w:tcW w:w="241" w:type="dxa"/>
            <w:tcBorders>
              <w:top w:val="single" w:sz="4" w:space="0" w:color="000000"/>
              <w:left w:val="single" w:sz="4" w:space="0" w:color="000000"/>
              <w:bottom w:val="single" w:sz="4" w:space="0" w:color="000000"/>
              <w:right w:val="single" w:sz="4" w:space="0" w:color="000000"/>
            </w:tcBorders>
          </w:tcPr>
          <w:p>
            <w:pPr/>
          </w:p>
        </w:tc>
        <w:tc>
          <w:tcPr>
            <w:tcW w:w="612" w:type="dxa"/>
            <w:tcBorders>
              <w:top w:val="single" w:sz="4" w:space="0" w:color="000000"/>
              <w:left w:val="single" w:sz="4" w:space="0" w:color="000000"/>
              <w:bottom w:val="single" w:sz="4" w:space="0" w:color="000000"/>
              <w:right w:val="single" w:sz="4" w:space="0" w:color="000000"/>
            </w:tcBorders>
          </w:tcPr>
          <w:p>
            <w:pPr>
              <w:pStyle w:val="TableParagraph"/>
              <w:spacing w:before="1"/>
              <w:ind w:right="12"/>
              <w:rPr>
                <w:b/>
                <w:sz w:val="10"/>
              </w:rPr>
            </w:pPr>
            <w:r>
              <w:rPr>
                <w:b/>
                <w:color w:val="333399"/>
                <w:w w:val="110"/>
                <w:sz w:val="10"/>
              </w:rPr>
              <w:t>11.87</w:t>
            </w:r>
          </w:p>
        </w:tc>
        <w:tc>
          <w:tcPr>
            <w:tcW w:w="517" w:type="dxa"/>
            <w:tcBorders>
              <w:top w:val="single" w:sz="4" w:space="0" w:color="000000"/>
              <w:left w:val="single" w:sz="4" w:space="0" w:color="000000"/>
              <w:bottom w:val="single" w:sz="4" w:space="0" w:color="000000"/>
              <w:right w:val="single" w:sz="4" w:space="0" w:color="000000"/>
            </w:tcBorders>
          </w:tcPr>
          <w:p>
            <w:pPr>
              <w:pStyle w:val="TableParagraph"/>
              <w:spacing w:before="1"/>
              <w:ind w:right="13"/>
              <w:rPr>
                <w:b/>
                <w:sz w:val="10"/>
              </w:rPr>
            </w:pPr>
            <w:r>
              <w:rPr>
                <w:b/>
                <w:color w:val="333399"/>
                <w:w w:val="110"/>
                <w:sz w:val="10"/>
              </w:rPr>
              <w:t>28.98</w:t>
            </w:r>
          </w:p>
        </w:tc>
        <w:tc>
          <w:tcPr>
            <w:tcW w:w="130" w:type="dxa"/>
            <w:vMerge/>
            <w:tcBorders>
              <w:left w:val="single" w:sz="4" w:space="0" w:color="000000"/>
              <w:right w:val="single" w:sz="4" w:space="0" w:color="000000"/>
            </w:tcBorders>
          </w:tcPr>
          <w:p>
            <w:pPr/>
          </w:p>
        </w:tc>
        <w:tc>
          <w:tcPr>
            <w:tcW w:w="207" w:type="dxa"/>
            <w:tcBorders>
              <w:top w:val="single" w:sz="4" w:space="0" w:color="000000"/>
              <w:left w:val="single" w:sz="4" w:space="0" w:color="000000"/>
              <w:bottom w:val="single" w:sz="4" w:space="0" w:color="000000"/>
              <w:right w:val="single" w:sz="4" w:space="0" w:color="000000"/>
            </w:tcBorders>
          </w:tcPr>
          <w:p>
            <w:pPr>
              <w:pStyle w:val="TableParagraph"/>
              <w:spacing w:before="5"/>
              <w:ind w:left="45" w:right="0"/>
              <w:jc w:val="center"/>
              <w:rPr>
                <w:sz w:val="10"/>
              </w:rPr>
            </w:pPr>
            <w:r>
              <w:rPr>
                <w:w w:val="110"/>
                <w:sz w:val="10"/>
              </w:rPr>
              <w:t>46</w:t>
            </w:r>
          </w:p>
        </w:tc>
        <w:tc>
          <w:tcPr>
            <w:tcW w:w="612"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10"/>
                <w:sz w:val="10"/>
              </w:rPr>
              <w:t>10.0</w:t>
            </w:r>
          </w:p>
        </w:tc>
        <w:tc>
          <w:tcPr>
            <w:tcW w:w="577"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10"/>
                <w:sz w:val="10"/>
              </w:rPr>
              <w:t>16</w:t>
            </w:r>
          </w:p>
        </w:tc>
        <w:tc>
          <w:tcPr>
            <w:tcW w:w="121" w:type="dxa"/>
            <w:vMerge/>
            <w:tcBorders>
              <w:left w:val="single" w:sz="4" w:space="0" w:color="000000"/>
              <w:right w:val="single" w:sz="4" w:space="0" w:color="000000"/>
            </w:tcBorders>
          </w:tcPr>
          <w:p>
            <w:pPr/>
          </w:p>
        </w:tc>
        <w:tc>
          <w:tcPr>
            <w:tcW w:w="207" w:type="dxa"/>
            <w:tcBorders>
              <w:top w:val="single" w:sz="4" w:space="0" w:color="000000"/>
              <w:left w:val="single" w:sz="4" w:space="0" w:color="000000"/>
              <w:bottom w:val="single" w:sz="4" w:space="0" w:color="000000"/>
              <w:right w:val="single" w:sz="4" w:space="0" w:color="000000"/>
            </w:tcBorders>
          </w:tcPr>
          <w:p>
            <w:pPr>
              <w:pStyle w:val="TableParagraph"/>
              <w:spacing w:before="5"/>
              <w:ind w:left="45" w:right="0"/>
              <w:jc w:val="center"/>
              <w:rPr>
                <w:sz w:val="10"/>
              </w:rPr>
            </w:pPr>
            <w:r>
              <w:rPr>
                <w:w w:val="110"/>
                <w:sz w:val="10"/>
              </w:rPr>
              <w:t>46</w:t>
            </w:r>
          </w:p>
        </w:tc>
        <w:tc>
          <w:tcPr>
            <w:tcW w:w="612"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10"/>
                <w:sz w:val="10"/>
              </w:rPr>
              <w:t>10.5</w:t>
            </w:r>
          </w:p>
        </w:tc>
        <w:tc>
          <w:tcPr>
            <w:tcW w:w="577" w:type="dxa"/>
            <w:tcBorders>
              <w:top w:val="single" w:sz="4" w:space="0" w:color="000000"/>
              <w:left w:val="single" w:sz="4" w:space="0" w:color="000000"/>
              <w:bottom w:val="single" w:sz="4" w:space="0" w:color="000000"/>
              <w:right w:val="single" w:sz="4" w:space="0" w:color="000000"/>
            </w:tcBorders>
          </w:tcPr>
          <w:p>
            <w:pPr>
              <w:pStyle w:val="TableParagraph"/>
              <w:spacing w:before="5"/>
              <w:ind w:right="12"/>
              <w:rPr>
                <w:sz w:val="10"/>
              </w:rPr>
            </w:pPr>
            <w:r>
              <w:rPr>
                <w:w w:val="110"/>
                <w:sz w:val="10"/>
              </w:rPr>
              <w:t>12</w:t>
            </w:r>
          </w:p>
        </w:tc>
        <w:tc>
          <w:tcPr>
            <w:tcW w:w="348" w:type="dxa"/>
            <w:vMerge/>
            <w:tcBorders>
              <w:left w:val="single" w:sz="4" w:space="0" w:color="000000"/>
            </w:tcBorders>
          </w:tcPr>
          <w:p>
            <w:pPr/>
          </w:p>
        </w:tc>
      </w:tr>
      <w:tr>
        <w:trPr>
          <w:trHeight w:val="134" w:hRule="exact"/>
        </w:trPr>
        <w:tc>
          <w:tcPr>
            <w:tcW w:w="2647" w:type="dxa"/>
            <w:gridSpan w:val="5"/>
            <w:vMerge/>
            <w:tcBorders>
              <w:right w:val="single" w:sz="4" w:space="0" w:color="000000"/>
            </w:tcBorders>
          </w:tcPr>
          <w:p>
            <w:pPr/>
          </w:p>
        </w:tc>
        <w:tc>
          <w:tcPr>
            <w:tcW w:w="241" w:type="dxa"/>
            <w:tcBorders>
              <w:top w:val="single" w:sz="4" w:space="0" w:color="000000"/>
              <w:left w:val="single" w:sz="4" w:space="0" w:color="000000"/>
              <w:bottom w:val="single" w:sz="4" w:space="0" w:color="000000"/>
              <w:right w:val="single" w:sz="4" w:space="0" w:color="000000"/>
            </w:tcBorders>
          </w:tcPr>
          <w:p>
            <w:pPr>
              <w:pStyle w:val="TableParagraph"/>
              <w:spacing w:before="5"/>
              <w:ind w:right="12"/>
              <w:rPr>
                <w:sz w:val="10"/>
              </w:rPr>
            </w:pPr>
            <w:r>
              <w:rPr>
                <w:w w:val="105"/>
                <w:sz w:val="10"/>
              </w:rPr>
              <w:t>47</w:t>
            </w:r>
          </w:p>
        </w:tc>
        <w:tc>
          <w:tcPr>
            <w:tcW w:w="612"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10"/>
                <w:sz w:val="10"/>
              </w:rPr>
              <w:t>14.0</w:t>
            </w:r>
          </w:p>
        </w:tc>
        <w:tc>
          <w:tcPr>
            <w:tcW w:w="552" w:type="dxa"/>
            <w:tcBorders>
              <w:top w:val="single" w:sz="4" w:space="0" w:color="000000"/>
              <w:left w:val="single" w:sz="4" w:space="0" w:color="000000"/>
              <w:bottom w:val="single" w:sz="4" w:space="0" w:color="000000"/>
              <w:right w:val="single" w:sz="4" w:space="0" w:color="000000"/>
            </w:tcBorders>
          </w:tcPr>
          <w:p>
            <w:pPr>
              <w:pStyle w:val="TableParagraph"/>
              <w:spacing w:before="5"/>
              <w:ind w:right="12"/>
              <w:rPr>
                <w:sz w:val="10"/>
              </w:rPr>
            </w:pPr>
            <w:r>
              <w:rPr>
                <w:w w:val="105"/>
                <w:sz w:val="10"/>
              </w:rPr>
              <w:t>35</w:t>
            </w:r>
          </w:p>
        </w:tc>
        <w:tc>
          <w:tcPr>
            <w:tcW w:w="130" w:type="dxa"/>
            <w:vMerge/>
            <w:tcBorders>
              <w:left w:val="single" w:sz="4" w:space="0" w:color="000000"/>
              <w:right w:val="single" w:sz="4" w:space="0" w:color="000000"/>
            </w:tcBorders>
          </w:tcPr>
          <w:p>
            <w:pPr/>
          </w:p>
        </w:tc>
        <w:tc>
          <w:tcPr>
            <w:tcW w:w="241"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05"/>
                <w:sz w:val="10"/>
              </w:rPr>
              <w:t>124</w:t>
            </w:r>
          </w:p>
        </w:tc>
        <w:tc>
          <w:tcPr>
            <w:tcW w:w="612"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10"/>
                <w:sz w:val="10"/>
              </w:rPr>
              <w:t>14.0</w:t>
            </w:r>
          </w:p>
        </w:tc>
        <w:tc>
          <w:tcPr>
            <w:tcW w:w="516" w:type="dxa"/>
            <w:tcBorders>
              <w:top w:val="single" w:sz="4" w:space="0" w:color="000000"/>
              <w:left w:val="single" w:sz="4" w:space="0" w:color="000000"/>
              <w:bottom w:val="single" w:sz="4" w:space="0" w:color="000000"/>
              <w:right w:val="single" w:sz="4" w:space="0" w:color="000000"/>
            </w:tcBorders>
          </w:tcPr>
          <w:p>
            <w:pPr>
              <w:pStyle w:val="TableParagraph"/>
              <w:spacing w:before="5"/>
              <w:ind w:right="12"/>
              <w:rPr>
                <w:sz w:val="10"/>
              </w:rPr>
            </w:pPr>
            <w:r>
              <w:rPr>
                <w:w w:val="105"/>
                <w:sz w:val="10"/>
              </w:rPr>
              <w:t>47</w:t>
            </w:r>
          </w:p>
        </w:tc>
        <w:tc>
          <w:tcPr>
            <w:tcW w:w="1629" w:type="dxa"/>
            <w:gridSpan w:val="5"/>
            <w:vMerge w:val="restart"/>
            <w:tcBorders>
              <w:left w:val="single" w:sz="4" w:space="0" w:color="000000"/>
              <w:right w:val="single" w:sz="4" w:space="0" w:color="000000"/>
            </w:tcBorders>
          </w:tcPr>
          <w:p>
            <w:pPr/>
          </w:p>
        </w:tc>
        <w:tc>
          <w:tcPr>
            <w:tcW w:w="207" w:type="dxa"/>
            <w:tcBorders>
              <w:top w:val="single" w:sz="4" w:space="0" w:color="000000"/>
              <w:left w:val="single" w:sz="4" w:space="0" w:color="000000"/>
              <w:bottom w:val="single" w:sz="4" w:space="0" w:color="000000"/>
              <w:right w:val="single" w:sz="4" w:space="0" w:color="000000"/>
            </w:tcBorders>
          </w:tcPr>
          <w:p>
            <w:pPr>
              <w:pStyle w:val="TableParagraph"/>
              <w:spacing w:before="5"/>
              <w:ind w:left="45" w:right="0"/>
              <w:jc w:val="center"/>
              <w:rPr>
                <w:sz w:val="10"/>
              </w:rPr>
            </w:pPr>
            <w:r>
              <w:rPr>
                <w:w w:val="110"/>
                <w:sz w:val="10"/>
              </w:rPr>
              <w:t>47</w:t>
            </w:r>
          </w:p>
        </w:tc>
        <w:tc>
          <w:tcPr>
            <w:tcW w:w="612" w:type="dxa"/>
            <w:tcBorders>
              <w:top w:val="single" w:sz="4" w:space="0" w:color="000000"/>
              <w:left w:val="single" w:sz="4" w:space="0" w:color="000000"/>
              <w:bottom w:val="single" w:sz="4" w:space="0" w:color="000000"/>
              <w:right w:val="single" w:sz="4" w:space="0" w:color="000000"/>
            </w:tcBorders>
          </w:tcPr>
          <w:p>
            <w:pPr>
              <w:pStyle w:val="TableParagraph"/>
              <w:spacing w:before="5"/>
              <w:ind w:right="12"/>
              <w:rPr>
                <w:sz w:val="10"/>
              </w:rPr>
            </w:pPr>
            <w:r>
              <w:rPr>
                <w:w w:val="110"/>
                <w:sz w:val="10"/>
              </w:rPr>
              <w:t>8.5</w:t>
            </w:r>
          </w:p>
        </w:tc>
        <w:tc>
          <w:tcPr>
            <w:tcW w:w="577"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05"/>
                <w:sz w:val="10"/>
              </w:rPr>
              <w:t>16</w:t>
            </w:r>
          </w:p>
        </w:tc>
        <w:tc>
          <w:tcPr>
            <w:tcW w:w="121" w:type="dxa"/>
            <w:vMerge/>
            <w:tcBorders>
              <w:left w:val="single" w:sz="4" w:space="0" w:color="000000"/>
              <w:right w:val="single" w:sz="4" w:space="0" w:color="000000"/>
            </w:tcBorders>
          </w:tcPr>
          <w:p>
            <w:pPr/>
          </w:p>
        </w:tc>
        <w:tc>
          <w:tcPr>
            <w:tcW w:w="207" w:type="dxa"/>
            <w:tcBorders>
              <w:top w:val="single" w:sz="4" w:space="0" w:color="000000"/>
              <w:left w:val="single" w:sz="4" w:space="0" w:color="000000"/>
              <w:bottom w:val="single" w:sz="4" w:space="0" w:color="000000"/>
              <w:right w:val="single" w:sz="4" w:space="0" w:color="000000"/>
            </w:tcBorders>
          </w:tcPr>
          <w:p>
            <w:pPr>
              <w:pStyle w:val="TableParagraph"/>
              <w:spacing w:before="5"/>
              <w:ind w:left="45" w:right="0"/>
              <w:jc w:val="center"/>
              <w:rPr>
                <w:sz w:val="10"/>
              </w:rPr>
            </w:pPr>
            <w:r>
              <w:rPr>
                <w:w w:val="110"/>
                <w:sz w:val="10"/>
              </w:rPr>
              <w:t>47</w:t>
            </w:r>
          </w:p>
        </w:tc>
        <w:tc>
          <w:tcPr>
            <w:tcW w:w="612"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10"/>
                <w:sz w:val="10"/>
              </w:rPr>
              <w:t>11.1</w:t>
            </w:r>
          </w:p>
        </w:tc>
        <w:tc>
          <w:tcPr>
            <w:tcW w:w="577" w:type="dxa"/>
            <w:tcBorders>
              <w:top w:val="single" w:sz="4" w:space="0" w:color="000000"/>
              <w:left w:val="single" w:sz="4" w:space="0" w:color="000000"/>
              <w:bottom w:val="single" w:sz="4" w:space="0" w:color="000000"/>
              <w:right w:val="single" w:sz="4" w:space="0" w:color="000000"/>
            </w:tcBorders>
          </w:tcPr>
          <w:p>
            <w:pPr>
              <w:pStyle w:val="TableParagraph"/>
              <w:spacing w:before="5"/>
              <w:ind w:right="12"/>
              <w:rPr>
                <w:sz w:val="10"/>
              </w:rPr>
            </w:pPr>
            <w:r>
              <w:rPr>
                <w:w w:val="105"/>
                <w:sz w:val="10"/>
              </w:rPr>
              <w:t>19</w:t>
            </w:r>
          </w:p>
        </w:tc>
        <w:tc>
          <w:tcPr>
            <w:tcW w:w="348" w:type="dxa"/>
            <w:vMerge/>
            <w:tcBorders>
              <w:left w:val="single" w:sz="4" w:space="0" w:color="000000"/>
            </w:tcBorders>
          </w:tcPr>
          <w:p>
            <w:pPr/>
          </w:p>
        </w:tc>
      </w:tr>
      <w:tr>
        <w:trPr>
          <w:trHeight w:val="134" w:hRule="exact"/>
        </w:trPr>
        <w:tc>
          <w:tcPr>
            <w:tcW w:w="2647" w:type="dxa"/>
            <w:gridSpan w:val="5"/>
            <w:vMerge/>
            <w:tcBorders>
              <w:right w:val="single" w:sz="4" w:space="0" w:color="000000"/>
            </w:tcBorders>
          </w:tcPr>
          <w:p>
            <w:pPr/>
          </w:p>
        </w:tc>
        <w:tc>
          <w:tcPr>
            <w:tcW w:w="241" w:type="dxa"/>
            <w:tcBorders>
              <w:top w:val="single" w:sz="4" w:space="0" w:color="000000"/>
              <w:left w:val="single" w:sz="4" w:space="0" w:color="000000"/>
              <w:bottom w:val="single" w:sz="4" w:space="0" w:color="000000"/>
              <w:right w:val="single" w:sz="4" w:space="0" w:color="000000"/>
            </w:tcBorders>
          </w:tcPr>
          <w:p>
            <w:pPr>
              <w:pStyle w:val="TableParagraph"/>
              <w:spacing w:before="5"/>
              <w:ind w:right="12"/>
              <w:rPr>
                <w:sz w:val="10"/>
              </w:rPr>
            </w:pPr>
            <w:r>
              <w:rPr>
                <w:w w:val="110"/>
                <w:sz w:val="10"/>
              </w:rPr>
              <w:t>48</w:t>
            </w:r>
          </w:p>
        </w:tc>
        <w:tc>
          <w:tcPr>
            <w:tcW w:w="612"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10"/>
                <w:sz w:val="10"/>
              </w:rPr>
              <w:t>13.5</w:t>
            </w:r>
          </w:p>
        </w:tc>
        <w:tc>
          <w:tcPr>
            <w:tcW w:w="552" w:type="dxa"/>
            <w:tcBorders>
              <w:top w:val="single" w:sz="4" w:space="0" w:color="000000"/>
              <w:left w:val="single" w:sz="4" w:space="0" w:color="000000"/>
              <w:bottom w:val="single" w:sz="4" w:space="0" w:color="000000"/>
              <w:right w:val="single" w:sz="4" w:space="0" w:color="000000"/>
            </w:tcBorders>
          </w:tcPr>
          <w:p>
            <w:pPr>
              <w:pStyle w:val="TableParagraph"/>
              <w:spacing w:before="5"/>
              <w:ind w:right="12"/>
              <w:rPr>
                <w:sz w:val="10"/>
              </w:rPr>
            </w:pPr>
            <w:r>
              <w:rPr>
                <w:w w:val="110"/>
                <w:sz w:val="10"/>
              </w:rPr>
              <w:t>37</w:t>
            </w:r>
          </w:p>
        </w:tc>
        <w:tc>
          <w:tcPr>
            <w:tcW w:w="130" w:type="dxa"/>
            <w:vMerge/>
            <w:tcBorders>
              <w:left w:val="single" w:sz="4" w:space="0" w:color="000000"/>
              <w:right w:val="single" w:sz="4" w:space="0" w:color="000000"/>
            </w:tcBorders>
          </w:tcPr>
          <w:p>
            <w:pPr/>
          </w:p>
        </w:tc>
        <w:tc>
          <w:tcPr>
            <w:tcW w:w="241"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05"/>
                <w:sz w:val="10"/>
              </w:rPr>
              <w:t>125</w:t>
            </w:r>
          </w:p>
        </w:tc>
        <w:tc>
          <w:tcPr>
            <w:tcW w:w="612"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10"/>
                <w:sz w:val="10"/>
              </w:rPr>
              <w:t>10.5</w:t>
            </w:r>
          </w:p>
        </w:tc>
        <w:tc>
          <w:tcPr>
            <w:tcW w:w="516" w:type="dxa"/>
            <w:tcBorders>
              <w:top w:val="single" w:sz="4" w:space="0" w:color="000000"/>
              <w:left w:val="single" w:sz="4" w:space="0" w:color="000000"/>
              <w:bottom w:val="single" w:sz="4" w:space="0" w:color="000000"/>
              <w:right w:val="single" w:sz="4" w:space="0" w:color="000000"/>
            </w:tcBorders>
          </w:tcPr>
          <w:p>
            <w:pPr>
              <w:pStyle w:val="TableParagraph"/>
              <w:spacing w:before="5"/>
              <w:ind w:right="12"/>
              <w:rPr>
                <w:sz w:val="10"/>
              </w:rPr>
            </w:pPr>
            <w:r>
              <w:rPr>
                <w:w w:val="110"/>
                <w:sz w:val="10"/>
              </w:rPr>
              <w:t>20</w:t>
            </w:r>
          </w:p>
        </w:tc>
        <w:tc>
          <w:tcPr>
            <w:tcW w:w="1629" w:type="dxa"/>
            <w:gridSpan w:val="5"/>
            <w:vMerge/>
            <w:tcBorders>
              <w:left w:val="single" w:sz="4" w:space="0" w:color="000000"/>
              <w:right w:val="single" w:sz="4" w:space="0" w:color="000000"/>
            </w:tcBorders>
          </w:tcPr>
          <w:p>
            <w:pPr/>
          </w:p>
        </w:tc>
        <w:tc>
          <w:tcPr>
            <w:tcW w:w="207" w:type="dxa"/>
            <w:tcBorders>
              <w:top w:val="single" w:sz="4" w:space="0" w:color="000000"/>
              <w:left w:val="single" w:sz="4" w:space="0" w:color="000000"/>
              <w:bottom w:val="single" w:sz="4" w:space="0" w:color="000000"/>
              <w:right w:val="single" w:sz="4" w:space="0" w:color="000000"/>
            </w:tcBorders>
          </w:tcPr>
          <w:p>
            <w:pPr>
              <w:pStyle w:val="TableParagraph"/>
              <w:spacing w:before="5"/>
              <w:ind w:left="45" w:right="0"/>
              <w:jc w:val="center"/>
              <w:rPr>
                <w:sz w:val="10"/>
              </w:rPr>
            </w:pPr>
            <w:r>
              <w:rPr>
                <w:w w:val="110"/>
                <w:sz w:val="10"/>
              </w:rPr>
              <w:t>48</w:t>
            </w:r>
          </w:p>
        </w:tc>
        <w:tc>
          <w:tcPr>
            <w:tcW w:w="612"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10"/>
                <w:sz w:val="10"/>
              </w:rPr>
              <w:t>10.5</w:t>
            </w:r>
          </w:p>
        </w:tc>
        <w:tc>
          <w:tcPr>
            <w:tcW w:w="577"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10"/>
                <w:sz w:val="10"/>
              </w:rPr>
              <w:t>18</w:t>
            </w:r>
          </w:p>
        </w:tc>
        <w:tc>
          <w:tcPr>
            <w:tcW w:w="121" w:type="dxa"/>
            <w:vMerge/>
            <w:tcBorders>
              <w:left w:val="single" w:sz="4" w:space="0" w:color="000000"/>
              <w:right w:val="single" w:sz="4" w:space="0" w:color="000000"/>
            </w:tcBorders>
          </w:tcPr>
          <w:p>
            <w:pPr/>
          </w:p>
        </w:tc>
        <w:tc>
          <w:tcPr>
            <w:tcW w:w="207" w:type="dxa"/>
            <w:tcBorders>
              <w:top w:val="single" w:sz="4" w:space="0" w:color="000000"/>
              <w:left w:val="single" w:sz="4" w:space="0" w:color="000000"/>
              <w:bottom w:val="single" w:sz="4" w:space="0" w:color="000000"/>
              <w:right w:val="single" w:sz="4" w:space="0" w:color="000000"/>
            </w:tcBorders>
          </w:tcPr>
          <w:p>
            <w:pPr>
              <w:pStyle w:val="TableParagraph"/>
              <w:spacing w:before="5"/>
              <w:ind w:left="45" w:right="0"/>
              <w:jc w:val="center"/>
              <w:rPr>
                <w:sz w:val="10"/>
              </w:rPr>
            </w:pPr>
            <w:r>
              <w:rPr>
                <w:w w:val="110"/>
                <w:sz w:val="10"/>
              </w:rPr>
              <w:t>48</w:t>
            </w:r>
          </w:p>
        </w:tc>
        <w:tc>
          <w:tcPr>
            <w:tcW w:w="612"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10"/>
                <w:sz w:val="10"/>
              </w:rPr>
              <w:t>12.1</w:t>
            </w:r>
          </w:p>
        </w:tc>
        <w:tc>
          <w:tcPr>
            <w:tcW w:w="577" w:type="dxa"/>
            <w:tcBorders>
              <w:top w:val="single" w:sz="4" w:space="0" w:color="000000"/>
              <w:left w:val="single" w:sz="4" w:space="0" w:color="000000"/>
              <w:bottom w:val="single" w:sz="4" w:space="0" w:color="000000"/>
              <w:right w:val="single" w:sz="4" w:space="0" w:color="000000"/>
            </w:tcBorders>
          </w:tcPr>
          <w:p>
            <w:pPr>
              <w:pStyle w:val="TableParagraph"/>
              <w:spacing w:before="5"/>
              <w:ind w:right="12"/>
              <w:rPr>
                <w:sz w:val="10"/>
              </w:rPr>
            </w:pPr>
            <w:r>
              <w:rPr>
                <w:w w:val="110"/>
                <w:sz w:val="10"/>
              </w:rPr>
              <w:t>29</w:t>
            </w:r>
          </w:p>
        </w:tc>
        <w:tc>
          <w:tcPr>
            <w:tcW w:w="348" w:type="dxa"/>
            <w:vMerge/>
            <w:tcBorders>
              <w:left w:val="single" w:sz="4" w:space="0" w:color="000000"/>
            </w:tcBorders>
          </w:tcPr>
          <w:p>
            <w:pPr/>
          </w:p>
        </w:tc>
      </w:tr>
      <w:tr>
        <w:trPr>
          <w:trHeight w:val="134" w:hRule="exact"/>
        </w:trPr>
        <w:tc>
          <w:tcPr>
            <w:tcW w:w="2647" w:type="dxa"/>
            <w:gridSpan w:val="5"/>
            <w:vMerge/>
            <w:tcBorders>
              <w:right w:val="single" w:sz="4" w:space="0" w:color="000000"/>
            </w:tcBorders>
          </w:tcPr>
          <w:p>
            <w:pPr/>
          </w:p>
        </w:tc>
        <w:tc>
          <w:tcPr>
            <w:tcW w:w="241" w:type="dxa"/>
            <w:tcBorders>
              <w:top w:val="single" w:sz="4" w:space="0" w:color="000000"/>
              <w:left w:val="single" w:sz="4" w:space="0" w:color="000000"/>
              <w:bottom w:val="single" w:sz="4" w:space="0" w:color="000000"/>
              <w:right w:val="single" w:sz="4" w:space="0" w:color="000000"/>
            </w:tcBorders>
          </w:tcPr>
          <w:p>
            <w:pPr>
              <w:pStyle w:val="TableParagraph"/>
              <w:spacing w:before="5"/>
              <w:ind w:right="12"/>
              <w:rPr>
                <w:sz w:val="10"/>
              </w:rPr>
            </w:pPr>
            <w:r>
              <w:rPr>
                <w:w w:val="105"/>
                <w:sz w:val="10"/>
              </w:rPr>
              <w:t>49</w:t>
            </w:r>
          </w:p>
        </w:tc>
        <w:tc>
          <w:tcPr>
            <w:tcW w:w="612"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10"/>
                <w:sz w:val="10"/>
              </w:rPr>
              <w:t>12.0</w:t>
            </w:r>
          </w:p>
        </w:tc>
        <w:tc>
          <w:tcPr>
            <w:tcW w:w="552" w:type="dxa"/>
            <w:tcBorders>
              <w:top w:val="single" w:sz="4" w:space="0" w:color="000000"/>
              <w:left w:val="single" w:sz="4" w:space="0" w:color="000000"/>
              <w:bottom w:val="single" w:sz="4" w:space="0" w:color="000000"/>
              <w:right w:val="single" w:sz="4" w:space="0" w:color="000000"/>
            </w:tcBorders>
          </w:tcPr>
          <w:p>
            <w:pPr>
              <w:pStyle w:val="TableParagraph"/>
              <w:spacing w:before="5"/>
              <w:ind w:right="12"/>
              <w:rPr>
                <w:sz w:val="10"/>
              </w:rPr>
            </w:pPr>
            <w:r>
              <w:rPr>
                <w:w w:val="105"/>
                <w:sz w:val="10"/>
              </w:rPr>
              <w:t>22</w:t>
            </w:r>
          </w:p>
        </w:tc>
        <w:tc>
          <w:tcPr>
            <w:tcW w:w="130" w:type="dxa"/>
            <w:vMerge/>
            <w:tcBorders>
              <w:left w:val="single" w:sz="4" w:space="0" w:color="000000"/>
              <w:right w:val="single" w:sz="4" w:space="0" w:color="000000"/>
            </w:tcBorders>
          </w:tcPr>
          <w:p>
            <w:pPr/>
          </w:p>
        </w:tc>
        <w:tc>
          <w:tcPr>
            <w:tcW w:w="241"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05"/>
                <w:sz w:val="10"/>
              </w:rPr>
              <w:t>126</w:t>
            </w:r>
          </w:p>
        </w:tc>
        <w:tc>
          <w:tcPr>
            <w:tcW w:w="612"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10"/>
                <w:sz w:val="10"/>
              </w:rPr>
              <w:t>12.0</w:t>
            </w:r>
          </w:p>
        </w:tc>
        <w:tc>
          <w:tcPr>
            <w:tcW w:w="516" w:type="dxa"/>
            <w:tcBorders>
              <w:top w:val="single" w:sz="4" w:space="0" w:color="000000"/>
              <w:left w:val="single" w:sz="4" w:space="0" w:color="000000"/>
              <w:bottom w:val="single" w:sz="4" w:space="0" w:color="000000"/>
              <w:right w:val="single" w:sz="4" w:space="0" w:color="000000"/>
            </w:tcBorders>
          </w:tcPr>
          <w:p>
            <w:pPr>
              <w:pStyle w:val="TableParagraph"/>
              <w:spacing w:before="5"/>
              <w:ind w:right="12"/>
              <w:rPr>
                <w:sz w:val="10"/>
              </w:rPr>
            </w:pPr>
            <w:r>
              <w:rPr>
                <w:w w:val="105"/>
                <w:sz w:val="10"/>
              </w:rPr>
              <w:t>30</w:t>
            </w:r>
          </w:p>
        </w:tc>
        <w:tc>
          <w:tcPr>
            <w:tcW w:w="1629" w:type="dxa"/>
            <w:gridSpan w:val="5"/>
            <w:vMerge/>
            <w:tcBorders>
              <w:left w:val="single" w:sz="4" w:space="0" w:color="000000"/>
              <w:right w:val="single" w:sz="4" w:space="0" w:color="000000"/>
            </w:tcBorders>
          </w:tcPr>
          <w:p>
            <w:pPr/>
          </w:p>
        </w:tc>
        <w:tc>
          <w:tcPr>
            <w:tcW w:w="207" w:type="dxa"/>
            <w:tcBorders>
              <w:top w:val="single" w:sz="4" w:space="0" w:color="000000"/>
              <w:left w:val="single" w:sz="4" w:space="0" w:color="000000"/>
              <w:bottom w:val="single" w:sz="4" w:space="0" w:color="000000"/>
              <w:right w:val="single" w:sz="4" w:space="0" w:color="000000"/>
            </w:tcBorders>
          </w:tcPr>
          <w:p>
            <w:pPr>
              <w:pStyle w:val="TableParagraph"/>
              <w:spacing w:before="5"/>
              <w:ind w:left="45" w:right="0"/>
              <w:jc w:val="center"/>
              <w:rPr>
                <w:sz w:val="10"/>
              </w:rPr>
            </w:pPr>
            <w:r>
              <w:rPr>
                <w:w w:val="110"/>
                <w:sz w:val="10"/>
              </w:rPr>
              <w:t>49</w:t>
            </w:r>
          </w:p>
        </w:tc>
        <w:tc>
          <w:tcPr>
            <w:tcW w:w="612"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10"/>
                <w:sz w:val="10"/>
              </w:rPr>
              <w:t>12.5</w:t>
            </w:r>
          </w:p>
        </w:tc>
        <w:tc>
          <w:tcPr>
            <w:tcW w:w="577"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05"/>
                <w:sz w:val="10"/>
              </w:rPr>
              <w:t>33</w:t>
            </w:r>
          </w:p>
        </w:tc>
        <w:tc>
          <w:tcPr>
            <w:tcW w:w="121" w:type="dxa"/>
            <w:vMerge/>
            <w:tcBorders>
              <w:left w:val="single" w:sz="4" w:space="0" w:color="000000"/>
              <w:right w:val="single" w:sz="4" w:space="0" w:color="000000"/>
            </w:tcBorders>
          </w:tcPr>
          <w:p>
            <w:pPr/>
          </w:p>
        </w:tc>
        <w:tc>
          <w:tcPr>
            <w:tcW w:w="207" w:type="dxa"/>
            <w:tcBorders>
              <w:top w:val="single" w:sz="4" w:space="0" w:color="000000"/>
              <w:left w:val="single" w:sz="4" w:space="0" w:color="000000"/>
              <w:bottom w:val="single" w:sz="4" w:space="0" w:color="000000"/>
              <w:right w:val="single" w:sz="4" w:space="0" w:color="000000"/>
            </w:tcBorders>
          </w:tcPr>
          <w:p>
            <w:pPr>
              <w:pStyle w:val="TableParagraph"/>
              <w:spacing w:before="5"/>
              <w:ind w:left="45" w:right="0"/>
              <w:jc w:val="center"/>
              <w:rPr>
                <w:sz w:val="10"/>
              </w:rPr>
            </w:pPr>
            <w:r>
              <w:rPr>
                <w:w w:val="110"/>
                <w:sz w:val="10"/>
              </w:rPr>
              <w:t>49</w:t>
            </w:r>
          </w:p>
        </w:tc>
        <w:tc>
          <w:tcPr>
            <w:tcW w:w="612"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10"/>
                <w:sz w:val="10"/>
              </w:rPr>
              <w:t>11.5</w:t>
            </w:r>
          </w:p>
        </w:tc>
        <w:tc>
          <w:tcPr>
            <w:tcW w:w="577" w:type="dxa"/>
            <w:tcBorders>
              <w:top w:val="single" w:sz="4" w:space="0" w:color="000000"/>
              <w:left w:val="single" w:sz="4" w:space="0" w:color="000000"/>
              <w:bottom w:val="single" w:sz="4" w:space="0" w:color="000000"/>
              <w:right w:val="single" w:sz="4" w:space="0" w:color="000000"/>
            </w:tcBorders>
          </w:tcPr>
          <w:p>
            <w:pPr>
              <w:pStyle w:val="TableParagraph"/>
              <w:spacing w:before="5"/>
              <w:ind w:right="12"/>
              <w:rPr>
                <w:sz w:val="10"/>
              </w:rPr>
            </w:pPr>
            <w:r>
              <w:rPr>
                <w:w w:val="105"/>
                <w:sz w:val="10"/>
              </w:rPr>
              <w:t>14</w:t>
            </w:r>
          </w:p>
        </w:tc>
        <w:tc>
          <w:tcPr>
            <w:tcW w:w="348" w:type="dxa"/>
            <w:vMerge/>
            <w:tcBorders>
              <w:left w:val="single" w:sz="4" w:space="0" w:color="000000"/>
            </w:tcBorders>
          </w:tcPr>
          <w:p>
            <w:pPr/>
          </w:p>
        </w:tc>
      </w:tr>
      <w:tr>
        <w:trPr>
          <w:trHeight w:val="134" w:hRule="exact"/>
        </w:trPr>
        <w:tc>
          <w:tcPr>
            <w:tcW w:w="2647" w:type="dxa"/>
            <w:gridSpan w:val="5"/>
            <w:vMerge/>
            <w:tcBorders>
              <w:right w:val="single" w:sz="4" w:space="0" w:color="000000"/>
            </w:tcBorders>
          </w:tcPr>
          <w:p>
            <w:pPr/>
          </w:p>
        </w:tc>
        <w:tc>
          <w:tcPr>
            <w:tcW w:w="241" w:type="dxa"/>
            <w:tcBorders>
              <w:top w:val="single" w:sz="4" w:space="0" w:color="000000"/>
              <w:left w:val="single" w:sz="4" w:space="0" w:color="000000"/>
              <w:bottom w:val="single" w:sz="4" w:space="0" w:color="000000"/>
              <w:right w:val="single" w:sz="4" w:space="0" w:color="000000"/>
            </w:tcBorders>
          </w:tcPr>
          <w:p>
            <w:pPr>
              <w:pStyle w:val="TableParagraph"/>
              <w:spacing w:before="5"/>
              <w:ind w:right="12"/>
              <w:rPr>
                <w:sz w:val="10"/>
              </w:rPr>
            </w:pPr>
            <w:r>
              <w:rPr>
                <w:w w:val="110"/>
                <w:sz w:val="10"/>
              </w:rPr>
              <w:t>50</w:t>
            </w:r>
          </w:p>
        </w:tc>
        <w:tc>
          <w:tcPr>
            <w:tcW w:w="612"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10"/>
                <w:sz w:val="10"/>
              </w:rPr>
              <w:t>14.0</w:t>
            </w:r>
          </w:p>
        </w:tc>
        <w:tc>
          <w:tcPr>
            <w:tcW w:w="552" w:type="dxa"/>
            <w:tcBorders>
              <w:top w:val="single" w:sz="4" w:space="0" w:color="000000"/>
              <w:left w:val="single" w:sz="4" w:space="0" w:color="000000"/>
              <w:bottom w:val="single" w:sz="4" w:space="0" w:color="000000"/>
              <w:right w:val="single" w:sz="4" w:space="0" w:color="000000"/>
            </w:tcBorders>
          </w:tcPr>
          <w:p>
            <w:pPr>
              <w:pStyle w:val="TableParagraph"/>
              <w:spacing w:before="5"/>
              <w:ind w:right="12"/>
              <w:rPr>
                <w:sz w:val="10"/>
              </w:rPr>
            </w:pPr>
            <w:r>
              <w:rPr>
                <w:w w:val="110"/>
                <w:sz w:val="10"/>
              </w:rPr>
              <w:t>32</w:t>
            </w:r>
          </w:p>
        </w:tc>
        <w:tc>
          <w:tcPr>
            <w:tcW w:w="130" w:type="dxa"/>
            <w:vMerge/>
            <w:tcBorders>
              <w:left w:val="single" w:sz="4" w:space="0" w:color="000000"/>
              <w:right w:val="single" w:sz="4" w:space="0" w:color="000000"/>
            </w:tcBorders>
          </w:tcPr>
          <w:p>
            <w:pPr/>
          </w:p>
        </w:tc>
        <w:tc>
          <w:tcPr>
            <w:tcW w:w="241"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05"/>
                <w:sz w:val="10"/>
              </w:rPr>
              <w:t>127</w:t>
            </w:r>
          </w:p>
        </w:tc>
        <w:tc>
          <w:tcPr>
            <w:tcW w:w="612"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10"/>
                <w:sz w:val="10"/>
              </w:rPr>
              <w:t>11.5</w:t>
            </w:r>
          </w:p>
        </w:tc>
        <w:tc>
          <w:tcPr>
            <w:tcW w:w="516" w:type="dxa"/>
            <w:tcBorders>
              <w:top w:val="single" w:sz="4" w:space="0" w:color="000000"/>
              <w:left w:val="single" w:sz="4" w:space="0" w:color="000000"/>
              <w:bottom w:val="single" w:sz="4" w:space="0" w:color="000000"/>
              <w:right w:val="single" w:sz="4" w:space="0" w:color="000000"/>
            </w:tcBorders>
          </w:tcPr>
          <w:p>
            <w:pPr>
              <w:pStyle w:val="TableParagraph"/>
              <w:spacing w:before="5"/>
              <w:ind w:right="12"/>
              <w:rPr>
                <w:sz w:val="10"/>
              </w:rPr>
            </w:pPr>
            <w:r>
              <w:rPr>
                <w:w w:val="110"/>
                <w:sz w:val="10"/>
              </w:rPr>
              <w:t>26</w:t>
            </w:r>
          </w:p>
        </w:tc>
        <w:tc>
          <w:tcPr>
            <w:tcW w:w="1629" w:type="dxa"/>
            <w:gridSpan w:val="5"/>
            <w:vMerge/>
            <w:tcBorders>
              <w:left w:val="single" w:sz="4" w:space="0" w:color="000000"/>
              <w:right w:val="single" w:sz="4" w:space="0" w:color="000000"/>
            </w:tcBorders>
          </w:tcPr>
          <w:p>
            <w:pPr/>
          </w:p>
        </w:tc>
        <w:tc>
          <w:tcPr>
            <w:tcW w:w="207" w:type="dxa"/>
            <w:tcBorders>
              <w:top w:val="single" w:sz="4" w:space="0" w:color="000000"/>
              <w:left w:val="single" w:sz="4" w:space="0" w:color="000000"/>
              <w:bottom w:val="single" w:sz="4" w:space="0" w:color="000000"/>
              <w:right w:val="single" w:sz="4" w:space="0" w:color="000000"/>
            </w:tcBorders>
          </w:tcPr>
          <w:p>
            <w:pPr>
              <w:pStyle w:val="TableParagraph"/>
              <w:spacing w:before="5"/>
              <w:ind w:left="45" w:right="0"/>
              <w:jc w:val="center"/>
              <w:rPr>
                <w:sz w:val="10"/>
              </w:rPr>
            </w:pPr>
            <w:r>
              <w:rPr>
                <w:w w:val="110"/>
                <w:sz w:val="10"/>
              </w:rPr>
              <w:t>50</w:t>
            </w:r>
          </w:p>
        </w:tc>
        <w:tc>
          <w:tcPr>
            <w:tcW w:w="612"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10"/>
                <w:sz w:val="10"/>
              </w:rPr>
              <w:t>12.0</w:t>
            </w:r>
          </w:p>
        </w:tc>
        <w:tc>
          <w:tcPr>
            <w:tcW w:w="577"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10"/>
                <w:sz w:val="10"/>
              </w:rPr>
              <w:t>29</w:t>
            </w:r>
          </w:p>
        </w:tc>
        <w:tc>
          <w:tcPr>
            <w:tcW w:w="121" w:type="dxa"/>
            <w:vMerge/>
            <w:tcBorders>
              <w:left w:val="single" w:sz="4" w:space="0" w:color="000000"/>
              <w:right w:val="single" w:sz="4" w:space="0" w:color="000000"/>
            </w:tcBorders>
          </w:tcPr>
          <w:p>
            <w:pPr/>
          </w:p>
        </w:tc>
        <w:tc>
          <w:tcPr>
            <w:tcW w:w="207" w:type="dxa"/>
            <w:tcBorders>
              <w:top w:val="single" w:sz="4" w:space="0" w:color="000000"/>
              <w:left w:val="single" w:sz="4" w:space="0" w:color="000000"/>
              <w:bottom w:val="single" w:sz="4" w:space="0" w:color="000000"/>
              <w:right w:val="single" w:sz="4" w:space="0" w:color="000000"/>
            </w:tcBorders>
          </w:tcPr>
          <w:p>
            <w:pPr>
              <w:pStyle w:val="TableParagraph"/>
              <w:spacing w:before="5"/>
              <w:ind w:left="45" w:right="0"/>
              <w:jc w:val="center"/>
              <w:rPr>
                <w:sz w:val="10"/>
              </w:rPr>
            </w:pPr>
            <w:r>
              <w:rPr>
                <w:w w:val="110"/>
                <w:sz w:val="10"/>
              </w:rPr>
              <w:t>50</w:t>
            </w:r>
          </w:p>
        </w:tc>
        <w:tc>
          <w:tcPr>
            <w:tcW w:w="612"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10"/>
                <w:sz w:val="10"/>
              </w:rPr>
              <w:t>10.9</w:t>
            </w:r>
          </w:p>
        </w:tc>
        <w:tc>
          <w:tcPr>
            <w:tcW w:w="577" w:type="dxa"/>
            <w:tcBorders>
              <w:top w:val="single" w:sz="4" w:space="0" w:color="000000"/>
              <w:left w:val="single" w:sz="4" w:space="0" w:color="000000"/>
              <w:bottom w:val="single" w:sz="4" w:space="0" w:color="000000"/>
              <w:right w:val="single" w:sz="4" w:space="0" w:color="000000"/>
            </w:tcBorders>
          </w:tcPr>
          <w:p>
            <w:pPr>
              <w:pStyle w:val="TableParagraph"/>
              <w:spacing w:before="5"/>
              <w:ind w:right="12"/>
              <w:rPr>
                <w:sz w:val="10"/>
              </w:rPr>
            </w:pPr>
            <w:r>
              <w:rPr>
                <w:w w:val="110"/>
                <w:sz w:val="10"/>
              </w:rPr>
              <w:t>20</w:t>
            </w:r>
          </w:p>
        </w:tc>
        <w:tc>
          <w:tcPr>
            <w:tcW w:w="348" w:type="dxa"/>
            <w:vMerge/>
            <w:tcBorders>
              <w:left w:val="single" w:sz="4" w:space="0" w:color="000000"/>
            </w:tcBorders>
          </w:tcPr>
          <w:p>
            <w:pPr/>
          </w:p>
        </w:tc>
      </w:tr>
      <w:tr>
        <w:trPr>
          <w:trHeight w:val="134" w:hRule="exact"/>
        </w:trPr>
        <w:tc>
          <w:tcPr>
            <w:tcW w:w="2647" w:type="dxa"/>
            <w:gridSpan w:val="5"/>
            <w:vMerge/>
            <w:tcBorders>
              <w:right w:val="single" w:sz="4" w:space="0" w:color="000000"/>
            </w:tcBorders>
          </w:tcPr>
          <w:p>
            <w:pPr/>
          </w:p>
        </w:tc>
        <w:tc>
          <w:tcPr>
            <w:tcW w:w="241" w:type="dxa"/>
            <w:tcBorders>
              <w:top w:val="single" w:sz="4" w:space="0" w:color="000000"/>
              <w:left w:val="single" w:sz="4" w:space="0" w:color="000000"/>
              <w:bottom w:val="single" w:sz="4" w:space="0" w:color="000000"/>
              <w:right w:val="single" w:sz="4" w:space="0" w:color="000000"/>
            </w:tcBorders>
          </w:tcPr>
          <w:p>
            <w:pPr>
              <w:pStyle w:val="TableParagraph"/>
              <w:spacing w:before="5"/>
              <w:ind w:right="12"/>
              <w:rPr>
                <w:sz w:val="10"/>
              </w:rPr>
            </w:pPr>
            <w:r>
              <w:rPr>
                <w:w w:val="105"/>
                <w:sz w:val="10"/>
              </w:rPr>
              <w:t>51</w:t>
            </w:r>
          </w:p>
        </w:tc>
        <w:tc>
          <w:tcPr>
            <w:tcW w:w="612"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10"/>
                <w:sz w:val="10"/>
              </w:rPr>
              <w:t>11.0</w:t>
            </w:r>
          </w:p>
        </w:tc>
        <w:tc>
          <w:tcPr>
            <w:tcW w:w="552" w:type="dxa"/>
            <w:tcBorders>
              <w:top w:val="single" w:sz="4" w:space="0" w:color="000000"/>
              <w:left w:val="single" w:sz="4" w:space="0" w:color="000000"/>
              <w:bottom w:val="single" w:sz="4" w:space="0" w:color="000000"/>
              <w:right w:val="single" w:sz="4" w:space="0" w:color="000000"/>
            </w:tcBorders>
          </w:tcPr>
          <w:p>
            <w:pPr>
              <w:pStyle w:val="TableParagraph"/>
              <w:spacing w:before="5"/>
              <w:ind w:right="12"/>
              <w:rPr>
                <w:sz w:val="10"/>
              </w:rPr>
            </w:pPr>
            <w:r>
              <w:rPr>
                <w:w w:val="105"/>
                <w:sz w:val="10"/>
              </w:rPr>
              <w:t>23</w:t>
            </w:r>
          </w:p>
        </w:tc>
        <w:tc>
          <w:tcPr>
            <w:tcW w:w="130" w:type="dxa"/>
            <w:vMerge/>
            <w:tcBorders>
              <w:left w:val="single" w:sz="4" w:space="0" w:color="000000"/>
              <w:right w:val="single" w:sz="4" w:space="0" w:color="000000"/>
            </w:tcBorders>
          </w:tcPr>
          <w:p>
            <w:pPr/>
          </w:p>
        </w:tc>
        <w:tc>
          <w:tcPr>
            <w:tcW w:w="241"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05"/>
                <w:sz w:val="10"/>
              </w:rPr>
              <w:t>128</w:t>
            </w:r>
          </w:p>
        </w:tc>
        <w:tc>
          <w:tcPr>
            <w:tcW w:w="612"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10"/>
                <w:sz w:val="10"/>
              </w:rPr>
              <w:t>11.0</w:t>
            </w:r>
          </w:p>
        </w:tc>
        <w:tc>
          <w:tcPr>
            <w:tcW w:w="516" w:type="dxa"/>
            <w:tcBorders>
              <w:top w:val="single" w:sz="4" w:space="0" w:color="000000"/>
              <w:left w:val="single" w:sz="4" w:space="0" w:color="000000"/>
              <w:bottom w:val="single" w:sz="4" w:space="0" w:color="000000"/>
              <w:right w:val="single" w:sz="4" w:space="0" w:color="000000"/>
            </w:tcBorders>
          </w:tcPr>
          <w:p>
            <w:pPr>
              <w:pStyle w:val="TableParagraph"/>
              <w:spacing w:before="5"/>
              <w:ind w:right="12"/>
              <w:rPr>
                <w:sz w:val="10"/>
              </w:rPr>
            </w:pPr>
            <w:r>
              <w:rPr>
                <w:w w:val="105"/>
                <w:sz w:val="10"/>
              </w:rPr>
              <w:t>23</w:t>
            </w:r>
          </w:p>
        </w:tc>
        <w:tc>
          <w:tcPr>
            <w:tcW w:w="1629" w:type="dxa"/>
            <w:gridSpan w:val="5"/>
            <w:vMerge/>
            <w:tcBorders>
              <w:left w:val="single" w:sz="4" w:space="0" w:color="000000"/>
              <w:right w:val="single" w:sz="4" w:space="0" w:color="000000"/>
            </w:tcBorders>
          </w:tcPr>
          <w:p>
            <w:pPr/>
          </w:p>
        </w:tc>
        <w:tc>
          <w:tcPr>
            <w:tcW w:w="207" w:type="dxa"/>
            <w:tcBorders>
              <w:top w:val="single" w:sz="4" w:space="0" w:color="000000"/>
              <w:left w:val="single" w:sz="4" w:space="0" w:color="000000"/>
              <w:bottom w:val="single" w:sz="4" w:space="0" w:color="000000"/>
              <w:right w:val="single" w:sz="4" w:space="0" w:color="000000"/>
            </w:tcBorders>
          </w:tcPr>
          <w:p>
            <w:pPr>
              <w:pStyle w:val="TableParagraph"/>
              <w:spacing w:before="5"/>
              <w:ind w:left="45" w:right="0"/>
              <w:jc w:val="center"/>
              <w:rPr>
                <w:sz w:val="10"/>
              </w:rPr>
            </w:pPr>
            <w:r>
              <w:rPr>
                <w:w w:val="110"/>
                <w:sz w:val="10"/>
              </w:rPr>
              <w:t>51</w:t>
            </w:r>
          </w:p>
        </w:tc>
        <w:tc>
          <w:tcPr>
            <w:tcW w:w="612" w:type="dxa"/>
            <w:tcBorders>
              <w:top w:val="single" w:sz="4" w:space="0" w:color="000000"/>
              <w:left w:val="single" w:sz="4" w:space="0" w:color="000000"/>
              <w:bottom w:val="single" w:sz="4" w:space="0" w:color="000000"/>
              <w:right w:val="single" w:sz="4" w:space="0" w:color="000000"/>
            </w:tcBorders>
          </w:tcPr>
          <w:p>
            <w:pPr>
              <w:pStyle w:val="TableParagraph"/>
              <w:spacing w:before="5"/>
              <w:ind w:right="12"/>
              <w:rPr>
                <w:sz w:val="10"/>
              </w:rPr>
            </w:pPr>
            <w:r>
              <w:rPr>
                <w:w w:val="110"/>
                <w:sz w:val="10"/>
              </w:rPr>
              <w:t>9.5</w:t>
            </w:r>
          </w:p>
        </w:tc>
        <w:tc>
          <w:tcPr>
            <w:tcW w:w="577"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05"/>
                <w:sz w:val="10"/>
              </w:rPr>
              <w:t>14</w:t>
            </w:r>
          </w:p>
        </w:tc>
        <w:tc>
          <w:tcPr>
            <w:tcW w:w="121" w:type="dxa"/>
            <w:vMerge/>
            <w:tcBorders>
              <w:left w:val="single" w:sz="4" w:space="0" w:color="000000"/>
              <w:right w:val="single" w:sz="4" w:space="0" w:color="000000"/>
            </w:tcBorders>
          </w:tcPr>
          <w:p>
            <w:pPr/>
          </w:p>
        </w:tc>
        <w:tc>
          <w:tcPr>
            <w:tcW w:w="207" w:type="dxa"/>
            <w:tcBorders>
              <w:top w:val="single" w:sz="4" w:space="0" w:color="000000"/>
              <w:left w:val="single" w:sz="4" w:space="0" w:color="000000"/>
              <w:bottom w:val="single" w:sz="4" w:space="0" w:color="000000"/>
              <w:right w:val="single" w:sz="4" w:space="0" w:color="000000"/>
            </w:tcBorders>
          </w:tcPr>
          <w:p>
            <w:pPr/>
          </w:p>
        </w:tc>
        <w:tc>
          <w:tcPr>
            <w:tcW w:w="612" w:type="dxa"/>
            <w:tcBorders>
              <w:top w:val="single" w:sz="4" w:space="0" w:color="000000"/>
              <w:left w:val="single" w:sz="4" w:space="0" w:color="000000"/>
              <w:bottom w:val="single" w:sz="4" w:space="0" w:color="000000"/>
              <w:right w:val="single" w:sz="4" w:space="0" w:color="000000"/>
            </w:tcBorders>
          </w:tcPr>
          <w:p>
            <w:pPr>
              <w:pStyle w:val="TableParagraph"/>
              <w:spacing w:before="1"/>
              <w:ind w:right="12"/>
              <w:rPr>
                <w:b/>
                <w:sz w:val="10"/>
              </w:rPr>
            </w:pPr>
            <w:r>
              <w:rPr>
                <w:b/>
                <w:color w:val="1F497D"/>
                <w:w w:val="110"/>
                <w:sz w:val="10"/>
              </w:rPr>
              <w:t>12.97</w:t>
            </w:r>
          </w:p>
        </w:tc>
        <w:tc>
          <w:tcPr>
            <w:tcW w:w="577" w:type="dxa"/>
            <w:tcBorders>
              <w:top w:val="single" w:sz="4" w:space="0" w:color="000000"/>
              <w:left w:val="single" w:sz="4" w:space="0" w:color="000000"/>
              <w:bottom w:val="single" w:sz="4" w:space="0" w:color="000000"/>
              <w:right w:val="single" w:sz="4" w:space="0" w:color="000000"/>
            </w:tcBorders>
          </w:tcPr>
          <w:p>
            <w:pPr>
              <w:pStyle w:val="TableParagraph"/>
              <w:spacing w:before="1"/>
              <w:ind w:right="12"/>
              <w:rPr>
                <w:b/>
                <w:sz w:val="10"/>
              </w:rPr>
            </w:pPr>
            <w:r>
              <w:rPr>
                <w:b/>
                <w:color w:val="1F497D"/>
                <w:w w:val="110"/>
                <w:sz w:val="10"/>
              </w:rPr>
              <w:t>40.32</w:t>
            </w:r>
          </w:p>
        </w:tc>
        <w:tc>
          <w:tcPr>
            <w:tcW w:w="348" w:type="dxa"/>
            <w:vMerge/>
            <w:tcBorders>
              <w:left w:val="single" w:sz="4" w:space="0" w:color="000000"/>
            </w:tcBorders>
          </w:tcPr>
          <w:p>
            <w:pPr/>
          </w:p>
        </w:tc>
      </w:tr>
      <w:tr>
        <w:trPr>
          <w:trHeight w:val="134" w:hRule="exact"/>
        </w:trPr>
        <w:tc>
          <w:tcPr>
            <w:tcW w:w="2647" w:type="dxa"/>
            <w:gridSpan w:val="5"/>
            <w:vMerge/>
            <w:tcBorders>
              <w:right w:val="single" w:sz="4" w:space="0" w:color="000000"/>
            </w:tcBorders>
          </w:tcPr>
          <w:p>
            <w:pPr/>
          </w:p>
        </w:tc>
        <w:tc>
          <w:tcPr>
            <w:tcW w:w="241" w:type="dxa"/>
            <w:tcBorders>
              <w:top w:val="single" w:sz="4" w:space="0" w:color="000000"/>
              <w:left w:val="single" w:sz="4" w:space="0" w:color="000000"/>
              <w:bottom w:val="single" w:sz="4" w:space="0" w:color="000000"/>
              <w:right w:val="single" w:sz="4" w:space="0" w:color="000000"/>
            </w:tcBorders>
          </w:tcPr>
          <w:p>
            <w:pPr>
              <w:pStyle w:val="TableParagraph"/>
              <w:spacing w:before="5"/>
              <w:ind w:right="12"/>
              <w:rPr>
                <w:sz w:val="10"/>
              </w:rPr>
            </w:pPr>
            <w:r>
              <w:rPr>
                <w:w w:val="110"/>
                <w:sz w:val="10"/>
              </w:rPr>
              <w:t>52</w:t>
            </w:r>
          </w:p>
        </w:tc>
        <w:tc>
          <w:tcPr>
            <w:tcW w:w="612"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10"/>
                <w:sz w:val="10"/>
              </w:rPr>
              <w:t>11.0</w:t>
            </w:r>
          </w:p>
        </w:tc>
        <w:tc>
          <w:tcPr>
            <w:tcW w:w="552" w:type="dxa"/>
            <w:tcBorders>
              <w:top w:val="single" w:sz="4" w:space="0" w:color="000000"/>
              <w:left w:val="single" w:sz="4" w:space="0" w:color="000000"/>
              <w:bottom w:val="single" w:sz="4" w:space="0" w:color="000000"/>
              <w:right w:val="single" w:sz="4" w:space="0" w:color="000000"/>
            </w:tcBorders>
          </w:tcPr>
          <w:p>
            <w:pPr>
              <w:pStyle w:val="TableParagraph"/>
              <w:spacing w:before="5"/>
              <w:ind w:right="12"/>
              <w:rPr>
                <w:sz w:val="10"/>
              </w:rPr>
            </w:pPr>
            <w:r>
              <w:rPr>
                <w:w w:val="110"/>
                <w:sz w:val="10"/>
              </w:rPr>
              <w:t>19</w:t>
            </w:r>
          </w:p>
        </w:tc>
        <w:tc>
          <w:tcPr>
            <w:tcW w:w="130" w:type="dxa"/>
            <w:vMerge/>
            <w:tcBorders>
              <w:left w:val="single" w:sz="4" w:space="0" w:color="000000"/>
              <w:right w:val="single" w:sz="4" w:space="0" w:color="000000"/>
            </w:tcBorders>
          </w:tcPr>
          <w:p>
            <w:pPr/>
          </w:p>
        </w:tc>
        <w:tc>
          <w:tcPr>
            <w:tcW w:w="241"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05"/>
                <w:sz w:val="10"/>
              </w:rPr>
              <w:t>129</w:t>
            </w:r>
          </w:p>
        </w:tc>
        <w:tc>
          <w:tcPr>
            <w:tcW w:w="612"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10"/>
                <w:sz w:val="10"/>
              </w:rPr>
              <w:t>10.0</w:t>
            </w:r>
          </w:p>
        </w:tc>
        <w:tc>
          <w:tcPr>
            <w:tcW w:w="516" w:type="dxa"/>
            <w:tcBorders>
              <w:top w:val="single" w:sz="4" w:space="0" w:color="000000"/>
              <w:left w:val="single" w:sz="4" w:space="0" w:color="000000"/>
              <w:bottom w:val="single" w:sz="4" w:space="0" w:color="000000"/>
              <w:right w:val="single" w:sz="4" w:space="0" w:color="000000"/>
            </w:tcBorders>
          </w:tcPr>
          <w:p>
            <w:pPr>
              <w:pStyle w:val="TableParagraph"/>
              <w:spacing w:before="5"/>
              <w:ind w:right="12"/>
              <w:rPr>
                <w:sz w:val="10"/>
              </w:rPr>
            </w:pPr>
            <w:r>
              <w:rPr>
                <w:w w:val="110"/>
                <w:sz w:val="10"/>
              </w:rPr>
              <w:t>16</w:t>
            </w:r>
          </w:p>
        </w:tc>
        <w:tc>
          <w:tcPr>
            <w:tcW w:w="1629" w:type="dxa"/>
            <w:gridSpan w:val="5"/>
            <w:vMerge/>
            <w:tcBorders>
              <w:left w:val="single" w:sz="4" w:space="0" w:color="000000"/>
              <w:right w:val="single" w:sz="4" w:space="0" w:color="000000"/>
            </w:tcBorders>
          </w:tcPr>
          <w:p>
            <w:pPr/>
          </w:p>
        </w:tc>
        <w:tc>
          <w:tcPr>
            <w:tcW w:w="207" w:type="dxa"/>
            <w:tcBorders>
              <w:top w:val="single" w:sz="4" w:space="0" w:color="000000"/>
              <w:left w:val="single" w:sz="4" w:space="0" w:color="000000"/>
              <w:bottom w:val="single" w:sz="4" w:space="0" w:color="000000"/>
              <w:right w:val="single" w:sz="4" w:space="0" w:color="000000"/>
            </w:tcBorders>
          </w:tcPr>
          <w:p>
            <w:pPr>
              <w:pStyle w:val="TableParagraph"/>
              <w:spacing w:before="5"/>
              <w:ind w:left="45" w:right="0"/>
              <w:jc w:val="center"/>
              <w:rPr>
                <w:sz w:val="10"/>
              </w:rPr>
            </w:pPr>
            <w:r>
              <w:rPr>
                <w:w w:val="110"/>
                <w:sz w:val="10"/>
              </w:rPr>
              <w:t>52</w:t>
            </w:r>
          </w:p>
        </w:tc>
        <w:tc>
          <w:tcPr>
            <w:tcW w:w="612"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10"/>
                <w:sz w:val="10"/>
              </w:rPr>
              <w:t>11.5</w:t>
            </w:r>
          </w:p>
        </w:tc>
        <w:tc>
          <w:tcPr>
            <w:tcW w:w="577"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10"/>
                <w:sz w:val="10"/>
              </w:rPr>
              <w:t>20</w:t>
            </w:r>
          </w:p>
        </w:tc>
        <w:tc>
          <w:tcPr>
            <w:tcW w:w="1864" w:type="dxa"/>
            <w:gridSpan w:val="5"/>
            <w:vMerge w:val="restart"/>
            <w:tcBorders>
              <w:left w:val="single" w:sz="4" w:space="0" w:color="000000"/>
            </w:tcBorders>
          </w:tcPr>
          <w:p>
            <w:pPr/>
          </w:p>
        </w:tc>
      </w:tr>
      <w:tr>
        <w:trPr>
          <w:trHeight w:val="134" w:hRule="exact"/>
        </w:trPr>
        <w:tc>
          <w:tcPr>
            <w:tcW w:w="2647" w:type="dxa"/>
            <w:gridSpan w:val="5"/>
            <w:vMerge/>
            <w:tcBorders>
              <w:right w:val="single" w:sz="4" w:space="0" w:color="000000"/>
            </w:tcBorders>
          </w:tcPr>
          <w:p>
            <w:pPr/>
          </w:p>
        </w:tc>
        <w:tc>
          <w:tcPr>
            <w:tcW w:w="241" w:type="dxa"/>
            <w:tcBorders>
              <w:top w:val="single" w:sz="4" w:space="0" w:color="000000"/>
              <w:left w:val="single" w:sz="4" w:space="0" w:color="000000"/>
              <w:bottom w:val="single" w:sz="4" w:space="0" w:color="000000"/>
              <w:right w:val="single" w:sz="4" w:space="0" w:color="000000"/>
            </w:tcBorders>
          </w:tcPr>
          <w:p>
            <w:pPr>
              <w:pStyle w:val="TableParagraph"/>
              <w:spacing w:before="5"/>
              <w:ind w:right="12"/>
              <w:rPr>
                <w:sz w:val="10"/>
              </w:rPr>
            </w:pPr>
            <w:r>
              <w:rPr>
                <w:w w:val="105"/>
                <w:sz w:val="10"/>
              </w:rPr>
              <w:t>53</w:t>
            </w:r>
          </w:p>
        </w:tc>
        <w:tc>
          <w:tcPr>
            <w:tcW w:w="612"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10"/>
                <w:sz w:val="10"/>
              </w:rPr>
              <w:t>15.0</w:t>
            </w:r>
          </w:p>
        </w:tc>
        <w:tc>
          <w:tcPr>
            <w:tcW w:w="552" w:type="dxa"/>
            <w:tcBorders>
              <w:top w:val="single" w:sz="4" w:space="0" w:color="000000"/>
              <w:left w:val="single" w:sz="4" w:space="0" w:color="000000"/>
              <w:bottom w:val="single" w:sz="4" w:space="0" w:color="000000"/>
              <w:right w:val="single" w:sz="4" w:space="0" w:color="000000"/>
            </w:tcBorders>
          </w:tcPr>
          <w:p>
            <w:pPr>
              <w:pStyle w:val="TableParagraph"/>
              <w:spacing w:before="5"/>
              <w:ind w:right="12"/>
              <w:rPr>
                <w:sz w:val="10"/>
              </w:rPr>
            </w:pPr>
            <w:r>
              <w:rPr>
                <w:w w:val="105"/>
                <w:sz w:val="10"/>
              </w:rPr>
              <w:t>45</w:t>
            </w:r>
          </w:p>
        </w:tc>
        <w:tc>
          <w:tcPr>
            <w:tcW w:w="130" w:type="dxa"/>
            <w:vMerge/>
            <w:tcBorders>
              <w:left w:val="single" w:sz="4" w:space="0" w:color="000000"/>
              <w:right w:val="single" w:sz="4" w:space="0" w:color="000000"/>
            </w:tcBorders>
          </w:tcPr>
          <w:p>
            <w:pPr/>
          </w:p>
        </w:tc>
        <w:tc>
          <w:tcPr>
            <w:tcW w:w="241"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05"/>
                <w:sz w:val="10"/>
              </w:rPr>
              <w:t>130</w:t>
            </w:r>
          </w:p>
        </w:tc>
        <w:tc>
          <w:tcPr>
            <w:tcW w:w="612"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10"/>
                <w:sz w:val="10"/>
              </w:rPr>
              <w:t>12.0</w:t>
            </w:r>
          </w:p>
        </w:tc>
        <w:tc>
          <w:tcPr>
            <w:tcW w:w="516" w:type="dxa"/>
            <w:tcBorders>
              <w:top w:val="single" w:sz="4" w:space="0" w:color="000000"/>
              <w:left w:val="single" w:sz="4" w:space="0" w:color="000000"/>
              <w:bottom w:val="single" w:sz="4" w:space="0" w:color="000000"/>
              <w:right w:val="single" w:sz="4" w:space="0" w:color="000000"/>
            </w:tcBorders>
          </w:tcPr>
          <w:p>
            <w:pPr>
              <w:pStyle w:val="TableParagraph"/>
              <w:spacing w:before="5"/>
              <w:ind w:right="12"/>
              <w:rPr>
                <w:sz w:val="10"/>
              </w:rPr>
            </w:pPr>
            <w:r>
              <w:rPr>
                <w:w w:val="105"/>
                <w:sz w:val="10"/>
              </w:rPr>
              <w:t>33</w:t>
            </w:r>
          </w:p>
        </w:tc>
        <w:tc>
          <w:tcPr>
            <w:tcW w:w="1629" w:type="dxa"/>
            <w:gridSpan w:val="5"/>
            <w:vMerge/>
            <w:tcBorders>
              <w:left w:val="single" w:sz="4" w:space="0" w:color="000000"/>
              <w:right w:val="single" w:sz="4" w:space="0" w:color="000000"/>
            </w:tcBorders>
          </w:tcPr>
          <w:p>
            <w:pPr/>
          </w:p>
        </w:tc>
        <w:tc>
          <w:tcPr>
            <w:tcW w:w="207" w:type="dxa"/>
            <w:tcBorders>
              <w:top w:val="single" w:sz="4" w:space="0" w:color="000000"/>
              <w:left w:val="single" w:sz="4" w:space="0" w:color="000000"/>
              <w:bottom w:val="single" w:sz="4" w:space="0" w:color="000000"/>
              <w:right w:val="single" w:sz="4" w:space="0" w:color="000000"/>
            </w:tcBorders>
          </w:tcPr>
          <w:p>
            <w:pPr/>
          </w:p>
        </w:tc>
        <w:tc>
          <w:tcPr>
            <w:tcW w:w="612" w:type="dxa"/>
            <w:tcBorders>
              <w:top w:val="single" w:sz="4" w:space="0" w:color="000000"/>
              <w:left w:val="single" w:sz="4" w:space="0" w:color="000000"/>
              <w:bottom w:val="single" w:sz="4" w:space="0" w:color="000000"/>
              <w:right w:val="single" w:sz="4" w:space="0" w:color="000000"/>
            </w:tcBorders>
          </w:tcPr>
          <w:p>
            <w:pPr>
              <w:pStyle w:val="TableParagraph"/>
              <w:spacing w:before="1"/>
              <w:ind w:right="12"/>
              <w:rPr>
                <w:b/>
                <w:sz w:val="10"/>
              </w:rPr>
            </w:pPr>
            <w:r>
              <w:rPr>
                <w:b/>
                <w:color w:val="003366"/>
                <w:w w:val="110"/>
                <w:sz w:val="10"/>
              </w:rPr>
              <w:t>12.24</w:t>
            </w:r>
          </w:p>
        </w:tc>
        <w:tc>
          <w:tcPr>
            <w:tcW w:w="577" w:type="dxa"/>
            <w:tcBorders>
              <w:top w:val="single" w:sz="4" w:space="0" w:color="000000"/>
              <w:left w:val="single" w:sz="4" w:space="0" w:color="000000"/>
              <w:bottom w:val="single" w:sz="4" w:space="0" w:color="000000"/>
              <w:right w:val="single" w:sz="4" w:space="0" w:color="000000"/>
            </w:tcBorders>
          </w:tcPr>
          <w:p>
            <w:pPr>
              <w:pStyle w:val="TableParagraph"/>
              <w:spacing w:before="1"/>
              <w:ind w:right="13"/>
              <w:rPr>
                <w:b/>
                <w:sz w:val="10"/>
              </w:rPr>
            </w:pPr>
            <w:r>
              <w:rPr>
                <w:b/>
                <w:color w:val="003366"/>
                <w:w w:val="110"/>
                <w:sz w:val="10"/>
              </w:rPr>
              <w:t>30.00</w:t>
            </w:r>
          </w:p>
        </w:tc>
        <w:tc>
          <w:tcPr>
            <w:tcW w:w="1864" w:type="dxa"/>
            <w:gridSpan w:val="5"/>
            <w:vMerge/>
            <w:tcBorders>
              <w:left w:val="single" w:sz="4" w:space="0" w:color="000000"/>
            </w:tcBorders>
          </w:tcPr>
          <w:p>
            <w:pPr/>
          </w:p>
        </w:tc>
      </w:tr>
      <w:tr>
        <w:trPr>
          <w:trHeight w:val="134" w:hRule="exact"/>
        </w:trPr>
        <w:tc>
          <w:tcPr>
            <w:tcW w:w="2647" w:type="dxa"/>
            <w:gridSpan w:val="5"/>
            <w:vMerge/>
            <w:tcBorders>
              <w:right w:val="single" w:sz="4" w:space="0" w:color="000000"/>
            </w:tcBorders>
          </w:tcPr>
          <w:p>
            <w:pPr/>
          </w:p>
        </w:tc>
        <w:tc>
          <w:tcPr>
            <w:tcW w:w="241" w:type="dxa"/>
            <w:tcBorders>
              <w:top w:val="single" w:sz="4" w:space="0" w:color="000000"/>
              <w:left w:val="single" w:sz="4" w:space="0" w:color="000000"/>
              <w:bottom w:val="single" w:sz="4" w:space="0" w:color="000000"/>
              <w:right w:val="single" w:sz="4" w:space="0" w:color="000000"/>
            </w:tcBorders>
          </w:tcPr>
          <w:p>
            <w:pPr>
              <w:pStyle w:val="TableParagraph"/>
              <w:spacing w:before="5"/>
              <w:ind w:right="12"/>
              <w:rPr>
                <w:sz w:val="10"/>
              </w:rPr>
            </w:pPr>
            <w:r>
              <w:rPr>
                <w:w w:val="110"/>
                <w:sz w:val="10"/>
              </w:rPr>
              <w:t>54</w:t>
            </w:r>
          </w:p>
        </w:tc>
        <w:tc>
          <w:tcPr>
            <w:tcW w:w="612"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10"/>
                <w:sz w:val="10"/>
              </w:rPr>
              <w:t>12.0</w:t>
            </w:r>
          </w:p>
        </w:tc>
        <w:tc>
          <w:tcPr>
            <w:tcW w:w="552" w:type="dxa"/>
            <w:tcBorders>
              <w:top w:val="single" w:sz="4" w:space="0" w:color="000000"/>
              <w:left w:val="single" w:sz="4" w:space="0" w:color="000000"/>
              <w:bottom w:val="single" w:sz="4" w:space="0" w:color="000000"/>
              <w:right w:val="single" w:sz="4" w:space="0" w:color="000000"/>
            </w:tcBorders>
          </w:tcPr>
          <w:p>
            <w:pPr>
              <w:pStyle w:val="TableParagraph"/>
              <w:spacing w:before="5"/>
              <w:ind w:right="12"/>
              <w:rPr>
                <w:sz w:val="10"/>
              </w:rPr>
            </w:pPr>
            <w:r>
              <w:rPr>
                <w:w w:val="110"/>
                <w:sz w:val="10"/>
              </w:rPr>
              <w:t>34</w:t>
            </w:r>
          </w:p>
        </w:tc>
        <w:tc>
          <w:tcPr>
            <w:tcW w:w="130" w:type="dxa"/>
            <w:vMerge/>
            <w:tcBorders>
              <w:left w:val="single" w:sz="4" w:space="0" w:color="000000"/>
              <w:right w:val="single" w:sz="4" w:space="0" w:color="000000"/>
            </w:tcBorders>
          </w:tcPr>
          <w:p>
            <w:pPr/>
          </w:p>
        </w:tc>
        <w:tc>
          <w:tcPr>
            <w:tcW w:w="241"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05"/>
                <w:sz w:val="10"/>
              </w:rPr>
              <w:t>131</w:t>
            </w:r>
          </w:p>
        </w:tc>
        <w:tc>
          <w:tcPr>
            <w:tcW w:w="612"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10"/>
                <w:sz w:val="10"/>
              </w:rPr>
              <w:t>13.0</w:t>
            </w:r>
          </w:p>
        </w:tc>
        <w:tc>
          <w:tcPr>
            <w:tcW w:w="516" w:type="dxa"/>
            <w:tcBorders>
              <w:top w:val="single" w:sz="4" w:space="0" w:color="000000"/>
              <w:left w:val="single" w:sz="4" w:space="0" w:color="000000"/>
              <w:bottom w:val="single" w:sz="4" w:space="0" w:color="000000"/>
              <w:right w:val="single" w:sz="4" w:space="0" w:color="000000"/>
            </w:tcBorders>
          </w:tcPr>
          <w:p>
            <w:pPr>
              <w:pStyle w:val="TableParagraph"/>
              <w:spacing w:before="5"/>
              <w:ind w:right="12"/>
              <w:rPr>
                <w:sz w:val="10"/>
              </w:rPr>
            </w:pPr>
            <w:r>
              <w:rPr>
                <w:w w:val="110"/>
                <w:sz w:val="10"/>
              </w:rPr>
              <w:t>36</w:t>
            </w:r>
          </w:p>
        </w:tc>
        <w:tc>
          <w:tcPr>
            <w:tcW w:w="4889" w:type="dxa"/>
            <w:gridSpan w:val="13"/>
            <w:vMerge w:val="restart"/>
            <w:tcBorders>
              <w:left w:val="single" w:sz="4" w:space="0" w:color="000000"/>
            </w:tcBorders>
          </w:tcPr>
          <w:p>
            <w:pPr/>
          </w:p>
        </w:tc>
      </w:tr>
      <w:tr>
        <w:trPr>
          <w:trHeight w:val="134" w:hRule="exact"/>
        </w:trPr>
        <w:tc>
          <w:tcPr>
            <w:tcW w:w="2647" w:type="dxa"/>
            <w:gridSpan w:val="5"/>
            <w:vMerge/>
            <w:tcBorders>
              <w:right w:val="single" w:sz="4" w:space="0" w:color="000000"/>
            </w:tcBorders>
          </w:tcPr>
          <w:p>
            <w:pPr/>
          </w:p>
        </w:tc>
        <w:tc>
          <w:tcPr>
            <w:tcW w:w="241" w:type="dxa"/>
            <w:tcBorders>
              <w:top w:val="single" w:sz="4" w:space="0" w:color="000000"/>
              <w:left w:val="single" w:sz="4" w:space="0" w:color="000000"/>
              <w:bottom w:val="single" w:sz="4" w:space="0" w:color="000000"/>
              <w:right w:val="single" w:sz="4" w:space="0" w:color="000000"/>
            </w:tcBorders>
          </w:tcPr>
          <w:p>
            <w:pPr>
              <w:pStyle w:val="TableParagraph"/>
              <w:spacing w:before="5"/>
              <w:ind w:right="12"/>
              <w:rPr>
                <w:sz w:val="10"/>
              </w:rPr>
            </w:pPr>
            <w:r>
              <w:rPr>
                <w:w w:val="105"/>
                <w:sz w:val="10"/>
              </w:rPr>
              <w:t>55</w:t>
            </w:r>
          </w:p>
        </w:tc>
        <w:tc>
          <w:tcPr>
            <w:tcW w:w="612"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10"/>
                <w:sz w:val="10"/>
              </w:rPr>
              <w:t>11.0</w:t>
            </w:r>
          </w:p>
        </w:tc>
        <w:tc>
          <w:tcPr>
            <w:tcW w:w="552" w:type="dxa"/>
            <w:tcBorders>
              <w:top w:val="single" w:sz="4" w:space="0" w:color="000000"/>
              <w:left w:val="single" w:sz="4" w:space="0" w:color="000000"/>
              <w:bottom w:val="single" w:sz="4" w:space="0" w:color="000000"/>
              <w:right w:val="single" w:sz="4" w:space="0" w:color="000000"/>
            </w:tcBorders>
          </w:tcPr>
          <w:p>
            <w:pPr>
              <w:pStyle w:val="TableParagraph"/>
              <w:spacing w:before="5"/>
              <w:ind w:right="12"/>
              <w:rPr>
                <w:sz w:val="10"/>
              </w:rPr>
            </w:pPr>
            <w:r>
              <w:rPr>
                <w:w w:val="105"/>
                <w:sz w:val="10"/>
              </w:rPr>
              <w:t>19</w:t>
            </w:r>
          </w:p>
        </w:tc>
        <w:tc>
          <w:tcPr>
            <w:tcW w:w="130" w:type="dxa"/>
            <w:vMerge/>
            <w:tcBorders>
              <w:left w:val="single" w:sz="4" w:space="0" w:color="000000"/>
              <w:right w:val="single" w:sz="4" w:space="0" w:color="000000"/>
            </w:tcBorders>
          </w:tcPr>
          <w:p>
            <w:pPr/>
          </w:p>
        </w:tc>
        <w:tc>
          <w:tcPr>
            <w:tcW w:w="241"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05"/>
                <w:sz w:val="10"/>
              </w:rPr>
              <w:t>132</w:t>
            </w:r>
          </w:p>
        </w:tc>
        <w:tc>
          <w:tcPr>
            <w:tcW w:w="612" w:type="dxa"/>
            <w:tcBorders>
              <w:top w:val="single" w:sz="4" w:space="0" w:color="000000"/>
              <w:left w:val="single" w:sz="4" w:space="0" w:color="000000"/>
              <w:bottom w:val="single" w:sz="4" w:space="0" w:color="000000"/>
              <w:right w:val="single" w:sz="4" w:space="0" w:color="000000"/>
            </w:tcBorders>
          </w:tcPr>
          <w:p>
            <w:pPr>
              <w:pStyle w:val="TableParagraph"/>
              <w:spacing w:before="5"/>
              <w:ind w:right="12"/>
              <w:rPr>
                <w:sz w:val="10"/>
              </w:rPr>
            </w:pPr>
            <w:r>
              <w:rPr>
                <w:w w:val="110"/>
                <w:sz w:val="10"/>
              </w:rPr>
              <w:t>8.5</w:t>
            </w:r>
          </w:p>
        </w:tc>
        <w:tc>
          <w:tcPr>
            <w:tcW w:w="516" w:type="dxa"/>
            <w:tcBorders>
              <w:top w:val="single" w:sz="4" w:space="0" w:color="000000"/>
              <w:left w:val="single" w:sz="4" w:space="0" w:color="000000"/>
              <w:bottom w:val="single" w:sz="4" w:space="0" w:color="000000"/>
              <w:right w:val="single" w:sz="4" w:space="0" w:color="000000"/>
            </w:tcBorders>
          </w:tcPr>
          <w:p>
            <w:pPr>
              <w:pStyle w:val="TableParagraph"/>
              <w:spacing w:before="5"/>
              <w:ind w:right="12"/>
              <w:rPr>
                <w:sz w:val="10"/>
              </w:rPr>
            </w:pPr>
            <w:r>
              <w:rPr>
                <w:w w:val="105"/>
                <w:sz w:val="10"/>
              </w:rPr>
              <w:t>12</w:t>
            </w:r>
          </w:p>
        </w:tc>
        <w:tc>
          <w:tcPr>
            <w:tcW w:w="4889" w:type="dxa"/>
            <w:gridSpan w:val="13"/>
            <w:vMerge/>
            <w:tcBorders>
              <w:left w:val="single" w:sz="4" w:space="0" w:color="000000"/>
            </w:tcBorders>
          </w:tcPr>
          <w:p>
            <w:pPr/>
          </w:p>
        </w:tc>
      </w:tr>
      <w:tr>
        <w:trPr>
          <w:trHeight w:val="134" w:hRule="exact"/>
        </w:trPr>
        <w:tc>
          <w:tcPr>
            <w:tcW w:w="2647" w:type="dxa"/>
            <w:gridSpan w:val="5"/>
            <w:vMerge/>
            <w:tcBorders>
              <w:right w:val="single" w:sz="4" w:space="0" w:color="000000"/>
            </w:tcBorders>
          </w:tcPr>
          <w:p>
            <w:pPr/>
          </w:p>
        </w:tc>
        <w:tc>
          <w:tcPr>
            <w:tcW w:w="241" w:type="dxa"/>
            <w:tcBorders>
              <w:top w:val="single" w:sz="4" w:space="0" w:color="000000"/>
              <w:left w:val="single" w:sz="4" w:space="0" w:color="000000"/>
              <w:bottom w:val="single" w:sz="4" w:space="0" w:color="000000"/>
              <w:right w:val="single" w:sz="4" w:space="0" w:color="000000"/>
            </w:tcBorders>
          </w:tcPr>
          <w:p>
            <w:pPr>
              <w:pStyle w:val="TableParagraph"/>
              <w:spacing w:before="5"/>
              <w:ind w:right="12"/>
              <w:rPr>
                <w:sz w:val="10"/>
              </w:rPr>
            </w:pPr>
            <w:r>
              <w:rPr>
                <w:w w:val="110"/>
                <w:sz w:val="10"/>
              </w:rPr>
              <w:t>56</w:t>
            </w:r>
          </w:p>
        </w:tc>
        <w:tc>
          <w:tcPr>
            <w:tcW w:w="612"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10"/>
                <w:sz w:val="10"/>
              </w:rPr>
              <w:t>10.0</w:t>
            </w:r>
          </w:p>
        </w:tc>
        <w:tc>
          <w:tcPr>
            <w:tcW w:w="552" w:type="dxa"/>
            <w:tcBorders>
              <w:top w:val="single" w:sz="4" w:space="0" w:color="000000"/>
              <w:left w:val="single" w:sz="4" w:space="0" w:color="000000"/>
              <w:bottom w:val="single" w:sz="4" w:space="0" w:color="000000"/>
              <w:right w:val="single" w:sz="4" w:space="0" w:color="000000"/>
            </w:tcBorders>
          </w:tcPr>
          <w:p>
            <w:pPr>
              <w:pStyle w:val="TableParagraph"/>
              <w:spacing w:before="5"/>
              <w:ind w:right="12"/>
              <w:rPr>
                <w:sz w:val="10"/>
              </w:rPr>
            </w:pPr>
            <w:r>
              <w:rPr>
                <w:w w:val="110"/>
                <w:sz w:val="10"/>
              </w:rPr>
              <w:t>13</w:t>
            </w:r>
          </w:p>
        </w:tc>
        <w:tc>
          <w:tcPr>
            <w:tcW w:w="130" w:type="dxa"/>
            <w:vMerge/>
            <w:tcBorders>
              <w:left w:val="single" w:sz="4" w:space="0" w:color="000000"/>
              <w:right w:val="single" w:sz="4" w:space="0" w:color="000000"/>
            </w:tcBorders>
          </w:tcPr>
          <w:p>
            <w:pPr/>
          </w:p>
        </w:tc>
        <w:tc>
          <w:tcPr>
            <w:tcW w:w="241"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05"/>
                <w:sz w:val="10"/>
              </w:rPr>
              <w:t>133</w:t>
            </w:r>
          </w:p>
        </w:tc>
        <w:tc>
          <w:tcPr>
            <w:tcW w:w="612"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10"/>
                <w:sz w:val="10"/>
              </w:rPr>
              <w:t>12.5</w:t>
            </w:r>
          </w:p>
        </w:tc>
        <w:tc>
          <w:tcPr>
            <w:tcW w:w="516" w:type="dxa"/>
            <w:tcBorders>
              <w:top w:val="single" w:sz="4" w:space="0" w:color="000000"/>
              <w:left w:val="single" w:sz="4" w:space="0" w:color="000000"/>
              <w:bottom w:val="single" w:sz="4" w:space="0" w:color="000000"/>
              <w:right w:val="single" w:sz="4" w:space="0" w:color="000000"/>
            </w:tcBorders>
          </w:tcPr>
          <w:p>
            <w:pPr>
              <w:pStyle w:val="TableParagraph"/>
              <w:spacing w:before="5"/>
              <w:ind w:right="12"/>
              <w:rPr>
                <w:sz w:val="10"/>
              </w:rPr>
            </w:pPr>
            <w:r>
              <w:rPr>
                <w:w w:val="110"/>
                <w:sz w:val="10"/>
              </w:rPr>
              <w:t>32</w:t>
            </w:r>
          </w:p>
        </w:tc>
        <w:tc>
          <w:tcPr>
            <w:tcW w:w="4889" w:type="dxa"/>
            <w:gridSpan w:val="13"/>
            <w:vMerge/>
            <w:tcBorders>
              <w:left w:val="single" w:sz="4" w:space="0" w:color="000000"/>
            </w:tcBorders>
          </w:tcPr>
          <w:p>
            <w:pPr/>
          </w:p>
        </w:tc>
      </w:tr>
      <w:tr>
        <w:trPr>
          <w:trHeight w:val="134" w:hRule="exact"/>
        </w:trPr>
        <w:tc>
          <w:tcPr>
            <w:tcW w:w="2647" w:type="dxa"/>
            <w:gridSpan w:val="5"/>
            <w:vMerge/>
            <w:tcBorders>
              <w:right w:val="single" w:sz="4" w:space="0" w:color="000000"/>
            </w:tcBorders>
          </w:tcPr>
          <w:p>
            <w:pPr/>
          </w:p>
        </w:tc>
        <w:tc>
          <w:tcPr>
            <w:tcW w:w="241" w:type="dxa"/>
            <w:tcBorders>
              <w:top w:val="single" w:sz="4" w:space="0" w:color="000000"/>
              <w:left w:val="single" w:sz="4" w:space="0" w:color="000000"/>
              <w:bottom w:val="single" w:sz="4" w:space="0" w:color="000000"/>
              <w:right w:val="single" w:sz="4" w:space="0" w:color="000000"/>
            </w:tcBorders>
          </w:tcPr>
          <w:p>
            <w:pPr>
              <w:pStyle w:val="TableParagraph"/>
              <w:spacing w:before="5"/>
              <w:ind w:right="12"/>
              <w:rPr>
                <w:sz w:val="10"/>
              </w:rPr>
            </w:pPr>
            <w:r>
              <w:rPr>
                <w:w w:val="105"/>
                <w:sz w:val="10"/>
              </w:rPr>
              <w:t>57</w:t>
            </w:r>
          </w:p>
        </w:tc>
        <w:tc>
          <w:tcPr>
            <w:tcW w:w="612"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10"/>
                <w:sz w:val="10"/>
              </w:rPr>
              <w:t>11.5</w:t>
            </w:r>
          </w:p>
        </w:tc>
        <w:tc>
          <w:tcPr>
            <w:tcW w:w="552" w:type="dxa"/>
            <w:tcBorders>
              <w:top w:val="single" w:sz="4" w:space="0" w:color="000000"/>
              <w:left w:val="single" w:sz="4" w:space="0" w:color="000000"/>
              <w:bottom w:val="single" w:sz="4" w:space="0" w:color="000000"/>
              <w:right w:val="single" w:sz="4" w:space="0" w:color="000000"/>
            </w:tcBorders>
          </w:tcPr>
          <w:p>
            <w:pPr>
              <w:pStyle w:val="TableParagraph"/>
              <w:spacing w:before="5"/>
              <w:ind w:right="12"/>
              <w:rPr>
                <w:sz w:val="10"/>
              </w:rPr>
            </w:pPr>
            <w:r>
              <w:rPr>
                <w:w w:val="105"/>
                <w:sz w:val="10"/>
              </w:rPr>
              <w:t>17</w:t>
            </w:r>
          </w:p>
        </w:tc>
        <w:tc>
          <w:tcPr>
            <w:tcW w:w="130" w:type="dxa"/>
            <w:vMerge/>
            <w:tcBorders>
              <w:left w:val="single" w:sz="4" w:space="0" w:color="000000"/>
              <w:right w:val="single" w:sz="4" w:space="0" w:color="000000"/>
            </w:tcBorders>
          </w:tcPr>
          <w:p>
            <w:pPr/>
          </w:p>
        </w:tc>
        <w:tc>
          <w:tcPr>
            <w:tcW w:w="241"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05"/>
                <w:sz w:val="10"/>
              </w:rPr>
              <w:t>134</w:t>
            </w:r>
          </w:p>
        </w:tc>
        <w:tc>
          <w:tcPr>
            <w:tcW w:w="612"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10"/>
                <w:sz w:val="10"/>
              </w:rPr>
              <w:t>11.5</w:t>
            </w:r>
          </w:p>
        </w:tc>
        <w:tc>
          <w:tcPr>
            <w:tcW w:w="516" w:type="dxa"/>
            <w:tcBorders>
              <w:top w:val="single" w:sz="4" w:space="0" w:color="000000"/>
              <w:left w:val="single" w:sz="4" w:space="0" w:color="000000"/>
              <w:bottom w:val="single" w:sz="4" w:space="0" w:color="000000"/>
              <w:right w:val="single" w:sz="4" w:space="0" w:color="000000"/>
            </w:tcBorders>
          </w:tcPr>
          <w:p>
            <w:pPr>
              <w:pStyle w:val="TableParagraph"/>
              <w:spacing w:before="5"/>
              <w:ind w:right="12"/>
              <w:rPr>
                <w:sz w:val="10"/>
              </w:rPr>
            </w:pPr>
            <w:r>
              <w:rPr>
                <w:w w:val="105"/>
                <w:sz w:val="10"/>
              </w:rPr>
              <w:t>29</w:t>
            </w:r>
          </w:p>
        </w:tc>
        <w:tc>
          <w:tcPr>
            <w:tcW w:w="4889" w:type="dxa"/>
            <w:gridSpan w:val="13"/>
            <w:vMerge/>
            <w:tcBorders>
              <w:left w:val="single" w:sz="4" w:space="0" w:color="000000"/>
            </w:tcBorders>
          </w:tcPr>
          <w:p>
            <w:pPr/>
          </w:p>
        </w:tc>
      </w:tr>
      <w:tr>
        <w:trPr>
          <w:trHeight w:val="134" w:hRule="exact"/>
        </w:trPr>
        <w:tc>
          <w:tcPr>
            <w:tcW w:w="2647" w:type="dxa"/>
            <w:gridSpan w:val="5"/>
            <w:vMerge/>
            <w:tcBorders>
              <w:right w:val="single" w:sz="4" w:space="0" w:color="000000"/>
            </w:tcBorders>
          </w:tcPr>
          <w:p>
            <w:pPr/>
          </w:p>
        </w:tc>
        <w:tc>
          <w:tcPr>
            <w:tcW w:w="241" w:type="dxa"/>
            <w:tcBorders>
              <w:top w:val="single" w:sz="4" w:space="0" w:color="000000"/>
              <w:left w:val="single" w:sz="4" w:space="0" w:color="000000"/>
              <w:bottom w:val="single" w:sz="4" w:space="0" w:color="000000"/>
              <w:right w:val="single" w:sz="4" w:space="0" w:color="000000"/>
            </w:tcBorders>
          </w:tcPr>
          <w:p>
            <w:pPr>
              <w:pStyle w:val="TableParagraph"/>
              <w:spacing w:before="5"/>
              <w:ind w:right="12"/>
              <w:rPr>
                <w:sz w:val="10"/>
              </w:rPr>
            </w:pPr>
            <w:r>
              <w:rPr>
                <w:w w:val="110"/>
                <w:sz w:val="10"/>
              </w:rPr>
              <w:t>58</w:t>
            </w:r>
          </w:p>
        </w:tc>
        <w:tc>
          <w:tcPr>
            <w:tcW w:w="612"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10"/>
                <w:sz w:val="10"/>
              </w:rPr>
              <w:t>11.5</w:t>
            </w:r>
          </w:p>
        </w:tc>
        <w:tc>
          <w:tcPr>
            <w:tcW w:w="552" w:type="dxa"/>
            <w:tcBorders>
              <w:top w:val="single" w:sz="4" w:space="0" w:color="000000"/>
              <w:left w:val="single" w:sz="4" w:space="0" w:color="000000"/>
              <w:bottom w:val="single" w:sz="4" w:space="0" w:color="000000"/>
              <w:right w:val="single" w:sz="4" w:space="0" w:color="000000"/>
            </w:tcBorders>
          </w:tcPr>
          <w:p>
            <w:pPr>
              <w:pStyle w:val="TableParagraph"/>
              <w:spacing w:before="5"/>
              <w:ind w:right="12"/>
              <w:rPr>
                <w:sz w:val="10"/>
              </w:rPr>
            </w:pPr>
            <w:r>
              <w:rPr>
                <w:w w:val="110"/>
                <w:sz w:val="10"/>
              </w:rPr>
              <w:t>28</w:t>
            </w:r>
          </w:p>
        </w:tc>
        <w:tc>
          <w:tcPr>
            <w:tcW w:w="130" w:type="dxa"/>
            <w:vMerge/>
            <w:tcBorders>
              <w:left w:val="single" w:sz="4" w:space="0" w:color="000000"/>
              <w:right w:val="single" w:sz="4" w:space="0" w:color="000000"/>
            </w:tcBorders>
          </w:tcPr>
          <w:p>
            <w:pPr/>
          </w:p>
        </w:tc>
        <w:tc>
          <w:tcPr>
            <w:tcW w:w="241"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05"/>
                <w:sz w:val="10"/>
              </w:rPr>
              <w:t>135</w:t>
            </w:r>
          </w:p>
        </w:tc>
        <w:tc>
          <w:tcPr>
            <w:tcW w:w="612"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10"/>
                <w:sz w:val="10"/>
              </w:rPr>
              <w:t>11.0</w:t>
            </w:r>
          </w:p>
        </w:tc>
        <w:tc>
          <w:tcPr>
            <w:tcW w:w="516" w:type="dxa"/>
            <w:tcBorders>
              <w:top w:val="single" w:sz="4" w:space="0" w:color="000000"/>
              <w:left w:val="single" w:sz="4" w:space="0" w:color="000000"/>
              <w:bottom w:val="single" w:sz="4" w:space="0" w:color="000000"/>
              <w:right w:val="single" w:sz="4" w:space="0" w:color="000000"/>
            </w:tcBorders>
          </w:tcPr>
          <w:p>
            <w:pPr>
              <w:pStyle w:val="TableParagraph"/>
              <w:spacing w:before="5"/>
              <w:ind w:right="12"/>
              <w:rPr>
                <w:sz w:val="10"/>
              </w:rPr>
            </w:pPr>
            <w:r>
              <w:rPr>
                <w:w w:val="110"/>
                <w:sz w:val="10"/>
              </w:rPr>
              <w:t>24</w:t>
            </w:r>
          </w:p>
        </w:tc>
        <w:tc>
          <w:tcPr>
            <w:tcW w:w="4889" w:type="dxa"/>
            <w:gridSpan w:val="13"/>
            <w:vMerge/>
            <w:tcBorders>
              <w:left w:val="single" w:sz="4" w:space="0" w:color="000000"/>
            </w:tcBorders>
          </w:tcPr>
          <w:p>
            <w:pPr/>
          </w:p>
        </w:tc>
      </w:tr>
      <w:tr>
        <w:trPr>
          <w:trHeight w:val="134" w:hRule="exact"/>
        </w:trPr>
        <w:tc>
          <w:tcPr>
            <w:tcW w:w="2647" w:type="dxa"/>
            <w:gridSpan w:val="5"/>
            <w:vMerge/>
            <w:tcBorders>
              <w:right w:val="single" w:sz="4" w:space="0" w:color="000000"/>
            </w:tcBorders>
          </w:tcPr>
          <w:p>
            <w:pPr/>
          </w:p>
        </w:tc>
        <w:tc>
          <w:tcPr>
            <w:tcW w:w="241" w:type="dxa"/>
            <w:tcBorders>
              <w:top w:val="single" w:sz="4" w:space="0" w:color="000000"/>
              <w:left w:val="single" w:sz="4" w:space="0" w:color="000000"/>
              <w:bottom w:val="single" w:sz="4" w:space="0" w:color="000000"/>
              <w:right w:val="single" w:sz="4" w:space="0" w:color="000000"/>
            </w:tcBorders>
          </w:tcPr>
          <w:p>
            <w:pPr>
              <w:pStyle w:val="TableParagraph"/>
              <w:spacing w:before="5"/>
              <w:ind w:right="12"/>
              <w:rPr>
                <w:sz w:val="10"/>
              </w:rPr>
            </w:pPr>
            <w:r>
              <w:rPr>
                <w:w w:val="105"/>
                <w:sz w:val="10"/>
              </w:rPr>
              <w:t>59</w:t>
            </w:r>
          </w:p>
        </w:tc>
        <w:tc>
          <w:tcPr>
            <w:tcW w:w="612"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10"/>
                <w:sz w:val="10"/>
              </w:rPr>
              <w:t>9.5</w:t>
            </w:r>
          </w:p>
        </w:tc>
        <w:tc>
          <w:tcPr>
            <w:tcW w:w="552" w:type="dxa"/>
            <w:tcBorders>
              <w:top w:val="single" w:sz="4" w:space="0" w:color="000000"/>
              <w:left w:val="single" w:sz="4" w:space="0" w:color="000000"/>
              <w:bottom w:val="single" w:sz="4" w:space="0" w:color="000000"/>
              <w:right w:val="single" w:sz="4" w:space="0" w:color="000000"/>
            </w:tcBorders>
          </w:tcPr>
          <w:p>
            <w:pPr>
              <w:pStyle w:val="TableParagraph"/>
              <w:spacing w:before="5"/>
              <w:ind w:right="12"/>
              <w:rPr>
                <w:sz w:val="10"/>
              </w:rPr>
            </w:pPr>
            <w:r>
              <w:rPr>
                <w:w w:val="105"/>
                <w:sz w:val="10"/>
              </w:rPr>
              <w:t>17</w:t>
            </w:r>
          </w:p>
        </w:tc>
        <w:tc>
          <w:tcPr>
            <w:tcW w:w="130" w:type="dxa"/>
            <w:vMerge/>
            <w:tcBorders>
              <w:left w:val="single" w:sz="4" w:space="0" w:color="000000"/>
              <w:right w:val="single" w:sz="4" w:space="0" w:color="000000"/>
            </w:tcBorders>
          </w:tcPr>
          <w:p>
            <w:pPr/>
          </w:p>
        </w:tc>
        <w:tc>
          <w:tcPr>
            <w:tcW w:w="241"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05"/>
                <w:sz w:val="10"/>
              </w:rPr>
              <w:t>136</w:t>
            </w:r>
          </w:p>
        </w:tc>
        <w:tc>
          <w:tcPr>
            <w:tcW w:w="612"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10"/>
                <w:sz w:val="10"/>
              </w:rPr>
              <w:t>10.5</w:t>
            </w:r>
          </w:p>
        </w:tc>
        <w:tc>
          <w:tcPr>
            <w:tcW w:w="516" w:type="dxa"/>
            <w:tcBorders>
              <w:top w:val="single" w:sz="4" w:space="0" w:color="000000"/>
              <w:left w:val="single" w:sz="4" w:space="0" w:color="000000"/>
              <w:bottom w:val="single" w:sz="4" w:space="0" w:color="000000"/>
              <w:right w:val="single" w:sz="4" w:space="0" w:color="000000"/>
            </w:tcBorders>
          </w:tcPr>
          <w:p>
            <w:pPr>
              <w:pStyle w:val="TableParagraph"/>
              <w:spacing w:before="5"/>
              <w:ind w:right="12"/>
              <w:rPr>
                <w:sz w:val="10"/>
              </w:rPr>
            </w:pPr>
            <w:r>
              <w:rPr>
                <w:w w:val="105"/>
                <w:sz w:val="10"/>
              </w:rPr>
              <w:t>21</w:t>
            </w:r>
          </w:p>
        </w:tc>
        <w:tc>
          <w:tcPr>
            <w:tcW w:w="4889" w:type="dxa"/>
            <w:gridSpan w:val="13"/>
            <w:vMerge/>
            <w:tcBorders>
              <w:left w:val="single" w:sz="4" w:space="0" w:color="000000"/>
            </w:tcBorders>
          </w:tcPr>
          <w:p>
            <w:pPr/>
          </w:p>
        </w:tc>
      </w:tr>
      <w:tr>
        <w:trPr>
          <w:trHeight w:val="134" w:hRule="exact"/>
        </w:trPr>
        <w:tc>
          <w:tcPr>
            <w:tcW w:w="2647" w:type="dxa"/>
            <w:gridSpan w:val="5"/>
            <w:vMerge/>
            <w:tcBorders>
              <w:right w:val="single" w:sz="4" w:space="0" w:color="000000"/>
            </w:tcBorders>
          </w:tcPr>
          <w:p>
            <w:pPr/>
          </w:p>
        </w:tc>
        <w:tc>
          <w:tcPr>
            <w:tcW w:w="241" w:type="dxa"/>
            <w:tcBorders>
              <w:top w:val="single" w:sz="4" w:space="0" w:color="000000"/>
              <w:left w:val="single" w:sz="4" w:space="0" w:color="000000"/>
              <w:bottom w:val="single" w:sz="4" w:space="0" w:color="000000"/>
              <w:right w:val="single" w:sz="4" w:space="0" w:color="000000"/>
            </w:tcBorders>
          </w:tcPr>
          <w:p>
            <w:pPr>
              <w:pStyle w:val="TableParagraph"/>
              <w:spacing w:before="5"/>
              <w:ind w:right="12"/>
              <w:rPr>
                <w:sz w:val="10"/>
              </w:rPr>
            </w:pPr>
            <w:r>
              <w:rPr>
                <w:w w:val="110"/>
                <w:sz w:val="10"/>
              </w:rPr>
              <w:t>60</w:t>
            </w:r>
          </w:p>
        </w:tc>
        <w:tc>
          <w:tcPr>
            <w:tcW w:w="612"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10"/>
                <w:sz w:val="10"/>
              </w:rPr>
              <w:t>12.5</w:t>
            </w:r>
          </w:p>
        </w:tc>
        <w:tc>
          <w:tcPr>
            <w:tcW w:w="552" w:type="dxa"/>
            <w:tcBorders>
              <w:top w:val="single" w:sz="4" w:space="0" w:color="000000"/>
              <w:left w:val="single" w:sz="4" w:space="0" w:color="000000"/>
              <w:bottom w:val="single" w:sz="4" w:space="0" w:color="000000"/>
              <w:right w:val="single" w:sz="4" w:space="0" w:color="000000"/>
            </w:tcBorders>
          </w:tcPr>
          <w:p>
            <w:pPr>
              <w:pStyle w:val="TableParagraph"/>
              <w:spacing w:before="5"/>
              <w:ind w:right="12"/>
              <w:rPr>
                <w:sz w:val="10"/>
              </w:rPr>
            </w:pPr>
            <w:r>
              <w:rPr>
                <w:w w:val="110"/>
                <w:sz w:val="10"/>
              </w:rPr>
              <w:t>31</w:t>
            </w:r>
          </w:p>
        </w:tc>
        <w:tc>
          <w:tcPr>
            <w:tcW w:w="130" w:type="dxa"/>
            <w:vMerge/>
            <w:tcBorders>
              <w:left w:val="single" w:sz="4" w:space="0" w:color="000000"/>
              <w:right w:val="single" w:sz="4" w:space="0" w:color="000000"/>
            </w:tcBorders>
          </w:tcPr>
          <w:p>
            <w:pPr/>
          </w:p>
        </w:tc>
        <w:tc>
          <w:tcPr>
            <w:tcW w:w="241"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05"/>
                <w:sz w:val="10"/>
              </w:rPr>
              <w:t>137</w:t>
            </w:r>
          </w:p>
        </w:tc>
        <w:tc>
          <w:tcPr>
            <w:tcW w:w="612" w:type="dxa"/>
            <w:tcBorders>
              <w:top w:val="single" w:sz="4" w:space="0" w:color="000000"/>
              <w:left w:val="single" w:sz="4" w:space="0" w:color="000000"/>
              <w:bottom w:val="single" w:sz="4" w:space="0" w:color="000000"/>
              <w:right w:val="single" w:sz="4" w:space="0" w:color="000000"/>
            </w:tcBorders>
          </w:tcPr>
          <w:p>
            <w:pPr>
              <w:pStyle w:val="TableParagraph"/>
              <w:spacing w:before="5"/>
              <w:ind w:right="12"/>
              <w:rPr>
                <w:sz w:val="10"/>
              </w:rPr>
            </w:pPr>
            <w:r>
              <w:rPr>
                <w:w w:val="105"/>
                <w:sz w:val="10"/>
              </w:rPr>
              <w:t>9.5</w:t>
            </w:r>
          </w:p>
        </w:tc>
        <w:tc>
          <w:tcPr>
            <w:tcW w:w="516" w:type="dxa"/>
            <w:tcBorders>
              <w:top w:val="single" w:sz="4" w:space="0" w:color="000000"/>
              <w:left w:val="single" w:sz="4" w:space="0" w:color="000000"/>
              <w:bottom w:val="single" w:sz="4" w:space="0" w:color="000000"/>
              <w:right w:val="single" w:sz="4" w:space="0" w:color="000000"/>
            </w:tcBorders>
          </w:tcPr>
          <w:p>
            <w:pPr>
              <w:pStyle w:val="TableParagraph"/>
              <w:spacing w:before="5"/>
              <w:ind w:right="12"/>
              <w:rPr>
                <w:sz w:val="10"/>
              </w:rPr>
            </w:pPr>
            <w:r>
              <w:rPr>
                <w:w w:val="110"/>
                <w:sz w:val="10"/>
              </w:rPr>
              <w:t>19</w:t>
            </w:r>
          </w:p>
        </w:tc>
        <w:tc>
          <w:tcPr>
            <w:tcW w:w="4889" w:type="dxa"/>
            <w:gridSpan w:val="13"/>
            <w:vMerge/>
            <w:tcBorders>
              <w:left w:val="single" w:sz="4" w:space="0" w:color="000000"/>
            </w:tcBorders>
          </w:tcPr>
          <w:p>
            <w:pPr/>
          </w:p>
        </w:tc>
      </w:tr>
      <w:tr>
        <w:trPr>
          <w:trHeight w:val="134" w:hRule="exact"/>
        </w:trPr>
        <w:tc>
          <w:tcPr>
            <w:tcW w:w="2647" w:type="dxa"/>
            <w:gridSpan w:val="5"/>
            <w:vMerge/>
            <w:tcBorders>
              <w:right w:val="single" w:sz="4" w:space="0" w:color="000000"/>
            </w:tcBorders>
          </w:tcPr>
          <w:p>
            <w:pPr/>
          </w:p>
        </w:tc>
        <w:tc>
          <w:tcPr>
            <w:tcW w:w="241" w:type="dxa"/>
            <w:tcBorders>
              <w:top w:val="single" w:sz="4" w:space="0" w:color="000000"/>
              <w:left w:val="single" w:sz="4" w:space="0" w:color="000000"/>
              <w:bottom w:val="single" w:sz="4" w:space="0" w:color="000000"/>
              <w:right w:val="single" w:sz="4" w:space="0" w:color="000000"/>
            </w:tcBorders>
          </w:tcPr>
          <w:p>
            <w:pPr>
              <w:pStyle w:val="TableParagraph"/>
              <w:spacing w:before="5"/>
              <w:ind w:right="12"/>
              <w:rPr>
                <w:sz w:val="10"/>
              </w:rPr>
            </w:pPr>
            <w:r>
              <w:rPr>
                <w:w w:val="105"/>
                <w:sz w:val="10"/>
              </w:rPr>
              <w:t>61</w:t>
            </w:r>
          </w:p>
        </w:tc>
        <w:tc>
          <w:tcPr>
            <w:tcW w:w="612"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10"/>
                <w:sz w:val="10"/>
              </w:rPr>
              <w:t>12.5</w:t>
            </w:r>
          </w:p>
        </w:tc>
        <w:tc>
          <w:tcPr>
            <w:tcW w:w="552" w:type="dxa"/>
            <w:tcBorders>
              <w:top w:val="single" w:sz="4" w:space="0" w:color="000000"/>
              <w:left w:val="single" w:sz="4" w:space="0" w:color="000000"/>
              <w:bottom w:val="single" w:sz="4" w:space="0" w:color="000000"/>
              <w:right w:val="single" w:sz="4" w:space="0" w:color="000000"/>
            </w:tcBorders>
          </w:tcPr>
          <w:p>
            <w:pPr>
              <w:pStyle w:val="TableParagraph"/>
              <w:spacing w:before="5"/>
              <w:ind w:right="12"/>
              <w:rPr>
                <w:sz w:val="10"/>
              </w:rPr>
            </w:pPr>
            <w:r>
              <w:rPr>
                <w:w w:val="105"/>
                <w:sz w:val="10"/>
              </w:rPr>
              <w:t>30</w:t>
            </w:r>
          </w:p>
        </w:tc>
        <w:tc>
          <w:tcPr>
            <w:tcW w:w="130" w:type="dxa"/>
            <w:vMerge/>
            <w:tcBorders>
              <w:left w:val="single" w:sz="4" w:space="0" w:color="000000"/>
              <w:right w:val="single" w:sz="4" w:space="0" w:color="000000"/>
            </w:tcBorders>
          </w:tcPr>
          <w:p>
            <w:pPr/>
          </w:p>
        </w:tc>
        <w:tc>
          <w:tcPr>
            <w:tcW w:w="241"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05"/>
                <w:sz w:val="10"/>
              </w:rPr>
              <w:t>138</w:t>
            </w:r>
          </w:p>
        </w:tc>
        <w:tc>
          <w:tcPr>
            <w:tcW w:w="612"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10"/>
                <w:sz w:val="10"/>
              </w:rPr>
              <w:t>11.0</w:t>
            </w:r>
          </w:p>
        </w:tc>
        <w:tc>
          <w:tcPr>
            <w:tcW w:w="516" w:type="dxa"/>
            <w:tcBorders>
              <w:top w:val="single" w:sz="4" w:space="0" w:color="000000"/>
              <w:left w:val="single" w:sz="4" w:space="0" w:color="000000"/>
              <w:bottom w:val="single" w:sz="4" w:space="0" w:color="000000"/>
              <w:right w:val="single" w:sz="4" w:space="0" w:color="000000"/>
            </w:tcBorders>
          </w:tcPr>
          <w:p>
            <w:pPr>
              <w:pStyle w:val="TableParagraph"/>
              <w:spacing w:before="5"/>
              <w:ind w:right="12"/>
              <w:rPr>
                <w:sz w:val="10"/>
              </w:rPr>
            </w:pPr>
            <w:r>
              <w:rPr>
                <w:w w:val="105"/>
                <w:sz w:val="10"/>
              </w:rPr>
              <w:t>23</w:t>
            </w:r>
          </w:p>
        </w:tc>
        <w:tc>
          <w:tcPr>
            <w:tcW w:w="4889" w:type="dxa"/>
            <w:gridSpan w:val="13"/>
            <w:vMerge/>
            <w:tcBorders>
              <w:left w:val="single" w:sz="4" w:space="0" w:color="000000"/>
            </w:tcBorders>
          </w:tcPr>
          <w:p>
            <w:pPr/>
          </w:p>
        </w:tc>
      </w:tr>
      <w:tr>
        <w:trPr>
          <w:trHeight w:val="134" w:hRule="exact"/>
        </w:trPr>
        <w:tc>
          <w:tcPr>
            <w:tcW w:w="2647" w:type="dxa"/>
            <w:gridSpan w:val="5"/>
            <w:vMerge/>
            <w:tcBorders>
              <w:right w:val="single" w:sz="4" w:space="0" w:color="000000"/>
            </w:tcBorders>
          </w:tcPr>
          <w:p>
            <w:pPr/>
          </w:p>
        </w:tc>
        <w:tc>
          <w:tcPr>
            <w:tcW w:w="241" w:type="dxa"/>
            <w:tcBorders>
              <w:top w:val="single" w:sz="4" w:space="0" w:color="000000"/>
              <w:left w:val="single" w:sz="4" w:space="0" w:color="000000"/>
              <w:bottom w:val="single" w:sz="4" w:space="0" w:color="000000"/>
              <w:right w:val="single" w:sz="4" w:space="0" w:color="000000"/>
            </w:tcBorders>
          </w:tcPr>
          <w:p>
            <w:pPr>
              <w:pStyle w:val="TableParagraph"/>
              <w:spacing w:before="5"/>
              <w:ind w:right="12"/>
              <w:rPr>
                <w:sz w:val="10"/>
              </w:rPr>
            </w:pPr>
            <w:r>
              <w:rPr>
                <w:w w:val="110"/>
                <w:sz w:val="10"/>
              </w:rPr>
              <w:t>62</w:t>
            </w:r>
          </w:p>
        </w:tc>
        <w:tc>
          <w:tcPr>
            <w:tcW w:w="612"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10"/>
                <w:sz w:val="10"/>
              </w:rPr>
              <w:t>13.0</w:t>
            </w:r>
          </w:p>
        </w:tc>
        <w:tc>
          <w:tcPr>
            <w:tcW w:w="552" w:type="dxa"/>
            <w:tcBorders>
              <w:top w:val="single" w:sz="4" w:space="0" w:color="000000"/>
              <w:left w:val="single" w:sz="4" w:space="0" w:color="000000"/>
              <w:bottom w:val="single" w:sz="4" w:space="0" w:color="000000"/>
              <w:right w:val="single" w:sz="4" w:space="0" w:color="000000"/>
            </w:tcBorders>
          </w:tcPr>
          <w:p>
            <w:pPr>
              <w:pStyle w:val="TableParagraph"/>
              <w:spacing w:before="5"/>
              <w:ind w:right="12"/>
              <w:rPr>
                <w:sz w:val="10"/>
              </w:rPr>
            </w:pPr>
            <w:r>
              <w:rPr>
                <w:w w:val="110"/>
                <w:sz w:val="10"/>
              </w:rPr>
              <w:t>36</w:t>
            </w:r>
          </w:p>
        </w:tc>
        <w:tc>
          <w:tcPr>
            <w:tcW w:w="130" w:type="dxa"/>
            <w:vMerge/>
            <w:tcBorders>
              <w:left w:val="single" w:sz="4" w:space="0" w:color="000000"/>
              <w:right w:val="single" w:sz="4" w:space="0" w:color="000000"/>
            </w:tcBorders>
          </w:tcPr>
          <w:p>
            <w:pPr/>
          </w:p>
        </w:tc>
        <w:tc>
          <w:tcPr>
            <w:tcW w:w="241"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05"/>
                <w:sz w:val="10"/>
              </w:rPr>
              <w:t>139</w:t>
            </w:r>
          </w:p>
        </w:tc>
        <w:tc>
          <w:tcPr>
            <w:tcW w:w="612"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10"/>
                <w:sz w:val="10"/>
              </w:rPr>
              <w:t>12.0</w:t>
            </w:r>
          </w:p>
        </w:tc>
        <w:tc>
          <w:tcPr>
            <w:tcW w:w="516" w:type="dxa"/>
            <w:tcBorders>
              <w:top w:val="single" w:sz="4" w:space="0" w:color="000000"/>
              <w:left w:val="single" w:sz="4" w:space="0" w:color="000000"/>
              <w:bottom w:val="single" w:sz="4" w:space="0" w:color="000000"/>
              <w:right w:val="single" w:sz="4" w:space="0" w:color="000000"/>
            </w:tcBorders>
          </w:tcPr>
          <w:p>
            <w:pPr>
              <w:pStyle w:val="TableParagraph"/>
              <w:spacing w:before="5"/>
              <w:ind w:right="12"/>
              <w:rPr>
                <w:sz w:val="10"/>
              </w:rPr>
            </w:pPr>
            <w:r>
              <w:rPr>
                <w:w w:val="110"/>
                <w:sz w:val="10"/>
              </w:rPr>
              <w:t>26</w:t>
            </w:r>
          </w:p>
        </w:tc>
        <w:tc>
          <w:tcPr>
            <w:tcW w:w="4889" w:type="dxa"/>
            <w:gridSpan w:val="13"/>
            <w:vMerge/>
            <w:tcBorders>
              <w:left w:val="single" w:sz="4" w:space="0" w:color="000000"/>
            </w:tcBorders>
          </w:tcPr>
          <w:p>
            <w:pPr/>
          </w:p>
        </w:tc>
      </w:tr>
      <w:tr>
        <w:trPr>
          <w:trHeight w:val="134" w:hRule="exact"/>
        </w:trPr>
        <w:tc>
          <w:tcPr>
            <w:tcW w:w="2647" w:type="dxa"/>
            <w:gridSpan w:val="5"/>
            <w:vMerge/>
            <w:tcBorders>
              <w:right w:val="single" w:sz="4" w:space="0" w:color="000000"/>
            </w:tcBorders>
          </w:tcPr>
          <w:p>
            <w:pPr/>
          </w:p>
        </w:tc>
        <w:tc>
          <w:tcPr>
            <w:tcW w:w="241" w:type="dxa"/>
            <w:tcBorders>
              <w:top w:val="single" w:sz="4" w:space="0" w:color="000000"/>
              <w:left w:val="single" w:sz="4" w:space="0" w:color="000000"/>
              <w:bottom w:val="single" w:sz="4" w:space="0" w:color="000000"/>
              <w:right w:val="single" w:sz="4" w:space="0" w:color="000000"/>
            </w:tcBorders>
          </w:tcPr>
          <w:p>
            <w:pPr>
              <w:pStyle w:val="TableParagraph"/>
              <w:spacing w:before="5"/>
              <w:ind w:right="12"/>
              <w:rPr>
                <w:sz w:val="10"/>
              </w:rPr>
            </w:pPr>
            <w:r>
              <w:rPr>
                <w:w w:val="105"/>
                <w:sz w:val="10"/>
              </w:rPr>
              <w:t>63</w:t>
            </w:r>
          </w:p>
        </w:tc>
        <w:tc>
          <w:tcPr>
            <w:tcW w:w="612"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10"/>
                <w:sz w:val="10"/>
              </w:rPr>
              <w:t>11.0</w:t>
            </w:r>
          </w:p>
        </w:tc>
        <w:tc>
          <w:tcPr>
            <w:tcW w:w="552" w:type="dxa"/>
            <w:tcBorders>
              <w:top w:val="single" w:sz="4" w:space="0" w:color="000000"/>
              <w:left w:val="single" w:sz="4" w:space="0" w:color="000000"/>
              <w:bottom w:val="single" w:sz="4" w:space="0" w:color="000000"/>
              <w:right w:val="single" w:sz="4" w:space="0" w:color="000000"/>
            </w:tcBorders>
          </w:tcPr>
          <w:p>
            <w:pPr>
              <w:pStyle w:val="TableParagraph"/>
              <w:spacing w:before="5"/>
              <w:ind w:right="12"/>
              <w:rPr>
                <w:sz w:val="10"/>
              </w:rPr>
            </w:pPr>
            <w:r>
              <w:rPr>
                <w:w w:val="105"/>
                <w:sz w:val="10"/>
              </w:rPr>
              <w:t>25</w:t>
            </w:r>
          </w:p>
        </w:tc>
        <w:tc>
          <w:tcPr>
            <w:tcW w:w="130" w:type="dxa"/>
            <w:vMerge/>
            <w:tcBorders>
              <w:left w:val="single" w:sz="4" w:space="0" w:color="000000"/>
              <w:right w:val="single" w:sz="4" w:space="0" w:color="000000"/>
            </w:tcBorders>
          </w:tcPr>
          <w:p>
            <w:pPr/>
          </w:p>
        </w:tc>
        <w:tc>
          <w:tcPr>
            <w:tcW w:w="241"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05"/>
                <w:sz w:val="10"/>
              </w:rPr>
              <w:t>140</w:t>
            </w:r>
          </w:p>
        </w:tc>
        <w:tc>
          <w:tcPr>
            <w:tcW w:w="612" w:type="dxa"/>
            <w:tcBorders>
              <w:top w:val="single" w:sz="4" w:space="0" w:color="000000"/>
              <w:left w:val="single" w:sz="4" w:space="0" w:color="000000"/>
              <w:bottom w:val="single" w:sz="4" w:space="0" w:color="000000"/>
              <w:right w:val="single" w:sz="4" w:space="0" w:color="000000"/>
            </w:tcBorders>
          </w:tcPr>
          <w:p>
            <w:pPr>
              <w:pStyle w:val="TableParagraph"/>
              <w:spacing w:before="5"/>
              <w:ind w:right="12"/>
              <w:rPr>
                <w:sz w:val="10"/>
              </w:rPr>
            </w:pPr>
            <w:r>
              <w:rPr>
                <w:w w:val="110"/>
                <w:sz w:val="10"/>
              </w:rPr>
              <w:t>9.5</w:t>
            </w:r>
          </w:p>
        </w:tc>
        <w:tc>
          <w:tcPr>
            <w:tcW w:w="516" w:type="dxa"/>
            <w:tcBorders>
              <w:top w:val="single" w:sz="4" w:space="0" w:color="000000"/>
              <w:left w:val="single" w:sz="4" w:space="0" w:color="000000"/>
              <w:bottom w:val="single" w:sz="4" w:space="0" w:color="000000"/>
              <w:right w:val="single" w:sz="4" w:space="0" w:color="000000"/>
            </w:tcBorders>
          </w:tcPr>
          <w:p>
            <w:pPr>
              <w:pStyle w:val="TableParagraph"/>
              <w:spacing w:before="5"/>
              <w:ind w:right="12"/>
              <w:rPr>
                <w:sz w:val="10"/>
              </w:rPr>
            </w:pPr>
            <w:r>
              <w:rPr>
                <w:w w:val="105"/>
                <w:sz w:val="10"/>
              </w:rPr>
              <w:t>17</w:t>
            </w:r>
          </w:p>
        </w:tc>
        <w:tc>
          <w:tcPr>
            <w:tcW w:w="4889" w:type="dxa"/>
            <w:gridSpan w:val="13"/>
            <w:vMerge/>
            <w:tcBorders>
              <w:left w:val="single" w:sz="4" w:space="0" w:color="000000"/>
            </w:tcBorders>
          </w:tcPr>
          <w:p>
            <w:pPr/>
          </w:p>
        </w:tc>
      </w:tr>
      <w:tr>
        <w:trPr>
          <w:trHeight w:val="134" w:hRule="exact"/>
        </w:trPr>
        <w:tc>
          <w:tcPr>
            <w:tcW w:w="2647" w:type="dxa"/>
            <w:gridSpan w:val="5"/>
            <w:vMerge/>
            <w:tcBorders>
              <w:right w:val="single" w:sz="4" w:space="0" w:color="000000"/>
            </w:tcBorders>
          </w:tcPr>
          <w:p>
            <w:pPr/>
          </w:p>
        </w:tc>
        <w:tc>
          <w:tcPr>
            <w:tcW w:w="241" w:type="dxa"/>
            <w:tcBorders>
              <w:top w:val="single" w:sz="4" w:space="0" w:color="000000"/>
              <w:left w:val="single" w:sz="4" w:space="0" w:color="000000"/>
              <w:bottom w:val="single" w:sz="4" w:space="0" w:color="000000"/>
              <w:right w:val="single" w:sz="4" w:space="0" w:color="000000"/>
            </w:tcBorders>
          </w:tcPr>
          <w:p>
            <w:pPr>
              <w:pStyle w:val="TableParagraph"/>
              <w:spacing w:before="5"/>
              <w:ind w:right="12"/>
              <w:rPr>
                <w:sz w:val="10"/>
              </w:rPr>
            </w:pPr>
            <w:r>
              <w:rPr>
                <w:w w:val="110"/>
                <w:sz w:val="10"/>
              </w:rPr>
              <w:t>64</w:t>
            </w:r>
          </w:p>
        </w:tc>
        <w:tc>
          <w:tcPr>
            <w:tcW w:w="612"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10"/>
                <w:sz w:val="10"/>
              </w:rPr>
              <w:t>10.5</w:t>
            </w:r>
          </w:p>
        </w:tc>
        <w:tc>
          <w:tcPr>
            <w:tcW w:w="552" w:type="dxa"/>
            <w:tcBorders>
              <w:top w:val="single" w:sz="4" w:space="0" w:color="000000"/>
              <w:left w:val="single" w:sz="4" w:space="0" w:color="000000"/>
              <w:bottom w:val="single" w:sz="4" w:space="0" w:color="000000"/>
              <w:right w:val="single" w:sz="4" w:space="0" w:color="000000"/>
            </w:tcBorders>
          </w:tcPr>
          <w:p>
            <w:pPr>
              <w:pStyle w:val="TableParagraph"/>
              <w:spacing w:before="5"/>
              <w:ind w:right="12"/>
              <w:rPr>
                <w:sz w:val="10"/>
              </w:rPr>
            </w:pPr>
            <w:r>
              <w:rPr>
                <w:w w:val="110"/>
                <w:sz w:val="10"/>
              </w:rPr>
              <w:t>21</w:t>
            </w:r>
          </w:p>
        </w:tc>
        <w:tc>
          <w:tcPr>
            <w:tcW w:w="130" w:type="dxa"/>
            <w:vMerge/>
            <w:tcBorders>
              <w:left w:val="single" w:sz="4" w:space="0" w:color="000000"/>
              <w:right w:val="single" w:sz="4" w:space="0" w:color="000000"/>
            </w:tcBorders>
          </w:tcPr>
          <w:p>
            <w:pPr/>
          </w:p>
        </w:tc>
        <w:tc>
          <w:tcPr>
            <w:tcW w:w="241"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05"/>
                <w:sz w:val="10"/>
              </w:rPr>
              <w:t>141</w:t>
            </w:r>
          </w:p>
        </w:tc>
        <w:tc>
          <w:tcPr>
            <w:tcW w:w="612"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10"/>
                <w:sz w:val="10"/>
              </w:rPr>
              <w:t>11.5</w:t>
            </w:r>
          </w:p>
        </w:tc>
        <w:tc>
          <w:tcPr>
            <w:tcW w:w="516" w:type="dxa"/>
            <w:tcBorders>
              <w:top w:val="single" w:sz="4" w:space="0" w:color="000000"/>
              <w:left w:val="single" w:sz="4" w:space="0" w:color="000000"/>
              <w:bottom w:val="single" w:sz="4" w:space="0" w:color="000000"/>
              <w:right w:val="single" w:sz="4" w:space="0" w:color="000000"/>
            </w:tcBorders>
          </w:tcPr>
          <w:p>
            <w:pPr>
              <w:pStyle w:val="TableParagraph"/>
              <w:spacing w:before="5"/>
              <w:ind w:right="12"/>
              <w:rPr>
                <w:sz w:val="10"/>
              </w:rPr>
            </w:pPr>
            <w:r>
              <w:rPr>
                <w:w w:val="110"/>
                <w:sz w:val="10"/>
              </w:rPr>
              <w:t>24</w:t>
            </w:r>
          </w:p>
        </w:tc>
        <w:tc>
          <w:tcPr>
            <w:tcW w:w="4889" w:type="dxa"/>
            <w:gridSpan w:val="13"/>
            <w:vMerge/>
            <w:tcBorders>
              <w:left w:val="single" w:sz="4" w:space="0" w:color="000000"/>
            </w:tcBorders>
          </w:tcPr>
          <w:p>
            <w:pPr/>
          </w:p>
        </w:tc>
      </w:tr>
      <w:tr>
        <w:trPr>
          <w:trHeight w:val="134" w:hRule="exact"/>
        </w:trPr>
        <w:tc>
          <w:tcPr>
            <w:tcW w:w="2647" w:type="dxa"/>
            <w:gridSpan w:val="5"/>
            <w:vMerge/>
            <w:tcBorders>
              <w:right w:val="single" w:sz="4" w:space="0" w:color="000000"/>
            </w:tcBorders>
          </w:tcPr>
          <w:p>
            <w:pPr/>
          </w:p>
        </w:tc>
        <w:tc>
          <w:tcPr>
            <w:tcW w:w="241" w:type="dxa"/>
            <w:tcBorders>
              <w:top w:val="single" w:sz="4" w:space="0" w:color="000000"/>
              <w:left w:val="single" w:sz="4" w:space="0" w:color="000000"/>
              <w:bottom w:val="single" w:sz="4" w:space="0" w:color="000000"/>
              <w:right w:val="single" w:sz="4" w:space="0" w:color="000000"/>
            </w:tcBorders>
          </w:tcPr>
          <w:p>
            <w:pPr>
              <w:pStyle w:val="TableParagraph"/>
              <w:spacing w:before="5"/>
              <w:ind w:right="12"/>
              <w:rPr>
                <w:sz w:val="10"/>
              </w:rPr>
            </w:pPr>
            <w:r>
              <w:rPr>
                <w:w w:val="110"/>
                <w:sz w:val="10"/>
              </w:rPr>
              <w:t>65</w:t>
            </w:r>
          </w:p>
        </w:tc>
        <w:tc>
          <w:tcPr>
            <w:tcW w:w="612"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10"/>
                <w:sz w:val="10"/>
              </w:rPr>
              <w:t>10.5</w:t>
            </w:r>
          </w:p>
        </w:tc>
        <w:tc>
          <w:tcPr>
            <w:tcW w:w="552" w:type="dxa"/>
            <w:tcBorders>
              <w:top w:val="single" w:sz="4" w:space="0" w:color="000000"/>
              <w:left w:val="single" w:sz="4" w:space="0" w:color="000000"/>
              <w:bottom w:val="single" w:sz="4" w:space="0" w:color="000000"/>
              <w:right w:val="single" w:sz="4" w:space="0" w:color="000000"/>
            </w:tcBorders>
          </w:tcPr>
          <w:p>
            <w:pPr>
              <w:pStyle w:val="TableParagraph"/>
              <w:spacing w:before="5"/>
              <w:ind w:right="12"/>
              <w:rPr>
                <w:sz w:val="10"/>
              </w:rPr>
            </w:pPr>
            <w:r>
              <w:rPr>
                <w:w w:val="110"/>
                <w:sz w:val="10"/>
              </w:rPr>
              <w:t>21</w:t>
            </w:r>
          </w:p>
        </w:tc>
        <w:tc>
          <w:tcPr>
            <w:tcW w:w="130" w:type="dxa"/>
            <w:vMerge/>
            <w:tcBorders>
              <w:left w:val="single" w:sz="4" w:space="0" w:color="000000"/>
              <w:right w:val="single" w:sz="4" w:space="0" w:color="000000"/>
            </w:tcBorders>
          </w:tcPr>
          <w:p>
            <w:pPr/>
          </w:p>
        </w:tc>
        <w:tc>
          <w:tcPr>
            <w:tcW w:w="241"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05"/>
                <w:sz w:val="10"/>
              </w:rPr>
              <w:t>142</w:t>
            </w:r>
          </w:p>
        </w:tc>
        <w:tc>
          <w:tcPr>
            <w:tcW w:w="612" w:type="dxa"/>
            <w:tcBorders>
              <w:top w:val="single" w:sz="4" w:space="0" w:color="000000"/>
              <w:left w:val="single" w:sz="4" w:space="0" w:color="000000"/>
              <w:bottom w:val="single" w:sz="4" w:space="0" w:color="000000"/>
              <w:right w:val="single" w:sz="4" w:space="0" w:color="000000"/>
            </w:tcBorders>
          </w:tcPr>
          <w:p>
            <w:pPr>
              <w:pStyle w:val="TableParagraph"/>
              <w:spacing w:before="5"/>
              <w:ind w:right="12"/>
              <w:rPr>
                <w:sz w:val="10"/>
              </w:rPr>
            </w:pPr>
            <w:r>
              <w:rPr>
                <w:w w:val="105"/>
                <w:sz w:val="10"/>
              </w:rPr>
              <w:t>9.0</w:t>
            </w:r>
          </w:p>
        </w:tc>
        <w:tc>
          <w:tcPr>
            <w:tcW w:w="516" w:type="dxa"/>
            <w:tcBorders>
              <w:top w:val="single" w:sz="4" w:space="0" w:color="000000"/>
              <w:left w:val="single" w:sz="4" w:space="0" w:color="000000"/>
              <w:bottom w:val="single" w:sz="4" w:space="0" w:color="000000"/>
              <w:right w:val="single" w:sz="4" w:space="0" w:color="000000"/>
            </w:tcBorders>
          </w:tcPr>
          <w:p>
            <w:pPr>
              <w:pStyle w:val="TableParagraph"/>
              <w:spacing w:before="5"/>
              <w:ind w:right="12"/>
              <w:rPr>
                <w:sz w:val="10"/>
              </w:rPr>
            </w:pPr>
            <w:r>
              <w:rPr>
                <w:w w:val="110"/>
                <w:sz w:val="10"/>
              </w:rPr>
              <w:t>14</w:t>
            </w:r>
          </w:p>
        </w:tc>
        <w:tc>
          <w:tcPr>
            <w:tcW w:w="4889" w:type="dxa"/>
            <w:gridSpan w:val="13"/>
            <w:vMerge/>
            <w:tcBorders>
              <w:left w:val="single" w:sz="4" w:space="0" w:color="000000"/>
            </w:tcBorders>
          </w:tcPr>
          <w:p>
            <w:pPr/>
          </w:p>
        </w:tc>
      </w:tr>
      <w:tr>
        <w:trPr>
          <w:trHeight w:val="134" w:hRule="exact"/>
        </w:trPr>
        <w:tc>
          <w:tcPr>
            <w:tcW w:w="2647" w:type="dxa"/>
            <w:gridSpan w:val="5"/>
            <w:vMerge/>
            <w:tcBorders>
              <w:right w:val="single" w:sz="4" w:space="0" w:color="000000"/>
            </w:tcBorders>
          </w:tcPr>
          <w:p>
            <w:pPr/>
          </w:p>
        </w:tc>
        <w:tc>
          <w:tcPr>
            <w:tcW w:w="241" w:type="dxa"/>
            <w:tcBorders>
              <w:top w:val="single" w:sz="4" w:space="0" w:color="000000"/>
              <w:left w:val="single" w:sz="4" w:space="0" w:color="000000"/>
              <w:bottom w:val="single" w:sz="4" w:space="0" w:color="000000"/>
              <w:right w:val="single" w:sz="4" w:space="0" w:color="000000"/>
            </w:tcBorders>
          </w:tcPr>
          <w:p>
            <w:pPr>
              <w:pStyle w:val="TableParagraph"/>
              <w:spacing w:before="5"/>
              <w:ind w:right="12"/>
              <w:rPr>
                <w:sz w:val="10"/>
              </w:rPr>
            </w:pPr>
            <w:r>
              <w:rPr>
                <w:w w:val="110"/>
                <w:sz w:val="10"/>
              </w:rPr>
              <w:t>66</w:t>
            </w:r>
          </w:p>
        </w:tc>
        <w:tc>
          <w:tcPr>
            <w:tcW w:w="612"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10"/>
                <w:sz w:val="10"/>
              </w:rPr>
              <w:t>10.5</w:t>
            </w:r>
          </w:p>
        </w:tc>
        <w:tc>
          <w:tcPr>
            <w:tcW w:w="552" w:type="dxa"/>
            <w:tcBorders>
              <w:top w:val="single" w:sz="4" w:space="0" w:color="000000"/>
              <w:left w:val="single" w:sz="4" w:space="0" w:color="000000"/>
              <w:bottom w:val="single" w:sz="4" w:space="0" w:color="000000"/>
              <w:right w:val="single" w:sz="4" w:space="0" w:color="000000"/>
            </w:tcBorders>
          </w:tcPr>
          <w:p>
            <w:pPr>
              <w:pStyle w:val="TableParagraph"/>
              <w:spacing w:before="5"/>
              <w:ind w:right="12"/>
              <w:rPr>
                <w:sz w:val="10"/>
              </w:rPr>
            </w:pPr>
            <w:r>
              <w:rPr>
                <w:w w:val="110"/>
                <w:sz w:val="10"/>
              </w:rPr>
              <w:t>21</w:t>
            </w:r>
          </w:p>
        </w:tc>
        <w:tc>
          <w:tcPr>
            <w:tcW w:w="130" w:type="dxa"/>
            <w:vMerge/>
            <w:tcBorders>
              <w:left w:val="single" w:sz="4" w:space="0" w:color="000000"/>
              <w:right w:val="single" w:sz="4" w:space="0" w:color="000000"/>
            </w:tcBorders>
          </w:tcPr>
          <w:p>
            <w:pPr/>
          </w:p>
        </w:tc>
        <w:tc>
          <w:tcPr>
            <w:tcW w:w="241"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05"/>
                <w:sz w:val="10"/>
              </w:rPr>
              <w:t>143</w:t>
            </w:r>
          </w:p>
        </w:tc>
        <w:tc>
          <w:tcPr>
            <w:tcW w:w="612" w:type="dxa"/>
            <w:tcBorders>
              <w:top w:val="single" w:sz="4" w:space="0" w:color="000000"/>
              <w:left w:val="single" w:sz="4" w:space="0" w:color="000000"/>
              <w:bottom w:val="single" w:sz="4" w:space="0" w:color="000000"/>
              <w:right w:val="single" w:sz="4" w:space="0" w:color="000000"/>
            </w:tcBorders>
          </w:tcPr>
          <w:p>
            <w:pPr>
              <w:pStyle w:val="TableParagraph"/>
              <w:spacing w:before="5"/>
              <w:ind w:right="12"/>
              <w:rPr>
                <w:sz w:val="10"/>
              </w:rPr>
            </w:pPr>
            <w:r>
              <w:rPr>
                <w:w w:val="105"/>
                <w:sz w:val="10"/>
              </w:rPr>
              <w:t>8.0</w:t>
            </w:r>
          </w:p>
        </w:tc>
        <w:tc>
          <w:tcPr>
            <w:tcW w:w="516"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08"/>
                <w:sz w:val="10"/>
              </w:rPr>
              <w:t>9</w:t>
            </w:r>
          </w:p>
        </w:tc>
        <w:tc>
          <w:tcPr>
            <w:tcW w:w="4889" w:type="dxa"/>
            <w:gridSpan w:val="13"/>
            <w:vMerge/>
            <w:tcBorders>
              <w:left w:val="single" w:sz="4" w:space="0" w:color="000000"/>
            </w:tcBorders>
          </w:tcPr>
          <w:p>
            <w:pPr/>
          </w:p>
        </w:tc>
      </w:tr>
      <w:tr>
        <w:trPr>
          <w:trHeight w:val="134" w:hRule="exact"/>
        </w:trPr>
        <w:tc>
          <w:tcPr>
            <w:tcW w:w="2647" w:type="dxa"/>
            <w:gridSpan w:val="5"/>
            <w:vMerge/>
            <w:tcBorders>
              <w:right w:val="single" w:sz="4" w:space="0" w:color="000000"/>
            </w:tcBorders>
          </w:tcPr>
          <w:p>
            <w:pPr/>
          </w:p>
        </w:tc>
        <w:tc>
          <w:tcPr>
            <w:tcW w:w="241" w:type="dxa"/>
            <w:tcBorders>
              <w:top w:val="single" w:sz="4" w:space="0" w:color="000000"/>
              <w:left w:val="single" w:sz="4" w:space="0" w:color="000000"/>
              <w:bottom w:val="single" w:sz="4" w:space="0" w:color="000000"/>
              <w:right w:val="single" w:sz="4" w:space="0" w:color="000000"/>
            </w:tcBorders>
          </w:tcPr>
          <w:p>
            <w:pPr>
              <w:pStyle w:val="TableParagraph"/>
              <w:spacing w:before="5"/>
              <w:ind w:right="12"/>
              <w:rPr>
                <w:sz w:val="10"/>
              </w:rPr>
            </w:pPr>
            <w:r>
              <w:rPr>
                <w:w w:val="110"/>
                <w:sz w:val="10"/>
              </w:rPr>
              <w:t>67</w:t>
            </w:r>
          </w:p>
        </w:tc>
        <w:tc>
          <w:tcPr>
            <w:tcW w:w="612"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10"/>
                <w:sz w:val="10"/>
              </w:rPr>
              <w:t>12.0</w:t>
            </w:r>
          </w:p>
        </w:tc>
        <w:tc>
          <w:tcPr>
            <w:tcW w:w="552" w:type="dxa"/>
            <w:tcBorders>
              <w:top w:val="single" w:sz="4" w:space="0" w:color="000000"/>
              <w:left w:val="single" w:sz="4" w:space="0" w:color="000000"/>
              <w:bottom w:val="single" w:sz="4" w:space="0" w:color="000000"/>
              <w:right w:val="single" w:sz="4" w:space="0" w:color="000000"/>
            </w:tcBorders>
          </w:tcPr>
          <w:p>
            <w:pPr>
              <w:pStyle w:val="TableParagraph"/>
              <w:spacing w:before="5"/>
              <w:ind w:right="12"/>
              <w:rPr>
                <w:sz w:val="10"/>
              </w:rPr>
            </w:pPr>
            <w:r>
              <w:rPr>
                <w:w w:val="110"/>
                <w:sz w:val="10"/>
              </w:rPr>
              <w:t>33</w:t>
            </w:r>
          </w:p>
        </w:tc>
        <w:tc>
          <w:tcPr>
            <w:tcW w:w="130" w:type="dxa"/>
            <w:vMerge/>
            <w:tcBorders>
              <w:left w:val="single" w:sz="4" w:space="0" w:color="000000"/>
              <w:right w:val="single" w:sz="4" w:space="0" w:color="000000"/>
            </w:tcBorders>
          </w:tcPr>
          <w:p>
            <w:pPr/>
          </w:p>
        </w:tc>
        <w:tc>
          <w:tcPr>
            <w:tcW w:w="241"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05"/>
                <w:sz w:val="10"/>
              </w:rPr>
              <w:t>144</w:t>
            </w:r>
          </w:p>
        </w:tc>
        <w:tc>
          <w:tcPr>
            <w:tcW w:w="612"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10"/>
                <w:sz w:val="10"/>
              </w:rPr>
              <w:t>13.5</w:t>
            </w:r>
          </w:p>
        </w:tc>
        <w:tc>
          <w:tcPr>
            <w:tcW w:w="516" w:type="dxa"/>
            <w:tcBorders>
              <w:top w:val="single" w:sz="4" w:space="0" w:color="000000"/>
              <w:left w:val="single" w:sz="4" w:space="0" w:color="000000"/>
              <w:bottom w:val="single" w:sz="4" w:space="0" w:color="000000"/>
              <w:right w:val="single" w:sz="4" w:space="0" w:color="000000"/>
            </w:tcBorders>
          </w:tcPr>
          <w:p>
            <w:pPr>
              <w:pStyle w:val="TableParagraph"/>
              <w:spacing w:before="5"/>
              <w:ind w:right="12"/>
              <w:rPr>
                <w:sz w:val="10"/>
              </w:rPr>
            </w:pPr>
            <w:r>
              <w:rPr>
                <w:w w:val="110"/>
                <w:sz w:val="10"/>
              </w:rPr>
              <w:t>42</w:t>
            </w:r>
          </w:p>
        </w:tc>
        <w:tc>
          <w:tcPr>
            <w:tcW w:w="4889" w:type="dxa"/>
            <w:gridSpan w:val="13"/>
            <w:vMerge/>
            <w:tcBorders>
              <w:left w:val="single" w:sz="4" w:space="0" w:color="000000"/>
            </w:tcBorders>
          </w:tcPr>
          <w:p>
            <w:pPr/>
          </w:p>
        </w:tc>
      </w:tr>
      <w:tr>
        <w:trPr>
          <w:trHeight w:val="134" w:hRule="exact"/>
        </w:trPr>
        <w:tc>
          <w:tcPr>
            <w:tcW w:w="2647" w:type="dxa"/>
            <w:gridSpan w:val="5"/>
            <w:vMerge/>
            <w:tcBorders>
              <w:right w:val="single" w:sz="4" w:space="0" w:color="000000"/>
            </w:tcBorders>
          </w:tcPr>
          <w:p>
            <w:pPr/>
          </w:p>
        </w:tc>
        <w:tc>
          <w:tcPr>
            <w:tcW w:w="241" w:type="dxa"/>
            <w:tcBorders>
              <w:top w:val="single" w:sz="4" w:space="0" w:color="000000"/>
              <w:left w:val="single" w:sz="4" w:space="0" w:color="000000"/>
              <w:bottom w:val="single" w:sz="4" w:space="0" w:color="000000"/>
              <w:right w:val="single" w:sz="4" w:space="0" w:color="000000"/>
            </w:tcBorders>
          </w:tcPr>
          <w:p>
            <w:pPr>
              <w:pStyle w:val="TableParagraph"/>
              <w:spacing w:before="5"/>
              <w:ind w:right="12"/>
              <w:rPr>
                <w:sz w:val="10"/>
              </w:rPr>
            </w:pPr>
            <w:r>
              <w:rPr>
                <w:w w:val="110"/>
                <w:sz w:val="10"/>
              </w:rPr>
              <w:t>68</w:t>
            </w:r>
          </w:p>
        </w:tc>
        <w:tc>
          <w:tcPr>
            <w:tcW w:w="612"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10"/>
                <w:sz w:val="10"/>
              </w:rPr>
              <w:t>11.5</w:t>
            </w:r>
          </w:p>
        </w:tc>
        <w:tc>
          <w:tcPr>
            <w:tcW w:w="552" w:type="dxa"/>
            <w:tcBorders>
              <w:top w:val="single" w:sz="4" w:space="0" w:color="000000"/>
              <w:left w:val="single" w:sz="4" w:space="0" w:color="000000"/>
              <w:bottom w:val="single" w:sz="4" w:space="0" w:color="000000"/>
              <w:right w:val="single" w:sz="4" w:space="0" w:color="000000"/>
            </w:tcBorders>
          </w:tcPr>
          <w:p>
            <w:pPr>
              <w:pStyle w:val="TableParagraph"/>
              <w:spacing w:before="5"/>
              <w:ind w:right="12"/>
              <w:rPr>
                <w:sz w:val="10"/>
              </w:rPr>
            </w:pPr>
            <w:r>
              <w:rPr>
                <w:w w:val="110"/>
                <w:sz w:val="10"/>
              </w:rPr>
              <w:t>24</w:t>
            </w:r>
          </w:p>
        </w:tc>
        <w:tc>
          <w:tcPr>
            <w:tcW w:w="130" w:type="dxa"/>
            <w:vMerge/>
            <w:tcBorders>
              <w:left w:val="single" w:sz="4" w:space="0" w:color="000000"/>
              <w:right w:val="single" w:sz="4" w:space="0" w:color="000000"/>
            </w:tcBorders>
          </w:tcPr>
          <w:p>
            <w:pPr/>
          </w:p>
        </w:tc>
        <w:tc>
          <w:tcPr>
            <w:tcW w:w="241"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05"/>
                <w:sz w:val="10"/>
              </w:rPr>
              <w:t>145</w:t>
            </w:r>
          </w:p>
        </w:tc>
        <w:tc>
          <w:tcPr>
            <w:tcW w:w="612"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10"/>
                <w:sz w:val="10"/>
              </w:rPr>
              <w:t>13.0</w:t>
            </w:r>
          </w:p>
        </w:tc>
        <w:tc>
          <w:tcPr>
            <w:tcW w:w="516" w:type="dxa"/>
            <w:tcBorders>
              <w:top w:val="single" w:sz="4" w:space="0" w:color="000000"/>
              <w:left w:val="single" w:sz="4" w:space="0" w:color="000000"/>
              <w:bottom w:val="single" w:sz="4" w:space="0" w:color="000000"/>
              <w:right w:val="single" w:sz="4" w:space="0" w:color="000000"/>
            </w:tcBorders>
          </w:tcPr>
          <w:p>
            <w:pPr>
              <w:pStyle w:val="TableParagraph"/>
              <w:spacing w:before="5"/>
              <w:ind w:right="12"/>
              <w:rPr>
                <w:sz w:val="10"/>
              </w:rPr>
            </w:pPr>
            <w:r>
              <w:rPr>
                <w:w w:val="110"/>
                <w:sz w:val="10"/>
              </w:rPr>
              <w:t>33</w:t>
            </w:r>
          </w:p>
        </w:tc>
        <w:tc>
          <w:tcPr>
            <w:tcW w:w="4889" w:type="dxa"/>
            <w:gridSpan w:val="13"/>
            <w:vMerge/>
            <w:tcBorders>
              <w:left w:val="single" w:sz="4" w:space="0" w:color="000000"/>
            </w:tcBorders>
          </w:tcPr>
          <w:p>
            <w:pPr/>
          </w:p>
        </w:tc>
      </w:tr>
      <w:tr>
        <w:trPr>
          <w:trHeight w:val="134" w:hRule="exact"/>
        </w:trPr>
        <w:tc>
          <w:tcPr>
            <w:tcW w:w="2647" w:type="dxa"/>
            <w:gridSpan w:val="5"/>
            <w:vMerge/>
            <w:tcBorders>
              <w:right w:val="single" w:sz="4" w:space="0" w:color="000000"/>
            </w:tcBorders>
          </w:tcPr>
          <w:p>
            <w:pPr/>
          </w:p>
        </w:tc>
        <w:tc>
          <w:tcPr>
            <w:tcW w:w="241" w:type="dxa"/>
            <w:tcBorders>
              <w:top w:val="single" w:sz="4" w:space="0" w:color="000000"/>
              <w:left w:val="single" w:sz="4" w:space="0" w:color="000000"/>
              <w:bottom w:val="single" w:sz="4" w:space="0" w:color="000000"/>
              <w:right w:val="single" w:sz="4" w:space="0" w:color="000000"/>
            </w:tcBorders>
          </w:tcPr>
          <w:p>
            <w:pPr>
              <w:pStyle w:val="TableParagraph"/>
              <w:spacing w:before="5"/>
              <w:ind w:right="12"/>
              <w:rPr>
                <w:sz w:val="10"/>
              </w:rPr>
            </w:pPr>
            <w:r>
              <w:rPr>
                <w:w w:val="110"/>
                <w:sz w:val="10"/>
              </w:rPr>
              <w:t>69</w:t>
            </w:r>
          </w:p>
        </w:tc>
        <w:tc>
          <w:tcPr>
            <w:tcW w:w="612"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10"/>
                <w:sz w:val="10"/>
              </w:rPr>
              <w:t>10.5</w:t>
            </w:r>
          </w:p>
        </w:tc>
        <w:tc>
          <w:tcPr>
            <w:tcW w:w="552" w:type="dxa"/>
            <w:tcBorders>
              <w:top w:val="single" w:sz="4" w:space="0" w:color="000000"/>
              <w:left w:val="single" w:sz="4" w:space="0" w:color="000000"/>
              <w:bottom w:val="single" w:sz="4" w:space="0" w:color="000000"/>
              <w:right w:val="single" w:sz="4" w:space="0" w:color="000000"/>
            </w:tcBorders>
          </w:tcPr>
          <w:p>
            <w:pPr>
              <w:pStyle w:val="TableParagraph"/>
              <w:spacing w:before="5"/>
              <w:ind w:right="12"/>
              <w:rPr>
                <w:sz w:val="10"/>
              </w:rPr>
            </w:pPr>
            <w:r>
              <w:rPr>
                <w:w w:val="110"/>
                <w:sz w:val="10"/>
              </w:rPr>
              <w:t>21</w:t>
            </w:r>
          </w:p>
        </w:tc>
        <w:tc>
          <w:tcPr>
            <w:tcW w:w="130" w:type="dxa"/>
            <w:vMerge/>
            <w:tcBorders>
              <w:left w:val="single" w:sz="4" w:space="0" w:color="000000"/>
              <w:right w:val="single" w:sz="4" w:space="0" w:color="000000"/>
            </w:tcBorders>
          </w:tcPr>
          <w:p>
            <w:pPr/>
          </w:p>
        </w:tc>
        <w:tc>
          <w:tcPr>
            <w:tcW w:w="241"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05"/>
                <w:sz w:val="10"/>
              </w:rPr>
              <w:t>146</w:t>
            </w:r>
          </w:p>
        </w:tc>
        <w:tc>
          <w:tcPr>
            <w:tcW w:w="612"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10"/>
                <w:sz w:val="10"/>
              </w:rPr>
              <w:t>12.0</w:t>
            </w:r>
          </w:p>
        </w:tc>
        <w:tc>
          <w:tcPr>
            <w:tcW w:w="516" w:type="dxa"/>
            <w:tcBorders>
              <w:top w:val="single" w:sz="4" w:space="0" w:color="000000"/>
              <w:left w:val="single" w:sz="4" w:space="0" w:color="000000"/>
              <w:bottom w:val="single" w:sz="4" w:space="0" w:color="000000"/>
              <w:right w:val="single" w:sz="4" w:space="0" w:color="000000"/>
            </w:tcBorders>
          </w:tcPr>
          <w:p>
            <w:pPr>
              <w:pStyle w:val="TableParagraph"/>
              <w:spacing w:before="5"/>
              <w:ind w:right="12"/>
              <w:rPr>
                <w:sz w:val="10"/>
              </w:rPr>
            </w:pPr>
            <w:r>
              <w:rPr>
                <w:w w:val="110"/>
                <w:sz w:val="10"/>
              </w:rPr>
              <w:t>31</w:t>
            </w:r>
          </w:p>
        </w:tc>
        <w:tc>
          <w:tcPr>
            <w:tcW w:w="4889" w:type="dxa"/>
            <w:gridSpan w:val="13"/>
            <w:vMerge/>
            <w:tcBorders>
              <w:left w:val="single" w:sz="4" w:space="0" w:color="000000"/>
            </w:tcBorders>
          </w:tcPr>
          <w:p>
            <w:pPr/>
          </w:p>
        </w:tc>
      </w:tr>
      <w:tr>
        <w:trPr>
          <w:trHeight w:val="134" w:hRule="exact"/>
        </w:trPr>
        <w:tc>
          <w:tcPr>
            <w:tcW w:w="2647" w:type="dxa"/>
            <w:gridSpan w:val="5"/>
            <w:vMerge/>
            <w:tcBorders>
              <w:right w:val="single" w:sz="4" w:space="0" w:color="000000"/>
            </w:tcBorders>
          </w:tcPr>
          <w:p>
            <w:pPr/>
          </w:p>
        </w:tc>
        <w:tc>
          <w:tcPr>
            <w:tcW w:w="241" w:type="dxa"/>
            <w:tcBorders>
              <w:top w:val="single" w:sz="4" w:space="0" w:color="000000"/>
              <w:left w:val="single" w:sz="4" w:space="0" w:color="000000"/>
              <w:bottom w:val="single" w:sz="4" w:space="0" w:color="000000"/>
              <w:right w:val="single" w:sz="4" w:space="0" w:color="000000"/>
            </w:tcBorders>
          </w:tcPr>
          <w:p>
            <w:pPr>
              <w:pStyle w:val="TableParagraph"/>
              <w:spacing w:before="5"/>
              <w:ind w:right="12"/>
              <w:rPr>
                <w:sz w:val="10"/>
              </w:rPr>
            </w:pPr>
            <w:r>
              <w:rPr>
                <w:w w:val="110"/>
                <w:sz w:val="10"/>
              </w:rPr>
              <w:t>70</w:t>
            </w:r>
          </w:p>
        </w:tc>
        <w:tc>
          <w:tcPr>
            <w:tcW w:w="612"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10"/>
                <w:sz w:val="10"/>
              </w:rPr>
              <w:t>10.5</w:t>
            </w:r>
          </w:p>
        </w:tc>
        <w:tc>
          <w:tcPr>
            <w:tcW w:w="552" w:type="dxa"/>
            <w:tcBorders>
              <w:top w:val="single" w:sz="4" w:space="0" w:color="000000"/>
              <w:left w:val="single" w:sz="4" w:space="0" w:color="000000"/>
              <w:bottom w:val="single" w:sz="4" w:space="0" w:color="000000"/>
              <w:right w:val="single" w:sz="4" w:space="0" w:color="000000"/>
            </w:tcBorders>
          </w:tcPr>
          <w:p>
            <w:pPr>
              <w:pStyle w:val="TableParagraph"/>
              <w:spacing w:before="5"/>
              <w:ind w:right="12"/>
              <w:rPr>
                <w:sz w:val="10"/>
              </w:rPr>
            </w:pPr>
            <w:r>
              <w:rPr>
                <w:w w:val="110"/>
                <w:sz w:val="10"/>
              </w:rPr>
              <w:t>21</w:t>
            </w:r>
          </w:p>
        </w:tc>
        <w:tc>
          <w:tcPr>
            <w:tcW w:w="130" w:type="dxa"/>
            <w:vMerge/>
            <w:tcBorders>
              <w:left w:val="single" w:sz="4" w:space="0" w:color="000000"/>
              <w:right w:val="single" w:sz="4" w:space="0" w:color="000000"/>
            </w:tcBorders>
          </w:tcPr>
          <w:p>
            <w:pPr/>
          </w:p>
        </w:tc>
        <w:tc>
          <w:tcPr>
            <w:tcW w:w="241"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05"/>
                <w:sz w:val="10"/>
              </w:rPr>
              <w:t>147</w:t>
            </w:r>
          </w:p>
        </w:tc>
        <w:tc>
          <w:tcPr>
            <w:tcW w:w="612"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10"/>
                <w:sz w:val="10"/>
              </w:rPr>
              <w:t>15.0</w:t>
            </w:r>
          </w:p>
        </w:tc>
        <w:tc>
          <w:tcPr>
            <w:tcW w:w="516" w:type="dxa"/>
            <w:tcBorders>
              <w:top w:val="single" w:sz="4" w:space="0" w:color="000000"/>
              <w:left w:val="single" w:sz="4" w:space="0" w:color="000000"/>
              <w:bottom w:val="single" w:sz="4" w:space="0" w:color="000000"/>
              <w:right w:val="single" w:sz="4" w:space="0" w:color="000000"/>
            </w:tcBorders>
          </w:tcPr>
          <w:p>
            <w:pPr>
              <w:pStyle w:val="TableParagraph"/>
              <w:spacing w:before="5"/>
              <w:ind w:right="12"/>
              <w:rPr>
                <w:sz w:val="10"/>
              </w:rPr>
            </w:pPr>
            <w:r>
              <w:rPr>
                <w:w w:val="110"/>
                <w:sz w:val="10"/>
              </w:rPr>
              <w:t>49</w:t>
            </w:r>
          </w:p>
        </w:tc>
        <w:tc>
          <w:tcPr>
            <w:tcW w:w="4889" w:type="dxa"/>
            <w:gridSpan w:val="13"/>
            <w:vMerge/>
            <w:tcBorders>
              <w:left w:val="single" w:sz="4" w:space="0" w:color="000000"/>
            </w:tcBorders>
          </w:tcPr>
          <w:p>
            <w:pPr/>
          </w:p>
        </w:tc>
      </w:tr>
      <w:tr>
        <w:trPr>
          <w:trHeight w:val="134" w:hRule="exact"/>
        </w:trPr>
        <w:tc>
          <w:tcPr>
            <w:tcW w:w="2647" w:type="dxa"/>
            <w:gridSpan w:val="5"/>
            <w:vMerge/>
            <w:tcBorders>
              <w:right w:val="single" w:sz="4" w:space="0" w:color="000000"/>
            </w:tcBorders>
          </w:tcPr>
          <w:p>
            <w:pPr/>
          </w:p>
        </w:tc>
        <w:tc>
          <w:tcPr>
            <w:tcW w:w="241" w:type="dxa"/>
            <w:tcBorders>
              <w:top w:val="single" w:sz="4" w:space="0" w:color="000000"/>
              <w:left w:val="single" w:sz="4" w:space="0" w:color="000000"/>
              <w:bottom w:val="single" w:sz="4" w:space="0" w:color="000000"/>
              <w:right w:val="single" w:sz="4" w:space="0" w:color="000000"/>
            </w:tcBorders>
          </w:tcPr>
          <w:p>
            <w:pPr>
              <w:pStyle w:val="TableParagraph"/>
              <w:spacing w:before="5"/>
              <w:ind w:right="12"/>
              <w:rPr>
                <w:sz w:val="10"/>
              </w:rPr>
            </w:pPr>
            <w:r>
              <w:rPr>
                <w:w w:val="110"/>
                <w:sz w:val="10"/>
              </w:rPr>
              <w:t>71</w:t>
            </w:r>
          </w:p>
        </w:tc>
        <w:tc>
          <w:tcPr>
            <w:tcW w:w="612"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10"/>
                <w:sz w:val="10"/>
              </w:rPr>
              <w:t>17.0</w:t>
            </w:r>
          </w:p>
        </w:tc>
        <w:tc>
          <w:tcPr>
            <w:tcW w:w="552" w:type="dxa"/>
            <w:tcBorders>
              <w:top w:val="single" w:sz="4" w:space="0" w:color="000000"/>
              <w:left w:val="single" w:sz="4" w:space="0" w:color="000000"/>
              <w:bottom w:val="single" w:sz="4" w:space="0" w:color="000000"/>
              <w:right w:val="single" w:sz="4" w:space="0" w:color="000000"/>
            </w:tcBorders>
          </w:tcPr>
          <w:p>
            <w:pPr>
              <w:pStyle w:val="TableParagraph"/>
              <w:spacing w:before="5"/>
              <w:ind w:right="12"/>
              <w:rPr>
                <w:sz w:val="10"/>
              </w:rPr>
            </w:pPr>
            <w:r>
              <w:rPr>
                <w:w w:val="110"/>
                <w:sz w:val="10"/>
              </w:rPr>
              <w:t>11</w:t>
            </w:r>
          </w:p>
        </w:tc>
        <w:tc>
          <w:tcPr>
            <w:tcW w:w="130" w:type="dxa"/>
            <w:vMerge/>
            <w:tcBorders>
              <w:left w:val="single" w:sz="4" w:space="0" w:color="000000"/>
              <w:right w:val="single" w:sz="4" w:space="0" w:color="000000"/>
            </w:tcBorders>
          </w:tcPr>
          <w:p>
            <w:pPr/>
          </w:p>
        </w:tc>
        <w:tc>
          <w:tcPr>
            <w:tcW w:w="241"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05"/>
                <w:sz w:val="10"/>
              </w:rPr>
              <w:t>148</w:t>
            </w:r>
          </w:p>
        </w:tc>
        <w:tc>
          <w:tcPr>
            <w:tcW w:w="612"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10"/>
                <w:sz w:val="10"/>
              </w:rPr>
              <w:t>10.5</w:t>
            </w:r>
          </w:p>
        </w:tc>
        <w:tc>
          <w:tcPr>
            <w:tcW w:w="516" w:type="dxa"/>
            <w:tcBorders>
              <w:top w:val="single" w:sz="4" w:space="0" w:color="000000"/>
              <w:left w:val="single" w:sz="4" w:space="0" w:color="000000"/>
              <w:bottom w:val="single" w:sz="4" w:space="0" w:color="000000"/>
              <w:right w:val="single" w:sz="4" w:space="0" w:color="000000"/>
            </w:tcBorders>
          </w:tcPr>
          <w:p>
            <w:pPr>
              <w:pStyle w:val="TableParagraph"/>
              <w:spacing w:before="5"/>
              <w:ind w:right="12"/>
              <w:rPr>
                <w:sz w:val="10"/>
              </w:rPr>
            </w:pPr>
            <w:r>
              <w:rPr>
                <w:w w:val="110"/>
                <w:sz w:val="10"/>
              </w:rPr>
              <w:t>21</w:t>
            </w:r>
          </w:p>
        </w:tc>
        <w:tc>
          <w:tcPr>
            <w:tcW w:w="4889" w:type="dxa"/>
            <w:gridSpan w:val="13"/>
            <w:vMerge/>
            <w:tcBorders>
              <w:left w:val="single" w:sz="4" w:space="0" w:color="000000"/>
            </w:tcBorders>
          </w:tcPr>
          <w:p>
            <w:pPr/>
          </w:p>
        </w:tc>
      </w:tr>
      <w:tr>
        <w:trPr>
          <w:trHeight w:val="134" w:hRule="exact"/>
        </w:trPr>
        <w:tc>
          <w:tcPr>
            <w:tcW w:w="2647" w:type="dxa"/>
            <w:gridSpan w:val="5"/>
            <w:vMerge/>
            <w:tcBorders>
              <w:right w:val="single" w:sz="4" w:space="0" w:color="000000"/>
            </w:tcBorders>
          </w:tcPr>
          <w:p>
            <w:pPr/>
          </w:p>
        </w:tc>
        <w:tc>
          <w:tcPr>
            <w:tcW w:w="241" w:type="dxa"/>
            <w:tcBorders>
              <w:top w:val="single" w:sz="4" w:space="0" w:color="000000"/>
              <w:left w:val="single" w:sz="4" w:space="0" w:color="000000"/>
              <w:bottom w:val="single" w:sz="4" w:space="0" w:color="000000"/>
              <w:right w:val="single" w:sz="4" w:space="0" w:color="000000"/>
            </w:tcBorders>
          </w:tcPr>
          <w:p>
            <w:pPr>
              <w:pStyle w:val="TableParagraph"/>
              <w:spacing w:before="5"/>
              <w:ind w:right="12"/>
              <w:rPr>
                <w:sz w:val="10"/>
              </w:rPr>
            </w:pPr>
            <w:r>
              <w:rPr>
                <w:w w:val="110"/>
                <w:sz w:val="10"/>
              </w:rPr>
              <w:t>72</w:t>
            </w:r>
          </w:p>
        </w:tc>
        <w:tc>
          <w:tcPr>
            <w:tcW w:w="612"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10"/>
                <w:sz w:val="10"/>
              </w:rPr>
              <w:t>13.0</w:t>
            </w:r>
          </w:p>
        </w:tc>
        <w:tc>
          <w:tcPr>
            <w:tcW w:w="552" w:type="dxa"/>
            <w:tcBorders>
              <w:top w:val="single" w:sz="4" w:space="0" w:color="000000"/>
              <w:left w:val="single" w:sz="4" w:space="0" w:color="000000"/>
              <w:bottom w:val="single" w:sz="4" w:space="0" w:color="000000"/>
              <w:right w:val="single" w:sz="4" w:space="0" w:color="000000"/>
            </w:tcBorders>
          </w:tcPr>
          <w:p>
            <w:pPr>
              <w:pStyle w:val="TableParagraph"/>
              <w:spacing w:before="5"/>
              <w:ind w:right="12"/>
              <w:rPr>
                <w:sz w:val="10"/>
              </w:rPr>
            </w:pPr>
            <w:r>
              <w:rPr>
                <w:w w:val="110"/>
                <w:sz w:val="10"/>
              </w:rPr>
              <w:t>42</w:t>
            </w:r>
          </w:p>
        </w:tc>
        <w:tc>
          <w:tcPr>
            <w:tcW w:w="130" w:type="dxa"/>
            <w:vMerge/>
            <w:tcBorders>
              <w:left w:val="single" w:sz="4" w:space="0" w:color="000000"/>
              <w:right w:val="single" w:sz="4" w:space="0" w:color="000000"/>
            </w:tcBorders>
          </w:tcPr>
          <w:p>
            <w:pPr/>
          </w:p>
        </w:tc>
        <w:tc>
          <w:tcPr>
            <w:tcW w:w="241"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05"/>
                <w:sz w:val="10"/>
              </w:rPr>
              <w:t>149</w:t>
            </w:r>
          </w:p>
        </w:tc>
        <w:tc>
          <w:tcPr>
            <w:tcW w:w="612"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10"/>
                <w:sz w:val="10"/>
              </w:rPr>
              <w:t>14.5</w:t>
            </w:r>
          </w:p>
        </w:tc>
        <w:tc>
          <w:tcPr>
            <w:tcW w:w="516" w:type="dxa"/>
            <w:tcBorders>
              <w:top w:val="single" w:sz="4" w:space="0" w:color="000000"/>
              <w:left w:val="single" w:sz="4" w:space="0" w:color="000000"/>
              <w:bottom w:val="single" w:sz="4" w:space="0" w:color="000000"/>
              <w:right w:val="single" w:sz="4" w:space="0" w:color="000000"/>
            </w:tcBorders>
          </w:tcPr>
          <w:p>
            <w:pPr>
              <w:pStyle w:val="TableParagraph"/>
              <w:spacing w:before="5"/>
              <w:ind w:right="12"/>
              <w:rPr>
                <w:sz w:val="10"/>
              </w:rPr>
            </w:pPr>
            <w:r>
              <w:rPr>
                <w:w w:val="110"/>
                <w:sz w:val="10"/>
              </w:rPr>
              <w:t>47</w:t>
            </w:r>
          </w:p>
        </w:tc>
        <w:tc>
          <w:tcPr>
            <w:tcW w:w="4889" w:type="dxa"/>
            <w:gridSpan w:val="13"/>
            <w:vMerge/>
            <w:tcBorders>
              <w:left w:val="single" w:sz="4" w:space="0" w:color="000000"/>
            </w:tcBorders>
          </w:tcPr>
          <w:p>
            <w:pPr/>
          </w:p>
        </w:tc>
      </w:tr>
      <w:tr>
        <w:trPr>
          <w:trHeight w:val="134" w:hRule="exact"/>
        </w:trPr>
        <w:tc>
          <w:tcPr>
            <w:tcW w:w="2647" w:type="dxa"/>
            <w:gridSpan w:val="5"/>
            <w:vMerge/>
            <w:tcBorders>
              <w:right w:val="single" w:sz="4" w:space="0" w:color="000000"/>
            </w:tcBorders>
          </w:tcPr>
          <w:p>
            <w:pPr/>
          </w:p>
        </w:tc>
        <w:tc>
          <w:tcPr>
            <w:tcW w:w="241" w:type="dxa"/>
            <w:tcBorders>
              <w:top w:val="single" w:sz="4" w:space="0" w:color="000000"/>
              <w:left w:val="single" w:sz="4" w:space="0" w:color="000000"/>
              <w:bottom w:val="single" w:sz="4" w:space="0" w:color="000000"/>
              <w:right w:val="single" w:sz="4" w:space="0" w:color="000000"/>
            </w:tcBorders>
          </w:tcPr>
          <w:p>
            <w:pPr>
              <w:pStyle w:val="TableParagraph"/>
              <w:spacing w:before="5"/>
              <w:ind w:right="12"/>
              <w:rPr>
                <w:sz w:val="10"/>
              </w:rPr>
            </w:pPr>
            <w:r>
              <w:rPr>
                <w:w w:val="110"/>
                <w:sz w:val="10"/>
              </w:rPr>
              <w:t>73</w:t>
            </w:r>
          </w:p>
        </w:tc>
        <w:tc>
          <w:tcPr>
            <w:tcW w:w="612"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10"/>
                <w:sz w:val="10"/>
              </w:rPr>
              <w:t>12.0</w:t>
            </w:r>
          </w:p>
        </w:tc>
        <w:tc>
          <w:tcPr>
            <w:tcW w:w="552" w:type="dxa"/>
            <w:tcBorders>
              <w:top w:val="single" w:sz="4" w:space="0" w:color="000000"/>
              <w:left w:val="single" w:sz="4" w:space="0" w:color="000000"/>
              <w:bottom w:val="single" w:sz="4" w:space="0" w:color="000000"/>
              <w:right w:val="single" w:sz="4" w:space="0" w:color="000000"/>
            </w:tcBorders>
          </w:tcPr>
          <w:p>
            <w:pPr>
              <w:pStyle w:val="TableParagraph"/>
              <w:spacing w:before="5"/>
              <w:ind w:right="12"/>
              <w:rPr>
                <w:sz w:val="10"/>
              </w:rPr>
            </w:pPr>
            <w:r>
              <w:rPr>
                <w:w w:val="110"/>
                <w:sz w:val="10"/>
              </w:rPr>
              <w:t>32</w:t>
            </w:r>
          </w:p>
        </w:tc>
        <w:tc>
          <w:tcPr>
            <w:tcW w:w="130" w:type="dxa"/>
            <w:vMerge/>
            <w:tcBorders>
              <w:left w:val="single" w:sz="4" w:space="0" w:color="000000"/>
              <w:right w:val="single" w:sz="4" w:space="0" w:color="000000"/>
            </w:tcBorders>
          </w:tcPr>
          <w:p>
            <w:pPr/>
          </w:p>
        </w:tc>
        <w:tc>
          <w:tcPr>
            <w:tcW w:w="241"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05"/>
                <w:sz w:val="10"/>
              </w:rPr>
              <w:t>150</w:t>
            </w:r>
          </w:p>
        </w:tc>
        <w:tc>
          <w:tcPr>
            <w:tcW w:w="612"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10"/>
                <w:sz w:val="10"/>
              </w:rPr>
              <w:t>14.0</w:t>
            </w:r>
          </w:p>
        </w:tc>
        <w:tc>
          <w:tcPr>
            <w:tcW w:w="516" w:type="dxa"/>
            <w:tcBorders>
              <w:top w:val="single" w:sz="4" w:space="0" w:color="000000"/>
              <w:left w:val="single" w:sz="4" w:space="0" w:color="000000"/>
              <w:bottom w:val="single" w:sz="4" w:space="0" w:color="000000"/>
              <w:right w:val="single" w:sz="4" w:space="0" w:color="000000"/>
            </w:tcBorders>
          </w:tcPr>
          <w:p>
            <w:pPr>
              <w:pStyle w:val="TableParagraph"/>
              <w:spacing w:before="5"/>
              <w:ind w:right="12"/>
              <w:rPr>
                <w:sz w:val="10"/>
              </w:rPr>
            </w:pPr>
            <w:r>
              <w:rPr>
                <w:w w:val="110"/>
                <w:sz w:val="10"/>
              </w:rPr>
              <w:t>44</w:t>
            </w:r>
          </w:p>
        </w:tc>
        <w:tc>
          <w:tcPr>
            <w:tcW w:w="4889" w:type="dxa"/>
            <w:gridSpan w:val="13"/>
            <w:vMerge/>
            <w:tcBorders>
              <w:left w:val="single" w:sz="4" w:space="0" w:color="000000"/>
            </w:tcBorders>
          </w:tcPr>
          <w:p>
            <w:pPr/>
          </w:p>
        </w:tc>
      </w:tr>
      <w:tr>
        <w:trPr>
          <w:trHeight w:val="134" w:hRule="exact"/>
        </w:trPr>
        <w:tc>
          <w:tcPr>
            <w:tcW w:w="2647" w:type="dxa"/>
            <w:gridSpan w:val="5"/>
            <w:vMerge/>
            <w:tcBorders>
              <w:right w:val="single" w:sz="4" w:space="0" w:color="000000"/>
            </w:tcBorders>
          </w:tcPr>
          <w:p>
            <w:pPr/>
          </w:p>
        </w:tc>
        <w:tc>
          <w:tcPr>
            <w:tcW w:w="241" w:type="dxa"/>
            <w:tcBorders>
              <w:top w:val="single" w:sz="4" w:space="0" w:color="000000"/>
              <w:left w:val="single" w:sz="4" w:space="0" w:color="000000"/>
              <w:bottom w:val="single" w:sz="4" w:space="0" w:color="000000"/>
              <w:right w:val="single" w:sz="4" w:space="0" w:color="000000"/>
            </w:tcBorders>
          </w:tcPr>
          <w:p>
            <w:pPr>
              <w:pStyle w:val="TableParagraph"/>
              <w:spacing w:before="5"/>
              <w:ind w:right="12"/>
              <w:rPr>
                <w:sz w:val="10"/>
              </w:rPr>
            </w:pPr>
            <w:r>
              <w:rPr>
                <w:w w:val="110"/>
                <w:sz w:val="10"/>
              </w:rPr>
              <w:t>74</w:t>
            </w:r>
          </w:p>
        </w:tc>
        <w:tc>
          <w:tcPr>
            <w:tcW w:w="612"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10"/>
                <w:sz w:val="10"/>
              </w:rPr>
              <w:t>11.0</w:t>
            </w:r>
          </w:p>
        </w:tc>
        <w:tc>
          <w:tcPr>
            <w:tcW w:w="552" w:type="dxa"/>
            <w:tcBorders>
              <w:top w:val="single" w:sz="4" w:space="0" w:color="000000"/>
              <w:left w:val="single" w:sz="4" w:space="0" w:color="000000"/>
              <w:bottom w:val="single" w:sz="4" w:space="0" w:color="000000"/>
              <w:right w:val="single" w:sz="4" w:space="0" w:color="000000"/>
            </w:tcBorders>
          </w:tcPr>
          <w:p>
            <w:pPr>
              <w:pStyle w:val="TableParagraph"/>
              <w:spacing w:before="5"/>
              <w:ind w:right="12"/>
              <w:rPr>
                <w:sz w:val="10"/>
              </w:rPr>
            </w:pPr>
            <w:r>
              <w:rPr>
                <w:w w:val="110"/>
                <w:sz w:val="10"/>
              </w:rPr>
              <w:t>27</w:t>
            </w:r>
          </w:p>
        </w:tc>
        <w:tc>
          <w:tcPr>
            <w:tcW w:w="130" w:type="dxa"/>
            <w:vMerge/>
            <w:tcBorders>
              <w:left w:val="single" w:sz="4" w:space="0" w:color="000000"/>
              <w:right w:val="single" w:sz="4" w:space="0" w:color="000000"/>
            </w:tcBorders>
          </w:tcPr>
          <w:p>
            <w:pPr/>
          </w:p>
        </w:tc>
        <w:tc>
          <w:tcPr>
            <w:tcW w:w="241"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05"/>
                <w:sz w:val="10"/>
              </w:rPr>
              <w:t>151</w:t>
            </w:r>
          </w:p>
        </w:tc>
        <w:tc>
          <w:tcPr>
            <w:tcW w:w="612"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10"/>
                <w:sz w:val="10"/>
              </w:rPr>
              <w:t>12.0</w:t>
            </w:r>
          </w:p>
        </w:tc>
        <w:tc>
          <w:tcPr>
            <w:tcW w:w="516" w:type="dxa"/>
            <w:tcBorders>
              <w:top w:val="single" w:sz="4" w:space="0" w:color="000000"/>
              <w:left w:val="single" w:sz="4" w:space="0" w:color="000000"/>
              <w:bottom w:val="single" w:sz="4" w:space="0" w:color="000000"/>
              <w:right w:val="single" w:sz="4" w:space="0" w:color="000000"/>
            </w:tcBorders>
          </w:tcPr>
          <w:p>
            <w:pPr>
              <w:pStyle w:val="TableParagraph"/>
              <w:spacing w:before="5"/>
              <w:ind w:right="12"/>
              <w:rPr>
                <w:sz w:val="10"/>
              </w:rPr>
            </w:pPr>
            <w:r>
              <w:rPr>
                <w:w w:val="110"/>
                <w:sz w:val="10"/>
              </w:rPr>
              <w:t>27</w:t>
            </w:r>
          </w:p>
        </w:tc>
        <w:tc>
          <w:tcPr>
            <w:tcW w:w="4889" w:type="dxa"/>
            <w:gridSpan w:val="13"/>
            <w:vMerge/>
            <w:tcBorders>
              <w:left w:val="single" w:sz="4" w:space="0" w:color="000000"/>
            </w:tcBorders>
          </w:tcPr>
          <w:p>
            <w:pPr/>
          </w:p>
        </w:tc>
      </w:tr>
      <w:tr>
        <w:trPr>
          <w:trHeight w:val="134" w:hRule="exact"/>
        </w:trPr>
        <w:tc>
          <w:tcPr>
            <w:tcW w:w="2647" w:type="dxa"/>
            <w:gridSpan w:val="5"/>
            <w:vMerge/>
            <w:tcBorders>
              <w:right w:val="single" w:sz="4" w:space="0" w:color="000000"/>
            </w:tcBorders>
          </w:tcPr>
          <w:p>
            <w:pPr/>
          </w:p>
        </w:tc>
        <w:tc>
          <w:tcPr>
            <w:tcW w:w="241" w:type="dxa"/>
            <w:tcBorders>
              <w:top w:val="single" w:sz="4" w:space="0" w:color="000000"/>
              <w:left w:val="single" w:sz="4" w:space="0" w:color="000000"/>
              <w:bottom w:val="single" w:sz="4" w:space="0" w:color="000000"/>
              <w:right w:val="single" w:sz="4" w:space="0" w:color="000000"/>
            </w:tcBorders>
          </w:tcPr>
          <w:p>
            <w:pPr>
              <w:pStyle w:val="TableParagraph"/>
              <w:spacing w:before="5"/>
              <w:ind w:right="12"/>
              <w:rPr>
                <w:sz w:val="10"/>
              </w:rPr>
            </w:pPr>
            <w:r>
              <w:rPr>
                <w:w w:val="110"/>
                <w:sz w:val="10"/>
              </w:rPr>
              <w:t>75</w:t>
            </w:r>
          </w:p>
        </w:tc>
        <w:tc>
          <w:tcPr>
            <w:tcW w:w="612"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10"/>
                <w:sz w:val="10"/>
              </w:rPr>
              <w:t>12.5</w:t>
            </w:r>
          </w:p>
        </w:tc>
        <w:tc>
          <w:tcPr>
            <w:tcW w:w="552" w:type="dxa"/>
            <w:tcBorders>
              <w:top w:val="single" w:sz="4" w:space="0" w:color="000000"/>
              <w:left w:val="single" w:sz="4" w:space="0" w:color="000000"/>
              <w:bottom w:val="single" w:sz="4" w:space="0" w:color="000000"/>
              <w:right w:val="single" w:sz="4" w:space="0" w:color="000000"/>
            </w:tcBorders>
          </w:tcPr>
          <w:p>
            <w:pPr>
              <w:pStyle w:val="TableParagraph"/>
              <w:spacing w:before="5"/>
              <w:ind w:right="12"/>
              <w:rPr>
                <w:sz w:val="10"/>
              </w:rPr>
            </w:pPr>
            <w:r>
              <w:rPr>
                <w:w w:val="110"/>
                <w:sz w:val="10"/>
              </w:rPr>
              <w:t>33</w:t>
            </w:r>
          </w:p>
        </w:tc>
        <w:tc>
          <w:tcPr>
            <w:tcW w:w="130" w:type="dxa"/>
            <w:vMerge/>
            <w:tcBorders>
              <w:left w:val="single" w:sz="4" w:space="0" w:color="000000"/>
              <w:right w:val="single" w:sz="4" w:space="0" w:color="000000"/>
            </w:tcBorders>
          </w:tcPr>
          <w:p>
            <w:pPr/>
          </w:p>
        </w:tc>
        <w:tc>
          <w:tcPr>
            <w:tcW w:w="241"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05"/>
                <w:sz w:val="10"/>
              </w:rPr>
              <w:t>152</w:t>
            </w:r>
          </w:p>
        </w:tc>
        <w:tc>
          <w:tcPr>
            <w:tcW w:w="612"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10"/>
                <w:sz w:val="10"/>
              </w:rPr>
              <w:t>13.0</w:t>
            </w:r>
          </w:p>
        </w:tc>
        <w:tc>
          <w:tcPr>
            <w:tcW w:w="516" w:type="dxa"/>
            <w:tcBorders>
              <w:top w:val="single" w:sz="4" w:space="0" w:color="000000"/>
              <w:left w:val="single" w:sz="4" w:space="0" w:color="000000"/>
              <w:bottom w:val="single" w:sz="4" w:space="0" w:color="000000"/>
              <w:right w:val="single" w:sz="4" w:space="0" w:color="000000"/>
            </w:tcBorders>
          </w:tcPr>
          <w:p>
            <w:pPr>
              <w:pStyle w:val="TableParagraph"/>
              <w:spacing w:before="5"/>
              <w:ind w:right="12"/>
              <w:rPr>
                <w:sz w:val="10"/>
              </w:rPr>
            </w:pPr>
            <w:r>
              <w:rPr>
                <w:w w:val="110"/>
                <w:sz w:val="10"/>
              </w:rPr>
              <w:t>41</w:t>
            </w:r>
          </w:p>
        </w:tc>
        <w:tc>
          <w:tcPr>
            <w:tcW w:w="4889" w:type="dxa"/>
            <w:gridSpan w:val="13"/>
            <w:vMerge/>
            <w:tcBorders>
              <w:left w:val="single" w:sz="4" w:space="0" w:color="000000"/>
            </w:tcBorders>
          </w:tcPr>
          <w:p>
            <w:pPr/>
          </w:p>
        </w:tc>
      </w:tr>
      <w:tr>
        <w:trPr>
          <w:trHeight w:val="134" w:hRule="exact"/>
        </w:trPr>
        <w:tc>
          <w:tcPr>
            <w:tcW w:w="2647" w:type="dxa"/>
            <w:gridSpan w:val="5"/>
            <w:vMerge/>
            <w:tcBorders>
              <w:right w:val="single" w:sz="4" w:space="0" w:color="000000"/>
            </w:tcBorders>
          </w:tcPr>
          <w:p>
            <w:pPr/>
          </w:p>
        </w:tc>
        <w:tc>
          <w:tcPr>
            <w:tcW w:w="241" w:type="dxa"/>
            <w:tcBorders>
              <w:top w:val="single" w:sz="4" w:space="0" w:color="000000"/>
              <w:left w:val="single" w:sz="4" w:space="0" w:color="000000"/>
              <w:bottom w:val="single" w:sz="4" w:space="0" w:color="000000"/>
              <w:right w:val="single" w:sz="4" w:space="0" w:color="000000"/>
            </w:tcBorders>
          </w:tcPr>
          <w:p>
            <w:pPr>
              <w:pStyle w:val="TableParagraph"/>
              <w:spacing w:before="5"/>
              <w:ind w:right="12"/>
              <w:rPr>
                <w:sz w:val="10"/>
              </w:rPr>
            </w:pPr>
            <w:r>
              <w:rPr>
                <w:w w:val="110"/>
                <w:sz w:val="10"/>
              </w:rPr>
              <w:t>76</w:t>
            </w:r>
          </w:p>
        </w:tc>
        <w:tc>
          <w:tcPr>
            <w:tcW w:w="612"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05"/>
                <w:sz w:val="10"/>
              </w:rPr>
              <w:t>9.5</w:t>
            </w:r>
          </w:p>
        </w:tc>
        <w:tc>
          <w:tcPr>
            <w:tcW w:w="552" w:type="dxa"/>
            <w:tcBorders>
              <w:top w:val="single" w:sz="4" w:space="0" w:color="000000"/>
              <w:left w:val="single" w:sz="4" w:space="0" w:color="000000"/>
              <w:bottom w:val="single" w:sz="4" w:space="0" w:color="000000"/>
              <w:right w:val="single" w:sz="4" w:space="0" w:color="000000"/>
            </w:tcBorders>
          </w:tcPr>
          <w:p>
            <w:pPr>
              <w:pStyle w:val="TableParagraph"/>
              <w:spacing w:before="5"/>
              <w:ind w:right="12"/>
              <w:rPr>
                <w:sz w:val="10"/>
              </w:rPr>
            </w:pPr>
            <w:r>
              <w:rPr>
                <w:w w:val="110"/>
                <w:sz w:val="10"/>
              </w:rPr>
              <w:t>16</w:t>
            </w:r>
          </w:p>
        </w:tc>
        <w:tc>
          <w:tcPr>
            <w:tcW w:w="130" w:type="dxa"/>
            <w:vMerge/>
            <w:tcBorders>
              <w:left w:val="single" w:sz="4" w:space="0" w:color="000000"/>
              <w:right w:val="single" w:sz="4" w:space="0" w:color="000000"/>
            </w:tcBorders>
          </w:tcPr>
          <w:p>
            <w:pPr/>
          </w:p>
        </w:tc>
        <w:tc>
          <w:tcPr>
            <w:tcW w:w="241"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05"/>
                <w:sz w:val="10"/>
              </w:rPr>
              <w:t>153</w:t>
            </w:r>
          </w:p>
        </w:tc>
        <w:tc>
          <w:tcPr>
            <w:tcW w:w="612"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10"/>
                <w:sz w:val="10"/>
              </w:rPr>
              <w:t>13.5</w:t>
            </w:r>
          </w:p>
        </w:tc>
        <w:tc>
          <w:tcPr>
            <w:tcW w:w="516" w:type="dxa"/>
            <w:tcBorders>
              <w:top w:val="single" w:sz="4" w:space="0" w:color="000000"/>
              <w:left w:val="single" w:sz="4" w:space="0" w:color="000000"/>
              <w:bottom w:val="single" w:sz="4" w:space="0" w:color="000000"/>
              <w:right w:val="single" w:sz="4" w:space="0" w:color="000000"/>
            </w:tcBorders>
          </w:tcPr>
          <w:p>
            <w:pPr>
              <w:pStyle w:val="TableParagraph"/>
              <w:spacing w:before="5"/>
              <w:ind w:right="12"/>
              <w:rPr>
                <w:sz w:val="10"/>
              </w:rPr>
            </w:pPr>
            <w:r>
              <w:rPr>
                <w:w w:val="110"/>
                <w:sz w:val="10"/>
              </w:rPr>
              <w:t>45</w:t>
            </w:r>
          </w:p>
        </w:tc>
        <w:tc>
          <w:tcPr>
            <w:tcW w:w="4889" w:type="dxa"/>
            <w:gridSpan w:val="13"/>
            <w:vMerge/>
            <w:tcBorders>
              <w:left w:val="single" w:sz="4" w:space="0" w:color="000000"/>
            </w:tcBorders>
          </w:tcPr>
          <w:p>
            <w:pPr/>
          </w:p>
        </w:tc>
      </w:tr>
      <w:tr>
        <w:trPr>
          <w:trHeight w:val="134" w:hRule="exact"/>
        </w:trPr>
        <w:tc>
          <w:tcPr>
            <w:tcW w:w="2647" w:type="dxa"/>
            <w:gridSpan w:val="5"/>
            <w:vMerge/>
            <w:tcBorders>
              <w:right w:val="single" w:sz="4" w:space="0" w:color="000000"/>
            </w:tcBorders>
          </w:tcPr>
          <w:p>
            <w:pPr/>
          </w:p>
        </w:tc>
        <w:tc>
          <w:tcPr>
            <w:tcW w:w="241" w:type="dxa"/>
            <w:tcBorders>
              <w:top w:val="single" w:sz="4" w:space="0" w:color="000000"/>
              <w:left w:val="single" w:sz="4" w:space="0" w:color="000000"/>
              <w:bottom w:val="single" w:sz="4" w:space="0" w:color="000000"/>
              <w:right w:val="single" w:sz="4" w:space="0" w:color="000000"/>
            </w:tcBorders>
          </w:tcPr>
          <w:p>
            <w:pPr>
              <w:pStyle w:val="TableParagraph"/>
              <w:spacing w:before="5"/>
              <w:ind w:right="12"/>
              <w:rPr>
                <w:sz w:val="10"/>
              </w:rPr>
            </w:pPr>
            <w:r>
              <w:rPr>
                <w:w w:val="110"/>
                <w:sz w:val="10"/>
              </w:rPr>
              <w:t>77</w:t>
            </w:r>
          </w:p>
        </w:tc>
        <w:tc>
          <w:tcPr>
            <w:tcW w:w="612"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10"/>
                <w:sz w:val="10"/>
              </w:rPr>
              <w:t>13.0</w:t>
            </w:r>
          </w:p>
        </w:tc>
        <w:tc>
          <w:tcPr>
            <w:tcW w:w="552" w:type="dxa"/>
            <w:tcBorders>
              <w:top w:val="single" w:sz="4" w:space="0" w:color="000000"/>
              <w:left w:val="single" w:sz="4" w:space="0" w:color="000000"/>
              <w:bottom w:val="single" w:sz="4" w:space="0" w:color="000000"/>
              <w:right w:val="single" w:sz="4" w:space="0" w:color="000000"/>
            </w:tcBorders>
          </w:tcPr>
          <w:p>
            <w:pPr>
              <w:pStyle w:val="TableParagraph"/>
              <w:spacing w:before="5"/>
              <w:ind w:right="12"/>
              <w:rPr>
                <w:sz w:val="10"/>
              </w:rPr>
            </w:pPr>
            <w:r>
              <w:rPr>
                <w:w w:val="110"/>
                <w:sz w:val="10"/>
              </w:rPr>
              <w:t>45</w:t>
            </w:r>
          </w:p>
        </w:tc>
        <w:tc>
          <w:tcPr>
            <w:tcW w:w="130" w:type="dxa"/>
            <w:vMerge/>
            <w:tcBorders>
              <w:left w:val="single" w:sz="4" w:space="0" w:color="000000"/>
              <w:right w:val="single" w:sz="4" w:space="0" w:color="000000"/>
            </w:tcBorders>
          </w:tcPr>
          <w:p>
            <w:pPr/>
          </w:p>
        </w:tc>
        <w:tc>
          <w:tcPr>
            <w:tcW w:w="241"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05"/>
                <w:sz w:val="10"/>
              </w:rPr>
              <w:t>154</w:t>
            </w:r>
          </w:p>
        </w:tc>
        <w:tc>
          <w:tcPr>
            <w:tcW w:w="612" w:type="dxa"/>
            <w:tcBorders>
              <w:top w:val="single" w:sz="4" w:space="0" w:color="000000"/>
              <w:left w:val="single" w:sz="4" w:space="0" w:color="000000"/>
              <w:bottom w:val="single" w:sz="4" w:space="0" w:color="000000"/>
              <w:right w:val="single" w:sz="4" w:space="0" w:color="000000"/>
            </w:tcBorders>
          </w:tcPr>
          <w:p>
            <w:pPr>
              <w:pStyle w:val="TableParagraph"/>
              <w:spacing w:before="5"/>
              <w:ind w:right="13"/>
              <w:rPr>
                <w:sz w:val="10"/>
              </w:rPr>
            </w:pPr>
            <w:r>
              <w:rPr>
                <w:w w:val="110"/>
                <w:sz w:val="10"/>
              </w:rPr>
              <w:t>14.0</w:t>
            </w:r>
          </w:p>
        </w:tc>
        <w:tc>
          <w:tcPr>
            <w:tcW w:w="516" w:type="dxa"/>
            <w:tcBorders>
              <w:top w:val="single" w:sz="4" w:space="0" w:color="000000"/>
              <w:left w:val="single" w:sz="4" w:space="0" w:color="000000"/>
              <w:bottom w:val="single" w:sz="4" w:space="0" w:color="000000"/>
              <w:right w:val="single" w:sz="4" w:space="0" w:color="000000"/>
            </w:tcBorders>
          </w:tcPr>
          <w:p>
            <w:pPr>
              <w:pStyle w:val="TableParagraph"/>
              <w:spacing w:before="5"/>
              <w:ind w:right="12"/>
              <w:rPr>
                <w:sz w:val="10"/>
              </w:rPr>
            </w:pPr>
            <w:r>
              <w:rPr>
                <w:w w:val="110"/>
                <w:sz w:val="10"/>
              </w:rPr>
              <w:t>51</w:t>
            </w:r>
          </w:p>
        </w:tc>
        <w:tc>
          <w:tcPr>
            <w:tcW w:w="4889" w:type="dxa"/>
            <w:gridSpan w:val="13"/>
            <w:vMerge/>
            <w:tcBorders>
              <w:left w:val="single" w:sz="4" w:space="0" w:color="000000"/>
            </w:tcBorders>
          </w:tcPr>
          <w:p>
            <w:pPr/>
          </w:p>
        </w:tc>
      </w:tr>
    </w:tbl>
    <w:p>
      <w:pPr>
        <w:spacing w:after="0"/>
        <w:sectPr>
          <w:headerReference w:type="default" r:id="rId161"/>
          <w:pgSz w:w="12240" w:h="15840"/>
          <w:pgMar w:header="696" w:footer="1000" w:top="1600" w:bottom="1200" w:left="680" w:right="88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after="1"/>
        <w:rPr>
          <w:rFonts w:ascii="Times New Roman"/>
          <w:sz w:val="11"/>
        </w:rPr>
      </w:pPr>
    </w:p>
    <w:p>
      <w:pPr>
        <w:spacing w:line="240" w:lineRule="auto"/>
        <w:ind w:left="1050" w:right="0" w:firstLine="0"/>
        <w:rPr>
          <w:rFonts w:ascii="Times New Roman"/>
          <w:sz w:val="20"/>
        </w:rPr>
      </w:pPr>
      <w:r>
        <w:rPr>
          <w:rFonts w:ascii="Times New Roman"/>
          <w:sz w:val="20"/>
        </w:rPr>
        <w:pict>
          <v:shape style="width:80.9pt;height:448.7pt;mso-position-horizontal-relative:char;mso-position-vertical-relative:line" type="#_x0000_t202" filled="false" stroked="false">
            <w10:anchorlock/>
            <v:textbox inset="0,0,0,0">
              <w:txbxContent>
                <w:tbl>
                  <w:tblPr>
                    <w:tblW w:w="0" w:type="auto"/>
                    <w:jc w:val="left"/>
                    <w:tblBorders>
                      <w:top w:val="single" w:sz="5" w:space="0" w:color="000000"/>
                      <w:left w:val="single" w:sz="5" w:space="0" w:color="000000"/>
                      <w:bottom w:val="single" w:sz="5" w:space="0" w:color="000000"/>
                      <w:right w:val="single" w:sz="5" w:space="0" w:color="000000"/>
                      <w:insideH w:val="single" w:sz="5" w:space="0" w:color="000000"/>
                      <w:insideV w:val="single" w:sz="5" w:space="0" w:color="000000"/>
                    </w:tblBorders>
                    <w:tblLayout w:type="fixed"/>
                    <w:tblCellMar>
                      <w:top w:w="0" w:type="dxa"/>
                      <w:left w:w="0" w:type="dxa"/>
                      <w:bottom w:w="0" w:type="dxa"/>
                      <w:right w:w="0" w:type="dxa"/>
                    </w:tblCellMar>
                    <w:tblLook w:val="01E0"/>
                  </w:tblPr>
                  <w:tblGrid>
                    <w:gridCol w:w="237"/>
                    <w:gridCol w:w="702"/>
                    <w:gridCol w:w="661"/>
                  </w:tblGrid>
                  <w:tr>
                    <w:trPr>
                      <w:trHeight w:val="154" w:hRule="exact"/>
                    </w:trPr>
                    <w:tc>
                      <w:tcPr>
                        <w:tcW w:w="1600" w:type="dxa"/>
                        <w:gridSpan w:val="3"/>
                      </w:tcPr>
                      <w:p>
                        <w:pPr>
                          <w:pStyle w:val="TableParagraph"/>
                          <w:spacing w:line="135" w:lineRule="exact"/>
                          <w:ind w:left="96" w:right="0"/>
                          <w:jc w:val="left"/>
                          <w:rPr>
                            <w:b/>
                            <w:sz w:val="12"/>
                          </w:rPr>
                        </w:pPr>
                        <w:r>
                          <w:rPr>
                            <w:b/>
                            <w:w w:val="105"/>
                            <w:sz w:val="12"/>
                          </w:rPr>
                          <w:t>9 de noviembre de 2006</w:t>
                        </w:r>
                      </w:p>
                    </w:tc>
                  </w:tr>
                  <w:tr>
                    <w:trPr>
                      <w:trHeight w:val="154" w:hRule="exact"/>
                    </w:trPr>
                    <w:tc>
                      <w:tcPr>
                        <w:tcW w:w="237" w:type="dxa"/>
                      </w:tcPr>
                      <w:p>
                        <w:pPr>
                          <w:pStyle w:val="TableParagraph"/>
                          <w:spacing w:line="135" w:lineRule="exact"/>
                          <w:ind w:right="22"/>
                          <w:rPr>
                            <w:b/>
                            <w:sz w:val="12"/>
                          </w:rPr>
                        </w:pPr>
                        <w:r>
                          <w:rPr>
                            <w:b/>
                            <w:w w:val="105"/>
                            <w:sz w:val="12"/>
                          </w:rPr>
                          <w:t>No</w:t>
                        </w:r>
                      </w:p>
                    </w:tc>
                    <w:tc>
                      <w:tcPr>
                        <w:tcW w:w="702" w:type="dxa"/>
                      </w:tcPr>
                      <w:p>
                        <w:pPr>
                          <w:pStyle w:val="TableParagraph"/>
                          <w:spacing w:line="135" w:lineRule="exact"/>
                          <w:ind w:right="45"/>
                          <w:rPr>
                            <w:b/>
                            <w:sz w:val="12"/>
                          </w:rPr>
                        </w:pPr>
                        <w:r>
                          <w:rPr>
                            <w:b/>
                            <w:w w:val="105"/>
                            <w:sz w:val="12"/>
                          </w:rPr>
                          <w:t>Talla (cm)</w:t>
                        </w:r>
                      </w:p>
                    </w:tc>
                    <w:tc>
                      <w:tcPr>
                        <w:tcW w:w="661" w:type="dxa"/>
                      </w:tcPr>
                      <w:p>
                        <w:pPr>
                          <w:pStyle w:val="TableParagraph"/>
                          <w:spacing w:line="135" w:lineRule="exact"/>
                          <w:ind w:right="70"/>
                          <w:rPr>
                            <w:b/>
                            <w:sz w:val="12"/>
                          </w:rPr>
                        </w:pPr>
                        <w:r>
                          <w:rPr>
                            <w:b/>
                            <w:w w:val="105"/>
                            <w:sz w:val="12"/>
                          </w:rPr>
                          <w:t>Peso (g)</w:t>
                        </w:r>
                      </w:p>
                    </w:tc>
                  </w:tr>
                  <w:tr>
                    <w:trPr>
                      <w:trHeight w:val="154" w:hRule="exact"/>
                    </w:trPr>
                    <w:tc>
                      <w:tcPr>
                        <w:tcW w:w="237" w:type="dxa"/>
                      </w:tcPr>
                      <w:p>
                        <w:pPr>
                          <w:pStyle w:val="TableParagraph"/>
                          <w:spacing w:before="2"/>
                          <w:ind w:right="15"/>
                          <w:rPr>
                            <w:sz w:val="12"/>
                          </w:rPr>
                        </w:pPr>
                        <w:r>
                          <w:rPr>
                            <w:w w:val="103"/>
                            <w:sz w:val="12"/>
                          </w:rPr>
                          <w:t>1</w:t>
                        </w:r>
                      </w:p>
                    </w:tc>
                    <w:tc>
                      <w:tcPr>
                        <w:tcW w:w="702" w:type="dxa"/>
                      </w:tcPr>
                      <w:p>
                        <w:pPr>
                          <w:pStyle w:val="TableParagraph"/>
                          <w:spacing w:before="2"/>
                          <w:ind w:right="15"/>
                          <w:rPr>
                            <w:sz w:val="12"/>
                          </w:rPr>
                        </w:pPr>
                        <w:r>
                          <w:rPr>
                            <w:w w:val="105"/>
                            <w:sz w:val="12"/>
                          </w:rPr>
                          <w:t>12.5</w:t>
                        </w:r>
                      </w:p>
                    </w:tc>
                    <w:tc>
                      <w:tcPr>
                        <w:tcW w:w="661" w:type="dxa"/>
                      </w:tcPr>
                      <w:p>
                        <w:pPr>
                          <w:pStyle w:val="TableParagraph"/>
                          <w:spacing w:before="2"/>
                          <w:ind w:right="15"/>
                          <w:rPr>
                            <w:sz w:val="12"/>
                          </w:rPr>
                        </w:pPr>
                        <w:r>
                          <w:rPr>
                            <w:sz w:val="12"/>
                          </w:rPr>
                          <w:t>28</w:t>
                        </w:r>
                      </w:p>
                    </w:tc>
                  </w:tr>
                  <w:tr>
                    <w:trPr>
                      <w:trHeight w:val="154" w:hRule="exact"/>
                    </w:trPr>
                    <w:tc>
                      <w:tcPr>
                        <w:tcW w:w="237" w:type="dxa"/>
                      </w:tcPr>
                      <w:p>
                        <w:pPr>
                          <w:pStyle w:val="TableParagraph"/>
                          <w:spacing w:before="2"/>
                          <w:ind w:right="15"/>
                          <w:rPr>
                            <w:sz w:val="12"/>
                          </w:rPr>
                        </w:pPr>
                        <w:r>
                          <w:rPr>
                            <w:w w:val="103"/>
                            <w:sz w:val="12"/>
                          </w:rPr>
                          <w:t>2</w:t>
                        </w:r>
                      </w:p>
                    </w:tc>
                    <w:tc>
                      <w:tcPr>
                        <w:tcW w:w="702" w:type="dxa"/>
                      </w:tcPr>
                      <w:p>
                        <w:pPr>
                          <w:pStyle w:val="TableParagraph"/>
                          <w:spacing w:before="2"/>
                          <w:ind w:right="15"/>
                          <w:rPr>
                            <w:sz w:val="12"/>
                          </w:rPr>
                        </w:pPr>
                        <w:r>
                          <w:rPr>
                            <w:w w:val="105"/>
                            <w:sz w:val="12"/>
                          </w:rPr>
                          <w:t>18.8</w:t>
                        </w:r>
                      </w:p>
                    </w:tc>
                    <w:tc>
                      <w:tcPr>
                        <w:tcW w:w="661" w:type="dxa"/>
                      </w:tcPr>
                      <w:p>
                        <w:pPr>
                          <w:pStyle w:val="TableParagraph"/>
                          <w:spacing w:before="2"/>
                          <w:ind w:right="15"/>
                          <w:rPr>
                            <w:sz w:val="12"/>
                          </w:rPr>
                        </w:pPr>
                        <w:r>
                          <w:rPr>
                            <w:sz w:val="12"/>
                          </w:rPr>
                          <w:t>102</w:t>
                        </w:r>
                      </w:p>
                    </w:tc>
                  </w:tr>
                  <w:tr>
                    <w:trPr>
                      <w:trHeight w:val="154" w:hRule="exact"/>
                    </w:trPr>
                    <w:tc>
                      <w:tcPr>
                        <w:tcW w:w="237" w:type="dxa"/>
                      </w:tcPr>
                      <w:p>
                        <w:pPr>
                          <w:pStyle w:val="TableParagraph"/>
                          <w:spacing w:before="2"/>
                          <w:ind w:right="15"/>
                          <w:rPr>
                            <w:sz w:val="12"/>
                          </w:rPr>
                        </w:pPr>
                        <w:r>
                          <w:rPr>
                            <w:w w:val="103"/>
                            <w:sz w:val="12"/>
                          </w:rPr>
                          <w:t>3</w:t>
                        </w:r>
                      </w:p>
                    </w:tc>
                    <w:tc>
                      <w:tcPr>
                        <w:tcW w:w="702" w:type="dxa"/>
                      </w:tcPr>
                      <w:p>
                        <w:pPr>
                          <w:pStyle w:val="TableParagraph"/>
                          <w:spacing w:before="2"/>
                          <w:ind w:right="15"/>
                          <w:rPr>
                            <w:sz w:val="12"/>
                          </w:rPr>
                        </w:pPr>
                        <w:r>
                          <w:rPr>
                            <w:w w:val="105"/>
                            <w:sz w:val="12"/>
                          </w:rPr>
                          <w:t>18.0</w:t>
                        </w:r>
                      </w:p>
                    </w:tc>
                    <w:tc>
                      <w:tcPr>
                        <w:tcW w:w="661" w:type="dxa"/>
                      </w:tcPr>
                      <w:p>
                        <w:pPr>
                          <w:pStyle w:val="TableParagraph"/>
                          <w:spacing w:before="2"/>
                          <w:ind w:right="15"/>
                          <w:rPr>
                            <w:sz w:val="12"/>
                          </w:rPr>
                        </w:pPr>
                        <w:r>
                          <w:rPr>
                            <w:sz w:val="12"/>
                          </w:rPr>
                          <w:t>100</w:t>
                        </w:r>
                      </w:p>
                    </w:tc>
                  </w:tr>
                  <w:tr>
                    <w:trPr>
                      <w:trHeight w:val="155" w:hRule="exact"/>
                    </w:trPr>
                    <w:tc>
                      <w:tcPr>
                        <w:tcW w:w="237" w:type="dxa"/>
                      </w:tcPr>
                      <w:p>
                        <w:pPr>
                          <w:pStyle w:val="TableParagraph"/>
                          <w:spacing w:before="2"/>
                          <w:ind w:right="15"/>
                          <w:rPr>
                            <w:sz w:val="12"/>
                          </w:rPr>
                        </w:pPr>
                        <w:r>
                          <w:rPr>
                            <w:w w:val="103"/>
                            <w:sz w:val="12"/>
                          </w:rPr>
                          <w:t>4</w:t>
                        </w:r>
                      </w:p>
                    </w:tc>
                    <w:tc>
                      <w:tcPr>
                        <w:tcW w:w="702" w:type="dxa"/>
                      </w:tcPr>
                      <w:p>
                        <w:pPr>
                          <w:pStyle w:val="TableParagraph"/>
                          <w:spacing w:before="2"/>
                          <w:ind w:right="15"/>
                          <w:rPr>
                            <w:sz w:val="12"/>
                          </w:rPr>
                        </w:pPr>
                        <w:r>
                          <w:rPr>
                            <w:w w:val="105"/>
                            <w:sz w:val="12"/>
                          </w:rPr>
                          <w:t>16.9</w:t>
                        </w:r>
                      </w:p>
                    </w:tc>
                    <w:tc>
                      <w:tcPr>
                        <w:tcW w:w="661" w:type="dxa"/>
                      </w:tcPr>
                      <w:p>
                        <w:pPr>
                          <w:pStyle w:val="TableParagraph"/>
                          <w:spacing w:before="2"/>
                          <w:ind w:right="15"/>
                          <w:rPr>
                            <w:sz w:val="12"/>
                          </w:rPr>
                        </w:pPr>
                        <w:r>
                          <w:rPr>
                            <w:sz w:val="12"/>
                          </w:rPr>
                          <w:t>62</w:t>
                        </w:r>
                      </w:p>
                    </w:tc>
                  </w:tr>
                  <w:tr>
                    <w:trPr>
                      <w:trHeight w:val="154" w:hRule="exact"/>
                    </w:trPr>
                    <w:tc>
                      <w:tcPr>
                        <w:tcW w:w="237" w:type="dxa"/>
                      </w:tcPr>
                      <w:p>
                        <w:pPr>
                          <w:pStyle w:val="TableParagraph"/>
                          <w:spacing w:before="2"/>
                          <w:ind w:right="15"/>
                          <w:rPr>
                            <w:sz w:val="12"/>
                          </w:rPr>
                        </w:pPr>
                        <w:r>
                          <w:rPr>
                            <w:w w:val="103"/>
                            <w:sz w:val="12"/>
                          </w:rPr>
                          <w:t>5</w:t>
                        </w:r>
                      </w:p>
                    </w:tc>
                    <w:tc>
                      <w:tcPr>
                        <w:tcW w:w="702" w:type="dxa"/>
                      </w:tcPr>
                      <w:p>
                        <w:pPr>
                          <w:pStyle w:val="TableParagraph"/>
                          <w:spacing w:before="2"/>
                          <w:ind w:right="15"/>
                          <w:rPr>
                            <w:sz w:val="12"/>
                          </w:rPr>
                        </w:pPr>
                        <w:r>
                          <w:rPr>
                            <w:w w:val="105"/>
                            <w:sz w:val="12"/>
                          </w:rPr>
                          <w:t>17.2</w:t>
                        </w:r>
                      </w:p>
                    </w:tc>
                    <w:tc>
                      <w:tcPr>
                        <w:tcW w:w="661" w:type="dxa"/>
                      </w:tcPr>
                      <w:p>
                        <w:pPr>
                          <w:pStyle w:val="TableParagraph"/>
                          <w:spacing w:before="2"/>
                          <w:ind w:right="15"/>
                          <w:rPr>
                            <w:sz w:val="12"/>
                          </w:rPr>
                        </w:pPr>
                        <w:r>
                          <w:rPr>
                            <w:sz w:val="12"/>
                          </w:rPr>
                          <w:t>83</w:t>
                        </w:r>
                      </w:p>
                    </w:tc>
                  </w:tr>
                  <w:tr>
                    <w:trPr>
                      <w:trHeight w:val="154" w:hRule="exact"/>
                    </w:trPr>
                    <w:tc>
                      <w:tcPr>
                        <w:tcW w:w="237" w:type="dxa"/>
                      </w:tcPr>
                      <w:p>
                        <w:pPr>
                          <w:pStyle w:val="TableParagraph"/>
                          <w:spacing w:before="2"/>
                          <w:ind w:right="15"/>
                          <w:rPr>
                            <w:sz w:val="12"/>
                          </w:rPr>
                        </w:pPr>
                        <w:r>
                          <w:rPr>
                            <w:w w:val="103"/>
                            <w:sz w:val="12"/>
                          </w:rPr>
                          <w:t>6</w:t>
                        </w:r>
                      </w:p>
                    </w:tc>
                    <w:tc>
                      <w:tcPr>
                        <w:tcW w:w="702" w:type="dxa"/>
                      </w:tcPr>
                      <w:p>
                        <w:pPr>
                          <w:pStyle w:val="TableParagraph"/>
                          <w:spacing w:before="2"/>
                          <w:ind w:right="15"/>
                          <w:rPr>
                            <w:sz w:val="12"/>
                          </w:rPr>
                        </w:pPr>
                        <w:r>
                          <w:rPr>
                            <w:w w:val="105"/>
                            <w:sz w:val="12"/>
                          </w:rPr>
                          <w:t>17.2</w:t>
                        </w:r>
                      </w:p>
                    </w:tc>
                    <w:tc>
                      <w:tcPr>
                        <w:tcW w:w="661" w:type="dxa"/>
                      </w:tcPr>
                      <w:p>
                        <w:pPr>
                          <w:pStyle w:val="TableParagraph"/>
                          <w:spacing w:before="2"/>
                          <w:ind w:right="15"/>
                          <w:rPr>
                            <w:sz w:val="12"/>
                          </w:rPr>
                        </w:pPr>
                        <w:r>
                          <w:rPr>
                            <w:sz w:val="12"/>
                          </w:rPr>
                          <w:t>79</w:t>
                        </w:r>
                      </w:p>
                    </w:tc>
                  </w:tr>
                  <w:tr>
                    <w:trPr>
                      <w:trHeight w:val="154" w:hRule="exact"/>
                    </w:trPr>
                    <w:tc>
                      <w:tcPr>
                        <w:tcW w:w="237" w:type="dxa"/>
                      </w:tcPr>
                      <w:p>
                        <w:pPr>
                          <w:pStyle w:val="TableParagraph"/>
                          <w:spacing w:before="2"/>
                          <w:ind w:right="15"/>
                          <w:rPr>
                            <w:sz w:val="12"/>
                          </w:rPr>
                        </w:pPr>
                        <w:r>
                          <w:rPr>
                            <w:w w:val="103"/>
                            <w:sz w:val="12"/>
                          </w:rPr>
                          <w:t>7</w:t>
                        </w:r>
                      </w:p>
                    </w:tc>
                    <w:tc>
                      <w:tcPr>
                        <w:tcW w:w="702" w:type="dxa"/>
                      </w:tcPr>
                      <w:p>
                        <w:pPr>
                          <w:pStyle w:val="TableParagraph"/>
                          <w:spacing w:before="2"/>
                          <w:ind w:right="15"/>
                          <w:rPr>
                            <w:sz w:val="12"/>
                          </w:rPr>
                        </w:pPr>
                        <w:r>
                          <w:rPr>
                            <w:w w:val="105"/>
                            <w:sz w:val="12"/>
                          </w:rPr>
                          <w:t>17.9</w:t>
                        </w:r>
                      </w:p>
                    </w:tc>
                    <w:tc>
                      <w:tcPr>
                        <w:tcW w:w="661" w:type="dxa"/>
                      </w:tcPr>
                      <w:p>
                        <w:pPr>
                          <w:pStyle w:val="TableParagraph"/>
                          <w:spacing w:before="2"/>
                          <w:ind w:right="15"/>
                          <w:rPr>
                            <w:sz w:val="12"/>
                          </w:rPr>
                        </w:pPr>
                        <w:r>
                          <w:rPr>
                            <w:sz w:val="12"/>
                          </w:rPr>
                          <w:t>87</w:t>
                        </w:r>
                      </w:p>
                    </w:tc>
                  </w:tr>
                  <w:tr>
                    <w:trPr>
                      <w:trHeight w:val="154" w:hRule="exact"/>
                    </w:trPr>
                    <w:tc>
                      <w:tcPr>
                        <w:tcW w:w="237" w:type="dxa"/>
                      </w:tcPr>
                      <w:p>
                        <w:pPr>
                          <w:pStyle w:val="TableParagraph"/>
                          <w:spacing w:before="2"/>
                          <w:ind w:right="15"/>
                          <w:rPr>
                            <w:sz w:val="12"/>
                          </w:rPr>
                        </w:pPr>
                        <w:r>
                          <w:rPr>
                            <w:w w:val="103"/>
                            <w:sz w:val="12"/>
                          </w:rPr>
                          <w:t>8</w:t>
                        </w:r>
                      </w:p>
                    </w:tc>
                    <w:tc>
                      <w:tcPr>
                        <w:tcW w:w="702" w:type="dxa"/>
                      </w:tcPr>
                      <w:p>
                        <w:pPr>
                          <w:pStyle w:val="TableParagraph"/>
                          <w:spacing w:before="2"/>
                          <w:ind w:right="15"/>
                          <w:rPr>
                            <w:sz w:val="12"/>
                          </w:rPr>
                        </w:pPr>
                        <w:r>
                          <w:rPr>
                            <w:w w:val="105"/>
                            <w:sz w:val="12"/>
                          </w:rPr>
                          <w:t>13.4</w:t>
                        </w:r>
                      </w:p>
                    </w:tc>
                    <w:tc>
                      <w:tcPr>
                        <w:tcW w:w="661" w:type="dxa"/>
                      </w:tcPr>
                      <w:p>
                        <w:pPr>
                          <w:pStyle w:val="TableParagraph"/>
                          <w:spacing w:before="2"/>
                          <w:ind w:right="15"/>
                          <w:rPr>
                            <w:sz w:val="12"/>
                          </w:rPr>
                        </w:pPr>
                        <w:r>
                          <w:rPr>
                            <w:sz w:val="12"/>
                          </w:rPr>
                          <w:t>37</w:t>
                        </w:r>
                      </w:p>
                    </w:tc>
                  </w:tr>
                  <w:tr>
                    <w:trPr>
                      <w:trHeight w:val="154" w:hRule="exact"/>
                    </w:trPr>
                    <w:tc>
                      <w:tcPr>
                        <w:tcW w:w="237" w:type="dxa"/>
                      </w:tcPr>
                      <w:p>
                        <w:pPr>
                          <w:pStyle w:val="TableParagraph"/>
                          <w:spacing w:before="2"/>
                          <w:ind w:right="15"/>
                          <w:rPr>
                            <w:sz w:val="12"/>
                          </w:rPr>
                        </w:pPr>
                        <w:r>
                          <w:rPr>
                            <w:w w:val="103"/>
                            <w:sz w:val="12"/>
                          </w:rPr>
                          <w:t>9</w:t>
                        </w:r>
                      </w:p>
                    </w:tc>
                    <w:tc>
                      <w:tcPr>
                        <w:tcW w:w="702" w:type="dxa"/>
                      </w:tcPr>
                      <w:p>
                        <w:pPr>
                          <w:pStyle w:val="TableParagraph"/>
                          <w:spacing w:before="2"/>
                          <w:ind w:right="15"/>
                          <w:rPr>
                            <w:sz w:val="12"/>
                          </w:rPr>
                        </w:pPr>
                        <w:r>
                          <w:rPr>
                            <w:w w:val="105"/>
                            <w:sz w:val="12"/>
                          </w:rPr>
                          <w:t>13.0</w:t>
                        </w:r>
                      </w:p>
                    </w:tc>
                    <w:tc>
                      <w:tcPr>
                        <w:tcW w:w="661" w:type="dxa"/>
                      </w:tcPr>
                      <w:p>
                        <w:pPr>
                          <w:pStyle w:val="TableParagraph"/>
                          <w:spacing w:before="2"/>
                          <w:ind w:right="15"/>
                          <w:rPr>
                            <w:sz w:val="12"/>
                          </w:rPr>
                        </w:pPr>
                        <w:r>
                          <w:rPr>
                            <w:sz w:val="12"/>
                          </w:rPr>
                          <w:t>37</w:t>
                        </w:r>
                      </w:p>
                    </w:tc>
                  </w:tr>
                  <w:tr>
                    <w:trPr>
                      <w:trHeight w:val="154" w:hRule="exact"/>
                    </w:trPr>
                    <w:tc>
                      <w:tcPr>
                        <w:tcW w:w="237" w:type="dxa"/>
                      </w:tcPr>
                      <w:p>
                        <w:pPr>
                          <w:pStyle w:val="TableParagraph"/>
                          <w:spacing w:before="2"/>
                          <w:ind w:right="15"/>
                          <w:rPr>
                            <w:sz w:val="12"/>
                          </w:rPr>
                        </w:pPr>
                        <w:r>
                          <w:rPr>
                            <w:sz w:val="12"/>
                          </w:rPr>
                          <w:t>10</w:t>
                        </w:r>
                      </w:p>
                    </w:tc>
                    <w:tc>
                      <w:tcPr>
                        <w:tcW w:w="702" w:type="dxa"/>
                      </w:tcPr>
                      <w:p>
                        <w:pPr>
                          <w:pStyle w:val="TableParagraph"/>
                          <w:spacing w:before="2"/>
                          <w:ind w:right="15"/>
                          <w:rPr>
                            <w:sz w:val="12"/>
                          </w:rPr>
                        </w:pPr>
                        <w:r>
                          <w:rPr>
                            <w:w w:val="105"/>
                            <w:sz w:val="12"/>
                          </w:rPr>
                          <w:t>18.0</w:t>
                        </w:r>
                      </w:p>
                    </w:tc>
                    <w:tc>
                      <w:tcPr>
                        <w:tcW w:w="661" w:type="dxa"/>
                      </w:tcPr>
                      <w:p>
                        <w:pPr>
                          <w:pStyle w:val="TableParagraph"/>
                          <w:spacing w:before="2"/>
                          <w:ind w:right="15"/>
                          <w:rPr>
                            <w:sz w:val="12"/>
                          </w:rPr>
                        </w:pPr>
                        <w:r>
                          <w:rPr>
                            <w:sz w:val="12"/>
                          </w:rPr>
                          <w:t>72</w:t>
                        </w:r>
                      </w:p>
                    </w:tc>
                  </w:tr>
                  <w:tr>
                    <w:trPr>
                      <w:trHeight w:val="154" w:hRule="exact"/>
                    </w:trPr>
                    <w:tc>
                      <w:tcPr>
                        <w:tcW w:w="237" w:type="dxa"/>
                      </w:tcPr>
                      <w:p>
                        <w:pPr>
                          <w:pStyle w:val="TableParagraph"/>
                          <w:spacing w:before="2"/>
                          <w:ind w:right="15"/>
                          <w:rPr>
                            <w:sz w:val="12"/>
                          </w:rPr>
                        </w:pPr>
                        <w:r>
                          <w:rPr>
                            <w:sz w:val="12"/>
                          </w:rPr>
                          <w:t>11</w:t>
                        </w:r>
                      </w:p>
                    </w:tc>
                    <w:tc>
                      <w:tcPr>
                        <w:tcW w:w="702" w:type="dxa"/>
                      </w:tcPr>
                      <w:p>
                        <w:pPr>
                          <w:pStyle w:val="TableParagraph"/>
                          <w:spacing w:before="2"/>
                          <w:ind w:right="15"/>
                          <w:rPr>
                            <w:sz w:val="12"/>
                          </w:rPr>
                        </w:pPr>
                        <w:r>
                          <w:rPr>
                            <w:w w:val="105"/>
                            <w:sz w:val="12"/>
                          </w:rPr>
                          <w:t>17.6</w:t>
                        </w:r>
                      </w:p>
                    </w:tc>
                    <w:tc>
                      <w:tcPr>
                        <w:tcW w:w="661" w:type="dxa"/>
                      </w:tcPr>
                      <w:p>
                        <w:pPr>
                          <w:pStyle w:val="TableParagraph"/>
                          <w:spacing w:before="2"/>
                          <w:ind w:right="15"/>
                          <w:rPr>
                            <w:sz w:val="12"/>
                          </w:rPr>
                        </w:pPr>
                        <w:r>
                          <w:rPr>
                            <w:sz w:val="12"/>
                          </w:rPr>
                          <w:t>65</w:t>
                        </w:r>
                      </w:p>
                    </w:tc>
                  </w:tr>
                  <w:tr>
                    <w:trPr>
                      <w:trHeight w:val="154" w:hRule="exact"/>
                    </w:trPr>
                    <w:tc>
                      <w:tcPr>
                        <w:tcW w:w="237" w:type="dxa"/>
                      </w:tcPr>
                      <w:p>
                        <w:pPr>
                          <w:pStyle w:val="TableParagraph"/>
                          <w:spacing w:before="2"/>
                          <w:ind w:right="15"/>
                          <w:rPr>
                            <w:sz w:val="12"/>
                          </w:rPr>
                        </w:pPr>
                        <w:r>
                          <w:rPr>
                            <w:sz w:val="12"/>
                          </w:rPr>
                          <w:t>12</w:t>
                        </w:r>
                      </w:p>
                    </w:tc>
                    <w:tc>
                      <w:tcPr>
                        <w:tcW w:w="702" w:type="dxa"/>
                      </w:tcPr>
                      <w:p>
                        <w:pPr>
                          <w:pStyle w:val="TableParagraph"/>
                          <w:spacing w:before="2"/>
                          <w:ind w:right="15"/>
                          <w:rPr>
                            <w:sz w:val="12"/>
                          </w:rPr>
                        </w:pPr>
                        <w:r>
                          <w:rPr>
                            <w:w w:val="105"/>
                            <w:sz w:val="12"/>
                          </w:rPr>
                          <w:t>17.8</w:t>
                        </w:r>
                      </w:p>
                    </w:tc>
                    <w:tc>
                      <w:tcPr>
                        <w:tcW w:w="661" w:type="dxa"/>
                      </w:tcPr>
                      <w:p>
                        <w:pPr>
                          <w:pStyle w:val="TableParagraph"/>
                          <w:spacing w:before="2"/>
                          <w:ind w:right="15"/>
                          <w:rPr>
                            <w:sz w:val="12"/>
                          </w:rPr>
                        </w:pPr>
                        <w:r>
                          <w:rPr>
                            <w:sz w:val="12"/>
                          </w:rPr>
                          <w:t>76</w:t>
                        </w:r>
                      </w:p>
                    </w:tc>
                  </w:tr>
                  <w:tr>
                    <w:trPr>
                      <w:trHeight w:val="154" w:hRule="exact"/>
                    </w:trPr>
                    <w:tc>
                      <w:tcPr>
                        <w:tcW w:w="237" w:type="dxa"/>
                      </w:tcPr>
                      <w:p>
                        <w:pPr>
                          <w:pStyle w:val="TableParagraph"/>
                          <w:spacing w:before="2"/>
                          <w:ind w:right="15"/>
                          <w:rPr>
                            <w:sz w:val="12"/>
                          </w:rPr>
                        </w:pPr>
                        <w:r>
                          <w:rPr>
                            <w:sz w:val="12"/>
                          </w:rPr>
                          <w:t>13</w:t>
                        </w:r>
                      </w:p>
                    </w:tc>
                    <w:tc>
                      <w:tcPr>
                        <w:tcW w:w="702" w:type="dxa"/>
                      </w:tcPr>
                      <w:p>
                        <w:pPr>
                          <w:pStyle w:val="TableParagraph"/>
                          <w:spacing w:before="2"/>
                          <w:ind w:right="15"/>
                          <w:rPr>
                            <w:sz w:val="12"/>
                          </w:rPr>
                        </w:pPr>
                        <w:r>
                          <w:rPr>
                            <w:w w:val="105"/>
                            <w:sz w:val="12"/>
                          </w:rPr>
                          <w:t>14.0</w:t>
                        </w:r>
                      </w:p>
                    </w:tc>
                    <w:tc>
                      <w:tcPr>
                        <w:tcW w:w="661" w:type="dxa"/>
                      </w:tcPr>
                      <w:p>
                        <w:pPr>
                          <w:pStyle w:val="TableParagraph"/>
                          <w:spacing w:before="2"/>
                          <w:ind w:right="15"/>
                          <w:rPr>
                            <w:sz w:val="12"/>
                          </w:rPr>
                        </w:pPr>
                        <w:r>
                          <w:rPr>
                            <w:sz w:val="12"/>
                          </w:rPr>
                          <w:t>41</w:t>
                        </w:r>
                      </w:p>
                    </w:tc>
                  </w:tr>
                  <w:tr>
                    <w:trPr>
                      <w:trHeight w:val="154" w:hRule="exact"/>
                    </w:trPr>
                    <w:tc>
                      <w:tcPr>
                        <w:tcW w:w="237" w:type="dxa"/>
                      </w:tcPr>
                      <w:p>
                        <w:pPr>
                          <w:pStyle w:val="TableParagraph"/>
                          <w:spacing w:before="2"/>
                          <w:ind w:right="15"/>
                          <w:rPr>
                            <w:sz w:val="12"/>
                          </w:rPr>
                        </w:pPr>
                        <w:r>
                          <w:rPr>
                            <w:sz w:val="12"/>
                          </w:rPr>
                          <w:t>14</w:t>
                        </w:r>
                      </w:p>
                    </w:tc>
                    <w:tc>
                      <w:tcPr>
                        <w:tcW w:w="702" w:type="dxa"/>
                      </w:tcPr>
                      <w:p>
                        <w:pPr>
                          <w:pStyle w:val="TableParagraph"/>
                          <w:spacing w:before="2"/>
                          <w:ind w:right="15"/>
                          <w:rPr>
                            <w:sz w:val="12"/>
                          </w:rPr>
                        </w:pPr>
                        <w:r>
                          <w:rPr>
                            <w:w w:val="105"/>
                            <w:sz w:val="12"/>
                          </w:rPr>
                          <w:t>14.2</w:t>
                        </w:r>
                      </w:p>
                    </w:tc>
                    <w:tc>
                      <w:tcPr>
                        <w:tcW w:w="661" w:type="dxa"/>
                      </w:tcPr>
                      <w:p>
                        <w:pPr>
                          <w:pStyle w:val="TableParagraph"/>
                          <w:spacing w:before="2"/>
                          <w:ind w:right="15"/>
                          <w:rPr>
                            <w:sz w:val="12"/>
                          </w:rPr>
                        </w:pPr>
                        <w:r>
                          <w:rPr>
                            <w:sz w:val="12"/>
                          </w:rPr>
                          <w:t>45</w:t>
                        </w:r>
                      </w:p>
                    </w:tc>
                  </w:tr>
                  <w:tr>
                    <w:trPr>
                      <w:trHeight w:val="154" w:hRule="exact"/>
                    </w:trPr>
                    <w:tc>
                      <w:tcPr>
                        <w:tcW w:w="237" w:type="dxa"/>
                      </w:tcPr>
                      <w:p>
                        <w:pPr>
                          <w:pStyle w:val="TableParagraph"/>
                          <w:spacing w:before="2"/>
                          <w:ind w:right="15"/>
                          <w:rPr>
                            <w:sz w:val="12"/>
                          </w:rPr>
                        </w:pPr>
                        <w:r>
                          <w:rPr>
                            <w:sz w:val="12"/>
                          </w:rPr>
                          <w:t>15</w:t>
                        </w:r>
                      </w:p>
                    </w:tc>
                    <w:tc>
                      <w:tcPr>
                        <w:tcW w:w="702" w:type="dxa"/>
                      </w:tcPr>
                      <w:p>
                        <w:pPr>
                          <w:pStyle w:val="TableParagraph"/>
                          <w:spacing w:before="2"/>
                          <w:ind w:right="15"/>
                          <w:rPr>
                            <w:sz w:val="12"/>
                          </w:rPr>
                        </w:pPr>
                        <w:r>
                          <w:rPr>
                            <w:w w:val="105"/>
                            <w:sz w:val="12"/>
                          </w:rPr>
                          <w:t>13.1</w:t>
                        </w:r>
                      </w:p>
                    </w:tc>
                    <w:tc>
                      <w:tcPr>
                        <w:tcW w:w="661" w:type="dxa"/>
                      </w:tcPr>
                      <w:p>
                        <w:pPr>
                          <w:pStyle w:val="TableParagraph"/>
                          <w:spacing w:before="2"/>
                          <w:ind w:right="15"/>
                          <w:rPr>
                            <w:sz w:val="12"/>
                          </w:rPr>
                        </w:pPr>
                        <w:r>
                          <w:rPr>
                            <w:sz w:val="12"/>
                          </w:rPr>
                          <w:t>39</w:t>
                        </w:r>
                      </w:p>
                    </w:tc>
                  </w:tr>
                  <w:tr>
                    <w:trPr>
                      <w:trHeight w:val="155" w:hRule="exact"/>
                    </w:trPr>
                    <w:tc>
                      <w:tcPr>
                        <w:tcW w:w="237" w:type="dxa"/>
                      </w:tcPr>
                      <w:p>
                        <w:pPr>
                          <w:pStyle w:val="TableParagraph"/>
                          <w:spacing w:before="2"/>
                          <w:ind w:right="15"/>
                          <w:rPr>
                            <w:sz w:val="12"/>
                          </w:rPr>
                        </w:pPr>
                        <w:r>
                          <w:rPr>
                            <w:sz w:val="12"/>
                          </w:rPr>
                          <w:t>16</w:t>
                        </w:r>
                      </w:p>
                    </w:tc>
                    <w:tc>
                      <w:tcPr>
                        <w:tcW w:w="702" w:type="dxa"/>
                      </w:tcPr>
                      <w:p>
                        <w:pPr>
                          <w:pStyle w:val="TableParagraph"/>
                          <w:spacing w:before="2"/>
                          <w:ind w:right="15"/>
                          <w:rPr>
                            <w:sz w:val="12"/>
                          </w:rPr>
                        </w:pPr>
                        <w:r>
                          <w:rPr>
                            <w:w w:val="105"/>
                            <w:sz w:val="12"/>
                          </w:rPr>
                          <w:t>13.0</w:t>
                        </w:r>
                      </w:p>
                    </w:tc>
                    <w:tc>
                      <w:tcPr>
                        <w:tcW w:w="661" w:type="dxa"/>
                      </w:tcPr>
                      <w:p>
                        <w:pPr>
                          <w:pStyle w:val="TableParagraph"/>
                          <w:spacing w:before="2"/>
                          <w:ind w:right="15"/>
                          <w:rPr>
                            <w:sz w:val="12"/>
                          </w:rPr>
                        </w:pPr>
                        <w:r>
                          <w:rPr>
                            <w:sz w:val="12"/>
                          </w:rPr>
                          <w:t>41</w:t>
                        </w:r>
                      </w:p>
                    </w:tc>
                  </w:tr>
                  <w:tr>
                    <w:trPr>
                      <w:trHeight w:val="154" w:hRule="exact"/>
                    </w:trPr>
                    <w:tc>
                      <w:tcPr>
                        <w:tcW w:w="237" w:type="dxa"/>
                      </w:tcPr>
                      <w:p>
                        <w:pPr>
                          <w:pStyle w:val="TableParagraph"/>
                          <w:spacing w:before="2"/>
                          <w:ind w:right="15"/>
                          <w:rPr>
                            <w:sz w:val="12"/>
                          </w:rPr>
                        </w:pPr>
                        <w:r>
                          <w:rPr>
                            <w:sz w:val="12"/>
                          </w:rPr>
                          <w:t>17</w:t>
                        </w:r>
                      </w:p>
                    </w:tc>
                    <w:tc>
                      <w:tcPr>
                        <w:tcW w:w="702" w:type="dxa"/>
                      </w:tcPr>
                      <w:p>
                        <w:pPr>
                          <w:pStyle w:val="TableParagraph"/>
                          <w:spacing w:before="2"/>
                          <w:ind w:right="15"/>
                          <w:rPr>
                            <w:sz w:val="12"/>
                          </w:rPr>
                        </w:pPr>
                        <w:r>
                          <w:rPr>
                            <w:w w:val="105"/>
                            <w:sz w:val="12"/>
                          </w:rPr>
                          <w:t>12.7</w:t>
                        </w:r>
                      </w:p>
                    </w:tc>
                    <w:tc>
                      <w:tcPr>
                        <w:tcW w:w="661" w:type="dxa"/>
                      </w:tcPr>
                      <w:p>
                        <w:pPr>
                          <w:pStyle w:val="TableParagraph"/>
                          <w:spacing w:before="2"/>
                          <w:ind w:right="15"/>
                          <w:rPr>
                            <w:sz w:val="12"/>
                          </w:rPr>
                        </w:pPr>
                        <w:r>
                          <w:rPr>
                            <w:sz w:val="12"/>
                          </w:rPr>
                          <w:t>36</w:t>
                        </w:r>
                      </w:p>
                    </w:tc>
                  </w:tr>
                  <w:tr>
                    <w:trPr>
                      <w:trHeight w:val="154" w:hRule="exact"/>
                    </w:trPr>
                    <w:tc>
                      <w:tcPr>
                        <w:tcW w:w="237" w:type="dxa"/>
                      </w:tcPr>
                      <w:p>
                        <w:pPr>
                          <w:pStyle w:val="TableParagraph"/>
                          <w:spacing w:before="2"/>
                          <w:ind w:right="15"/>
                          <w:rPr>
                            <w:sz w:val="12"/>
                          </w:rPr>
                        </w:pPr>
                        <w:r>
                          <w:rPr>
                            <w:sz w:val="12"/>
                          </w:rPr>
                          <w:t>18</w:t>
                        </w:r>
                      </w:p>
                    </w:tc>
                    <w:tc>
                      <w:tcPr>
                        <w:tcW w:w="702" w:type="dxa"/>
                      </w:tcPr>
                      <w:p>
                        <w:pPr>
                          <w:pStyle w:val="TableParagraph"/>
                          <w:spacing w:before="2"/>
                          <w:ind w:right="15"/>
                          <w:rPr>
                            <w:sz w:val="12"/>
                          </w:rPr>
                        </w:pPr>
                        <w:r>
                          <w:rPr>
                            <w:w w:val="105"/>
                            <w:sz w:val="12"/>
                          </w:rPr>
                          <w:t>12.9</w:t>
                        </w:r>
                      </w:p>
                    </w:tc>
                    <w:tc>
                      <w:tcPr>
                        <w:tcW w:w="661" w:type="dxa"/>
                      </w:tcPr>
                      <w:p>
                        <w:pPr>
                          <w:pStyle w:val="TableParagraph"/>
                          <w:spacing w:before="2"/>
                          <w:ind w:right="15"/>
                          <w:rPr>
                            <w:sz w:val="12"/>
                          </w:rPr>
                        </w:pPr>
                        <w:r>
                          <w:rPr>
                            <w:sz w:val="12"/>
                          </w:rPr>
                          <w:t>37</w:t>
                        </w:r>
                      </w:p>
                    </w:tc>
                  </w:tr>
                  <w:tr>
                    <w:trPr>
                      <w:trHeight w:val="154" w:hRule="exact"/>
                    </w:trPr>
                    <w:tc>
                      <w:tcPr>
                        <w:tcW w:w="237" w:type="dxa"/>
                      </w:tcPr>
                      <w:p>
                        <w:pPr>
                          <w:pStyle w:val="TableParagraph"/>
                          <w:spacing w:before="2"/>
                          <w:ind w:right="15"/>
                          <w:rPr>
                            <w:sz w:val="12"/>
                          </w:rPr>
                        </w:pPr>
                        <w:r>
                          <w:rPr>
                            <w:sz w:val="12"/>
                          </w:rPr>
                          <w:t>19</w:t>
                        </w:r>
                      </w:p>
                    </w:tc>
                    <w:tc>
                      <w:tcPr>
                        <w:tcW w:w="702" w:type="dxa"/>
                      </w:tcPr>
                      <w:p>
                        <w:pPr>
                          <w:pStyle w:val="TableParagraph"/>
                          <w:spacing w:before="2"/>
                          <w:ind w:right="15"/>
                          <w:rPr>
                            <w:sz w:val="12"/>
                          </w:rPr>
                        </w:pPr>
                        <w:r>
                          <w:rPr>
                            <w:w w:val="105"/>
                            <w:sz w:val="12"/>
                          </w:rPr>
                          <w:t>14.0</w:t>
                        </w:r>
                      </w:p>
                    </w:tc>
                    <w:tc>
                      <w:tcPr>
                        <w:tcW w:w="661" w:type="dxa"/>
                      </w:tcPr>
                      <w:p>
                        <w:pPr>
                          <w:pStyle w:val="TableParagraph"/>
                          <w:spacing w:before="2"/>
                          <w:ind w:right="15"/>
                          <w:rPr>
                            <w:sz w:val="12"/>
                          </w:rPr>
                        </w:pPr>
                        <w:r>
                          <w:rPr>
                            <w:sz w:val="12"/>
                          </w:rPr>
                          <w:t>61</w:t>
                        </w:r>
                      </w:p>
                    </w:tc>
                  </w:tr>
                  <w:tr>
                    <w:trPr>
                      <w:trHeight w:val="154" w:hRule="exact"/>
                    </w:trPr>
                    <w:tc>
                      <w:tcPr>
                        <w:tcW w:w="237" w:type="dxa"/>
                      </w:tcPr>
                      <w:p>
                        <w:pPr>
                          <w:pStyle w:val="TableParagraph"/>
                          <w:spacing w:before="2"/>
                          <w:ind w:right="15"/>
                          <w:rPr>
                            <w:sz w:val="12"/>
                          </w:rPr>
                        </w:pPr>
                        <w:r>
                          <w:rPr>
                            <w:sz w:val="12"/>
                          </w:rPr>
                          <w:t>20</w:t>
                        </w:r>
                      </w:p>
                    </w:tc>
                    <w:tc>
                      <w:tcPr>
                        <w:tcW w:w="702" w:type="dxa"/>
                      </w:tcPr>
                      <w:p>
                        <w:pPr>
                          <w:pStyle w:val="TableParagraph"/>
                          <w:spacing w:before="2"/>
                          <w:ind w:right="15"/>
                          <w:rPr>
                            <w:sz w:val="12"/>
                          </w:rPr>
                        </w:pPr>
                        <w:r>
                          <w:rPr>
                            <w:w w:val="105"/>
                            <w:sz w:val="12"/>
                          </w:rPr>
                          <w:t>12.5</w:t>
                        </w:r>
                      </w:p>
                    </w:tc>
                    <w:tc>
                      <w:tcPr>
                        <w:tcW w:w="661" w:type="dxa"/>
                      </w:tcPr>
                      <w:p>
                        <w:pPr>
                          <w:pStyle w:val="TableParagraph"/>
                          <w:spacing w:before="2"/>
                          <w:ind w:right="15"/>
                          <w:rPr>
                            <w:sz w:val="12"/>
                          </w:rPr>
                        </w:pPr>
                        <w:r>
                          <w:rPr>
                            <w:sz w:val="12"/>
                          </w:rPr>
                          <w:t>31</w:t>
                        </w:r>
                      </w:p>
                    </w:tc>
                  </w:tr>
                  <w:tr>
                    <w:trPr>
                      <w:trHeight w:val="154" w:hRule="exact"/>
                    </w:trPr>
                    <w:tc>
                      <w:tcPr>
                        <w:tcW w:w="237" w:type="dxa"/>
                      </w:tcPr>
                      <w:p>
                        <w:pPr>
                          <w:pStyle w:val="TableParagraph"/>
                          <w:spacing w:before="2"/>
                          <w:ind w:right="15"/>
                          <w:rPr>
                            <w:sz w:val="12"/>
                          </w:rPr>
                        </w:pPr>
                        <w:r>
                          <w:rPr>
                            <w:sz w:val="12"/>
                          </w:rPr>
                          <w:t>21</w:t>
                        </w:r>
                      </w:p>
                    </w:tc>
                    <w:tc>
                      <w:tcPr>
                        <w:tcW w:w="702" w:type="dxa"/>
                      </w:tcPr>
                      <w:p>
                        <w:pPr>
                          <w:pStyle w:val="TableParagraph"/>
                          <w:spacing w:before="2"/>
                          <w:ind w:right="15"/>
                          <w:rPr>
                            <w:sz w:val="12"/>
                          </w:rPr>
                        </w:pPr>
                        <w:r>
                          <w:rPr>
                            <w:w w:val="105"/>
                            <w:sz w:val="12"/>
                          </w:rPr>
                          <w:t>13.1</w:t>
                        </w:r>
                      </w:p>
                    </w:tc>
                    <w:tc>
                      <w:tcPr>
                        <w:tcW w:w="661" w:type="dxa"/>
                      </w:tcPr>
                      <w:p>
                        <w:pPr>
                          <w:pStyle w:val="TableParagraph"/>
                          <w:spacing w:before="2"/>
                          <w:ind w:right="15"/>
                          <w:rPr>
                            <w:sz w:val="12"/>
                          </w:rPr>
                        </w:pPr>
                        <w:r>
                          <w:rPr>
                            <w:sz w:val="12"/>
                          </w:rPr>
                          <w:t>41</w:t>
                        </w:r>
                      </w:p>
                    </w:tc>
                  </w:tr>
                  <w:tr>
                    <w:trPr>
                      <w:trHeight w:val="154" w:hRule="exact"/>
                    </w:trPr>
                    <w:tc>
                      <w:tcPr>
                        <w:tcW w:w="237" w:type="dxa"/>
                      </w:tcPr>
                      <w:p>
                        <w:pPr>
                          <w:pStyle w:val="TableParagraph"/>
                          <w:spacing w:before="2"/>
                          <w:ind w:right="15"/>
                          <w:rPr>
                            <w:sz w:val="12"/>
                          </w:rPr>
                        </w:pPr>
                        <w:r>
                          <w:rPr>
                            <w:sz w:val="12"/>
                          </w:rPr>
                          <w:t>22</w:t>
                        </w:r>
                      </w:p>
                    </w:tc>
                    <w:tc>
                      <w:tcPr>
                        <w:tcW w:w="702" w:type="dxa"/>
                      </w:tcPr>
                      <w:p>
                        <w:pPr>
                          <w:pStyle w:val="TableParagraph"/>
                          <w:spacing w:before="2"/>
                          <w:ind w:right="15"/>
                          <w:rPr>
                            <w:sz w:val="12"/>
                          </w:rPr>
                        </w:pPr>
                        <w:r>
                          <w:rPr>
                            <w:w w:val="105"/>
                            <w:sz w:val="12"/>
                          </w:rPr>
                          <w:t>12.0</w:t>
                        </w:r>
                      </w:p>
                    </w:tc>
                    <w:tc>
                      <w:tcPr>
                        <w:tcW w:w="661" w:type="dxa"/>
                      </w:tcPr>
                      <w:p>
                        <w:pPr>
                          <w:pStyle w:val="TableParagraph"/>
                          <w:spacing w:before="2"/>
                          <w:ind w:right="15"/>
                          <w:rPr>
                            <w:sz w:val="12"/>
                          </w:rPr>
                        </w:pPr>
                        <w:r>
                          <w:rPr>
                            <w:sz w:val="12"/>
                          </w:rPr>
                          <w:t>32</w:t>
                        </w:r>
                      </w:p>
                    </w:tc>
                  </w:tr>
                  <w:tr>
                    <w:trPr>
                      <w:trHeight w:val="154" w:hRule="exact"/>
                    </w:trPr>
                    <w:tc>
                      <w:tcPr>
                        <w:tcW w:w="237" w:type="dxa"/>
                      </w:tcPr>
                      <w:p>
                        <w:pPr>
                          <w:pStyle w:val="TableParagraph"/>
                          <w:spacing w:before="2"/>
                          <w:ind w:right="15"/>
                          <w:rPr>
                            <w:sz w:val="12"/>
                          </w:rPr>
                        </w:pPr>
                        <w:r>
                          <w:rPr>
                            <w:sz w:val="12"/>
                          </w:rPr>
                          <w:t>23</w:t>
                        </w:r>
                      </w:p>
                    </w:tc>
                    <w:tc>
                      <w:tcPr>
                        <w:tcW w:w="702" w:type="dxa"/>
                      </w:tcPr>
                      <w:p>
                        <w:pPr>
                          <w:pStyle w:val="TableParagraph"/>
                          <w:spacing w:before="2"/>
                          <w:ind w:right="15"/>
                          <w:rPr>
                            <w:sz w:val="12"/>
                          </w:rPr>
                        </w:pPr>
                        <w:r>
                          <w:rPr>
                            <w:w w:val="105"/>
                            <w:sz w:val="12"/>
                          </w:rPr>
                          <w:t>13.5</w:t>
                        </w:r>
                      </w:p>
                    </w:tc>
                    <w:tc>
                      <w:tcPr>
                        <w:tcW w:w="661" w:type="dxa"/>
                      </w:tcPr>
                      <w:p>
                        <w:pPr>
                          <w:pStyle w:val="TableParagraph"/>
                          <w:spacing w:before="2"/>
                          <w:ind w:right="15"/>
                          <w:rPr>
                            <w:sz w:val="12"/>
                          </w:rPr>
                        </w:pPr>
                        <w:r>
                          <w:rPr>
                            <w:sz w:val="12"/>
                          </w:rPr>
                          <w:t>32</w:t>
                        </w:r>
                      </w:p>
                    </w:tc>
                  </w:tr>
                  <w:tr>
                    <w:trPr>
                      <w:trHeight w:val="154" w:hRule="exact"/>
                    </w:trPr>
                    <w:tc>
                      <w:tcPr>
                        <w:tcW w:w="237" w:type="dxa"/>
                      </w:tcPr>
                      <w:p>
                        <w:pPr>
                          <w:pStyle w:val="TableParagraph"/>
                          <w:spacing w:before="2"/>
                          <w:ind w:right="15"/>
                          <w:rPr>
                            <w:sz w:val="12"/>
                          </w:rPr>
                        </w:pPr>
                        <w:r>
                          <w:rPr>
                            <w:sz w:val="12"/>
                          </w:rPr>
                          <w:t>24</w:t>
                        </w:r>
                      </w:p>
                    </w:tc>
                    <w:tc>
                      <w:tcPr>
                        <w:tcW w:w="702" w:type="dxa"/>
                      </w:tcPr>
                      <w:p>
                        <w:pPr>
                          <w:pStyle w:val="TableParagraph"/>
                          <w:spacing w:before="2"/>
                          <w:ind w:right="15"/>
                          <w:rPr>
                            <w:sz w:val="12"/>
                          </w:rPr>
                        </w:pPr>
                        <w:r>
                          <w:rPr>
                            <w:w w:val="105"/>
                            <w:sz w:val="12"/>
                          </w:rPr>
                          <w:t>14.0</w:t>
                        </w:r>
                      </w:p>
                    </w:tc>
                    <w:tc>
                      <w:tcPr>
                        <w:tcW w:w="661" w:type="dxa"/>
                      </w:tcPr>
                      <w:p>
                        <w:pPr>
                          <w:pStyle w:val="TableParagraph"/>
                          <w:spacing w:before="2"/>
                          <w:ind w:right="15"/>
                          <w:rPr>
                            <w:sz w:val="12"/>
                          </w:rPr>
                        </w:pPr>
                        <w:r>
                          <w:rPr>
                            <w:sz w:val="12"/>
                          </w:rPr>
                          <w:t>44</w:t>
                        </w:r>
                      </w:p>
                    </w:tc>
                  </w:tr>
                  <w:tr>
                    <w:trPr>
                      <w:trHeight w:val="154" w:hRule="exact"/>
                    </w:trPr>
                    <w:tc>
                      <w:tcPr>
                        <w:tcW w:w="237" w:type="dxa"/>
                      </w:tcPr>
                      <w:p>
                        <w:pPr>
                          <w:pStyle w:val="TableParagraph"/>
                          <w:spacing w:before="2"/>
                          <w:ind w:right="15"/>
                          <w:rPr>
                            <w:sz w:val="12"/>
                          </w:rPr>
                        </w:pPr>
                        <w:r>
                          <w:rPr>
                            <w:sz w:val="12"/>
                          </w:rPr>
                          <w:t>25</w:t>
                        </w:r>
                      </w:p>
                    </w:tc>
                    <w:tc>
                      <w:tcPr>
                        <w:tcW w:w="702" w:type="dxa"/>
                      </w:tcPr>
                      <w:p>
                        <w:pPr>
                          <w:pStyle w:val="TableParagraph"/>
                          <w:spacing w:before="2"/>
                          <w:ind w:right="15"/>
                          <w:rPr>
                            <w:sz w:val="12"/>
                          </w:rPr>
                        </w:pPr>
                        <w:r>
                          <w:rPr>
                            <w:w w:val="105"/>
                            <w:sz w:val="12"/>
                          </w:rPr>
                          <w:t>13.4</w:t>
                        </w:r>
                      </w:p>
                    </w:tc>
                    <w:tc>
                      <w:tcPr>
                        <w:tcW w:w="661" w:type="dxa"/>
                      </w:tcPr>
                      <w:p>
                        <w:pPr>
                          <w:pStyle w:val="TableParagraph"/>
                          <w:spacing w:before="2"/>
                          <w:ind w:right="15"/>
                          <w:rPr>
                            <w:sz w:val="12"/>
                          </w:rPr>
                        </w:pPr>
                        <w:r>
                          <w:rPr>
                            <w:sz w:val="12"/>
                          </w:rPr>
                          <w:t>31</w:t>
                        </w:r>
                      </w:p>
                    </w:tc>
                  </w:tr>
                  <w:tr>
                    <w:trPr>
                      <w:trHeight w:val="154" w:hRule="exact"/>
                    </w:trPr>
                    <w:tc>
                      <w:tcPr>
                        <w:tcW w:w="237" w:type="dxa"/>
                      </w:tcPr>
                      <w:p>
                        <w:pPr>
                          <w:pStyle w:val="TableParagraph"/>
                          <w:spacing w:before="2"/>
                          <w:ind w:right="15"/>
                          <w:rPr>
                            <w:sz w:val="12"/>
                          </w:rPr>
                        </w:pPr>
                        <w:r>
                          <w:rPr>
                            <w:sz w:val="12"/>
                          </w:rPr>
                          <w:t>26</w:t>
                        </w:r>
                      </w:p>
                    </w:tc>
                    <w:tc>
                      <w:tcPr>
                        <w:tcW w:w="702" w:type="dxa"/>
                      </w:tcPr>
                      <w:p>
                        <w:pPr>
                          <w:pStyle w:val="TableParagraph"/>
                          <w:spacing w:before="2"/>
                          <w:ind w:right="15"/>
                          <w:rPr>
                            <w:sz w:val="12"/>
                          </w:rPr>
                        </w:pPr>
                        <w:r>
                          <w:rPr>
                            <w:w w:val="105"/>
                            <w:sz w:val="12"/>
                          </w:rPr>
                          <w:t>13.8</w:t>
                        </w:r>
                      </w:p>
                    </w:tc>
                    <w:tc>
                      <w:tcPr>
                        <w:tcW w:w="661" w:type="dxa"/>
                      </w:tcPr>
                      <w:p>
                        <w:pPr>
                          <w:pStyle w:val="TableParagraph"/>
                          <w:spacing w:before="2"/>
                          <w:ind w:right="15"/>
                          <w:rPr>
                            <w:sz w:val="12"/>
                          </w:rPr>
                        </w:pPr>
                        <w:r>
                          <w:rPr>
                            <w:sz w:val="12"/>
                          </w:rPr>
                          <w:t>39</w:t>
                        </w:r>
                      </w:p>
                    </w:tc>
                  </w:tr>
                  <w:tr>
                    <w:trPr>
                      <w:trHeight w:val="154" w:hRule="exact"/>
                    </w:trPr>
                    <w:tc>
                      <w:tcPr>
                        <w:tcW w:w="237" w:type="dxa"/>
                      </w:tcPr>
                      <w:p>
                        <w:pPr>
                          <w:pStyle w:val="TableParagraph"/>
                          <w:spacing w:before="2"/>
                          <w:ind w:right="15"/>
                          <w:rPr>
                            <w:sz w:val="12"/>
                          </w:rPr>
                        </w:pPr>
                        <w:r>
                          <w:rPr>
                            <w:sz w:val="12"/>
                          </w:rPr>
                          <w:t>27</w:t>
                        </w:r>
                      </w:p>
                    </w:tc>
                    <w:tc>
                      <w:tcPr>
                        <w:tcW w:w="702" w:type="dxa"/>
                      </w:tcPr>
                      <w:p>
                        <w:pPr>
                          <w:pStyle w:val="TableParagraph"/>
                          <w:spacing w:before="2"/>
                          <w:ind w:right="15"/>
                          <w:rPr>
                            <w:sz w:val="12"/>
                          </w:rPr>
                        </w:pPr>
                        <w:r>
                          <w:rPr>
                            <w:w w:val="105"/>
                            <w:sz w:val="12"/>
                          </w:rPr>
                          <w:t>14.3</w:t>
                        </w:r>
                      </w:p>
                    </w:tc>
                    <w:tc>
                      <w:tcPr>
                        <w:tcW w:w="661" w:type="dxa"/>
                      </w:tcPr>
                      <w:p>
                        <w:pPr>
                          <w:pStyle w:val="TableParagraph"/>
                          <w:spacing w:before="2"/>
                          <w:ind w:right="15"/>
                          <w:rPr>
                            <w:sz w:val="12"/>
                          </w:rPr>
                        </w:pPr>
                        <w:r>
                          <w:rPr>
                            <w:sz w:val="12"/>
                          </w:rPr>
                          <w:t>53</w:t>
                        </w:r>
                      </w:p>
                    </w:tc>
                  </w:tr>
                  <w:tr>
                    <w:trPr>
                      <w:trHeight w:val="155" w:hRule="exact"/>
                    </w:trPr>
                    <w:tc>
                      <w:tcPr>
                        <w:tcW w:w="237" w:type="dxa"/>
                      </w:tcPr>
                      <w:p>
                        <w:pPr>
                          <w:pStyle w:val="TableParagraph"/>
                          <w:spacing w:before="2"/>
                          <w:ind w:right="15"/>
                          <w:rPr>
                            <w:sz w:val="12"/>
                          </w:rPr>
                        </w:pPr>
                        <w:r>
                          <w:rPr>
                            <w:sz w:val="12"/>
                          </w:rPr>
                          <w:t>28</w:t>
                        </w:r>
                      </w:p>
                    </w:tc>
                    <w:tc>
                      <w:tcPr>
                        <w:tcW w:w="702" w:type="dxa"/>
                      </w:tcPr>
                      <w:p>
                        <w:pPr>
                          <w:pStyle w:val="TableParagraph"/>
                          <w:spacing w:before="2"/>
                          <w:ind w:right="15"/>
                          <w:rPr>
                            <w:sz w:val="12"/>
                          </w:rPr>
                        </w:pPr>
                        <w:r>
                          <w:rPr>
                            <w:w w:val="105"/>
                            <w:sz w:val="12"/>
                          </w:rPr>
                          <w:t>14.3</w:t>
                        </w:r>
                      </w:p>
                    </w:tc>
                    <w:tc>
                      <w:tcPr>
                        <w:tcW w:w="661" w:type="dxa"/>
                      </w:tcPr>
                      <w:p>
                        <w:pPr>
                          <w:pStyle w:val="TableParagraph"/>
                          <w:spacing w:before="2"/>
                          <w:ind w:right="15"/>
                          <w:rPr>
                            <w:sz w:val="12"/>
                          </w:rPr>
                        </w:pPr>
                        <w:r>
                          <w:rPr>
                            <w:sz w:val="12"/>
                          </w:rPr>
                          <w:t>58</w:t>
                        </w:r>
                      </w:p>
                    </w:tc>
                  </w:tr>
                  <w:tr>
                    <w:trPr>
                      <w:trHeight w:val="154" w:hRule="exact"/>
                    </w:trPr>
                    <w:tc>
                      <w:tcPr>
                        <w:tcW w:w="237" w:type="dxa"/>
                      </w:tcPr>
                      <w:p>
                        <w:pPr>
                          <w:pStyle w:val="TableParagraph"/>
                          <w:spacing w:before="2"/>
                          <w:ind w:right="15"/>
                          <w:rPr>
                            <w:sz w:val="12"/>
                          </w:rPr>
                        </w:pPr>
                        <w:r>
                          <w:rPr>
                            <w:sz w:val="12"/>
                          </w:rPr>
                          <w:t>29</w:t>
                        </w:r>
                      </w:p>
                    </w:tc>
                    <w:tc>
                      <w:tcPr>
                        <w:tcW w:w="702" w:type="dxa"/>
                      </w:tcPr>
                      <w:p>
                        <w:pPr>
                          <w:pStyle w:val="TableParagraph"/>
                          <w:spacing w:before="2"/>
                          <w:ind w:right="15"/>
                          <w:rPr>
                            <w:sz w:val="12"/>
                          </w:rPr>
                        </w:pPr>
                        <w:r>
                          <w:rPr>
                            <w:w w:val="105"/>
                            <w:sz w:val="12"/>
                          </w:rPr>
                          <w:t>13.5</w:t>
                        </w:r>
                      </w:p>
                    </w:tc>
                    <w:tc>
                      <w:tcPr>
                        <w:tcW w:w="661" w:type="dxa"/>
                      </w:tcPr>
                      <w:p>
                        <w:pPr>
                          <w:pStyle w:val="TableParagraph"/>
                          <w:spacing w:before="2"/>
                          <w:ind w:right="15"/>
                          <w:rPr>
                            <w:sz w:val="12"/>
                          </w:rPr>
                        </w:pPr>
                        <w:r>
                          <w:rPr>
                            <w:sz w:val="12"/>
                          </w:rPr>
                          <w:t>35</w:t>
                        </w:r>
                      </w:p>
                    </w:tc>
                  </w:tr>
                  <w:tr>
                    <w:trPr>
                      <w:trHeight w:val="154" w:hRule="exact"/>
                    </w:trPr>
                    <w:tc>
                      <w:tcPr>
                        <w:tcW w:w="237" w:type="dxa"/>
                      </w:tcPr>
                      <w:p>
                        <w:pPr>
                          <w:pStyle w:val="TableParagraph"/>
                          <w:spacing w:before="2"/>
                          <w:ind w:right="15"/>
                          <w:rPr>
                            <w:sz w:val="12"/>
                          </w:rPr>
                        </w:pPr>
                        <w:r>
                          <w:rPr>
                            <w:sz w:val="12"/>
                          </w:rPr>
                          <w:t>30</w:t>
                        </w:r>
                      </w:p>
                    </w:tc>
                    <w:tc>
                      <w:tcPr>
                        <w:tcW w:w="702" w:type="dxa"/>
                      </w:tcPr>
                      <w:p>
                        <w:pPr>
                          <w:pStyle w:val="TableParagraph"/>
                          <w:spacing w:before="2"/>
                          <w:ind w:right="15"/>
                          <w:rPr>
                            <w:sz w:val="12"/>
                          </w:rPr>
                        </w:pPr>
                        <w:r>
                          <w:rPr>
                            <w:w w:val="105"/>
                            <w:sz w:val="12"/>
                          </w:rPr>
                          <w:t>13.2</w:t>
                        </w:r>
                      </w:p>
                    </w:tc>
                    <w:tc>
                      <w:tcPr>
                        <w:tcW w:w="661" w:type="dxa"/>
                      </w:tcPr>
                      <w:p>
                        <w:pPr>
                          <w:pStyle w:val="TableParagraph"/>
                          <w:spacing w:before="2"/>
                          <w:ind w:right="15"/>
                          <w:rPr>
                            <w:sz w:val="12"/>
                          </w:rPr>
                        </w:pPr>
                        <w:r>
                          <w:rPr>
                            <w:sz w:val="12"/>
                          </w:rPr>
                          <w:t>34</w:t>
                        </w:r>
                      </w:p>
                    </w:tc>
                  </w:tr>
                  <w:tr>
                    <w:trPr>
                      <w:trHeight w:val="154" w:hRule="exact"/>
                    </w:trPr>
                    <w:tc>
                      <w:tcPr>
                        <w:tcW w:w="237" w:type="dxa"/>
                      </w:tcPr>
                      <w:p>
                        <w:pPr>
                          <w:pStyle w:val="TableParagraph"/>
                          <w:spacing w:before="2"/>
                          <w:ind w:right="15"/>
                          <w:rPr>
                            <w:sz w:val="12"/>
                          </w:rPr>
                        </w:pPr>
                        <w:r>
                          <w:rPr>
                            <w:sz w:val="12"/>
                          </w:rPr>
                          <w:t>31</w:t>
                        </w:r>
                      </w:p>
                    </w:tc>
                    <w:tc>
                      <w:tcPr>
                        <w:tcW w:w="702" w:type="dxa"/>
                      </w:tcPr>
                      <w:p>
                        <w:pPr>
                          <w:pStyle w:val="TableParagraph"/>
                          <w:spacing w:before="2"/>
                          <w:ind w:right="15"/>
                          <w:rPr>
                            <w:sz w:val="12"/>
                          </w:rPr>
                        </w:pPr>
                        <w:r>
                          <w:rPr>
                            <w:w w:val="105"/>
                            <w:sz w:val="12"/>
                          </w:rPr>
                          <w:t>13.1</w:t>
                        </w:r>
                      </w:p>
                    </w:tc>
                    <w:tc>
                      <w:tcPr>
                        <w:tcW w:w="661" w:type="dxa"/>
                      </w:tcPr>
                      <w:p>
                        <w:pPr>
                          <w:pStyle w:val="TableParagraph"/>
                          <w:spacing w:before="2"/>
                          <w:ind w:right="15"/>
                          <w:rPr>
                            <w:sz w:val="12"/>
                          </w:rPr>
                        </w:pPr>
                        <w:r>
                          <w:rPr>
                            <w:sz w:val="12"/>
                          </w:rPr>
                          <w:t>32</w:t>
                        </w:r>
                      </w:p>
                    </w:tc>
                  </w:tr>
                  <w:tr>
                    <w:trPr>
                      <w:trHeight w:val="154" w:hRule="exact"/>
                    </w:trPr>
                    <w:tc>
                      <w:tcPr>
                        <w:tcW w:w="237" w:type="dxa"/>
                      </w:tcPr>
                      <w:p>
                        <w:pPr>
                          <w:pStyle w:val="TableParagraph"/>
                          <w:spacing w:before="2"/>
                          <w:ind w:right="15"/>
                          <w:rPr>
                            <w:sz w:val="12"/>
                          </w:rPr>
                        </w:pPr>
                        <w:r>
                          <w:rPr>
                            <w:sz w:val="12"/>
                          </w:rPr>
                          <w:t>32</w:t>
                        </w:r>
                      </w:p>
                    </w:tc>
                    <w:tc>
                      <w:tcPr>
                        <w:tcW w:w="702" w:type="dxa"/>
                      </w:tcPr>
                      <w:p>
                        <w:pPr>
                          <w:pStyle w:val="TableParagraph"/>
                          <w:spacing w:before="2"/>
                          <w:ind w:right="15"/>
                          <w:rPr>
                            <w:sz w:val="12"/>
                          </w:rPr>
                        </w:pPr>
                        <w:r>
                          <w:rPr>
                            <w:w w:val="105"/>
                            <w:sz w:val="12"/>
                          </w:rPr>
                          <w:t>13.2</w:t>
                        </w:r>
                      </w:p>
                    </w:tc>
                    <w:tc>
                      <w:tcPr>
                        <w:tcW w:w="661" w:type="dxa"/>
                      </w:tcPr>
                      <w:p>
                        <w:pPr>
                          <w:pStyle w:val="TableParagraph"/>
                          <w:spacing w:before="2"/>
                          <w:ind w:right="15"/>
                          <w:rPr>
                            <w:sz w:val="12"/>
                          </w:rPr>
                        </w:pPr>
                        <w:r>
                          <w:rPr>
                            <w:sz w:val="12"/>
                          </w:rPr>
                          <w:t>39</w:t>
                        </w:r>
                      </w:p>
                    </w:tc>
                  </w:tr>
                  <w:tr>
                    <w:trPr>
                      <w:trHeight w:val="154" w:hRule="exact"/>
                    </w:trPr>
                    <w:tc>
                      <w:tcPr>
                        <w:tcW w:w="237" w:type="dxa"/>
                      </w:tcPr>
                      <w:p>
                        <w:pPr>
                          <w:pStyle w:val="TableParagraph"/>
                          <w:spacing w:before="2"/>
                          <w:ind w:right="15"/>
                          <w:rPr>
                            <w:sz w:val="12"/>
                          </w:rPr>
                        </w:pPr>
                        <w:r>
                          <w:rPr>
                            <w:sz w:val="12"/>
                          </w:rPr>
                          <w:t>33</w:t>
                        </w:r>
                      </w:p>
                    </w:tc>
                    <w:tc>
                      <w:tcPr>
                        <w:tcW w:w="702" w:type="dxa"/>
                      </w:tcPr>
                      <w:p>
                        <w:pPr>
                          <w:pStyle w:val="TableParagraph"/>
                          <w:spacing w:before="2"/>
                          <w:ind w:right="15"/>
                          <w:rPr>
                            <w:sz w:val="12"/>
                          </w:rPr>
                        </w:pPr>
                        <w:r>
                          <w:rPr>
                            <w:w w:val="105"/>
                            <w:sz w:val="12"/>
                          </w:rPr>
                          <w:t>13.6</w:t>
                        </w:r>
                      </w:p>
                    </w:tc>
                    <w:tc>
                      <w:tcPr>
                        <w:tcW w:w="661" w:type="dxa"/>
                      </w:tcPr>
                      <w:p>
                        <w:pPr>
                          <w:pStyle w:val="TableParagraph"/>
                          <w:spacing w:before="2"/>
                          <w:ind w:right="15"/>
                          <w:rPr>
                            <w:sz w:val="12"/>
                          </w:rPr>
                        </w:pPr>
                        <w:r>
                          <w:rPr>
                            <w:sz w:val="12"/>
                          </w:rPr>
                          <w:t>33</w:t>
                        </w:r>
                      </w:p>
                    </w:tc>
                  </w:tr>
                  <w:tr>
                    <w:trPr>
                      <w:trHeight w:val="154" w:hRule="exact"/>
                    </w:trPr>
                    <w:tc>
                      <w:tcPr>
                        <w:tcW w:w="237" w:type="dxa"/>
                      </w:tcPr>
                      <w:p>
                        <w:pPr>
                          <w:pStyle w:val="TableParagraph"/>
                          <w:spacing w:before="2"/>
                          <w:ind w:right="15"/>
                          <w:rPr>
                            <w:sz w:val="12"/>
                          </w:rPr>
                        </w:pPr>
                        <w:r>
                          <w:rPr>
                            <w:sz w:val="12"/>
                          </w:rPr>
                          <w:t>34</w:t>
                        </w:r>
                      </w:p>
                    </w:tc>
                    <w:tc>
                      <w:tcPr>
                        <w:tcW w:w="702" w:type="dxa"/>
                      </w:tcPr>
                      <w:p>
                        <w:pPr>
                          <w:pStyle w:val="TableParagraph"/>
                          <w:spacing w:before="2"/>
                          <w:ind w:right="15"/>
                          <w:rPr>
                            <w:sz w:val="12"/>
                          </w:rPr>
                        </w:pPr>
                        <w:r>
                          <w:rPr>
                            <w:w w:val="105"/>
                            <w:sz w:val="12"/>
                          </w:rPr>
                          <w:t>12.6</w:t>
                        </w:r>
                      </w:p>
                    </w:tc>
                    <w:tc>
                      <w:tcPr>
                        <w:tcW w:w="661" w:type="dxa"/>
                      </w:tcPr>
                      <w:p>
                        <w:pPr>
                          <w:pStyle w:val="TableParagraph"/>
                          <w:spacing w:before="2"/>
                          <w:ind w:right="15"/>
                          <w:rPr>
                            <w:sz w:val="12"/>
                          </w:rPr>
                        </w:pPr>
                        <w:r>
                          <w:rPr>
                            <w:sz w:val="12"/>
                          </w:rPr>
                          <w:t>26</w:t>
                        </w:r>
                      </w:p>
                    </w:tc>
                  </w:tr>
                  <w:tr>
                    <w:trPr>
                      <w:trHeight w:val="154" w:hRule="exact"/>
                    </w:trPr>
                    <w:tc>
                      <w:tcPr>
                        <w:tcW w:w="237" w:type="dxa"/>
                      </w:tcPr>
                      <w:p>
                        <w:pPr>
                          <w:pStyle w:val="TableParagraph"/>
                          <w:spacing w:before="2"/>
                          <w:ind w:right="15"/>
                          <w:rPr>
                            <w:sz w:val="12"/>
                          </w:rPr>
                        </w:pPr>
                        <w:r>
                          <w:rPr>
                            <w:sz w:val="12"/>
                          </w:rPr>
                          <w:t>35</w:t>
                        </w:r>
                      </w:p>
                    </w:tc>
                    <w:tc>
                      <w:tcPr>
                        <w:tcW w:w="702" w:type="dxa"/>
                      </w:tcPr>
                      <w:p>
                        <w:pPr>
                          <w:pStyle w:val="TableParagraph"/>
                          <w:spacing w:before="2"/>
                          <w:ind w:right="15"/>
                          <w:rPr>
                            <w:sz w:val="12"/>
                          </w:rPr>
                        </w:pPr>
                        <w:r>
                          <w:rPr>
                            <w:w w:val="105"/>
                            <w:sz w:val="12"/>
                          </w:rPr>
                          <w:t>13.0</w:t>
                        </w:r>
                      </w:p>
                    </w:tc>
                    <w:tc>
                      <w:tcPr>
                        <w:tcW w:w="661" w:type="dxa"/>
                      </w:tcPr>
                      <w:p>
                        <w:pPr>
                          <w:pStyle w:val="TableParagraph"/>
                          <w:spacing w:before="2"/>
                          <w:ind w:right="15"/>
                          <w:rPr>
                            <w:sz w:val="12"/>
                          </w:rPr>
                        </w:pPr>
                        <w:r>
                          <w:rPr>
                            <w:sz w:val="12"/>
                          </w:rPr>
                          <w:t>32</w:t>
                        </w:r>
                      </w:p>
                    </w:tc>
                  </w:tr>
                  <w:tr>
                    <w:trPr>
                      <w:trHeight w:val="154" w:hRule="exact"/>
                    </w:trPr>
                    <w:tc>
                      <w:tcPr>
                        <w:tcW w:w="237" w:type="dxa"/>
                      </w:tcPr>
                      <w:p>
                        <w:pPr>
                          <w:pStyle w:val="TableParagraph"/>
                          <w:spacing w:before="2"/>
                          <w:ind w:right="15"/>
                          <w:rPr>
                            <w:sz w:val="12"/>
                          </w:rPr>
                        </w:pPr>
                        <w:r>
                          <w:rPr>
                            <w:sz w:val="12"/>
                          </w:rPr>
                          <w:t>36</w:t>
                        </w:r>
                      </w:p>
                    </w:tc>
                    <w:tc>
                      <w:tcPr>
                        <w:tcW w:w="702" w:type="dxa"/>
                      </w:tcPr>
                      <w:p>
                        <w:pPr>
                          <w:pStyle w:val="TableParagraph"/>
                          <w:spacing w:before="2"/>
                          <w:ind w:right="15"/>
                          <w:rPr>
                            <w:sz w:val="12"/>
                          </w:rPr>
                        </w:pPr>
                        <w:r>
                          <w:rPr>
                            <w:w w:val="105"/>
                            <w:sz w:val="12"/>
                          </w:rPr>
                          <w:t>14.5</w:t>
                        </w:r>
                      </w:p>
                    </w:tc>
                    <w:tc>
                      <w:tcPr>
                        <w:tcW w:w="661" w:type="dxa"/>
                      </w:tcPr>
                      <w:p>
                        <w:pPr>
                          <w:pStyle w:val="TableParagraph"/>
                          <w:spacing w:before="2"/>
                          <w:ind w:right="15"/>
                          <w:rPr>
                            <w:sz w:val="12"/>
                          </w:rPr>
                        </w:pPr>
                        <w:r>
                          <w:rPr>
                            <w:sz w:val="12"/>
                          </w:rPr>
                          <w:t>45</w:t>
                        </w:r>
                      </w:p>
                    </w:tc>
                  </w:tr>
                  <w:tr>
                    <w:trPr>
                      <w:trHeight w:val="154" w:hRule="exact"/>
                    </w:trPr>
                    <w:tc>
                      <w:tcPr>
                        <w:tcW w:w="237" w:type="dxa"/>
                      </w:tcPr>
                      <w:p>
                        <w:pPr>
                          <w:pStyle w:val="TableParagraph"/>
                          <w:spacing w:before="2"/>
                          <w:ind w:right="15"/>
                          <w:rPr>
                            <w:sz w:val="12"/>
                          </w:rPr>
                        </w:pPr>
                        <w:r>
                          <w:rPr>
                            <w:sz w:val="12"/>
                          </w:rPr>
                          <w:t>37</w:t>
                        </w:r>
                      </w:p>
                    </w:tc>
                    <w:tc>
                      <w:tcPr>
                        <w:tcW w:w="702" w:type="dxa"/>
                      </w:tcPr>
                      <w:p>
                        <w:pPr>
                          <w:pStyle w:val="TableParagraph"/>
                          <w:spacing w:before="2"/>
                          <w:ind w:right="15"/>
                          <w:rPr>
                            <w:sz w:val="12"/>
                          </w:rPr>
                        </w:pPr>
                        <w:r>
                          <w:rPr>
                            <w:w w:val="105"/>
                            <w:sz w:val="12"/>
                          </w:rPr>
                          <w:t>13.5</w:t>
                        </w:r>
                      </w:p>
                    </w:tc>
                    <w:tc>
                      <w:tcPr>
                        <w:tcW w:w="661" w:type="dxa"/>
                      </w:tcPr>
                      <w:p>
                        <w:pPr>
                          <w:pStyle w:val="TableParagraph"/>
                          <w:spacing w:before="2"/>
                          <w:ind w:right="15"/>
                          <w:rPr>
                            <w:sz w:val="12"/>
                          </w:rPr>
                        </w:pPr>
                        <w:r>
                          <w:rPr>
                            <w:sz w:val="12"/>
                          </w:rPr>
                          <w:t>40</w:t>
                        </w:r>
                      </w:p>
                    </w:tc>
                  </w:tr>
                  <w:tr>
                    <w:trPr>
                      <w:trHeight w:val="154" w:hRule="exact"/>
                    </w:trPr>
                    <w:tc>
                      <w:tcPr>
                        <w:tcW w:w="237" w:type="dxa"/>
                      </w:tcPr>
                      <w:p>
                        <w:pPr>
                          <w:pStyle w:val="TableParagraph"/>
                          <w:spacing w:before="2"/>
                          <w:ind w:right="15"/>
                          <w:rPr>
                            <w:sz w:val="12"/>
                          </w:rPr>
                        </w:pPr>
                        <w:r>
                          <w:rPr>
                            <w:sz w:val="12"/>
                          </w:rPr>
                          <w:t>38</w:t>
                        </w:r>
                      </w:p>
                    </w:tc>
                    <w:tc>
                      <w:tcPr>
                        <w:tcW w:w="702" w:type="dxa"/>
                      </w:tcPr>
                      <w:p>
                        <w:pPr>
                          <w:pStyle w:val="TableParagraph"/>
                          <w:spacing w:before="2"/>
                          <w:ind w:right="15"/>
                          <w:rPr>
                            <w:sz w:val="12"/>
                          </w:rPr>
                        </w:pPr>
                        <w:r>
                          <w:rPr>
                            <w:w w:val="105"/>
                            <w:sz w:val="12"/>
                          </w:rPr>
                          <w:t>13.5</w:t>
                        </w:r>
                      </w:p>
                    </w:tc>
                    <w:tc>
                      <w:tcPr>
                        <w:tcW w:w="661" w:type="dxa"/>
                      </w:tcPr>
                      <w:p>
                        <w:pPr>
                          <w:pStyle w:val="TableParagraph"/>
                          <w:spacing w:before="2"/>
                          <w:ind w:right="15"/>
                          <w:rPr>
                            <w:sz w:val="12"/>
                          </w:rPr>
                        </w:pPr>
                        <w:r>
                          <w:rPr>
                            <w:sz w:val="12"/>
                          </w:rPr>
                          <w:t>37</w:t>
                        </w:r>
                      </w:p>
                    </w:tc>
                  </w:tr>
                  <w:tr>
                    <w:trPr>
                      <w:trHeight w:val="154" w:hRule="exact"/>
                    </w:trPr>
                    <w:tc>
                      <w:tcPr>
                        <w:tcW w:w="237" w:type="dxa"/>
                      </w:tcPr>
                      <w:p>
                        <w:pPr>
                          <w:pStyle w:val="TableParagraph"/>
                          <w:spacing w:before="2"/>
                          <w:ind w:right="15"/>
                          <w:rPr>
                            <w:sz w:val="12"/>
                          </w:rPr>
                        </w:pPr>
                        <w:r>
                          <w:rPr>
                            <w:sz w:val="12"/>
                          </w:rPr>
                          <w:t>39</w:t>
                        </w:r>
                      </w:p>
                    </w:tc>
                    <w:tc>
                      <w:tcPr>
                        <w:tcW w:w="702" w:type="dxa"/>
                      </w:tcPr>
                      <w:p>
                        <w:pPr>
                          <w:pStyle w:val="TableParagraph"/>
                          <w:spacing w:before="2"/>
                          <w:ind w:right="15"/>
                          <w:rPr>
                            <w:sz w:val="12"/>
                          </w:rPr>
                        </w:pPr>
                        <w:r>
                          <w:rPr>
                            <w:w w:val="105"/>
                            <w:sz w:val="12"/>
                          </w:rPr>
                          <w:t>13.4</w:t>
                        </w:r>
                      </w:p>
                    </w:tc>
                    <w:tc>
                      <w:tcPr>
                        <w:tcW w:w="661" w:type="dxa"/>
                      </w:tcPr>
                      <w:p>
                        <w:pPr>
                          <w:pStyle w:val="TableParagraph"/>
                          <w:spacing w:before="2"/>
                          <w:ind w:right="15"/>
                          <w:rPr>
                            <w:sz w:val="12"/>
                          </w:rPr>
                        </w:pPr>
                        <w:r>
                          <w:rPr>
                            <w:sz w:val="12"/>
                          </w:rPr>
                          <w:t>24</w:t>
                        </w:r>
                      </w:p>
                    </w:tc>
                  </w:tr>
                  <w:tr>
                    <w:trPr>
                      <w:trHeight w:val="155" w:hRule="exact"/>
                    </w:trPr>
                    <w:tc>
                      <w:tcPr>
                        <w:tcW w:w="237" w:type="dxa"/>
                      </w:tcPr>
                      <w:p>
                        <w:pPr>
                          <w:pStyle w:val="TableParagraph"/>
                          <w:spacing w:before="2"/>
                          <w:ind w:right="15"/>
                          <w:rPr>
                            <w:sz w:val="12"/>
                          </w:rPr>
                        </w:pPr>
                        <w:r>
                          <w:rPr>
                            <w:sz w:val="12"/>
                          </w:rPr>
                          <w:t>40</w:t>
                        </w:r>
                      </w:p>
                    </w:tc>
                    <w:tc>
                      <w:tcPr>
                        <w:tcW w:w="702" w:type="dxa"/>
                      </w:tcPr>
                      <w:p>
                        <w:pPr>
                          <w:pStyle w:val="TableParagraph"/>
                          <w:spacing w:before="2"/>
                          <w:ind w:right="15"/>
                          <w:rPr>
                            <w:sz w:val="12"/>
                          </w:rPr>
                        </w:pPr>
                        <w:r>
                          <w:rPr>
                            <w:w w:val="105"/>
                            <w:sz w:val="12"/>
                          </w:rPr>
                          <w:t>12.5</w:t>
                        </w:r>
                      </w:p>
                    </w:tc>
                    <w:tc>
                      <w:tcPr>
                        <w:tcW w:w="661" w:type="dxa"/>
                      </w:tcPr>
                      <w:p>
                        <w:pPr>
                          <w:pStyle w:val="TableParagraph"/>
                          <w:spacing w:before="2"/>
                          <w:ind w:right="15"/>
                          <w:rPr>
                            <w:sz w:val="12"/>
                          </w:rPr>
                        </w:pPr>
                        <w:r>
                          <w:rPr>
                            <w:sz w:val="12"/>
                          </w:rPr>
                          <w:t>18</w:t>
                        </w:r>
                      </w:p>
                    </w:tc>
                  </w:tr>
                  <w:tr>
                    <w:trPr>
                      <w:trHeight w:val="154" w:hRule="exact"/>
                    </w:trPr>
                    <w:tc>
                      <w:tcPr>
                        <w:tcW w:w="237" w:type="dxa"/>
                      </w:tcPr>
                      <w:p>
                        <w:pPr>
                          <w:pStyle w:val="TableParagraph"/>
                          <w:spacing w:before="2"/>
                          <w:ind w:right="15"/>
                          <w:rPr>
                            <w:sz w:val="12"/>
                          </w:rPr>
                        </w:pPr>
                        <w:r>
                          <w:rPr>
                            <w:sz w:val="12"/>
                          </w:rPr>
                          <w:t>41</w:t>
                        </w:r>
                      </w:p>
                    </w:tc>
                    <w:tc>
                      <w:tcPr>
                        <w:tcW w:w="702" w:type="dxa"/>
                      </w:tcPr>
                      <w:p>
                        <w:pPr>
                          <w:pStyle w:val="TableParagraph"/>
                          <w:spacing w:before="2"/>
                          <w:ind w:right="15"/>
                          <w:rPr>
                            <w:sz w:val="12"/>
                          </w:rPr>
                        </w:pPr>
                        <w:r>
                          <w:rPr>
                            <w:w w:val="105"/>
                            <w:sz w:val="12"/>
                          </w:rPr>
                          <w:t>14.3</w:t>
                        </w:r>
                      </w:p>
                    </w:tc>
                    <w:tc>
                      <w:tcPr>
                        <w:tcW w:w="661" w:type="dxa"/>
                      </w:tcPr>
                      <w:p>
                        <w:pPr>
                          <w:pStyle w:val="TableParagraph"/>
                          <w:spacing w:before="2"/>
                          <w:ind w:right="15"/>
                          <w:rPr>
                            <w:sz w:val="12"/>
                          </w:rPr>
                        </w:pPr>
                        <w:r>
                          <w:rPr>
                            <w:sz w:val="12"/>
                          </w:rPr>
                          <w:t>37</w:t>
                        </w:r>
                      </w:p>
                    </w:tc>
                  </w:tr>
                  <w:tr>
                    <w:trPr>
                      <w:trHeight w:val="154" w:hRule="exact"/>
                    </w:trPr>
                    <w:tc>
                      <w:tcPr>
                        <w:tcW w:w="237" w:type="dxa"/>
                      </w:tcPr>
                      <w:p>
                        <w:pPr>
                          <w:pStyle w:val="TableParagraph"/>
                          <w:spacing w:before="2"/>
                          <w:ind w:right="15"/>
                          <w:rPr>
                            <w:sz w:val="12"/>
                          </w:rPr>
                        </w:pPr>
                        <w:r>
                          <w:rPr>
                            <w:sz w:val="12"/>
                          </w:rPr>
                          <w:t>42</w:t>
                        </w:r>
                      </w:p>
                    </w:tc>
                    <w:tc>
                      <w:tcPr>
                        <w:tcW w:w="702" w:type="dxa"/>
                      </w:tcPr>
                      <w:p>
                        <w:pPr>
                          <w:pStyle w:val="TableParagraph"/>
                          <w:spacing w:before="2"/>
                          <w:ind w:right="15"/>
                          <w:rPr>
                            <w:sz w:val="12"/>
                          </w:rPr>
                        </w:pPr>
                        <w:r>
                          <w:rPr>
                            <w:w w:val="105"/>
                            <w:sz w:val="12"/>
                          </w:rPr>
                          <w:t>14.6</w:t>
                        </w:r>
                      </w:p>
                    </w:tc>
                    <w:tc>
                      <w:tcPr>
                        <w:tcW w:w="661" w:type="dxa"/>
                      </w:tcPr>
                      <w:p>
                        <w:pPr>
                          <w:pStyle w:val="TableParagraph"/>
                          <w:spacing w:before="2"/>
                          <w:ind w:right="15"/>
                          <w:rPr>
                            <w:sz w:val="12"/>
                          </w:rPr>
                        </w:pPr>
                        <w:r>
                          <w:rPr>
                            <w:sz w:val="12"/>
                          </w:rPr>
                          <w:t>34</w:t>
                        </w:r>
                      </w:p>
                    </w:tc>
                  </w:tr>
                  <w:tr>
                    <w:trPr>
                      <w:trHeight w:val="154" w:hRule="exact"/>
                    </w:trPr>
                    <w:tc>
                      <w:tcPr>
                        <w:tcW w:w="237" w:type="dxa"/>
                      </w:tcPr>
                      <w:p>
                        <w:pPr>
                          <w:pStyle w:val="TableParagraph"/>
                          <w:spacing w:before="2"/>
                          <w:ind w:right="15"/>
                          <w:rPr>
                            <w:sz w:val="12"/>
                          </w:rPr>
                        </w:pPr>
                        <w:r>
                          <w:rPr>
                            <w:sz w:val="12"/>
                          </w:rPr>
                          <w:t>43</w:t>
                        </w:r>
                      </w:p>
                    </w:tc>
                    <w:tc>
                      <w:tcPr>
                        <w:tcW w:w="702" w:type="dxa"/>
                      </w:tcPr>
                      <w:p>
                        <w:pPr>
                          <w:pStyle w:val="TableParagraph"/>
                          <w:spacing w:before="2"/>
                          <w:ind w:right="15"/>
                          <w:rPr>
                            <w:sz w:val="12"/>
                          </w:rPr>
                        </w:pPr>
                        <w:r>
                          <w:rPr>
                            <w:w w:val="105"/>
                            <w:sz w:val="12"/>
                          </w:rPr>
                          <w:t>13.5</w:t>
                        </w:r>
                      </w:p>
                    </w:tc>
                    <w:tc>
                      <w:tcPr>
                        <w:tcW w:w="661" w:type="dxa"/>
                      </w:tcPr>
                      <w:p>
                        <w:pPr>
                          <w:pStyle w:val="TableParagraph"/>
                          <w:spacing w:before="2"/>
                          <w:ind w:right="15"/>
                          <w:rPr>
                            <w:sz w:val="12"/>
                          </w:rPr>
                        </w:pPr>
                        <w:r>
                          <w:rPr>
                            <w:sz w:val="12"/>
                          </w:rPr>
                          <w:t>27</w:t>
                        </w:r>
                      </w:p>
                    </w:tc>
                  </w:tr>
                  <w:tr>
                    <w:trPr>
                      <w:trHeight w:val="154" w:hRule="exact"/>
                    </w:trPr>
                    <w:tc>
                      <w:tcPr>
                        <w:tcW w:w="237" w:type="dxa"/>
                      </w:tcPr>
                      <w:p>
                        <w:pPr>
                          <w:pStyle w:val="TableParagraph"/>
                          <w:spacing w:before="2"/>
                          <w:ind w:right="15"/>
                          <w:rPr>
                            <w:sz w:val="12"/>
                          </w:rPr>
                        </w:pPr>
                        <w:r>
                          <w:rPr>
                            <w:sz w:val="12"/>
                          </w:rPr>
                          <w:t>44</w:t>
                        </w:r>
                      </w:p>
                    </w:tc>
                    <w:tc>
                      <w:tcPr>
                        <w:tcW w:w="702" w:type="dxa"/>
                      </w:tcPr>
                      <w:p>
                        <w:pPr>
                          <w:pStyle w:val="TableParagraph"/>
                          <w:spacing w:before="2"/>
                          <w:ind w:right="15"/>
                          <w:rPr>
                            <w:sz w:val="12"/>
                          </w:rPr>
                        </w:pPr>
                        <w:r>
                          <w:rPr>
                            <w:w w:val="105"/>
                            <w:sz w:val="12"/>
                          </w:rPr>
                          <w:t>13.0</w:t>
                        </w:r>
                      </w:p>
                    </w:tc>
                    <w:tc>
                      <w:tcPr>
                        <w:tcW w:w="661" w:type="dxa"/>
                      </w:tcPr>
                      <w:p>
                        <w:pPr>
                          <w:pStyle w:val="TableParagraph"/>
                          <w:spacing w:before="2"/>
                          <w:ind w:right="15"/>
                          <w:rPr>
                            <w:sz w:val="12"/>
                          </w:rPr>
                        </w:pPr>
                        <w:r>
                          <w:rPr>
                            <w:sz w:val="12"/>
                          </w:rPr>
                          <w:t>18</w:t>
                        </w:r>
                      </w:p>
                    </w:tc>
                  </w:tr>
                  <w:tr>
                    <w:trPr>
                      <w:trHeight w:val="154" w:hRule="exact"/>
                    </w:trPr>
                    <w:tc>
                      <w:tcPr>
                        <w:tcW w:w="237" w:type="dxa"/>
                      </w:tcPr>
                      <w:p>
                        <w:pPr>
                          <w:pStyle w:val="TableParagraph"/>
                          <w:spacing w:before="2"/>
                          <w:ind w:right="15"/>
                          <w:rPr>
                            <w:sz w:val="12"/>
                          </w:rPr>
                        </w:pPr>
                        <w:r>
                          <w:rPr>
                            <w:sz w:val="12"/>
                          </w:rPr>
                          <w:t>45</w:t>
                        </w:r>
                      </w:p>
                    </w:tc>
                    <w:tc>
                      <w:tcPr>
                        <w:tcW w:w="702" w:type="dxa"/>
                      </w:tcPr>
                      <w:p>
                        <w:pPr>
                          <w:pStyle w:val="TableParagraph"/>
                          <w:spacing w:before="2"/>
                          <w:ind w:right="15"/>
                          <w:rPr>
                            <w:sz w:val="12"/>
                          </w:rPr>
                        </w:pPr>
                        <w:r>
                          <w:rPr>
                            <w:sz w:val="12"/>
                          </w:rPr>
                          <w:t>9.5</w:t>
                        </w:r>
                      </w:p>
                    </w:tc>
                    <w:tc>
                      <w:tcPr>
                        <w:tcW w:w="661" w:type="dxa"/>
                      </w:tcPr>
                      <w:p>
                        <w:pPr>
                          <w:pStyle w:val="TableParagraph"/>
                          <w:spacing w:before="2"/>
                          <w:ind w:right="15"/>
                          <w:rPr>
                            <w:sz w:val="12"/>
                          </w:rPr>
                        </w:pPr>
                        <w:r>
                          <w:rPr>
                            <w:sz w:val="12"/>
                          </w:rPr>
                          <w:t>12</w:t>
                        </w:r>
                      </w:p>
                    </w:tc>
                  </w:tr>
                  <w:tr>
                    <w:trPr>
                      <w:trHeight w:val="154" w:hRule="exact"/>
                    </w:trPr>
                    <w:tc>
                      <w:tcPr>
                        <w:tcW w:w="237" w:type="dxa"/>
                      </w:tcPr>
                      <w:p>
                        <w:pPr>
                          <w:pStyle w:val="TableParagraph"/>
                          <w:spacing w:before="2"/>
                          <w:ind w:right="15"/>
                          <w:rPr>
                            <w:sz w:val="12"/>
                          </w:rPr>
                        </w:pPr>
                        <w:r>
                          <w:rPr>
                            <w:sz w:val="12"/>
                          </w:rPr>
                          <w:t>46</w:t>
                        </w:r>
                      </w:p>
                    </w:tc>
                    <w:tc>
                      <w:tcPr>
                        <w:tcW w:w="702" w:type="dxa"/>
                      </w:tcPr>
                      <w:p>
                        <w:pPr>
                          <w:pStyle w:val="TableParagraph"/>
                          <w:spacing w:before="2"/>
                          <w:ind w:right="15"/>
                          <w:rPr>
                            <w:sz w:val="12"/>
                          </w:rPr>
                        </w:pPr>
                        <w:r>
                          <w:rPr>
                            <w:w w:val="105"/>
                            <w:sz w:val="12"/>
                          </w:rPr>
                          <w:t>11.5</w:t>
                        </w:r>
                      </w:p>
                    </w:tc>
                    <w:tc>
                      <w:tcPr>
                        <w:tcW w:w="661" w:type="dxa"/>
                      </w:tcPr>
                      <w:p>
                        <w:pPr>
                          <w:pStyle w:val="TableParagraph"/>
                          <w:spacing w:before="2"/>
                          <w:ind w:right="15"/>
                          <w:rPr>
                            <w:sz w:val="12"/>
                          </w:rPr>
                        </w:pPr>
                        <w:r>
                          <w:rPr>
                            <w:sz w:val="12"/>
                          </w:rPr>
                          <w:t>14</w:t>
                        </w:r>
                      </w:p>
                    </w:tc>
                  </w:tr>
                  <w:tr>
                    <w:trPr>
                      <w:trHeight w:val="154" w:hRule="exact"/>
                    </w:trPr>
                    <w:tc>
                      <w:tcPr>
                        <w:tcW w:w="237" w:type="dxa"/>
                      </w:tcPr>
                      <w:p>
                        <w:pPr>
                          <w:pStyle w:val="TableParagraph"/>
                          <w:spacing w:before="2"/>
                          <w:ind w:right="15"/>
                          <w:rPr>
                            <w:sz w:val="12"/>
                          </w:rPr>
                        </w:pPr>
                        <w:r>
                          <w:rPr>
                            <w:sz w:val="12"/>
                          </w:rPr>
                          <w:t>47</w:t>
                        </w:r>
                      </w:p>
                    </w:tc>
                    <w:tc>
                      <w:tcPr>
                        <w:tcW w:w="702" w:type="dxa"/>
                      </w:tcPr>
                      <w:p>
                        <w:pPr>
                          <w:pStyle w:val="TableParagraph"/>
                          <w:spacing w:before="2"/>
                          <w:ind w:right="15"/>
                          <w:rPr>
                            <w:sz w:val="12"/>
                          </w:rPr>
                        </w:pPr>
                        <w:r>
                          <w:rPr>
                            <w:w w:val="105"/>
                            <w:sz w:val="12"/>
                          </w:rPr>
                          <w:t>12.1</w:t>
                        </w:r>
                      </w:p>
                    </w:tc>
                    <w:tc>
                      <w:tcPr>
                        <w:tcW w:w="661" w:type="dxa"/>
                      </w:tcPr>
                      <w:p>
                        <w:pPr>
                          <w:pStyle w:val="TableParagraph"/>
                          <w:spacing w:before="2"/>
                          <w:ind w:right="15"/>
                          <w:rPr>
                            <w:sz w:val="12"/>
                          </w:rPr>
                        </w:pPr>
                        <w:r>
                          <w:rPr>
                            <w:sz w:val="12"/>
                          </w:rPr>
                          <w:t>21</w:t>
                        </w:r>
                      </w:p>
                    </w:tc>
                  </w:tr>
                  <w:tr>
                    <w:trPr>
                      <w:trHeight w:val="154" w:hRule="exact"/>
                    </w:trPr>
                    <w:tc>
                      <w:tcPr>
                        <w:tcW w:w="237" w:type="dxa"/>
                      </w:tcPr>
                      <w:p>
                        <w:pPr>
                          <w:pStyle w:val="TableParagraph"/>
                          <w:spacing w:before="2"/>
                          <w:ind w:right="15"/>
                          <w:rPr>
                            <w:sz w:val="12"/>
                          </w:rPr>
                        </w:pPr>
                        <w:r>
                          <w:rPr>
                            <w:sz w:val="12"/>
                          </w:rPr>
                          <w:t>48</w:t>
                        </w:r>
                      </w:p>
                    </w:tc>
                    <w:tc>
                      <w:tcPr>
                        <w:tcW w:w="702" w:type="dxa"/>
                      </w:tcPr>
                      <w:p>
                        <w:pPr>
                          <w:pStyle w:val="TableParagraph"/>
                          <w:spacing w:before="2"/>
                          <w:ind w:right="15"/>
                          <w:rPr>
                            <w:sz w:val="12"/>
                          </w:rPr>
                        </w:pPr>
                        <w:r>
                          <w:rPr>
                            <w:w w:val="105"/>
                            <w:sz w:val="12"/>
                          </w:rPr>
                          <w:t>13.1</w:t>
                        </w:r>
                      </w:p>
                    </w:tc>
                    <w:tc>
                      <w:tcPr>
                        <w:tcW w:w="661" w:type="dxa"/>
                      </w:tcPr>
                      <w:p>
                        <w:pPr>
                          <w:pStyle w:val="TableParagraph"/>
                          <w:spacing w:before="2"/>
                          <w:ind w:right="15"/>
                          <w:rPr>
                            <w:sz w:val="12"/>
                          </w:rPr>
                        </w:pPr>
                        <w:r>
                          <w:rPr>
                            <w:sz w:val="12"/>
                          </w:rPr>
                          <w:t>31</w:t>
                        </w:r>
                      </w:p>
                    </w:tc>
                  </w:tr>
                  <w:tr>
                    <w:trPr>
                      <w:trHeight w:val="154" w:hRule="exact"/>
                    </w:trPr>
                    <w:tc>
                      <w:tcPr>
                        <w:tcW w:w="237" w:type="dxa"/>
                      </w:tcPr>
                      <w:p>
                        <w:pPr>
                          <w:pStyle w:val="TableParagraph"/>
                          <w:spacing w:before="2"/>
                          <w:ind w:right="15"/>
                          <w:rPr>
                            <w:sz w:val="12"/>
                          </w:rPr>
                        </w:pPr>
                        <w:r>
                          <w:rPr>
                            <w:sz w:val="12"/>
                          </w:rPr>
                          <w:t>49</w:t>
                        </w:r>
                      </w:p>
                    </w:tc>
                    <w:tc>
                      <w:tcPr>
                        <w:tcW w:w="702" w:type="dxa"/>
                      </w:tcPr>
                      <w:p>
                        <w:pPr>
                          <w:pStyle w:val="TableParagraph"/>
                          <w:spacing w:before="2"/>
                          <w:ind w:right="15"/>
                          <w:rPr>
                            <w:sz w:val="12"/>
                          </w:rPr>
                        </w:pPr>
                        <w:r>
                          <w:rPr>
                            <w:w w:val="105"/>
                            <w:sz w:val="12"/>
                          </w:rPr>
                          <w:t>12.5</w:t>
                        </w:r>
                      </w:p>
                    </w:tc>
                    <w:tc>
                      <w:tcPr>
                        <w:tcW w:w="661" w:type="dxa"/>
                      </w:tcPr>
                      <w:p>
                        <w:pPr>
                          <w:pStyle w:val="TableParagraph"/>
                          <w:spacing w:before="2"/>
                          <w:ind w:right="15"/>
                          <w:rPr>
                            <w:sz w:val="12"/>
                          </w:rPr>
                        </w:pPr>
                        <w:r>
                          <w:rPr>
                            <w:sz w:val="12"/>
                          </w:rPr>
                          <w:t>25</w:t>
                        </w:r>
                      </w:p>
                    </w:tc>
                  </w:tr>
                  <w:tr>
                    <w:trPr>
                      <w:trHeight w:val="154" w:hRule="exact"/>
                    </w:trPr>
                    <w:tc>
                      <w:tcPr>
                        <w:tcW w:w="237" w:type="dxa"/>
                      </w:tcPr>
                      <w:p>
                        <w:pPr>
                          <w:pStyle w:val="TableParagraph"/>
                          <w:spacing w:before="2"/>
                          <w:ind w:right="15"/>
                          <w:rPr>
                            <w:sz w:val="12"/>
                          </w:rPr>
                        </w:pPr>
                        <w:r>
                          <w:rPr>
                            <w:sz w:val="12"/>
                          </w:rPr>
                          <w:t>50</w:t>
                        </w:r>
                      </w:p>
                    </w:tc>
                    <w:tc>
                      <w:tcPr>
                        <w:tcW w:w="702" w:type="dxa"/>
                      </w:tcPr>
                      <w:p>
                        <w:pPr>
                          <w:pStyle w:val="TableParagraph"/>
                          <w:spacing w:before="2"/>
                          <w:ind w:right="15"/>
                          <w:rPr>
                            <w:sz w:val="12"/>
                          </w:rPr>
                        </w:pPr>
                        <w:r>
                          <w:rPr>
                            <w:w w:val="105"/>
                            <w:sz w:val="12"/>
                          </w:rPr>
                          <w:t>11.9</w:t>
                        </w:r>
                      </w:p>
                    </w:tc>
                    <w:tc>
                      <w:tcPr>
                        <w:tcW w:w="661" w:type="dxa"/>
                      </w:tcPr>
                      <w:p>
                        <w:pPr>
                          <w:pStyle w:val="TableParagraph"/>
                          <w:spacing w:before="2"/>
                          <w:ind w:right="15"/>
                          <w:rPr>
                            <w:sz w:val="12"/>
                          </w:rPr>
                        </w:pPr>
                        <w:r>
                          <w:rPr>
                            <w:sz w:val="12"/>
                          </w:rPr>
                          <w:t>22</w:t>
                        </w:r>
                      </w:p>
                    </w:tc>
                  </w:tr>
                  <w:tr>
                    <w:trPr>
                      <w:trHeight w:val="155" w:hRule="exact"/>
                    </w:trPr>
                    <w:tc>
                      <w:tcPr>
                        <w:tcW w:w="237" w:type="dxa"/>
                        <w:tcBorders>
                          <w:bottom w:val="single" w:sz="5" w:space="0" w:color="000000"/>
                        </w:tcBorders>
                      </w:tcPr>
                      <w:p>
                        <w:pPr>
                          <w:pStyle w:val="TableParagraph"/>
                          <w:spacing w:before="2"/>
                          <w:ind w:right="15"/>
                          <w:rPr>
                            <w:sz w:val="12"/>
                          </w:rPr>
                        </w:pPr>
                        <w:r>
                          <w:rPr>
                            <w:sz w:val="12"/>
                          </w:rPr>
                          <w:t>51</w:t>
                        </w:r>
                      </w:p>
                    </w:tc>
                    <w:tc>
                      <w:tcPr>
                        <w:tcW w:w="702" w:type="dxa"/>
                        <w:tcBorders>
                          <w:bottom w:val="single" w:sz="5" w:space="0" w:color="000000"/>
                        </w:tcBorders>
                      </w:tcPr>
                      <w:p>
                        <w:pPr>
                          <w:pStyle w:val="TableParagraph"/>
                          <w:spacing w:before="2"/>
                          <w:ind w:right="15"/>
                          <w:rPr>
                            <w:sz w:val="12"/>
                          </w:rPr>
                        </w:pPr>
                        <w:r>
                          <w:rPr>
                            <w:w w:val="105"/>
                            <w:sz w:val="12"/>
                          </w:rPr>
                          <w:t>14.1</w:t>
                        </w:r>
                      </w:p>
                    </w:tc>
                    <w:tc>
                      <w:tcPr>
                        <w:tcW w:w="661" w:type="dxa"/>
                        <w:tcBorders>
                          <w:bottom w:val="single" w:sz="5" w:space="0" w:color="000000"/>
                        </w:tcBorders>
                      </w:tcPr>
                      <w:p>
                        <w:pPr>
                          <w:pStyle w:val="TableParagraph"/>
                          <w:spacing w:before="2"/>
                          <w:ind w:right="15"/>
                          <w:rPr>
                            <w:sz w:val="12"/>
                          </w:rPr>
                        </w:pPr>
                        <w:r>
                          <w:rPr>
                            <w:sz w:val="12"/>
                          </w:rPr>
                          <w:t>39</w:t>
                        </w:r>
                      </w:p>
                    </w:tc>
                  </w:tr>
                  <w:tr>
                    <w:trPr>
                      <w:trHeight w:val="155" w:hRule="exact"/>
                    </w:trPr>
                    <w:tc>
                      <w:tcPr>
                        <w:tcW w:w="237" w:type="dxa"/>
                        <w:tcBorders>
                          <w:top w:val="single" w:sz="5" w:space="0" w:color="000000"/>
                        </w:tcBorders>
                      </w:tcPr>
                      <w:p>
                        <w:pPr>
                          <w:pStyle w:val="TableParagraph"/>
                          <w:spacing w:before="2"/>
                          <w:ind w:right="15"/>
                          <w:rPr>
                            <w:sz w:val="12"/>
                          </w:rPr>
                        </w:pPr>
                        <w:r>
                          <w:rPr>
                            <w:sz w:val="12"/>
                          </w:rPr>
                          <w:t>52</w:t>
                        </w:r>
                      </w:p>
                    </w:tc>
                    <w:tc>
                      <w:tcPr>
                        <w:tcW w:w="702" w:type="dxa"/>
                        <w:tcBorders>
                          <w:top w:val="single" w:sz="5" w:space="0" w:color="000000"/>
                        </w:tcBorders>
                      </w:tcPr>
                      <w:p>
                        <w:pPr>
                          <w:pStyle w:val="TableParagraph"/>
                          <w:spacing w:before="2"/>
                          <w:ind w:right="15"/>
                          <w:rPr>
                            <w:sz w:val="12"/>
                          </w:rPr>
                        </w:pPr>
                        <w:r>
                          <w:rPr>
                            <w:w w:val="105"/>
                            <w:sz w:val="12"/>
                          </w:rPr>
                          <w:t>15.0</w:t>
                        </w:r>
                      </w:p>
                    </w:tc>
                    <w:tc>
                      <w:tcPr>
                        <w:tcW w:w="661" w:type="dxa"/>
                        <w:tcBorders>
                          <w:top w:val="single" w:sz="5" w:space="0" w:color="000000"/>
                        </w:tcBorders>
                      </w:tcPr>
                      <w:p>
                        <w:pPr>
                          <w:pStyle w:val="TableParagraph"/>
                          <w:spacing w:before="2"/>
                          <w:ind w:right="15"/>
                          <w:rPr>
                            <w:sz w:val="12"/>
                          </w:rPr>
                        </w:pPr>
                        <w:r>
                          <w:rPr>
                            <w:sz w:val="12"/>
                          </w:rPr>
                          <w:t>53</w:t>
                        </w:r>
                      </w:p>
                    </w:tc>
                  </w:tr>
                  <w:tr>
                    <w:trPr>
                      <w:trHeight w:val="154" w:hRule="exact"/>
                    </w:trPr>
                    <w:tc>
                      <w:tcPr>
                        <w:tcW w:w="237" w:type="dxa"/>
                      </w:tcPr>
                      <w:p>
                        <w:pPr>
                          <w:pStyle w:val="TableParagraph"/>
                          <w:spacing w:before="2"/>
                          <w:ind w:right="15"/>
                          <w:rPr>
                            <w:sz w:val="12"/>
                          </w:rPr>
                        </w:pPr>
                        <w:r>
                          <w:rPr>
                            <w:sz w:val="12"/>
                          </w:rPr>
                          <w:t>53</w:t>
                        </w:r>
                      </w:p>
                    </w:tc>
                    <w:tc>
                      <w:tcPr>
                        <w:tcW w:w="702" w:type="dxa"/>
                      </w:tcPr>
                      <w:p>
                        <w:pPr>
                          <w:pStyle w:val="TableParagraph"/>
                          <w:spacing w:before="2"/>
                          <w:ind w:right="15"/>
                          <w:rPr>
                            <w:sz w:val="12"/>
                          </w:rPr>
                        </w:pPr>
                        <w:r>
                          <w:rPr>
                            <w:w w:val="105"/>
                            <w:sz w:val="12"/>
                          </w:rPr>
                          <w:t>13.9</w:t>
                        </w:r>
                      </w:p>
                    </w:tc>
                    <w:tc>
                      <w:tcPr>
                        <w:tcW w:w="661" w:type="dxa"/>
                      </w:tcPr>
                      <w:p>
                        <w:pPr>
                          <w:pStyle w:val="TableParagraph"/>
                          <w:spacing w:before="2"/>
                          <w:ind w:right="15"/>
                          <w:rPr>
                            <w:sz w:val="12"/>
                          </w:rPr>
                        </w:pPr>
                        <w:r>
                          <w:rPr>
                            <w:sz w:val="12"/>
                          </w:rPr>
                          <w:t>36</w:t>
                        </w:r>
                      </w:p>
                    </w:tc>
                  </w:tr>
                  <w:tr>
                    <w:trPr>
                      <w:trHeight w:val="154" w:hRule="exact"/>
                    </w:trPr>
                    <w:tc>
                      <w:tcPr>
                        <w:tcW w:w="237" w:type="dxa"/>
                      </w:tcPr>
                      <w:p>
                        <w:pPr>
                          <w:pStyle w:val="TableParagraph"/>
                          <w:spacing w:before="2"/>
                          <w:ind w:right="15"/>
                          <w:rPr>
                            <w:sz w:val="12"/>
                          </w:rPr>
                        </w:pPr>
                        <w:r>
                          <w:rPr>
                            <w:sz w:val="12"/>
                          </w:rPr>
                          <w:t>54</w:t>
                        </w:r>
                      </w:p>
                    </w:tc>
                    <w:tc>
                      <w:tcPr>
                        <w:tcW w:w="702" w:type="dxa"/>
                      </w:tcPr>
                      <w:p>
                        <w:pPr>
                          <w:pStyle w:val="TableParagraph"/>
                          <w:spacing w:before="2"/>
                          <w:ind w:right="15"/>
                          <w:rPr>
                            <w:sz w:val="12"/>
                          </w:rPr>
                        </w:pPr>
                        <w:r>
                          <w:rPr>
                            <w:w w:val="105"/>
                            <w:sz w:val="12"/>
                          </w:rPr>
                          <w:t>13.7</w:t>
                        </w:r>
                      </w:p>
                    </w:tc>
                    <w:tc>
                      <w:tcPr>
                        <w:tcW w:w="661" w:type="dxa"/>
                      </w:tcPr>
                      <w:p>
                        <w:pPr>
                          <w:pStyle w:val="TableParagraph"/>
                          <w:spacing w:before="2"/>
                          <w:ind w:right="15"/>
                          <w:rPr>
                            <w:sz w:val="12"/>
                          </w:rPr>
                        </w:pPr>
                        <w:r>
                          <w:rPr>
                            <w:sz w:val="12"/>
                          </w:rPr>
                          <w:t>38</w:t>
                        </w:r>
                      </w:p>
                    </w:tc>
                  </w:tr>
                  <w:tr>
                    <w:trPr>
                      <w:trHeight w:val="154" w:hRule="exact"/>
                    </w:trPr>
                    <w:tc>
                      <w:tcPr>
                        <w:tcW w:w="237" w:type="dxa"/>
                      </w:tcPr>
                      <w:p>
                        <w:pPr>
                          <w:pStyle w:val="TableParagraph"/>
                          <w:spacing w:before="2"/>
                          <w:ind w:right="15"/>
                          <w:rPr>
                            <w:sz w:val="12"/>
                          </w:rPr>
                        </w:pPr>
                        <w:r>
                          <w:rPr>
                            <w:sz w:val="12"/>
                          </w:rPr>
                          <w:t>55</w:t>
                        </w:r>
                      </w:p>
                    </w:tc>
                    <w:tc>
                      <w:tcPr>
                        <w:tcW w:w="702" w:type="dxa"/>
                      </w:tcPr>
                      <w:p>
                        <w:pPr>
                          <w:pStyle w:val="TableParagraph"/>
                          <w:spacing w:before="2"/>
                          <w:ind w:right="15"/>
                          <w:rPr>
                            <w:sz w:val="12"/>
                          </w:rPr>
                        </w:pPr>
                        <w:r>
                          <w:rPr>
                            <w:w w:val="105"/>
                            <w:sz w:val="12"/>
                          </w:rPr>
                          <w:t>13.5</w:t>
                        </w:r>
                      </w:p>
                    </w:tc>
                    <w:tc>
                      <w:tcPr>
                        <w:tcW w:w="661" w:type="dxa"/>
                      </w:tcPr>
                      <w:p>
                        <w:pPr>
                          <w:pStyle w:val="TableParagraph"/>
                          <w:spacing w:before="2"/>
                          <w:ind w:right="15"/>
                          <w:rPr>
                            <w:sz w:val="12"/>
                          </w:rPr>
                        </w:pPr>
                        <w:r>
                          <w:rPr>
                            <w:sz w:val="12"/>
                          </w:rPr>
                          <w:t>39</w:t>
                        </w:r>
                      </w:p>
                    </w:tc>
                  </w:tr>
                  <w:tr>
                    <w:trPr>
                      <w:trHeight w:val="154" w:hRule="exact"/>
                    </w:trPr>
                    <w:tc>
                      <w:tcPr>
                        <w:tcW w:w="237" w:type="dxa"/>
                      </w:tcPr>
                      <w:p>
                        <w:pPr/>
                      </w:p>
                    </w:tc>
                    <w:tc>
                      <w:tcPr>
                        <w:tcW w:w="702" w:type="dxa"/>
                      </w:tcPr>
                      <w:p>
                        <w:pPr>
                          <w:pStyle w:val="TableParagraph"/>
                          <w:spacing w:line="135" w:lineRule="exact"/>
                          <w:ind w:right="15"/>
                          <w:rPr>
                            <w:b/>
                            <w:sz w:val="12"/>
                          </w:rPr>
                        </w:pPr>
                        <w:r>
                          <w:rPr>
                            <w:b/>
                            <w:color w:val="1F497D"/>
                            <w:w w:val="105"/>
                            <w:sz w:val="12"/>
                          </w:rPr>
                          <w:t>14.02</w:t>
                        </w:r>
                      </w:p>
                    </w:tc>
                    <w:tc>
                      <w:tcPr>
                        <w:tcW w:w="661" w:type="dxa"/>
                      </w:tcPr>
                      <w:p>
                        <w:pPr>
                          <w:pStyle w:val="TableParagraph"/>
                          <w:spacing w:line="135" w:lineRule="exact"/>
                          <w:ind w:right="15"/>
                          <w:rPr>
                            <w:b/>
                            <w:sz w:val="12"/>
                          </w:rPr>
                        </w:pPr>
                        <w:r>
                          <w:rPr>
                            <w:b/>
                            <w:color w:val="1F497D"/>
                            <w:w w:val="105"/>
                            <w:sz w:val="12"/>
                          </w:rPr>
                          <w:t>42.73</w:t>
                        </w:r>
                      </w:p>
                    </w:tc>
                  </w:tr>
                </w:tbl>
                <w:p>
                  <w:pPr>
                    <w:pStyle w:val="BodyText"/>
                  </w:pPr>
                </w:p>
              </w:txbxContent>
            </v:textbox>
          </v:shape>
        </w:pict>
      </w:r>
      <w:r>
        <w:rPr>
          <w:rFonts w:ascii="Times New Roman"/>
          <w:sz w:val="20"/>
        </w:rPr>
      </w:r>
      <w:r>
        <w:rPr>
          <w:rFonts w:ascii="Times New Roman"/>
          <w:spacing w:val="80"/>
          <w:sz w:val="20"/>
        </w:rPr>
        <w:t> </w:t>
      </w:r>
      <w:r>
        <w:rPr>
          <w:rFonts w:ascii="Times New Roman"/>
          <w:spacing w:val="80"/>
          <w:position w:val="77"/>
          <w:sz w:val="20"/>
        </w:rPr>
        <w:pict>
          <v:shape style="width:87.75pt;height:410.1pt;mso-position-horizontal-relative:char;mso-position-vertical-relative:line" type="#_x0000_t202" filled="false" stroked="false">
            <w10:anchorlock/>
            <v:textbox inset="0,0,0,0">
              <w:txbxContent>
                <w:tbl>
                  <w:tblPr>
                    <w:tblW w:w="0" w:type="auto"/>
                    <w:jc w:val="left"/>
                    <w:tblBorders>
                      <w:top w:val="single" w:sz="5" w:space="0" w:color="000000"/>
                      <w:left w:val="single" w:sz="5" w:space="0" w:color="000000"/>
                      <w:bottom w:val="single" w:sz="5" w:space="0" w:color="000000"/>
                      <w:right w:val="single" w:sz="5" w:space="0" w:color="000000"/>
                      <w:insideH w:val="single" w:sz="5" w:space="0" w:color="000000"/>
                      <w:insideV w:val="single" w:sz="5" w:space="0" w:color="000000"/>
                    </w:tblBorders>
                    <w:tblLayout w:type="fixed"/>
                    <w:tblCellMar>
                      <w:top w:w="0" w:type="dxa"/>
                      <w:left w:w="0" w:type="dxa"/>
                      <w:bottom w:w="0" w:type="dxa"/>
                      <w:right w:w="0" w:type="dxa"/>
                    </w:tblCellMar>
                    <w:tblLook w:val="01E0"/>
                  </w:tblPr>
                  <w:tblGrid>
                    <w:gridCol w:w="237"/>
                    <w:gridCol w:w="750"/>
                    <w:gridCol w:w="749"/>
                  </w:tblGrid>
                  <w:tr>
                    <w:trPr>
                      <w:trHeight w:val="154" w:hRule="exact"/>
                    </w:trPr>
                    <w:tc>
                      <w:tcPr>
                        <w:tcW w:w="1736" w:type="dxa"/>
                        <w:gridSpan w:val="3"/>
                      </w:tcPr>
                      <w:p>
                        <w:pPr>
                          <w:pStyle w:val="TableParagraph"/>
                          <w:spacing w:line="135" w:lineRule="exact"/>
                          <w:ind w:left="129" w:right="0"/>
                          <w:jc w:val="left"/>
                          <w:rPr>
                            <w:b/>
                            <w:sz w:val="12"/>
                          </w:rPr>
                        </w:pPr>
                        <w:r>
                          <w:rPr>
                            <w:b/>
                            <w:w w:val="105"/>
                            <w:sz w:val="12"/>
                          </w:rPr>
                          <w:t>15 de noviembre de 2006</w:t>
                        </w:r>
                      </w:p>
                    </w:tc>
                  </w:tr>
                  <w:tr>
                    <w:trPr>
                      <w:trHeight w:val="154" w:hRule="exact"/>
                    </w:trPr>
                    <w:tc>
                      <w:tcPr>
                        <w:tcW w:w="237" w:type="dxa"/>
                      </w:tcPr>
                      <w:p>
                        <w:pPr>
                          <w:pStyle w:val="TableParagraph"/>
                          <w:spacing w:line="135" w:lineRule="exact"/>
                          <w:ind w:right="22"/>
                          <w:rPr>
                            <w:b/>
                            <w:sz w:val="12"/>
                          </w:rPr>
                        </w:pPr>
                        <w:r>
                          <w:rPr>
                            <w:b/>
                            <w:w w:val="105"/>
                            <w:sz w:val="12"/>
                          </w:rPr>
                          <w:t>No</w:t>
                        </w:r>
                      </w:p>
                    </w:tc>
                    <w:tc>
                      <w:tcPr>
                        <w:tcW w:w="750" w:type="dxa"/>
                      </w:tcPr>
                      <w:p>
                        <w:pPr>
                          <w:pStyle w:val="TableParagraph"/>
                          <w:spacing w:line="135" w:lineRule="exact"/>
                          <w:ind w:left="83" w:right="0"/>
                          <w:jc w:val="left"/>
                          <w:rPr>
                            <w:b/>
                            <w:sz w:val="12"/>
                          </w:rPr>
                        </w:pPr>
                        <w:r>
                          <w:rPr>
                            <w:b/>
                            <w:w w:val="105"/>
                            <w:sz w:val="12"/>
                          </w:rPr>
                          <w:t>Talla (cm)</w:t>
                        </w:r>
                      </w:p>
                    </w:tc>
                    <w:tc>
                      <w:tcPr>
                        <w:tcW w:w="749" w:type="dxa"/>
                      </w:tcPr>
                      <w:p>
                        <w:pPr>
                          <w:pStyle w:val="TableParagraph"/>
                          <w:spacing w:line="135" w:lineRule="exact"/>
                          <w:ind w:left="128" w:right="0"/>
                          <w:jc w:val="left"/>
                          <w:rPr>
                            <w:b/>
                            <w:sz w:val="12"/>
                          </w:rPr>
                        </w:pPr>
                        <w:r>
                          <w:rPr>
                            <w:b/>
                            <w:w w:val="105"/>
                            <w:sz w:val="12"/>
                          </w:rPr>
                          <w:t>Peso (g)</w:t>
                        </w:r>
                      </w:p>
                    </w:tc>
                  </w:tr>
                  <w:tr>
                    <w:trPr>
                      <w:trHeight w:val="154" w:hRule="exact"/>
                    </w:trPr>
                    <w:tc>
                      <w:tcPr>
                        <w:tcW w:w="237" w:type="dxa"/>
                      </w:tcPr>
                      <w:p>
                        <w:pPr>
                          <w:pStyle w:val="TableParagraph"/>
                          <w:spacing w:before="2"/>
                          <w:ind w:right="15"/>
                          <w:rPr>
                            <w:sz w:val="12"/>
                          </w:rPr>
                        </w:pPr>
                        <w:r>
                          <w:rPr>
                            <w:w w:val="103"/>
                            <w:sz w:val="12"/>
                          </w:rPr>
                          <w:t>1</w:t>
                        </w:r>
                      </w:p>
                    </w:tc>
                    <w:tc>
                      <w:tcPr>
                        <w:tcW w:w="750" w:type="dxa"/>
                      </w:tcPr>
                      <w:p>
                        <w:pPr>
                          <w:pStyle w:val="TableParagraph"/>
                          <w:spacing w:before="2"/>
                          <w:ind w:right="15"/>
                          <w:rPr>
                            <w:sz w:val="12"/>
                          </w:rPr>
                        </w:pPr>
                        <w:r>
                          <w:rPr>
                            <w:sz w:val="12"/>
                          </w:rPr>
                          <w:t>15</w:t>
                        </w:r>
                      </w:p>
                    </w:tc>
                    <w:tc>
                      <w:tcPr>
                        <w:tcW w:w="749" w:type="dxa"/>
                      </w:tcPr>
                      <w:p>
                        <w:pPr>
                          <w:pStyle w:val="TableParagraph"/>
                          <w:spacing w:before="2"/>
                          <w:ind w:right="15"/>
                          <w:rPr>
                            <w:sz w:val="12"/>
                          </w:rPr>
                        </w:pPr>
                        <w:r>
                          <w:rPr>
                            <w:sz w:val="12"/>
                          </w:rPr>
                          <w:t>91</w:t>
                        </w:r>
                      </w:p>
                    </w:tc>
                  </w:tr>
                  <w:tr>
                    <w:trPr>
                      <w:trHeight w:val="154" w:hRule="exact"/>
                    </w:trPr>
                    <w:tc>
                      <w:tcPr>
                        <w:tcW w:w="237" w:type="dxa"/>
                      </w:tcPr>
                      <w:p>
                        <w:pPr>
                          <w:pStyle w:val="TableParagraph"/>
                          <w:spacing w:before="2"/>
                          <w:ind w:right="15"/>
                          <w:rPr>
                            <w:sz w:val="12"/>
                          </w:rPr>
                        </w:pPr>
                        <w:r>
                          <w:rPr>
                            <w:w w:val="103"/>
                            <w:sz w:val="12"/>
                          </w:rPr>
                          <w:t>2</w:t>
                        </w:r>
                      </w:p>
                    </w:tc>
                    <w:tc>
                      <w:tcPr>
                        <w:tcW w:w="750" w:type="dxa"/>
                      </w:tcPr>
                      <w:p>
                        <w:pPr>
                          <w:pStyle w:val="TableParagraph"/>
                          <w:spacing w:before="2"/>
                          <w:ind w:right="15"/>
                          <w:rPr>
                            <w:sz w:val="12"/>
                          </w:rPr>
                        </w:pPr>
                        <w:r>
                          <w:rPr>
                            <w:sz w:val="12"/>
                          </w:rPr>
                          <w:t>15</w:t>
                        </w:r>
                      </w:p>
                    </w:tc>
                    <w:tc>
                      <w:tcPr>
                        <w:tcW w:w="749" w:type="dxa"/>
                      </w:tcPr>
                      <w:p>
                        <w:pPr>
                          <w:pStyle w:val="TableParagraph"/>
                          <w:spacing w:before="2"/>
                          <w:ind w:right="15"/>
                          <w:rPr>
                            <w:sz w:val="12"/>
                          </w:rPr>
                        </w:pPr>
                        <w:r>
                          <w:rPr>
                            <w:sz w:val="12"/>
                          </w:rPr>
                          <w:t>53</w:t>
                        </w:r>
                      </w:p>
                    </w:tc>
                  </w:tr>
                  <w:tr>
                    <w:trPr>
                      <w:trHeight w:val="154" w:hRule="exact"/>
                    </w:trPr>
                    <w:tc>
                      <w:tcPr>
                        <w:tcW w:w="237" w:type="dxa"/>
                      </w:tcPr>
                      <w:p>
                        <w:pPr>
                          <w:pStyle w:val="TableParagraph"/>
                          <w:spacing w:before="2"/>
                          <w:ind w:right="15"/>
                          <w:rPr>
                            <w:sz w:val="12"/>
                          </w:rPr>
                        </w:pPr>
                        <w:r>
                          <w:rPr>
                            <w:w w:val="103"/>
                            <w:sz w:val="12"/>
                          </w:rPr>
                          <w:t>3</w:t>
                        </w:r>
                      </w:p>
                    </w:tc>
                    <w:tc>
                      <w:tcPr>
                        <w:tcW w:w="750" w:type="dxa"/>
                      </w:tcPr>
                      <w:p>
                        <w:pPr>
                          <w:pStyle w:val="TableParagraph"/>
                          <w:spacing w:before="2"/>
                          <w:ind w:right="15"/>
                          <w:rPr>
                            <w:sz w:val="12"/>
                          </w:rPr>
                        </w:pPr>
                        <w:r>
                          <w:rPr>
                            <w:sz w:val="12"/>
                          </w:rPr>
                          <w:t>16</w:t>
                        </w:r>
                      </w:p>
                    </w:tc>
                    <w:tc>
                      <w:tcPr>
                        <w:tcW w:w="749" w:type="dxa"/>
                      </w:tcPr>
                      <w:p>
                        <w:pPr>
                          <w:pStyle w:val="TableParagraph"/>
                          <w:spacing w:before="2"/>
                          <w:ind w:right="15"/>
                          <w:rPr>
                            <w:sz w:val="12"/>
                          </w:rPr>
                        </w:pPr>
                        <w:r>
                          <w:rPr>
                            <w:sz w:val="12"/>
                          </w:rPr>
                          <w:t>67</w:t>
                        </w:r>
                      </w:p>
                    </w:tc>
                  </w:tr>
                  <w:tr>
                    <w:trPr>
                      <w:trHeight w:val="155" w:hRule="exact"/>
                    </w:trPr>
                    <w:tc>
                      <w:tcPr>
                        <w:tcW w:w="237" w:type="dxa"/>
                      </w:tcPr>
                      <w:p>
                        <w:pPr>
                          <w:pStyle w:val="TableParagraph"/>
                          <w:spacing w:before="2"/>
                          <w:ind w:right="15"/>
                          <w:rPr>
                            <w:sz w:val="12"/>
                          </w:rPr>
                        </w:pPr>
                        <w:r>
                          <w:rPr>
                            <w:w w:val="103"/>
                            <w:sz w:val="12"/>
                          </w:rPr>
                          <w:t>4</w:t>
                        </w:r>
                      </w:p>
                    </w:tc>
                    <w:tc>
                      <w:tcPr>
                        <w:tcW w:w="750" w:type="dxa"/>
                      </w:tcPr>
                      <w:p>
                        <w:pPr>
                          <w:pStyle w:val="TableParagraph"/>
                          <w:spacing w:before="2"/>
                          <w:ind w:right="15"/>
                          <w:rPr>
                            <w:sz w:val="12"/>
                          </w:rPr>
                        </w:pPr>
                        <w:r>
                          <w:rPr>
                            <w:sz w:val="12"/>
                          </w:rPr>
                          <w:t>14</w:t>
                        </w:r>
                      </w:p>
                    </w:tc>
                    <w:tc>
                      <w:tcPr>
                        <w:tcW w:w="749" w:type="dxa"/>
                      </w:tcPr>
                      <w:p>
                        <w:pPr>
                          <w:pStyle w:val="TableParagraph"/>
                          <w:spacing w:before="2"/>
                          <w:ind w:right="15"/>
                          <w:rPr>
                            <w:sz w:val="12"/>
                          </w:rPr>
                        </w:pPr>
                        <w:r>
                          <w:rPr>
                            <w:sz w:val="12"/>
                          </w:rPr>
                          <w:t>23</w:t>
                        </w:r>
                      </w:p>
                    </w:tc>
                  </w:tr>
                  <w:tr>
                    <w:trPr>
                      <w:trHeight w:val="154" w:hRule="exact"/>
                    </w:trPr>
                    <w:tc>
                      <w:tcPr>
                        <w:tcW w:w="237" w:type="dxa"/>
                      </w:tcPr>
                      <w:p>
                        <w:pPr>
                          <w:pStyle w:val="TableParagraph"/>
                          <w:spacing w:before="2"/>
                          <w:ind w:right="15"/>
                          <w:rPr>
                            <w:sz w:val="12"/>
                          </w:rPr>
                        </w:pPr>
                        <w:r>
                          <w:rPr>
                            <w:w w:val="103"/>
                            <w:sz w:val="12"/>
                          </w:rPr>
                          <w:t>5</w:t>
                        </w:r>
                      </w:p>
                    </w:tc>
                    <w:tc>
                      <w:tcPr>
                        <w:tcW w:w="750" w:type="dxa"/>
                      </w:tcPr>
                      <w:p>
                        <w:pPr>
                          <w:pStyle w:val="TableParagraph"/>
                          <w:spacing w:before="2"/>
                          <w:ind w:right="15"/>
                          <w:rPr>
                            <w:sz w:val="12"/>
                          </w:rPr>
                        </w:pPr>
                        <w:r>
                          <w:rPr>
                            <w:sz w:val="12"/>
                          </w:rPr>
                          <w:t>13</w:t>
                        </w:r>
                      </w:p>
                    </w:tc>
                    <w:tc>
                      <w:tcPr>
                        <w:tcW w:w="749" w:type="dxa"/>
                      </w:tcPr>
                      <w:p>
                        <w:pPr>
                          <w:pStyle w:val="TableParagraph"/>
                          <w:spacing w:before="2"/>
                          <w:ind w:right="15"/>
                          <w:rPr>
                            <w:sz w:val="12"/>
                          </w:rPr>
                        </w:pPr>
                        <w:r>
                          <w:rPr>
                            <w:sz w:val="12"/>
                          </w:rPr>
                          <w:t>34</w:t>
                        </w:r>
                      </w:p>
                    </w:tc>
                  </w:tr>
                  <w:tr>
                    <w:trPr>
                      <w:trHeight w:val="154" w:hRule="exact"/>
                    </w:trPr>
                    <w:tc>
                      <w:tcPr>
                        <w:tcW w:w="237" w:type="dxa"/>
                      </w:tcPr>
                      <w:p>
                        <w:pPr>
                          <w:pStyle w:val="TableParagraph"/>
                          <w:spacing w:before="2"/>
                          <w:ind w:right="15"/>
                          <w:rPr>
                            <w:sz w:val="12"/>
                          </w:rPr>
                        </w:pPr>
                        <w:r>
                          <w:rPr>
                            <w:w w:val="103"/>
                            <w:sz w:val="12"/>
                          </w:rPr>
                          <w:t>6</w:t>
                        </w:r>
                      </w:p>
                    </w:tc>
                    <w:tc>
                      <w:tcPr>
                        <w:tcW w:w="750" w:type="dxa"/>
                      </w:tcPr>
                      <w:p>
                        <w:pPr>
                          <w:pStyle w:val="TableParagraph"/>
                          <w:spacing w:before="2"/>
                          <w:ind w:right="15"/>
                          <w:rPr>
                            <w:sz w:val="12"/>
                          </w:rPr>
                        </w:pPr>
                        <w:r>
                          <w:rPr>
                            <w:sz w:val="12"/>
                          </w:rPr>
                          <w:t>15</w:t>
                        </w:r>
                      </w:p>
                    </w:tc>
                    <w:tc>
                      <w:tcPr>
                        <w:tcW w:w="749" w:type="dxa"/>
                      </w:tcPr>
                      <w:p>
                        <w:pPr>
                          <w:pStyle w:val="TableParagraph"/>
                          <w:spacing w:before="2"/>
                          <w:ind w:right="15"/>
                          <w:rPr>
                            <w:sz w:val="12"/>
                          </w:rPr>
                        </w:pPr>
                        <w:r>
                          <w:rPr>
                            <w:sz w:val="12"/>
                          </w:rPr>
                          <w:t>38</w:t>
                        </w:r>
                      </w:p>
                    </w:tc>
                  </w:tr>
                  <w:tr>
                    <w:trPr>
                      <w:trHeight w:val="154" w:hRule="exact"/>
                    </w:trPr>
                    <w:tc>
                      <w:tcPr>
                        <w:tcW w:w="237" w:type="dxa"/>
                      </w:tcPr>
                      <w:p>
                        <w:pPr>
                          <w:pStyle w:val="TableParagraph"/>
                          <w:spacing w:before="2"/>
                          <w:ind w:right="15"/>
                          <w:rPr>
                            <w:sz w:val="12"/>
                          </w:rPr>
                        </w:pPr>
                        <w:r>
                          <w:rPr>
                            <w:w w:val="103"/>
                            <w:sz w:val="12"/>
                          </w:rPr>
                          <w:t>7</w:t>
                        </w:r>
                      </w:p>
                    </w:tc>
                    <w:tc>
                      <w:tcPr>
                        <w:tcW w:w="750" w:type="dxa"/>
                      </w:tcPr>
                      <w:p>
                        <w:pPr>
                          <w:pStyle w:val="TableParagraph"/>
                          <w:spacing w:before="2"/>
                          <w:ind w:right="15"/>
                          <w:rPr>
                            <w:sz w:val="12"/>
                          </w:rPr>
                        </w:pPr>
                        <w:r>
                          <w:rPr>
                            <w:sz w:val="12"/>
                          </w:rPr>
                          <w:t>16</w:t>
                        </w:r>
                      </w:p>
                    </w:tc>
                    <w:tc>
                      <w:tcPr>
                        <w:tcW w:w="749" w:type="dxa"/>
                      </w:tcPr>
                      <w:p>
                        <w:pPr>
                          <w:pStyle w:val="TableParagraph"/>
                          <w:spacing w:before="2"/>
                          <w:ind w:right="15"/>
                          <w:rPr>
                            <w:sz w:val="12"/>
                          </w:rPr>
                        </w:pPr>
                        <w:r>
                          <w:rPr>
                            <w:sz w:val="12"/>
                          </w:rPr>
                          <w:t>101</w:t>
                        </w:r>
                      </w:p>
                    </w:tc>
                  </w:tr>
                  <w:tr>
                    <w:trPr>
                      <w:trHeight w:val="154" w:hRule="exact"/>
                    </w:trPr>
                    <w:tc>
                      <w:tcPr>
                        <w:tcW w:w="237" w:type="dxa"/>
                      </w:tcPr>
                      <w:p>
                        <w:pPr>
                          <w:pStyle w:val="TableParagraph"/>
                          <w:spacing w:before="2"/>
                          <w:ind w:right="15"/>
                          <w:rPr>
                            <w:sz w:val="12"/>
                          </w:rPr>
                        </w:pPr>
                        <w:r>
                          <w:rPr>
                            <w:w w:val="103"/>
                            <w:sz w:val="12"/>
                          </w:rPr>
                          <w:t>8</w:t>
                        </w:r>
                      </w:p>
                    </w:tc>
                    <w:tc>
                      <w:tcPr>
                        <w:tcW w:w="750" w:type="dxa"/>
                      </w:tcPr>
                      <w:p>
                        <w:pPr>
                          <w:pStyle w:val="TableParagraph"/>
                          <w:spacing w:before="2"/>
                          <w:ind w:right="15"/>
                          <w:rPr>
                            <w:sz w:val="12"/>
                          </w:rPr>
                        </w:pPr>
                        <w:r>
                          <w:rPr>
                            <w:sz w:val="12"/>
                          </w:rPr>
                          <w:t>16</w:t>
                        </w:r>
                      </w:p>
                    </w:tc>
                    <w:tc>
                      <w:tcPr>
                        <w:tcW w:w="749" w:type="dxa"/>
                      </w:tcPr>
                      <w:p>
                        <w:pPr>
                          <w:pStyle w:val="TableParagraph"/>
                          <w:spacing w:before="2"/>
                          <w:ind w:right="15"/>
                          <w:rPr>
                            <w:sz w:val="12"/>
                          </w:rPr>
                        </w:pPr>
                        <w:r>
                          <w:rPr>
                            <w:sz w:val="12"/>
                          </w:rPr>
                          <w:t>108</w:t>
                        </w:r>
                      </w:p>
                    </w:tc>
                  </w:tr>
                  <w:tr>
                    <w:trPr>
                      <w:trHeight w:val="154" w:hRule="exact"/>
                    </w:trPr>
                    <w:tc>
                      <w:tcPr>
                        <w:tcW w:w="237" w:type="dxa"/>
                      </w:tcPr>
                      <w:p>
                        <w:pPr>
                          <w:pStyle w:val="TableParagraph"/>
                          <w:spacing w:before="2"/>
                          <w:ind w:right="15"/>
                          <w:rPr>
                            <w:sz w:val="12"/>
                          </w:rPr>
                        </w:pPr>
                        <w:r>
                          <w:rPr>
                            <w:w w:val="103"/>
                            <w:sz w:val="12"/>
                          </w:rPr>
                          <w:t>9</w:t>
                        </w:r>
                      </w:p>
                    </w:tc>
                    <w:tc>
                      <w:tcPr>
                        <w:tcW w:w="750" w:type="dxa"/>
                      </w:tcPr>
                      <w:p>
                        <w:pPr>
                          <w:pStyle w:val="TableParagraph"/>
                          <w:spacing w:before="2"/>
                          <w:ind w:right="15"/>
                          <w:rPr>
                            <w:sz w:val="12"/>
                          </w:rPr>
                        </w:pPr>
                        <w:r>
                          <w:rPr>
                            <w:sz w:val="12"/>
                          </w:rPr>
                          <w:t>15</w:t>
                        </w:r>
                      </w:p>
                    </w:tc>
                    <w:tc>
                      <w:tcPr>
                        <w:tcW w:w="749" w:type="dxa"/>
                      </w:tcPr>
                      <w:p>
                        <w:pPr>
                          <w:pStyle w:val="TableParagraph"/>
                          <w:spacing w:before="2"/>
                          <w:ind w:right="15"/>
                          <w:rPr>
                            <w:sz w:val="12"/>
                          </w:rPr>
                        </w:pPr>
                        <w:r>
                          <w:rPr>
                            <w:sz w:val="12"/>
                          </w:rPr>
                          <w:t>80</w:t>
                        </w:r>
                      </w:p>
                    </w:tc>
                  </w:tr>
                  <w:tr>
                    <w:trPr>
                      <w:trHeight w:val="154" w:hRule="exact"/>
                    </w:trPr>
                    <w:tc>
                      <w:tcPr>
                        <w:tcW w:w="237" w:type="dxa"/>
                      </w:tcPr>
                      <w:p>
                        <w:pPr>
                          <w:pStyle w:val="TableParagraph"/>
                          <w:spacing w:before="2"/>
                          <w:ind w:right="15"/>
                          <w:rPr>
                            <w:sz w:val="12"/>
                          </w:rPr>
                        </w:pPr>
                        <w:r>
                          <w:rPr>
                            <w:sz w:val="12"/>
                          </w:rPr>
                          <w:t>10</w:t>
                        </w:r>
                      </w:p>
                    </w:tc>
                    <w:tc>
                      <w:tcPr>
                        <w:tcW w:w="750" w:type="dxa"/>
                      </w:tcPr>
                      <w:p>
                        <w:pPr>
                          <w:pStyle w:val="TableParagraph"/>
                          <w:spacing w:before="2"/>
                          <w:ind w:right="15"/>
                          <w:rPr>
                            <w:sz w:val="12"/>
                          </w:rPr>
                        </w:pPr>
                        <w:r>
                          <w:rPr>
                            <w:sz w:val="12"/>
                          </w:rPr>
                          <w:t>16</w:t>
                        </w:r>
                      </w:p>
                    </w:tc>
                    <w:tc>
                      <w:tcPr>
                        <w:tcW w:w="749" w:type="dxa"/>
                      </w:tcPr>
                      <w:p>
                        <w:pPr>
                          <w:pStyle w:val="TableParagraph"/>
                          <w:spacing w:before="2"/>
                          <w:ind w:right="15"/>
                          <w:rPr>
                            <w:sz w:val="12"/>
                          </w:rPr>
                        </w:pPr>
                        <w:r>
                          <w:rPr>
                            <w:sz w:val="12"/>
                          </w:rPr>
                          <w:t>58</w:t>
                        </w:r>
                      </w:p>
                    </w:tc>
                  </w:tr>
                  <w:tr>
                    <w:trPr>
                      <w:trHeight w:val="154" w:hRule="exact"/>
                    </w:trPr>
                    <w:tc>
                      <w:tcPr>
                        <w:tcW w:w="237" w:type="dxa"/>
                      </w:tcPr>
                      <w:p>
                        <w:pPr>
                          <w:pStyle w:val="TableParagraph"/>
                          <w:spacing w:before="2"/>
                          <w:ind w:right="15"/>
                          <w:rPr>
                            <w:sz w:val="12"/>
                          </w:rPr>
                        </w:pPr>
                        <w:r>
                          <w:rPr>
                            <w:sz w:val="12"/>
                          </w:rPr>
                          <w:t>11</w:t>
                        </w:r>
                      </w:p>
                    </w:tc>
                    <w:tc>
                      <w:tcPr>
                        <w:tcW w:w="750" w:type="dxa"/>
                      </w:tcPr>
                      <w:p>
                        <w:pPr>
                          <w:pStyle w:val="TableParagraph"/>
                          <w:spacing w:before="2"/>
                          <w:ind w:right="15"/>
                          <w:rPr>
                            <w:sz w:val="12"/>
                          </w:rPr>
                        </w:pPr>
                        <w:r>
                          <w:rPr>
                            <w:sz w:val="12"/>
                          </w:rPr>
                          <w:t>20</w:t>
                        </w:r>
                      </w:p>
                    </w:tc>
                    <w:tc>
                      <w:tcPr>
                        <w:tcW w:w="749" w:type="dxa"/>
                      </w:tcPr>
                      <w:p>
                        <w:pPr>
                          <w:pStyle w:val="TableParagraph"/>
                          <w:spacing w:before="2"/>
                          <w:ind w:right="15"/>
                          <w:rPr>
                            <w:sz w:val="12"/>
                          </w:rPr>
                        </w:pPr>
                        <w:r>
                          <w:rPr>
                            <w:sz w:val="12"/>
                          </w:rPr>
                          <w:t>188</w:t>
                        </w:r>
                      </w:p>
                    </w:tc>
                  </w:tr>
                  <w:tr>
                    <w:trPr>
                      <w:trHeight w:val="154" w:hRule="exact"/>
                    </w:trPr>
                    <w:tc>
                      <w:tcPr>
                        <w:tcW w:w="237" w:type="dxa"/>
                      </w:tcPr>
                      <w:p>
                        <w:pPr>
                          <w:pStyle w:val="TableParagraph"/>
                          <w:spacing w:before="2"/>
                          <w:ind w:right="15"/>
                          <w:rPr>
                            <w:sz w:val="12"/>
                          </w:rPr>
                        </w:pPr>
                        <w:r>
                          <w:rPr>
                            <w:sz w:val="12"/>
                          </w:rPr>
                          <w:t>12</w:t>
                        </w:r>
                      </w:p>
                    </w:tc>
                    <w:tc>
                      <w:tcPr>
                        <w:tcW w:w="750" w:type="dxa"/>
                      </w:tcPr>
                      <w:p>
                        <w:pPr>
                          <w:pStyle w:val="TableParagraph"/>
                          <w:spacing w:before="2"/>
                          <w:ind w:right="15"/>
                          <w:rPr>
                            <w:sz w:val="12"/>
                          </w:rPr>
                        </w:pPr>
                        <w:r>
                          <w:rPr>
                            <w:sz w:val="12"/>
                          </w:rPr>
                          <w:t>20</w:t>
                        </w:r>
                      </w:p>
                    </w:tc>
                    <w:tc>
                      <w:tcPr>
                        <w:tcW w:w="749" w:type="dxa"/>
                      </w:tcPr>
                      <w:p>
                        <w:pPr>
                          <w:pStyle w:val="TableParagraph"/>
                          <w:spacing w:before="2"/>
                          <w:ind w:right="15"/>
                          <w:rPr>
                            <w:sz w:val="12"/>
                          </w:rPr>
                        </w:pPr>
                        <w:r>
                          <w:rPr>
                            <w:sz w:val="12"/>
                          </w:rPr>
                          <w:t>185</w:t>
                        </w:r>
                      </w:p>
                    </w:tc>
                  </w:tr>
                  <w:tr>
                    <w:trPr>
                      <w:trHeight w:val="154" w:hRule="exact"/>
                    </w:trPr>
                    <w:tc>
                      <w:tcPr>
                        <w:tcW w:w="237" w:type="dxa"/>
                      </w:tcPr>
                      <w:p>
                        <w:pPr>
                          <w:pStyle w:val="TableParagraph"/>
                          <w:spacing w:before="2"/>
                          <w:ind w:right="15"/>
                          <w:rPr>
                            <w:sz w:val="12"/>
                          </w:rPr>
                        </w:pPr>
                        <w:r>
                          <w:rPr>
                            <w:sz w:val="12"/>
                          </w:rPr>
                          <w:t>13</w:t>
                        </w:r>
                      </w:p>
                    </w:tc>
                    <w:tc>
                      <w:tcPr>
                        <w:tcW w:w="750" w:type="dxa"/>
                      </w:tcPr>
                      <w:p>
                        <w:pPr>
                          <w:pStyle w:val="TableParagraph"/>
                          <w:spacing w:before="2"/>
                          <w:ind w:right="15"/>
                          <w:rPr>
                            <w:sz w:val="12"/>
                          </w:rPr>
                        </w:pPr>
                        <w:r>
                          <w:rPr>
                            <w:sz w:val="12"/>
                          </w:rPr>
                          <w:t>14</w:t>
                        </w:r>
                      </w:p>
                    </w:tc>
                    <w:tc>
                      <w:tcPr>
                        <w:tcW w:w="749" w:type="dxa"/>
                      </w:tcPr>
                      <w:p>
                        <w:pPr>
                          <w:pStyle w:val="TableParagraph"/>
                          <w:spacing w:before="2"/>
                          <w:ind w:right="15"/>
                          <w:rPr>
                            <w:sz w:val="12"/>
                          </w:rPr>
                        </w:pPr>
                        <w:r>
                          <w:rPr>
                            <w:sz w:val="12"/>
                          </w:rPr>
                          <w:t>43</w:t>
                        </w:r>
                      </w:p>
                    </w:tc>
                  </w:tr>
                  <w:tr>
                    <w:trPr>
                      <w:trHeight w:val="154" w:hRule="exact"/>
                    </w:trPr>
                    <w:tc>
                      <w:tcPr>
                        <w:tcW w:w="237" w:type="dxa"/>
                      </w:tcPr>
                      <w:p>
                        <w:pPr>
                          <w:pStyle w:val="TableParagraph"/>
                          <w:spacing w:before="2"/>
                          <w:ind w:right="15"/>
                          <w:rPr>
                            <w:sz w:val="12"/>
                          </w:rPr>
                        </w:pPr>
                        <w:r>
                          <w:rPr>
                            <w:sz w:val="12"/>
                          </w:rPr>
                          <w:t>14</w:t>
                        </w:r>
                      </w:p>
                    </w:tc>
                    <w:tc>
                      <w:tcPr>
                        <w:tcW w:w="750" w:type="dxa"/>
                      </w:tcPr>
                      <w:p>
                        <w:pPr>
                          <w:pStyle w:val="TableParagraph"/>
                          <w:spacing w:before="2"/>
                          <w:ind w:right="15"/>
                          <w:rPr>
                            <w:sz w:val="12"/>
                          </w:rPr>
                        </w:pPr>
                        <w:r>
                          <w:rPr>
                            <w:sz w:val="12"/>
                          </w:rPr>
                          <w:t>16</w:t>
                        </w:r>
                      </w:p>
                    </w:tc>
                    <w:tc>
                      <w:tcPr>
                        <w:tcW w:w="749" w:type="dxa"/>
                      </w:tcPr>
                      <w:p>
                        <w:pPr>
                          <w:pStyle w:val="TableParagraph"/>
                          <w:spacing w:before="2"/>
                          <w:ind w:right="15"/>
                          <w:rPr>
                            <w:sz w:val="12"/>
                          </w:rPr>
                        </w:pPr>
                        <w:r>
                          <w:rPr>
                            <w:sz w:val="12"/>
                          </w:rPr>
                          <w:t>75</w:t>
                        </w:r>
                      </w:p>
                    </w:tc>
                  </w:tr>
                  <w:tr>
                    <w:trPr>
                      <w:trHeight w:val="154" w:hRule="exact"/>
                    </w:trPr>
                    <w:tc>
                      <w:tcPr>
                        <w:tcW w:w="237" w:type="dxa"/>
                      </w:tcPr>
                      <w:p>
                        <w:pPr>
                          <w:pStyle w:val="TableParagraph"/>
                          <w:spacing w:before="2"/>
                          <w:ind w:right="15"/>
                          <w:rPr>
                            <w:sz w:val="12"/>
                          </w:rPr>
                        </w:pPr>
                        <w:r>
                          <w:rPr>
                            <w:sz w:val="12"/>
                          </w:rPr>
                          <w:t>15</w:t>
                        </w:r>
                      </w:p>
                    </w:tc>
                    <w:tc>
                      <w:tcPr>
                        <w:tcW w:w="750" w:type="dxa"/>
                      </w:tcPr>
                      <w:p>
                        <w:pPr>
                          <w:pStyle w:val="TableParagraph"/>
                          <w:spacing w:before="2"/>
                          <w:ind w:right="15"/>
                          <w:rPr>
                            <w:sz w:val="12"/>
                          </w:rPr>
                        </w:pPr>
                        <w:r>
                          <w:rPr>
                            <w:sz w:val="12"/>
                          </w:rPr>
                          <w:t>14</w:t>
                        </w:r>
                      </w:p>
                    </w:tc>
                    <w:tc>
                      <w:tcPr>
                        <w:tcW w:w="749" w:type="dxa"/>
                      </w:tcPr>
                      <w:p>
                        <w:pPr>
                          <w:pStyle w:val="TableParagraph"/>
                          <w:spacing w:before="2"/>
                          <w:ind w:right="15"/>
                          <w:rPr>
                            <w:sz w:val="12"/>
                          </w:rPr>
                        </w:pPr>
                        <w:r>
                          <w:rPr>
                            <w:w w:val="103"/>
                            <w:sz w:val="12"/>
                          </w:rPr>
                          <w:t>8</w:t>
                        </w:r>
                      </w:p>
                    </w:tc>
                  </w:tr>
                  <w:tr>
                    <w:trPr>
                      <w:trHeight w:val="155" w:hRule="exact"/>
                    </w:trPr>
                    <w:tc>
                      <w:tcPr>
                        <w:tcW w:w="237" w:type="dxa"/>
                      </w:tcPr>
                      <w:p>
                        <w:pPr>
                          <w:pStyle w:val="TableParagraph"/>
                          <w:spacing w:before="2"/>
                          <w:ind w:right="15"/>
                          <w:rPr>
                            <w:sz w:val="12"/>
                          </w:rPr>
                        </w:pPr>
                        <w:r>
                          <w:rPr>
                            <w:sz w:val="12"/>
                          </w:rPr>
                          <w:t>16</w:t>
                        </w:r>
                      </w:p>
                    </w:tc>
                    <w:tc>
                      <w:tcPr>
                        <w:tcW w:w="750" w:type="dxa"/>
                      </w:tcPr>
                      <w:p>
                        <w:pPr>
                          <w:pStyle w:val="TableParagraph"/>
                          <w:spacing w:before="2"/>
                          <w:ind w:right="15"/>
                          <w:rPr>
                            <w:sz w:val="12"/>
                          </w:rPr>
                        </w:pPr>
                        <w:r>
                          <w:rPr>
                            <w:sz w:val="12"/>
                          </w:rPr>
                          <w:t>12</w:t>
                        </w:r>
                      </w:p>
                    </w:tc>
                    <w:tc>
                      <w:tcPr>
                        <w:tcW w:w="749" w:type="dxa"/>
                      </w:tcPr>
                      <w:p>
                        <w:pPr>
                          <w:pStyle w:val="TableParagraph"/>
                          <w:spacing w:before="2"/>
                          <w:ind w:right="15"/>
                          <w:rPr>
                            <w:sz w:val="12"/>
                          </w:rPr>
                        </w:pPr>
                        <w:r>
                          <w:rPr>
                            <w:w w:val="103"/>
                            <w:sz w:val="12"/>
                          </w:rPr>
                          <w:t>6</w:t>
                        </w:r>
                      </w:p>
                    </w:tc>
                  </w:tr>
                  <w:tr>
                    <w:trPr>
                      <w:trHeight w:val="154" w:hRule="exact"/>
                    </w:trPr>
                    <w:tc>
                      <w:tcPr>
                        <w:tcW w:w="237" w:type="dxa"/>
                      </w:tcPr>
                      <w:p>
                        <w:pPr>
                          <w:pStyle w:val="TableParagraph"/>
                          <w:spacing w:before="2"/>
                          <w:ind w:right="15"/>
                          <w:rPr>
                            <w:sz w:val="12"/>
                          </w:rPr>
                        </w:pPr>
                        <w:r>
                          <w:rPr>
                            <w:sz w:val="12"/>
                          </w:rPr>
                          <w:t>17</w:t>
                        </w:r>
                      </w:p>
                    </w:tc>
                    <w:tc>
                      <w:tcPr>
                        <w:tcW w:w="750" w:type="dxa"/>
                      </w:tcPr>
                      <w:p>
                        <w:pPr>
                          <w:pStyle w:val="TableParagraph"/>
                          <w:spacing w:before="2"/>
                          <w:ind w:right="15"/>
                          <w:rPr>
                            <w:sz w:val="12"/>
                          </w:rPr>
                        </w:pPr>
                        <w:r>
                          <w:rPr>
                            <w:sz w:val="12"/>
                          </w:rPr>
                          <w:t>16</w:t>
                        </w:r>
                      </w:p>
                    </w:tc>
                    <w:tc>
                      <w:tcPr>
                        <w:tcW w:w="749" w:type="dxa"/>
                      </w:tcPr>
                      <w:p>
                        <w:pPr>
                          <w:pStyle w:val="TableParagraph"/>
                          <w:spacing w:before="2"/>
                          <w:ind w:right="15"/>
                          <w:rPr>
                            <w:sz w:val="12"/>
                          </w:rPr>
                        </w:pPr>
                        <w:r>
                          <w:rPr>
                            <w:sz w:val="12"/>
                          </w:rPr>
                          <w:t>88</w:t>
                        </w:r>
                      </w:p>
                    </w:tc>
                  </w:tr>
                  <w:tr>
                    <w:trPr>
                      <w:trHeight w:val="154" w:hRule="exact"/>
                    </w:trPr>
                    <w:tc>
                      <w:tcPr>
                        <w:tcW w:w="237" w:type="dxa"/>
                      </w:tcPr>
                      <w:p>
                        <w:pPr>
                          <w:pStyle w:val="TableParagraph"/>
                          <w:spacing w:before="2"/>
                          <w:ind w:right="15"/>
                          <w:rPr>
                            <w:sz w:val="12"/>
                          </w:rPr>
                        </w:pPr>
                        <w:r>
                          <w:rPr>
                            <w:sz w:val="12"/>
                          </w:rPr>
                          <w:t>18</w:t>
                        </w:r>
                      </w:p>
                    </w:tc>
                    <w:tc>
                      <w:tcPr>
                        <w:tcW w:w="750" w:type="dxa"/>
                      </w:tcPr>
                      <w:p>
                        <w:pPr>
                          <w:pStyle w:val="TableParagraph"/>
                          <w:spacing w:before="2"/>
                          <w:ind w:right="15"/>
                          <w:rPr>
                            <w:sz w:val="12"/>
                          </w:rPr>
                        </w:pPr>
                        <w:r>
                          <w:rPr>
                            <w:sz w:val="12"/>
                          </w:rPr>
                          <w:t>14</w:t>
                        </w:r>
                      </w:p>
                    </w:tc>
                    <w:tc>
                      <w:tcPr>
                        <w:tcW w:w="749" w:type="dxa"/>
                      </w:tcPr>
                      <w:p>
                        <w:pPr>
                          <w:pStyle w:val="TableParagraph"/>
                          <w:spacing w:before="2"/>
                          <w:ind w:right="15"/>
                          <w:rPr>
                            <w:sz w:val="12"/>
                          </w:rPr>
                        </w:pPr>
                        <w:r>
                          <w:rPr>
                            <w:sz w:val="12"/>
                          </w:rPr>
                          <w:t>52</w:t>
                        </w:r>
                      </w:p>
                    </w:tc>
                  </w:tr>
                  <w:tr>
                    <w:trPr>
                      <w:trHeight w:val="154" w:hRule="exact"/>
                    </w:trPr>
                    <w:tc>
                      <w:tcPr>
                        <w:tcW w:w="237" w:type="dxa"/>
                      </w:tcPr>
                      <w:p>
                        <w:pPr>
                          <w:pStyle w:val="TableParagraph"/>
                          <w:spacing w:before="2"/>
                          <w:ind w:right="15"/>
                          <w:rPr>
                            <w:sz w:val="12"/>
                          </w:rPr>
                        </w:pPr>
                        <w:r>
                          <w:rPr>
                            <w:sz w:val="12"/>
                          </w:rPr>
                          <w:t>19</w:t>
                        </w:r>
                      </w:p>
                    </w:tc>
                    <w:tc>
                      <w:tcPr>
                        <w:tcW w:w="750" w:type="dxa"/>
                      </w:tcPr>
                      <w:p>
                        <w:pPr>
                          <w:pStyle w:val="TableParagraph"/>
                          <w:spacing w:before="2"/>
                          <w:ind w:right="15"/>
                          <w:rPr>
                            <w:sz w:val="12"/>
                          </w:rPr>
                        </w:pPr>
                        <w:r>
                          <w:rPr>
                            <w:sz w:val="12"/>
                          </w:rPr>
                          <w:t>14</w:t>
                        </w:r>
                      </w:p>
                    </w:tc>
                    <w:tc>
                      <w:tcPr>
                        <w:tcW w:w="749" w:type="dxa"/>
                      </w:tcPr>
                      <w:p>
                        <w:pPr>
                          <w:pStyle w:val="TableParagraph"/>
                          <w:spacing w:before="2"/>
                          <w:ind w:right="15"/>
                          <w:rPr>
                            <w:sz w:val="12"/>
                          </w:rPr>
                        </w:pPr>
                        <w:r>
                          <w:rPr>
                            <w:sz w:val="12"/>
                          </w:rPr>
                          <w:t>48</w:t>
                        </w:r>
                      </w:p>
                    </w:tc>
                  </w:tr>
                  <w:tr>
                    <w:trPr>
                      <w:trHeight w:val="154" w:hRule="exact"/>
                    </w:trPr>
                    <w:tc>
                      <w:tcPr>
                        <w:tcW w:w="237" w:type="dxa"/>
                      </w:tcPr>
                      <w:p>
                        <w:pPr>
                          <w:pStyle w:val="TableParagraph"/>
                          <w:spacing w:before="2"/>
                          <w:ind w:right="15"/>
                          <w:rPr>
                            <w:sz w:val="12"/>
                          </w:rPr>
                        </w:pPr>
                        <w:r>
                          <w:rPr>
                            <w:sz w:val="12"/>
                          </w:rPr>
                          <w:t>20</w:t>
                        </w:r>
                      </w:p>
                    </w:tc>
                    <w:tc>
                      <w:tcPr>
                        <w:tcW w:w="750" w:type="dxa"/>
                      </w:tcPr>
                      <w:p>
                        <w:pPr>
                          <w:pStyle w:val="TableParagraph"/>
                          <w:spacing w:before="2"/>
                          <w:ind w:right="15"/>
                          <w:rPr>
                            <w:sz w:val="12"/>
                          </w:rPr>
                        </w:pPr>
                        <w:r>
                          <w:rPr>
                            <w:sz w:val="12"/>
                          </w:rPr>
                          <w:t>14</w:t>
                        </w:r>
                      </w:p>
                    </w:tc>
                    <w:tc>
                      <w:tcPr>
                        <w:tcW w:w="749" w:type="dxa"/>
                      </w:tcPr>
                      <w:p>
                        <w:pPr>
                          <w:pStyle w:val="TableParagraph"/>
                          <w:spacing w:before="2"/>
                          <w:ind w:right="15"/>
                          <w:rPr>
                            <w:sz w:val="12"/>
                          </w:rPr>
                        </w:pPr>
                        <w:r>
                          <w:rPr>
                            <w:sz w:val="12"/>
                          </w:rPr>
                          <w:t>67</w:t>
                        </w:r>
                      </w:p>
                    </w:tc>
                  </w:tr>
                  <w:tr>
                    <w:trPr>
                      <w:trHeight w:val="154" w:hRule="exact"/>
                    </w:trPr>
                    <w:tc>
                      <w:tcPr>
                        <w:tcW w:w="237" w:type="dxa"/>
                      </w:tcPr>
                      <w:p>
                        <w:pPr>
                          <w:pStyle w:val="TableParagraph"/>
                          <w:spacing w:before="2"/>
                          <w:ind w:right="15"/>
                          <w:rPr>
                            <w:sz w:val="12"/>
                          </w:rPr>
                        </w:pPr>
                        <w:r>
                          <w:rPr>
                            <w:sz w:val="12"/>
                          </w:rPr>
                          <w:t>21</w:t>
                        </w:r>
                      </w:p>
                    </w:tc>
                    <w:tc>
                      <w:tcPr>
                        <w:tcW w:w="750" w:type="dxa"/>
                      </w:tcPr>
                      <w:p>
                        <w:pPr>
                          <w:pStyle w:val="TableParagraph"/>
                          <w:spacing w:before="2"/>
                          <w:ind w:right="15"/>
                          <w:rPr>
                            <w:sz w:val="12"/>
                          </w:rPr>
                        </w:pPr>
                        <w:r>
                          <w:rPr>
                            <w:sz w:val="12"/>
                          </w:rPr>
                          <w:t>14</w:t>
                        </w:r>
                      </w:p>
                    </w:tc>
                    <w:tc>
                      <w:tcPr>
                        <w:tcW w:w="749" w:type="dxa"/>
                      </w:tcPr>
                      <w:p>
                        <w:pPr>
                          <w:pStyle w:val="TableParagraph"/>
                          <w:spacing w:before="2"/>
                          <w:ind w:right="15"/>
                          <w:rPr>
                            <w:sz w:val="12"/>
                          </w:rPr>
                        </w:pPr>
                        <w:r>
                          <w:rPr>
                            <w:sz w:val="12"/>
                          </w:rPr>
                          <w:t>65</w:t>
                        </w:r>
                      </w:p>
                    </w:tc>
                  </w:tr>
                  <w:tr>
                    <w:trPr>
                      <w:trHeight w:val="154" w:hRule="exact"/>
                    </w:trPr>
                    <w:tc>
                      <w:tcPr>
                        <w:tcW w:w="237" w:type="dxa"/>
                      </w:tcPr>
                      <w:p>
                        <w:pPr>
                          <w:pStyle w:val="TableParagraph"/>
                          <w:spacing w:before="2"/>
                          <w:ind w:right="15"/>
                          <w:rPr>
                            <w:sz w:val="12"/>
                          </w:rPr>
                        </w:pPr>
                        <w:r>
                          <w:rPr>
                            <w:sz w:val="12"/>
                          </w:rPr>
                          <w:t>22</w:t>
                        </w:r>
                      </w:p>
                    </w:tc>
                    <w:tc>
                      <w:tcPr>
                        <w:tcW w:w="750" w:type="dxa"/>
                      </w:tcPr>
                      <w:p>
                        <w:pPr>
                          <w:pStyle w:val="TableParagraph"/>
                          <w:spacing w:before="2"/>
                          <w:ind w:right="15"/>
                          <w:rPr>
                            <w:sz w:val="12"/>
                          </w:rPr>
                        </w:pPr>
                        <w:r>
                          <w:rPr>
                            <w:sz w:val="12"/>
                          </w:rPr>
                          <w:t>13</w:t>
                        </w:r>
                      </w:p>
                    </w:tc>
                    <w:tc>
                      <w:tcPr>
                        <w:tcW w:w="749" w:type="dxa"/>
                      </w:tcPr>
                      <w:p>
                        <w:pPr>
                          <w:pStyle w:val="TableParagraph"/>
                          <w:spacing w:before="2"/>
                          <w:ind w:right="15"/>
                          <w:rPr>
                            <w:sz w:val="12"/>
                          </w:rPr>
                        </w:pPr>
                        <w:r>
                          <w:rPr>
                            <w:sz w:val="12"/>
                          </w:rPr>
                          <w:t>19</w:t>
                        </w:r>
                      </w:p>
                    </w:tc>
                  </w:tr>
                  <w:tr>
                    <w:trPr>
                      <w:trHeight w:val="154" w:hRule="exact"/>
                    </w:trPr>
                    <w:tc>
                      <w:tcPr>
                        <w:tcW w:w="237" w:type="dxa"/>
                      </w:tcPr>
                      <w:p>
                        <w:pPr>
                          <w:pStyle w:val="TableParagraph"/>
                          <w:spacing w:before="2"/>
                          <w:ind w:right="15"/>
                          <w:rPr>
                            <w:sz w:val="12"/>
                          </w:rPr>
                        </w:pPr>
                        <w:r>
                          <w:rPr>
                            <w:sz w:val="12"/>
                          </w:rPr>
                          <w:t>23</w:t>
                        </w:r>
                      </w:p>
                    </w:tc>
                    <w:tc>
                      <w:tcPr>
                        <w:tcW w:w="750" w:type="dxa"/>
                      </w:tcPr>
                      <w:p>
                        <w:pPr>
                          <w:pStyle w:val="TableParagraph"/>
                          <w:spacing w:before="2"/>
                          <w:ind w:right="15"/>
                          <w:rPr>
                            <w:sz w:val="12"/>
                          </w:rPr>
                        </w:pPr>
                        <w:r>
                          <w:rPr>
                            <w:sz w:val="12"/>
                          </w:rPr>
                          <w:t>12</w:t>
                        </w:r>
                      </w:p>
                    </w:tc>
                    <w:tc>
                      <w:tcPr>
                        <w:tcW w:w="749" w:type="dxa"/>
                      </w:tcPr>
                      <w:p>
                        <w:pPr>
                          <w:pStyle w:val="TableParagraph"/>
                          <w:spacing w:before="2"/>
                          <w:ind w:right="15"/>
                          <w:rPr>
                            <w:sz w:val="12"/>
                          </w:rPr>
                        </w:pPr>
                        <w:r>
                          <w:rPr>
                            <w:sz w:val="12"/>
                          </w:rPr>
                          <w:t>20</w:t>
                        </w:r>
                      </w:p>
                    </w:tc>
                  </w:tr>
                  <w:tr>
                    <w:trPr>
                      <w:trHeight w:val="154" w:hRule="exact"/>
                    </w:trPr>
                    <w:tc>
                      <w:tcPr>
                        <w:tcW w:w="237" w:type="dxa"/>
                      </w:tcPr>
                      <w:p>
                        <w:pPr>
                          <w:pStyle w:val="TableParagraph"/>
                          <w:spacing w:before="2"/>
                          <w:ind w:right="15"/>
                          <w:rPr>
                            <w:sz w:val="12"/>
                          </w:rPr>
                        </w:pPr>
                        <w:r>
                          <w:rPr>
                            <w:sz w:val="12"/>
                          </w:rPr>
                          <w:t>24</w:t>
                        </w:r>
                      </w:p>
                    </w:tc>
                    <w:tc>
                      <w:tcPr>
                        <w:tcW w:w="750" w:type="dxa"/>
                      </w:tcPr>
                      <w:p>
                        <w:pPr>
                          <w:pStyle w:val="TableParagraph"/>
                          <w:spacing w:before="2"/>
                          <w:ind w:right="15"/>
                          <w:rPr>
                            <w:sz w:val="12"/>
                          </w:rPr>
                        </w:pPr>
                        <w:r>
                          <w:rPr>
                            <w:sz w:val="12"/>
                          </w:rPr>
                          <w:t>10</w:t>
                        </w:r>
                      </w:p>
                    </w:tc>
                    <w:tc>
                      <w:tcPr>
                        <w:tcW w:w="749" w:type="dxa"/>
                      </w:tcPr>
                      <w:p>
                        <w:pPr>
                          <w:pStyle w:val="TableParagraph"/>
                          <w:spacing w:before="2"/>
                          <w:ind w:right="15"/>
                          <w:rPr>
                            <w:sz w:val="12"/>
                          </w:rPr>
                        </w:pPr>
                        <w:r>
                          <w:rPr>
                            <w:w w:val="103"/>
                            <w:sz w:val="12"/>
                          </w:rPr>
                          <w:t>2</w:t>
                        </w:r>
                      </w:p>
                    </w:tc>
                  </w:tr>
                  <w:tr>
                    <w:trPr>
                      <w:trHeight w:val="154" w:hRule="exact"/>
                    </w:trPr>
                    <w:tc>
                      <w:tcPr>
                        <w:tcW w:w="237" w:type="dxa"/>
                      </w:tcPr>
                      <w:p>
                        <w:pPr>
                          <w:pStyle w:val="TableParagraph"/>
                          <w:spacing w:before="2"/>
                          <w:ind w:right="15"/>
                          <w:rPr>
                            <w:sz w:val="12"/>
                          </w:rPr>
                        </w:pPr>
                        <w:r>
                          <w:rPr>
                            <w:sz w:val="12"/>
                          </w:rPr>
                          <w:t>25</w:t>
                        </w:r>
                      </w:p>
                    </w:tc>
                    <w:tc>
                      <w:tcPr>
                        <w:tcW w:w="750" w:type="dxa"/>
                      </w:tcPr>
                      <w:p>
                        <w:pPr>
                          <w:pStyle w:val="TableParagraph"/>
                          <w:spacing w:before="2"/>
                          <w:ind w:right="15"/>
                          <w:rPr>
                            <w:sz w:val="12"/>
                          </w:rPr>
                        </w:pPr>
                        <w:r>
                          <w:rPr>
                            <w:sz w:val="12"/>
                          </w:rPr>
                          <w:t>16</w:t>
                        </w:r>
                      </w:p>
                    </w:tc>
                    <w:tc>
                      <w:tcPr>
                        <w:tcW w:w="749" w:type="dxa"/>
                      </w:tcPr>
                      <w:p>
                        <w:pPr>
                          <w:pStyle w:val="TableParagraph"/>
                          <w:spacing w:before="2"/>
                          <w:ind w:right="15"/>
                          <w:rPr>
                            <w:sz w:val="12"/>
                          </w:rPr>
                        </w:pPr>
                        <w:r>
                          <w:rPr>
                            <w:sz w:val="12"/>
                          </w:rPr>
                          <w:t>103</w:t>
                        </w:r>
                      </w:p>
                    </w:tc>
                  </w:tr>
                  <w:tr>
                    <w:trPr>
                      <w:trHeight w:val="154" w:hRule="exact"/>
                    </w:trPr>
                    <w:tc>
                      <w:tcPr>
                        <w:tcW w:w="237" w:type="dxa"/>
                      </w:tcPr>
                      <w:p>
                        <w:pPr>
                          <w:pStyle w:val="TableParagraph"/>
                          <w:spacing w:before="2"/>
                          <w:ind w:right="15"/>
                          <w:rPr>
                            <w:sz w:val="12"/>
                          </w:rPr>
                        </w:pPr>
                        <w:r>
                          <w:rPr>
                            <w:sz w:val="12"/>
                          </w:rPr>
                          <w:t>26</w:t>
                        </w:r>
                      </w:p>
                    </w:tc>
                    <w:tc>
                      <w:tcPr>
                        <w:tcW w:w="750" w:type="dxa"/>
                      </w:tcPr>
                      <w:p>
                        <w:pPr>
                          <w:pStyle w:val="TableParagraph"/>
                          <w:spacing w:before="2"/>
                          <w:ind w:right="15"/>
                          <w:rPr>
                            <w:sz w:val="12"/>
                          </w:rPr>
                        </w:pPr>
                        <w:r>
                          <w:rPr>
                            <w:sz w:val="12"/>
                          </w:rPr>
                          <w:t>20</w:t>
                        </w:r>
                      </w:p>
                    </w:tc>
                    <w:tc>
                      <w:tcPr>
                        <w:tcW w:w="749" w:type="dxa"/>
                      </w:tcPr>
                      <w:p>
                        <w:pPr>
                          <w:pStyle w:val="TableParagraph"/>
                          <w:spacing w:before="2"/>
                          <w:ind w:right="15"/>
                          <w:rPr>
                            <w:sz w:val="12"/>
                          </w:rPr>
                        </w:pPr>
                        <w:r>
                          <w:rPr>
                            <w:sz w:val="12"/>
                          </w:rPr>
                          <w:t>158</w:t>
                        </w:r>
                      </w:p>
                    </w:tc>
                  </w:tr>
                  <w:tr>
                    <w:trPr>
                      <w:trHeight w:val="154" w:hRule="exact"/>
                    </w:trPr>
                    <w:tc>
                      <w:tcPr>
                        <w:tcW w:w="237" w:type="dxa"/>
                      </w:tcPr>
                      <w:p>
                        <w:pPr>
                          <w:pStyle w:val="TableParagraph"/>
                          <w:spacing w:before="2"/>
                          <w:ind w:right="15"/>
                          <w:rPr>
                            <w:sz w:val="12"/>
                          </w:rPr>
                        </w:pPr>
                        <w:r>
                          <w:rPr>
                            <w:sz w:val="12"/>
                          </w:rPr>
                          <w:t>27</w:t>
                        </w:r>
                      </w:p>
                    </w:tc>
                    <w:tc>
                      <w:tcPr>
                        <w:tcW w:w="750" w:type="dxa"/>
                      </w:tcPr>
                      <w:p>
                        <w:pPr>
                          <w:pStyle w:val="TableParagraph"/>
                          <w:spacing w:before="2"/>
                          <w:ind w:right="15"/>
                          <w:rPr>
                            <w:sz w:val="12"/>
                          </w:rPr>
                        </w:pPr>
                        <w:r>
                          <w:rPr>
                            <w:sz w:val="12"/>
                          </w:rPr>
                          <w:t>26</w:t>
                        </w:r>
                      </w:p>
                    </w:tc>
                    <w:tc>
                      <w:tcPr>
                        <w:tcW w:w="749" w:type="dxa"/>
                      </w:tcPr>
                      <w:p>
                        <w:pPr>
                          <w:pStyle w:val="TableParagraph"/>
                          <w:spacing w:before="2"/>
                          <w:ind w:right="15"/>
                          <w:rPr>
                            <w:sz w:val="12"/>
                          </w:rPr>
                        </w:pPr>
                        <w:r>
                          <w:rPr>
                            <w:sz w:val="12"/>
                          </w:rPr>
                          <w:t>319</w:t>
                        </w:r>
                      </w:p>
                    </w:tc>
                  </w:tr>
                  <w:tr>
                    <w:trPr>
                      <w:trHeight w:val="155" w:hRule="exact"/>
                    </w:trPr>
                    <w:tc>
                      <w:tcPr>
                        <w:tcW w:w="237" w:type="dxa"/>
                      </w:tcPr>
                      <w:p>
                        <w:pPr>
                          <w:pStyle w:val="TableParagraph"/>
                          <w:spacing w:before="2"/>
                          <w:ind w:right="15"/>
                          <w:rPr>
                            <w:sz w:val="12"/>
                          </w:rPr>
                        </w:pPr>
                        <w:r>
                          <w:rPr>
                            <w:sz w:val="12"/>
                          </w:rPr>
                          <w:t>28</w:t>
                        </w:r>
                      </w:p>
                    </w:tc>
                    <w:tc>
                      <w:tcPr>
                        <w:tcW w:w="750" w:type="dxa"/>
                      </w:tcPr>
                      <w:p>
                        <w:pPr>
                          <w:pStyle w:val="TableParagraph"/>
                          <w:spacing w:before="2"/>
                          <w:ind w:right="15"/>
                          <w:rPr>
                            <w:sz w:val="12"/>
                          </w:rPr>
                        </w:pPr>
                        <w:r>
                          <w:rPr>
                            <w:sz w:val="12"/>
                          </w:rPr>
                          <w:t>24</w:t>
                        </w:r>
                      </w:p>
                    </w:tc>
                    <w:tc>
                      <w:tcPr>
                        <w:tcW w:w="749" w:type="dxa"/>
                      </w:tcPr>
                      <w:p>
                        <w:pPr>
                          <w:pStyle w:val="TableParagraph"/>
                          <w:spacing w:before="2"/>
                          <w:ind w:right="15"/>
                          <w:rPr>
                            <w:sz w:val="12"/>
                          </w:rPr>
                        </w:pPr>
                        <w:r>
                          <w:rPr>
                            <w:sz w:val="12"/>
                          </w:rPr>
                          <w:t>260</w:t>
                        </w:r>
                      </w:p>
                    </w:tc>
                  </w:tr>
                  <w:tr>
                    <w:trPr>
                      <w:trHeight w:val="154" w:hRule="exact"/>
                    </w:trPr>
                    <w:tc>
                      <w:tcPr>
                        <w:tcW w:w="237" w:type="dxa"/>
                      </w:tcPr>
                      <w:p>
                        <w:pPr>
                          <w:pStyle w:val="TableParagraph"/>
                          <w:spacing w:before="2"/>
                          <w:ind w:right="15"/>
                          <w:rPr>
                            <w:sz w:val="12"/>
                          </w:rPr>
                        </w:pPr>
                        <w:r>
                          <w:rPr>
                            <w:sz w:val="12"/>
                          </w:rPr>
                          <w:t>29</w:t>
                        </w:r>
                      </w:p>
                    </w:tc>
                    <w:tc>
                      <w:tcPr>
                        <w:tcW w:w="750" w:type="dxa"/>
                      </w:tcPr>
                      <w:p>
                        <w:pPr>
                          <w:pStyle w:val="TableParagraph"/>
                          <w:spacing w:before="2"/>
                          <w:ind w:right="15"/>
                          <w:rPr>
                            <w:sz w:val="12"/>
                          </w:rPr>
                        </w:pPr>
                        <w:r>
                          <w:rPr>
                            <w:sz w:val="12"/>
                          </w:rPr>
                          <w:t>24</w:t>
                        </w:r>
                      </w:p>
                    </w:tc>
                    <w:tc>
                      <w:tcPr>
                        <w:tcW w:w="749" w:type="dxa"/>
                      </w:tcPr>
                      <w:p>
                        <w:pPr>
                          <w:pStyle w:val="TableParagraph"/>
                          <w:spacing w:before="2"/>
                          <w:ind w:right="15"/>
                          <w:rPr>
                            <w:sz w:val="12"/>
                          </w:rPr>
                        </w:pPr>
                        <w:r>
                          <w:rPr>
                            <w:sz w:val="12"/>
                          </w:rPr>
                          <w:t>328</w:t>
                        </w:r>
                      </w:p>
                    </w:tc>
                  </w:tr>
                  <w:tr>
                    <w:trPr>
                      <w:trHeight w:val="154" w:hRule="exact"/>
                    </w:trPr>
                    <w:tc>
                      <w:tcPr>
                        <w:tcW w:w="237" w:type="dxa"/>
                      </w:tcPr>
                      <w:p>
                        <w:pPr>
                          <w:pStyle w:val="TableParagraph"/>
                          <w:spacing w:before="2"/>
                          <w:ind w:right="15"/>
                          <w:rPr>
                            <w:sz w:val="12"/>
                          </w:rPr>
                        </w:pPr>
                        <w:r>
                          <w:rPr>
                            <w:sz w:val="12"/>
                          </w:rPr>
                          <w:t>30</w:t>
                        </w:r>
                      </w:p>
                    </w:tc>
                    <w:tc>
                      <w:tcPr>
                        <w:tcW w:w="750" w:type="dxa"/>
                      </w:tcPr>
                      <w:p>
                        <w:pPr>
                          <w:pStyle w:val="TableParagraph"/>
                          <w:spacing w:before="2"/>
                          <w:ind w:right="15"/>
                          <w:rPr>
                            <w:sz w:val="12"/>
                          </w:rPr>
                        </w:pPr>
                        <w:r>
                          <w:rPr>
                            <w:sz w:val="12"/>
                          </w:rPr>
                          <w:t>23</w:t>
                        </w:r>
                      </w:p>
                    </w:tc>
                    <w:tc>
                      <w:tcPr>
                        <w:tcW w:w="749" w:type="dxa"/>
                      </w:tcPr>
                      <w:p>
                        <w:pPr>
                          <w:pStyle w:val="TableParagraph"/>
                          <w:spacing w:before="2"/>
                          <w:ind w:right="15"/>
                          <w:rPr>
                            <w:sz w:val="12"/>
                          </w:rPr>
                        </w:pPr>
                        <w:r>
                          <w:rPr>
                            <w:sz w:val="12"/>
                          </w:rPr>
                          <w:t>333</w:t>
                        </w:r>
                      </w:p>
                    </w:tc>
                  </w:tr>
                  <w:tr>
                    <w:trPr>
                      <w:trHeight w:val="154" w:hRule="exact"/>
                    </w:trPr>
                    <w:tc>
                      <w:tcPr>
                        <w:tcW w:w="237" w:type="dxa"/>
                      </w:tcPr>
                      <w:p>
                        <w:pPr>
                          <w:pStyle w:val="TableParagraph"/>
                          <w:spacing w:before="2"/>
                          <w:ind w:right="15"/>
                          <w:rPr>
                            <w:sz w:val="12"/>
                          </w:rPr>
                        </w:pPr>
                        <w:r>
                          <w:rPr>
                            <w:sz w:val="12"/>
                          </w:rPr>
                          <w:t>31</w:t>
                        </w:r>
                      </w:p>
                    </w:tc>
                    <w:tc>
                      <w:tcPr>
                        <w:tcW w:w="750" w:type="dxa"/>
                      </w:tcPr>
                      <w:p>
                        <w:pPr>
                          <w:pStyle w:val="TableParagraph"/>
                          <w:spacing w:before="2"/>
                          <w:ind w:right="15"/>
                          <w:rPr>
                            <w:sz w:val="12"/>
                          </w:rPr>
                        </w:pPr>
                        <w:r>
                          <w:rPr>
                            <w:sz w:val="12"/>
                          </w:rPr>
                          <w:t>22</w:t>
                        </w:r>
                      </w:p>
                    </w:tc>
                    <w:tc>
                      <w:tcPr>
                        <w:tcW w:w="749" w:type="dxa"/>
                      </w:tcPr>
                      <w:p>
                        <w:pPr>
                          <w:pStyle w:val="TableParagraph"/>
                          <w:spacing w:before="2"/>
                          <w:ind w:right="15"/>
                          <w:rPr>
                            <w:sz w:val="12"/>
                          </w:rPr>
                        </w:pPr>
                        <w:r>
                          <w:rPr>
                            <w:sz w:val="12"/>
                          </w:rPr>
                          <w:t>252</w:t>
                        </w:r>
                      </w:p>
                    </w:tc>
                  </w:tr>
                  <w:tr>
                    <w:trPr>
                      <w:trHeight w:val="154" w:hRule="exact"/>
                    </w:trPr>
                    <w:tc>
                      <w:tcPr>
                        <w:tcW w:w="237" w:type="dxa"/>
                      </w:tcPr>
                      <w:p>
                        <w:pPr>
                          <w:pStyle w:val="TableParagraph"/>
                          <w:spacing w:before="2"/>
                          <w:ind w:right="15"/>
                          <w:rPr>
                            <w:sz w:val="12"/>
                          </w:rPr>
                        </w:pPr>
                        <w:r>
                          <w:rPr>
                            <w:sz w:val="12"/>
                          </w:rPr>
                          <w:t>32</w:t>
                        </w:r>
                      </w:p>
                    </w:tc>
                    <w:tc>
                      <w:tcPr>
                        <w:tcW w:w="750" w:type="dxa"/>
                      </w:tcPr>
                      <w:p>
                        <w:pPr>
                          <w:pStyle w:val="TableParagraph"/>
                          <w:spacing w:before="2"/>
                          <w:ind w:right="15"/>
                          <w:rPr>
                            <w:sz w:val="12"/>
                          </w:rPr>
                        </w:pPr>
                        <w:r>
                          <w:rPr>
                            <w:sz w:val="12"/>
                          </w:rPr>
                          <w:t>22</w:t>
                        </w:r>
                      </w:p>
                    </w:tc>
                    <w:tc>
                      <w:tcPr>
                        <w:tcW w:w="749" w:type="dxa"/>
                      </w:tcPr>
                      <w:p>
                        <w:pPr>
                          <w:pStyle w:val="TableParagraph"/>
                          <w:spacing w:before="2"/>
                          <w:ind w:right="15"/>
                          <w:rPr>
                            <w:sz w:val="12"/>
                          </w:rPr>
                        </w:pPr>
                        <w:r>
                          <w:rPr>
                            <w:sz w:val="12"/>
                          </w:rPr>
                          <w:t>188</w:t>
                        </w:r>
                      </w:p>
                    </w:tc>
                  </w:tr>
                  <w:tr>
                    <w:trPr>
                      <w:trHeight w:val="154" w:hRule="exact"/>
                    </w:trPr>
                    <w:tc>
                      <w:tcPr>
                        <w:tcW w:w="237" w:type="dxa"/>
                      </w:tcPr>
                      <w:p>
                        <w:pPr>
                          <w:pStyle w:val="TableParagraph"/>
                          <w:spacing w:before="2"/>
                          <w:ind w:right="15"/>
                          <w:rPr>
                            <w:sz w:val="12"/>
                          </w:rPr>
                        </w:pPr>
                        <w:r>
                          <w:rPr>
                            <w:sz w:val="12"/>
                          </w:rPr>
                          <w:t>33</w:t>
                        </w:r>
                      </w:p>
                    </w:tc>
                    <w:tc>
                      <w:tcPr>
                        <w:tcW w:w="750" w:type="dxa"/>
                      </w:tcPr>
                      <w:p>
                        <w:pPr>
                          <w:pStyle w:val="TableParagraph"/>
                          <w:spacing w:before="2"/>
                          <w:ind w:right="15"/>
                          <w:rPr>
                            <w:sz w:val="12"/>
                          </w:rPr>
                        </w:pPr>
                        <w:r>
                          <w:rPr>
                            <w:sz w:val="12"/>
                          </w:rPr>
                          <w:t>17</w:t>
                        </w:r>
                      </w:p>
                    </w:tc>
                    <w:tc>
                      <w:tcPr>
                        <w:tcW w:w="749" w:type="dxa"/>
                      </w:tcPr>
                      <w:p>
                        <w:pPr>
                          <w:pStyle w:val="TableParagraph"/>
                          <w:spacing w:before="2"/>
                          <w:ind w:right="15"/>
                          <w:rPr>
                            <w:sz w:val="12"/>
                          </w:rPr>
                        </w:pPr>
                        <w:r>
                          <w:rPr>
                            <w:sz w:val="12"/>
                          </w:rPr>
                          <w:t>106</w:t>
                        </w:r>
                      </w:p>
                    </w:tc>
                  </w:tr>
                  <w:tr>
                    <w:trPr>
                      <w:trHeight w:val="154" w:hRule="exact"/>
                    </w:trPr>
                    <w:tc>
                      <w:tcPr>
                        <w:tcW w:w="237" w:type="dxa"/>
                      </w:tcPr>
                      <w:p>
                        <w:pPr>
                          <w:pStyle w:val="TableParagraph"/>
                          <w:spacing w:before="2"/>
                          <w:ind w:right="15"/>
                          <w:rPr>
                            <w:sz w:val="12"/>
                          </w:rPr>
                        </w:pPr>
                        <w:r>
                          <w:rPr>
                            <w:sz w:val="12"/>
                          </w:rPr>
                          <w:t>34</w:t>
                        </w:r>
                      </w:p>
                    </w:tc>
                    <w:tc>
                      <w:tcPr>
                        <w:tcW w:w="750" w:type="dxa"/>
                      </w:tcPr>
                      <w:p>
                        <w:pPr>
                          <w:pStyle w:val="TableParagraph"/>
                          <w:spacing w:before="2"/>
                          <w:ind w:right="15"/>
                          <w:rPr>
                            <w:sz w:val="12"/>
                          </w:rPr>
                        </w:pPr>
                        <w:r>
                          <w:rPr>
                            <w:sz w:val="12"/>
                          </w:rPr>
                          <w:t>22</w:t>
                        </w:r>
                      </w:p>
                    </w:tc>
                    <w:tc>
                      <w:tcPr>
                        <w:tcW w:w="749" w:type="dxa"/>
                      </w:tcPr>
                      <w:p>
                        <w:pPr>
                          <w:pStyle w:val="TableParagraph"/>
                          <w:spacing w:before="2"/>
                          <w:ind w:right="15"/>
                          <w:rPr>
                            <w:sz w:val="12"/>
                          </w:rPr>
                        </w:pPr>
                        <w:r>
                          <w:rPr>
                            <w:sz w:val="12"/>
                          </w:rPr>
                          <w:t>183</w:t>
                        </w:r>
                      </w:p>
                    </w:tc>
                  </w:tr>
                  <w:tr>
                    <w:trPr>
                      <w:trHeight w:val="154" w:hRule="exact"/>
                    </w:trPr>
                    <w:tc>
                      <w:tcPr>
                        <w:tcW w:w="237" w:type="dxa"/>
                      </w:tcPr>
                      <w:p>
                        <w:pPr>
                          <w:pStyle w:val="TableParagraph"/>
                          <w:spacing w:before="2"/>
                          <w:ind w:right="15"/>
                          <w:rPr>
                            <w:sz w:val="12"/>
                          </w:rPr>
                        </w:pPr>
                        <w:r>
                          <w:rPr>
                            <w:sz w:val="12"/>
                          </w:rPr>
                          <w:t>35</w:t>
                        </w:r>
                      </w:p>
                    </w:tc>
                    <w:tc>
                      <w:tcPr>
                        <w:tcW w:w="750" w:type="dxa"/>
                      </w:tcPr>
                      <w:p>
                        <w:pPr>
                          <w:pStyle w:val="TableParagraph"/>
                          <w:spacing w:before="2"/>
                          <w:ind w:right="15"/>
                          <w:rPr>
                            <w:sz w:val="12"/>
                          </w:rPr>
                        </w:pPr>
                        <w:r>
                          <w:rPr>
                            <w:sz w:val="12"/>
                          </w:rPr>
                          <w:t>17</w:t>
                        </w:r>
                      </w:p>
                    </w:tc>
                    <w:tc>
                      <w:tcPr>
                        <w:tcW w:w="749" w:type="dxa"/>
                      </w:tcPr>
                      <w:p>
                        <w:pPr>
                          <w:pStyle w:val="TableParagraph"/>
                          <w:spacing w:before="2"/>
                          <w:ind w:right="15"/>
                          <w:rPr>
                            <w:sz w:val="12"/>
                          </w:rPr>
                        </w:pPr>
                        <w:r>
                          <w:rPr>
                            <w:sz w:val="12"/>
                          </w:rPr>
                          <w:t>98</w:t>
                        </w:r>
                      </w:p>
                    </w:tc>
                  </w:tr>
                  <w:tr>
                    <w:trPr>
                      <w:trHeight w:val="154" w:hRule="exact"/>
                    </w:trPr>
                    <w:tc>
                      <w:tcPr>
                        <w:tcW w:w="237" w:type="dxa"/>
                      </w:tcPr>
                      <w:p>
                        <w:pPr>
                          <w:pStyle w:val="TableParagraph"/>
                          <w:spacing w:before="2"/>
                          <w:ind w:right="15"/>
                          <w:rPr>
                            <w:sz w:val="12"/>
                          </w:rPr>
                        </w:pPr>
                        <w:r>
                          <w:rPr>
                            <w:sz w:val="12"/>
                          </w:rPr>
                          <w:t>36</w:t>
                        </w:r>
                      </w:p>
                    </w:tc>
                    <w:tc>
                      <w:tcPr>
                        <w:tcW w:w="750" w:type="dxa"/>
                      </w:tcPr>
                      <w:p>
                        <w:pPr>
                          <w:pStyle w:val="TableParagraph"/>
                          <w:spacing w:before="2"/>
                          <w:ind w:right="15"/>
                          <w:rPr>
                            <w:sz w:val="12"/>
                          </w:rPr>
                        </w:pPr>
                        <w:r>
                          <w:rPr>
                            <w:sz w:val="12"/>
                          </w:rPr>
                          <w:t>21</w:t>
                        </w:r>
                      </w:p>
                    </w:tc>
                    <w:tc>
                      <w:tcPr>
                        <w:tcW w:w="749" w:type="dxa"/>
                      </w:tcPr>
                      <w:p>
                        <w:pPr>
                          <w:pStyle w:val="TableParagraph"/>
                          <w:spacing w:before="2"/>
                          <w:ind w:right="15"/>
                          <w:rPr>
                            <w:sz w:val="12"/>
                          </w:rPr>
                        </w:pPr>
                        <w:r>
                          <w:rPr>
                            <w:sz w:val="12"/>
                          </w:rPr>
                          <w:t>258</w:t>
                        </w:r>
                      </w:p>
                    </w:tc>
                  </w:tr>
                  <w:tr>
                    <w:trPr>
                      <w:trHeight w:val="154" w:hRule="exact"/>
                    </w:trPr>
                    <w:tc>
                      <w:tcPr>
                        <w:tcW w:w="237" w:type="dxa"/>
                      </w:tcPr>
                      <w:p>
                        <w:pPr>
                          <w:pStyle w:val="TableParagraph"/>
                          <w:spacing w:before="2"/>
                          <w:ind w:right="15"/>
                          <w:rPr>
                            <w:sz w:val="12"/>
                          </w:rPr>
                        </w:pPr>
                        <w:r>
                          <w:rPr>
                            <w:sz w:val="12"/>
                          </w:rPr>
                          <w:t>37</w:t>
                        </w:r>
                      </w:p>
                    </w:tc>
                    <w:tc>
                      <w:tcPr>
                        <w:tcW w:w="750" w:type="dxa"/>
                      </w:tcPr>
                      <w:p>
                        <w:pPr>
                          <w:pStyle w:val="TableParagraph"/>
                          <w:spacing w:before="2"/>
                          <w:ind w:right="15"/>
                          <w:rPr>
                            <w:sz w:val="12"/>
                          </w:rPr>
                        </w:pPr>
                        <w:r>
                          <w:rPr>
                            <w:sz w:val="12"/>
                          </w:rPr>
                          <w:t>20</w:t>
                        </w:r>
                      </w:p>
                    </w:tc>
                    <w:tc>
                      <w:tcPr>
                        <w:tcW w:w="749" w:type="dxa"/>
                      </w:tcPr>
                      <w:p>
                        <w:pPr>
                          <w:pStyle w:val="TableParagraph"/>
                          <w:spacing w:before="2"/>
                          <w:ind w:right="15"/>
                          <w:rPr>
                            <w:sz w:val="12"/>
                          </w:rPr>
                        </w:pPr>
                        <w:r>
                          <w:rPr>
                            <w:sz w:val="12"/>
                          </w:rPr>
                          <w:t>218</w:t>
                        </w:r>
                      </w:p>
                    </w:tc>
                  </w:tr>
                  <w:tr>
                    <w:trPr>
                      <w:trHeight w:val="154" w:hRule="exact"/>
                    </w:trPr>
                    <w:tc>
                      <w:tcPr>
                        <w:tcW w:w="237" w:type="dxa"/>
                      </w:tcPr>
                      <w:p>
                        <w:pPr>
                          <w:pStyle w:val="TableParagraph"/>
                          <w:spacing w:before="2"/>
                          <w:ind w:right="15"/>
                          <w:rPr>
                            <w:sz w:val="12"/>
                          </w:rPr>
                        </w:pPr>
                        <w:r>
                          <w:rPr>
                            <w:sz w:val="12"/>
                          </w:rPr>
                          <w:t>38</w:t>
                        </w:r>
                      </w:p>
                    </w:tc>
                    <w:tc>
                      <w:tcPr>
                        <w:tcW w:w="750" w:type="dxa"/>
                      </w:tcPr>
                      <w:p>
                        <w:pPr>
                          <w:pStyle w:val="TableParagraph"/>
                          <w:spacing w:before="2"/>
                          <w:ind w:right="15"/>
                          <w:rPr>
                            <w:sz w:val="12"/>
                          </w:rPr>
                        </w:pPr>
                        <w:r>
                          <w:rPr>
                            <w:sz w:val="12"/>
                          </w:rPr>
                          <w:t>20</w:t>
                        </w:r>
                      </w:p>
                    </w:tc>
                    <w:tc>
                      <w:tcPr>
                        <w:tcW w:w="749" w:type="dxa"/>
                      </w:tcPr>
                      <w:p>
                        <w:pPr>
                          <w:pStyle w:val="TableParagraph"/>
                          <w:spacing w:before="2"/>
                          <w:ind w:right="15"/>
                          <w:rPr>
                            <w:sz w:val="12"/>
                          </w:rPr>
                        </w:pPr>
                        <w:r>
                          <w:rPr>
                            <w:sz w:val="12"/>
                          </w:rPr>
                          <w:t>281</w:t>
                        </w:r>
                      </w:p>
                    </w:tc>
                  </w:tr>
                  <w:tr>
                    <w:trPr>
                      <w:trHeight w:val="154" w:hRule="exact"/>
                    </w:trPr>
                    <w:tc>
                      <w:tcPr>
                        <w:tcW w:w="237" w:type="dxa"/>
                      </w:tcPr>
                      <w:p>
                        <w:pPr>
                          <w:pStyle w:val="TableParagraph"/>
                          <w:spacing w:before="2"/>
                          <w:ind w:right="15"/>
                          <w:rPr>
                            <w:sz w:val="12"/>
                          </w:rPr>
                        </w:pPr>
                        <w:r>
                          <w:rPr>
                            <w:sz w:val="12"/>
                          </w:rPr>
                          <w:t>39</w:t>
                        </w:r>
                      </w:p>
                    </w:tc>
                    <w:tc>
                      <w:tcPr>
                        <w:tcW w:w="750" w:type="dxa"/>
                      </w:tcPr>
                      <w:p>
                        <w:pPr>
                          <w:pStyle w:val="TableParagraph"/>
                          <w:spacing w:before="2"/>
                          <w:ind w:right="15"/>
                          <w:rPr>
                            <w:sz w:val="12"/>
                          </w:rPr>
                        </w:pPr>
                        <w:r>
                          <w:rPr>
                            <w:sz w:val="12"/>
                          </w:rPr>
                          <w:t>25</w:t>
                        </w:r>
                      </w:p>
                    </w:tc>
                    <w:tc>
                      <w:tcPr>
                        <w:tcW w:w="749" w:type="dxa"/>
                      </w:tcPr>
                      <w:p>
                        <w:pPr>
                          <w:pStyle w:val="TableParagraph"/>
                          <w:spacing w:before="2"/>
                          <w:ind w:right="15"/>
                          <w:rPr>
                            <w:sz w:val="12"/>
                          </w:rPr>
                        </w:pPr>
                        <w:r>
                          <w:rPr>
                            <w:sz w:val="12"/>
                          </w:rPr>
                          <w:t>373</w:t>
                        </w:r>
                      </w:p>
                    </w:tc>
                  </w:tr>
                  <w:tr>
                    <w:trPr>
                      <w:trHeight w:val="155" w:hRule="exact"/>
                    </w:trPr>
                    <w:tc>
                      <w:tcPr>
                        <w:tcW w:w="237" w:type="dxa"/>
                      </w:tcPr>
                      <w:p>
                        <w:pPr>
                          <w:pStyle w:val="TableParagraph"/>
                          <w:spacing w:before="2"/>
                          <w:ind w:right="15"/>
                          <w:rPr>
                            <w:sz w:val="12"/>
                          </w:rPr>
                        </w:pPr>
                        <w:r>
                          <w:rPr>
                            <w:sz w:val="12"/>
                          </w:rPr>
                          <w:t>40</w:t>
                        </w:r>
                      </w:p>
                    </w:tc>
                    <w:tc>
                      <w:tcPr>
                        <w:tcW w:w="750" w:type="dxa"/>
                      </w:tcPr>
                      <w:p>
                        <w:pPr>
                          <w:pStyle w:val="TableParagraph"/>
                          <w:spacing w:before="2"/>
                          <w:ind w:right="15"/>
                          <w:rPr>
                            <w:sz w:val="12"/>
                          </w:rPr>
                        </w:pPr>
                        <w:r>
                          <w:rPr>
                            <w:sz w:val="12"/>
                          </w:rPr>
                          <w:t>18</w:t>
                        </w:r>
                      </w:p>
                    </w:tc>
                    <w:tc>
                      <w:tcPr>
                        <w:tcW w:w="749" w:type="dxa"/>
                      </w:tcPr>
                      <w:p>
                        <w:pPr>
                          <w:pStyle w:val="TableParagraph"/>
                          <w:spacing w:before="2"/>
                          <w:ind w:right="15"/>
                          <w:rPr>
                            <w:sz w:val="12"/>
                          </w:rPr>
                        </w:pPr>
                        <w:r>
                          <w:rPr>
                            <w:sz w:val="12"/>
                          </w:rPr>
                          <w:t>108</w:t>
                        </w:r>
                      </w:p>
                    </w:tc>
                  </w:tr>
                  <w:tr>
                    <w:trPr>
                      <w:trHeight w:val="154" w:hRule="exact"/>
                    </w:trPr>
                    <w:tc>
                      <w:tcPr>
                        <w:tcW w:w="237" w:type="dxa"/>
                      </w:tcPr>
                      <w:p>
                        <w:pPr>
                          <w:pStyle w:val="TableParagraph"/>
                          <w:spacing w:before="2"/>
                          <w:ind w:right="15"/>
                          <w:rPr>
                            <w:sz w:val="12"/>
                          </w:rPr>
                        </w:pPr>
                        <w:r>
                          <w:rPr>
                            <w:sz w:val="12"/>
                          </w:rPr>
                          <w:t>41</w:t>
                        </w:r>
                      </w:p>
                    </w:tc>
                    <w:tc>
                      <w:tcPr>
                        <w:tcW w:w="750" w:type="dxa"/>
                      </w:tcPr>
                      <w:p>
                        <w:pPr>
                          <w:pStyle w:val="TableParagraph"/>
                          <w:spacing w:before="2"/>
                          <w:ind w:right="15"/>
                          <w:rPr>
                            <w:sz w:val="12"/>
                          </w:rPr>
                        </w:pPr>
                        <w:r>
                          <w:rPr>
                            <w:sz w:val="12"/>
                          </w:rPr>
                          <w:t>23</w:t>
                        </w:r>
                      </w:p>
                    </w:tc>
                    <w:tc>
                      <w:tcPr>
                        <w:tcW w:w="749" w:type="dxa"/>
                      </w:tcPr>
                      <w:p>
                        <w:pPr>
                          <w:pStyle w:val="TableParagraph"/>
                          <w:spacing w:before="2"/>
                          <w:ind w:right="15"/>
                          <w:rPr>
                            <w:sz w:val="12"/>
                          </w:rPr>
                        </w:pPr>
                        <w:r>
                          <w:rPr>
                            <w:sz w:val="12"/>
                          </w:rPr>
                          <w:t>274</w:t>
                        </w:r>
                      </w:p>
                    </w:tc>
                  </w:tr>
                  <w:tr>
                    <w:trPr>
                      <w:trHeight w:val="154" w:hRule="exact"/>
                    </w:trPr>
                    <w:tc>
                      <w:tcPr>
                        <w:tcW w:w="237" w:type="dxa"/>
                      </w:tcPr>
                      <w:p>
                        <w:pPr>
                          <w:pStyle w:val="TableParagraph"/>
                          <w:spacing w:before="2"/>
                          <w:ind w:right="15"/>
                          <w:rPr>
                            <w:sz w:val="12"/>
                          </w:rPr>
                        </w:pPr>
                        <w:r>
                          <w:rPr>
                            <w:sz w:val="12"/>
                          </w:rPr>
                          <w:t>42</w:t>
                        </w:r>
                      </w:p>
                    </w:tc>
                    <w:tc>
                      <w:tcPr>
                        <w:tcW w:w="750" w:type="dxa"/>
                      </w:tcPr>
                      <w:p>
                        <w:pPr>
                          <w:pStyle w:val="TableParagraph"/>
                          <w:spacing w:before="2"/>
                          <w:ind w:right="15"/>
                          <w:rPr>
                            <w:sz w:val="12"/>
                          </w:rPr>
                        </w:pPr>
                        <w:r>
                          <w:rPr>
                            <w:sz w:val="12"/>
                          </w:rPr>
                          <w:t>25</w:t>
                        </w:r>
                      </w:p>
                    </w:tc>
                    <w:tc>
                      <w:tcPr>
                        <w:tcW w:w="749" w:type="dxa"/>
                      </w:tcPr>
                      <w:p>
                        <w:pPr>
                          <w:pStyle w:val="TableParagraph"/>
                          <w:spacing w:before="2"/>
                          <w:ind w:right="15"/>
                          <w:rPr>
                            <w:sz w:val="12"/>
                          </w:rPr>
                        </w:pPr>
                        <w:r>
                          <w:rPr>
                            <w:sz w:val="12"/>
                          </w:rPr>
                          <w:t>348</w:t>
                        </w:r>
                      </w:p>
                    </w:tc>
                  </w:tr>
                  <w:tr>
                    <w:trPr>
                      <w:trHeight w:val="154" w:hRule="exact"/>
                    </w:trPr>
                    <w:tc>
                      <w:tcPr>
                        <w:tcW w:w="237" w:type="dxa"/>
                      </w:tcPr>
                      <w:p>
                        <w:pPr>
                          <w:pStyle w:val="TableParagraph"/>
                          <w:spacing w:before="2"/>
                          <w:ind w:right="15"/>
                          <w:rPr>
                            <w:sz w:val="12"/>
                          </w:rPr>
                        </w:pPr>
                        <w:r>
                          <w:rPr>
                            <w:sz w:val="12"/>
                          </w:rPr>
                          <w:t>43</w:t>
                        </w:r>
                      </w:p>
                    </w:tc>
                    <w:tc>
                      <w:tcPr>
                        <w:tcW w:w="750" w:type="dxa"/>
                      </w:tcPr>
                      <w:p>
                        <w:pPr>
                          <w:pStyle w:val="TableParagraph"/>
                          <w:spacing w:before="2"/>
                          <w:ind w:right="15"/>
                          <w:rPr>
                            <w:sz w:val="12"/>
                          </w:rPr>
                        </w:pPr>
                        <w:r>
                          <w:rPr>
                            <w:sz w:val="12"/>
                          </w:rPr>
                          <w:t>20</w:t>
                        </w:r>
                      </w:p>
                    </w:tc>
                    <w:tc>
                      <w:tcPr>
                        <w:tcW w:w="749" w:type="dxa"/>
                      </w:tcPr>
                      <w:p>
                        <w:pPr>
                          <w:pStyle w:val="TableParagraph"/>
                          <w:spacing w:before="2"/>
                          <w:ind w:right="15"/>
                          <w:rPr>
                            <w:sz w:val="12"/>
                          </w:rPr>
                        </w:pPr>
                        <w:r>
                          <w:rPr>
                            <w:sz w:val="12"/>
                          </w:rPr>
                          <w:t>158</w:t>
                        </w:r>
                      </w:p>
                    </w:tc>
                  </w:tr>
                  <w:tr>
                    <w:trPr>
                      <w:trHeight w:val="154" w:hRule="exact"/>
                    </w:trPr>
                    <w:tc>
                      <w:tcPr>
                        <w:tcW w:w="237" w:type="dxa"/>
                      </w:tcPr>
                      <w:p>
                        <w:pPr>
                          <w:pStyle w:val="TableParagraph"/>
                          <w:spacing w:before="2"/>
                          <w:ind w:right="15"/>
                          <w:rPr>
                            <w:sz w:val="12"/>
                          </w:rPr>
                        </w:pPr>
                        <w:r>
                          <w:rPr>
                            <w:sz w:val="12"/>
                          </w:rPr>
                          <w:t>44</w:t>
                        </w:r>
                      </w:p>
                    </w:tc>
                    <w:tc>
                      <w:tcPr>
                        <w:tcW w:w="750" w:type="dxa"/>
                      </w:tcPr>
                      <w:p>
                        <w:pPr>
                          <w:pStyle w:val="TableParagraph"/>
                          <w:spacing w:before="2"/>
                          <w:ind w:right="15"/>
                          <w:rPr>
                            <w:sz w:val="12"/>
                          </w:rPr>
                        </w:pPr>
                        <w:r>
                          <w:rPr>
                            <w:sz w:val="12"/>
                          </w:rPr>
                          <w:t>19</w:t>
                        </w:r>
                      </w:p>
                    </w:tc>
                    <w:tc>
                      <w:tcPr>
                        <w:tcW w:w="749" w:type="dxa"/>
                      </w:tcPr>
                      <w:p>
                        <w:pPr>
                          <w:pStyle w:val="TableParagraph"/>
                          <w:spacing w:before="2"/>
                          <w:ind w:right="15"/>
                          <w:rPr>
                            <w:sz w:val="12"/>
                          </w:rPr>
                        </w:pPr>
                        <w:r>
                          <w:rPr>
                            <w:sz w:val="12"/>
                          </w:rPr>
                          <w:t>158</w:t>
                        </w:r>
                      </w:p>
                    </w:tc>
                  </w:tr>
                  <w:tr>
                    <w:trPr>
                      <w:trHeight w:val="154" w:hRule="exact"/>
                    </w:trPr>
                    <w:tc>
                      <w:tcPr>
                        <w:tcW w:w="237" w:type="dxa"/>
                      </w:tcPr>
                      <w:p>
                        <w:pPr>
                          <w:pStyle w:val="TableParagraph"/>
                          <w:spacing w:before="2"/>
                          <w:ind w:right="15"/>
                          <w:rPr>
                            <w:sz w:val="12"/>
                          </w:rPr>
                        </w:pPr>
                        <w:r>
                          <w:rPr>
                            <w:sz w:val="12"/>
                          </w:rPr>
                          <w:t>45</w:t>
                        </w:r>
                      </w:p>
                    </w:tc>
                    <w:tc>
                      <w:tcPr>
                        <w:tcW w:w="750" w:type="dxa"/>
                      </w:tcPr>
                      <w:p>
                        <w:pPr>
                          <w:pStyle w:val="TableParagraph"/>
                          <w:spacing w:before="2"/>
                          <w:ind w:right="15"/>
                          <w:rPr>
                            <w:sz w:val="12"/>
                          </w:rPr>
                        </w:pPr>
                        <w:r>
                          <w:rPr>
                            <w:sz w:val="12"/>
                          </w:rPr>
                          <w:t>23</w:t>
                        </w:r>
                      </w:p>
                    </w:tc>
                    <w:tc>
                      <w:tcPr>
                        <w:tcW w:w="749" w:type="dxa"/>
                      </w:tcPr>
                      <w:p>
                        <w:pPr>
                          <w:pStyle w:val="TableParagraph"/>
                          <w:spacing w:before="2"/>
                          <w:ind w:right="15"/>
                          <w:rPr>
                            <w:sz w:val="12"/>
                          </w:rPr>
                        </w:pPr>
                        <w:r>
                          <w:rPr>
                            <w:sz w:val="12"/>
                          </w:rPr>
                          <w:t>268</w:t>
                        </w:r>
                      </w:p>
                    </w:tc>
                  </w:tr>
                  <w:tr>
                    <w:trPr>
                      <w:trHeight w:val="154" w:hRule="exact"/>
                    </w:trPr>
                    <w:tc>
                      <w:tcPr>
                        <w:tcW w:w="237" w:type="dxa"/>
                      </w:tcPr>
                      <w:p>
                        <w:pPr>
                          <w:pStyle w:val="TableParagraph"/>
                          <w:spacing w:before="2"/>
                          <w:ind w:right="15"/>
                          <w:rPr>
                            <w:sz w:val="12"/>
                          </w:rPr>
                        </w:pPr>
                        <w:r>
                          <w:rPr>
                            <w:sz w:val="12"/>
                          </w:rPr>
                          <w:t>46</w:t>
                        </w:r>
                      </w:p>
                    </w:tc>
                    <w:tc>
                      <w:tcPr>
                        <w:tcW w:w="750" w:type="dxa"/>
                      </w:tcPr>
                      <w:p>
                        <w:pPr>
                          <w:pStyle w:val="TableParagraph"/>
                          <w:spacing w:before="2"/>
                          <w:ind w:right="15"/>
                          <w:rPr>
                            <w:sz w:val="12"/>
                          </w:rPr>
                        </w:pPr>
                        <w:r>
                          <w:rPr>
                            <w:sz w:val="12"/>
                          </w:rPr>
                          <w:t>25</w:t>
                        </w:r>
                      </w:p>
                    </w:tc>
                    <w:tc>
                      <w:tcPr>
                        <w:tcW w:w="749" w:type="dxa"/>
                      </w:tcPr>
                      <w:p>
                        <w:pPr>
                          <w:pStyle w:val="TableParagraph"/>
                          <w:spacing w:before="2"/>
                          <w:ind w:right="15"/>
                          <w:rPr>
                            <w:sz w:val="12"/>
                          </w:rPr>
                        </w:pPr>
                        <w:r>
                          <w:rPr>
                            <w:sz w:val="12"/>
                          </w:rPr>
                          <w:t>308</w:t>
                        </w:r>
                      </w:p>
                    </w:tc>
                  </w:tr>
                  <w:tr>
                    <w:trPr>
                      <w:trHeight w:val="154" w:hRule="exact"/>
                    </w:trPr>
                    <w:tc>
                      <w:tcPr>
                        <w:tcW w:w="237" w:type="dxa"/>
                      </w:tcPr>
                      <w:p>
                        <w:pPr>
                          <w:pStyle w:val="TableParagraph"/>
                          <w:spacing w:before="2"/>
                          <w:ind w:right="15"/>
                          <w:rPr>
                            <w:sz w:val="12"/>
                          </w:rPr>
                        </w:pPr>
                        <w:r>
                          <w:rPr>
                            <w:sz w:val="12"/>
                          </w:rPr>
                          <w:t>47</w:t>
                        </w:r>
                      </w:p>
                    </w:tc>
                    <w:tc>
                      <w:tcPr>
                        <w:tcW w:w="750" w:type="dxa"/>
                      </w:tcPr>
                      <w:p>
                        <w:pPr>
                          <w:pStyle w:val="TableParagraph"/>
                          <w:spacing w:before="2"/>
                          <w:ind w:right="15"/>
                          <w:rPr>
                            <w:sz w:val="12"/>
                          </w:rPr>
                        </w:pPr>
                        <w:r>
                          <w:rPr>
                            <w:sz w:val="12"/>
                          </w:rPr>
                          <w:t>22</w:t>
                        </w:r>
                      </w:p>
                    </w:tc>
                    <w:tc>
                      <w:tcPr>
                        <w:tcW w:w="749" w:type="dxa"/>
                      </w:tcPr>
                      <w:p>
                        <w:pPr>
                          <w:pStyle w:val="TableParagraph"/>
                          <w:spacing w:before="2"/>
                          <w:ind w:right="15"/>
                          <w:rPr>
                            <w:sz w:val="12"/>
                          </w:rPr>
                        </w:pPr>
                        <w:r>
                          <w:rPr>
                            <w:sz w:val="12"/>
                          </w:rPr>
                          <w:t>248</w:t>
                        </w:r>
                      </w:p>
                    </w:tc>
                  </w:tr>
                  <w:tr>
                    <w:trPr>
                      <w:trHeight w:val="154" w:hRule="exact"/>
                    </w:trPr>
                    <w:tc>
                      <w:tcPr>
                        <w:tcW w:w="237" w:type="dxa"/>
                      </w:tcPr>
                      <w:p>
                        <w:pPr>
                          <w:pStyle w:val="TableParagraph"/>
                          <w:spacing w:before="2"/>
                          <w:ind w:right="15"/>
                          <w:rPr>
                            <w:sz w:val="12"/>
                          </w:rPr>
                        </w:pPr>
                        <w:r>
                          <w:rPr>
                            <w:sz w:val="12"/>
                          </w:rPr>
                          <w:t>48</w:t>
                        </w:r>
                      </w:p>
                    </w:tc>
                    <w:tc>
                      <w:tcPr>
                        <w:tcW w:w="750" w:type="dxa"/>
                      </w:tcPr>
                      <w:p>
                        <w:pPr>
                          <w:pStyle w:val="TableParagraph"/>
                          <w:spacing w:before="2"/>
                          <w:ind w:right="15"/>
                          <w:rPr>
                            <w:sz w:val="12"/>
                          </w:rPr>
                        </w:pPr>
                        <w:r>
                          <w:rPr>
                            <w:sz w:val="12"/>
                          </w:rPr>
                          <w:t>26</w:t>
                        </w:r>
                      </w:p>
                    </w:tc>
                    <w:tc>
                      <w:tcPr>
                        <w:tcW w:w="749" w:type="dxa"/>
                      </w:tcPr>
                      <w:p>
                        <w:pPr>
                          <w:pStyle w:val="TableParagraph"/>
                          <w:spacing w:before="2"/>
                          <w:ind w:right="15"/>
                          <w:rPr>
                            <w:sz w:val="12"/>
                          </w:rPr>
                        </w:pPr>
                        <w:r>
                          <w:rPr>
                            <w:sz w:val="12"/>
                          </w:rPr>
                          <w:t>324</w:t>
                        </w:r>
                      </w:p>
                    </w:tc>
                  </w:tr>
                  <w:tr>
                    <w:trPr>
                      <w:trHeight w:val="154" w:hRule="exact"/>
                    </w:trPr>
                    <w:tc>
                      <w:tcPr>
                        <w:tcW w:w="237" w:type="dxa"/>
                      </w:tcPr>
                      <w:p>
                        <w:pPr>
                          <w:pStyle w:val="TableParagraph"/>
                          <w:spacing w:before="2"/>
                          <w:ind w:right="15"/>
                          <w:rPr>
                            <w:sz w:val="12"/>
                          </w:rPr>
                        </w:pPr>
                        <w:r>
                          <w:rPr>
                            <w:sz w:val="12"/>
                          </w:rPr>
                          <w:t>49</w:t>
                        </w:r>
                      </w:p>
                    </w:tc>
                    <w:tc>
                      <w:tcPr>
                        <w:tcW w:w="750" w:type="dxa"/>
                      </w:tcPr>
                      <w:p>
                        <w:pPr>
                          <w:pStyle w:val="TableParagraph"/>
                          <w:spacing w:before="2"/>
                          <w:ind w:right="15"/>
                          <w:rPr>
                            <w:sz w:val="12"/>
                          </w:rPr>
                        </w:pPr>
                        <w:r>
                          <w:rPr>
                            <w:sz w:val="12"/>
                          </w:rPr>
                          <w:t>28</w:t>
                        </w:r>
                      </w:p>
                    </w:tc>
                    <w:tc>
                      <w:tcPr>
                        <w:tcW w:w="749" w:type="dxa"/>
                      </w:tcPr>
                      <w:p>
                        <w:pPr>
                          <w:pStyle w:val="TableParagraph"/>
                          <w:spacing w:before="2"/>
                          <w:ind w:right="15"/>
                          <w:rPr>
                            <w:sz w:val="12"/>
                          </w:rPr>
                        </w:pPr>
                        <w:r>
                          <w:rPr>
                            <w:sz w:val="12"/>
                          </w:rPr>
                          <w:t>333</w:t>
                        </w:r>
                      </w:p>
                    </w:tc>
                  </w:tr>
                  <w:tr>
                    <w:trPr>
                      <w:trHeight w:val="154" w:hRule="exact"/>
                    </w:trPr>
                    <w:tc>
                      <w:tcPr>
                        <w:tcW w:w="237" w:type="dxa"/>
                      </w:tcPr>
                      <w:p>
                        <w:pPr>
                          <w:pStyle w:val="TableParagraph"/>
                          <w:spacing w:before="2"/>
                          <w:ind w:right="15"/>
                          <w:rPr>
                            <w:sz w:val="12"/>
                          </w:rPr>
                        </w:pPr>
                        <w:r>
                          <w:rPr>
                            <w:sz w:val="12"/>
                          </w:rPr>
                          <w:t>50</w:t>
                        </w:r>
                      </w:p>
                    </w:tc>
                    <w:tc>
                      <w:tcPr>
                        <w:tcW w:w="750" w:type="dxa"/>
                      </w:tcPr>
                      <w:p>
                        <w:pPr>
                          <w:pStyle w:val="TableParagraph"/>
                          <w:spacing w:before="2"/>
                          <w:ind w:right="15"/>
                          <w:rPr>
                            <w:sz w:val="12"/>
                          </w:rPr>
                        </w:pPr>
                        <w:r>
                          <w:rPr>
                            <w:sz w:val="12"/>
                          </w:rPr>
                          <w:t>33</w:t>
                        </w:r>
                      </w:p>
                    </w:tc>
                    <w:tc>
                      <w:tcPr>
                        <w:tcW w:w="749" w:type="dxa"/>
                      </w:tcPr>
                      <w:p>
                        <w:pPr>
                          <w:pStyle w:val="TableParagraph"/>
                          <w:spacing w:before="2"/>
                          <w:ind w:right="15"/>
                          <w:rPr>
                            <w:sz w:val="12"/>
                          </w:rPr>
                        </w:pPr>
                        <w:r>
                          <w:rPr>
                            <w:sz w:val="12"/>
                          </w:rPr>
                          <w:t>258</w:t>
                        </w:r>
                      </w:p>
                    </w:tc>
                  </w:tr>
                  <w:tr>
                    <w:trPr>
                      <w:trHeight w:val="155" w:hRule="exact"/>
                    </w:trPr>
                    <w:tc>
                      <w:tcPr>
                        <w:tcW w:w="237" w:type="dxa"/>
                        <w:tcBorders>
                          <w:bottom w:val="single" w:sz="5" w:space="0" w:color="000000"/>
                        </w:tcBorders>
                      </w:tcPr>
                      <w:p>
                        <w:pPr/>
                      </w:p>
                    </w:tc>
                    <w:tc>
                      <w:tcPr>
                        <w:tcW w:w="750" w:type="dxa"/>
                        <w:tcBorders>
                          <w:bottom w:val="single" w:sz="5" w:space="0" w:color="000000"/>
                        </w:tcBorders>
                      </w:tcPr>
                      <w:p>
                        <w:pPr>
                          <w:pStyle w:val="TableParagraph"/>
                          <w:spacing w:line="135" w:lineRule="exact"/>
                          <w:ind w:right="15"/>
                          <w:rPr>
                            <w:b/>
                            <w:sz w:val="12"/>
                          </w:rPr>
                        </w:pPr>
                        <w:r>
                          <w:rPr>
                            <w:b/>
                            <w:color w:val="003366"/>
                            <w:w w:val="105"/>
                            <w:sz w:val="12"/>
                          </w:rPr>
                          <w:t>18.41</w:t>
                        </w:r>
                      </w:p>
                    </w:tc>
                    <w:tc>
                      <w:tcPr>
                        <w:tcW w:w="749" w:type="dxa"/>
                        <w:tcBorders>
                          <w:bottom w:val="single" w:sz="5" w:space="0" w:color="000000"/>
                        </w:tcBorders>
                      </w:tcPr>
                      <w:p>
                        <w:pPr>
                          <w:pStyle w:val="TableParagraph"/>
                          <w:spacing w:line="135" w:lineRule="exact"/>
                          <w:ind w:right="15"/>
                          <w:rPr>
                            <w:b/>
                            <w:sz w:val="12"/>
                          </w:rPr>
                        </w:pPr>
                        <w:r>
                          <w:rPr>
                            <w:b/>
                            <w:color w:val="003366"/>
                            <w:sz w:val="12"/>
                          </w:rPr>
                          <w:t>155.62</w:t>
                        </w:r>
                      </w:p>
                    </w:tc>
                  </w:tr>
                </w:tbl>
                <w:p>
                  <w:pPr>
                    <w:pStyle w:val="BodyText"/>
                  </w:pPr>
                </w:p>
              </w:txbxContent>
            </v:textbox>
          </v:shape>
        </w:pict>
      </w:r>
      <w:r>
        <w:rPr>
          <w:rFonts w:ascii="Times New Roman"/>
          <w:spacing w:val="80"/>
          <w:position w:val="77"/>
          <w:sz w:val="20"/>
        </w:rPr>
      </w:r>
      <w:r>
        <w:rPr>
          <w:rFonts w:ascii="Times New Roman"/>
          <w:spacing w:val="80"/>
          <w:position w:val="77"/>
          <w:sz w:val="20"/>
        </w:rPr>
        <w:t> </w:t>
      </w:r>
      <w:r>
        <w:rPr>
          <w:rFonts w:ascii="Times New Roman"/>
          <w:spacing w:val="80"/>
          <w:position w:val="232"/>
          <w:sz w:val="20"/>
        </w:rPr>
        <w:pict>
          <v:shape style="width:81.9pt;height:332.85pt;mso-position-horizontal-relative:char;mso-position-vertical-relative:line" type="#_x0000_t202" filled="false" stroked="false">
            <w10:anchorlock/>
            <v:textbox inset="0,0,0,0">
              <w:txbxContent>
                <w:tbl>
                  <w:tblPr>
                    <w:tblW w:w="0" w:type="auto"/>
                    <w:jc w:val="left"/>
                    <w:tblBorders>
                      <w:top w:val="single" w:sz="5" w:space="0" w:color="000000"/>
                      <w:left w:val="single" w:sz="5" w:space="0" w:color="000000"/>
                      <w:bottom w:val="single" w:sz="5" w:space="0" w:color="000000"/>
                      <w:right w:val="single" w:sz="5" w:space="0" w:color="000000"/>
                      <w:insideH w:val="single" w:sz="5" w:space="0" w:color="000000"/>
                      <w:insideV w:val="single" w:sz="5" w:space="0" w:color="000000"/>
                    </w:tblBorders>
                    <w:tblLayout w:type="fixed"/>
                    <w:tblCellMar>
                      <w:top w:w="0" w:type="dxa"/>
                      <w:left w:w="0" w:type="dxa"/>
                      <w:bottom w:w="0" w:type="dxa"/>
                      <w:right w:w="0" w:type="dxa"/>
                    </w:tblCellMar>
                    <w:tblLook w:val="01E0"/>
                  </w:tblPr>
                  <w:tblGrid>
                    <w:gridCol w:w="237"/>
                    <w:gridCol w:w="691"/>
                    <w:gridCol w:w="691"/>
                  </w:tblGrid>
                  <w:tr>
                    <w:trPr>
                      <w:trHeight w:val="154" w:hRule="exact"/>
                    </w:trPr>
                    <w:tc>
                      <w:tcPr>
                        <w:tcW w:w="1619" w:type="dxa"/>
                        <w:gridSpan w:val="3"/>
                      </w:tcPr>
                      <w:p>
                        <w:pPr>
                          <w:pStyle w:val="TableParagraph"/>
                          <w:spacing w:line="135" w:lineRule="exact"/>
                          <w:ind w:left="71" w:right="0"/>
                          <w:jc w:val="left"/>
                          <w:rPr>
                            <w:b/>
                            <w:sz w:val="12"/>
                          </w:rPr>
                        </w:pPr>
                        <w:r>
                          <w:rPr>
                            <w:b/>
                            <w:w w:val="105"/>
                            <w:sz w:val="12"/>
                          </w:rPr>
                          <w:t>21 de noviembre de 2006</w:t>
                        </w:r>
                      </w:p>
                    </w:tc>
                  </w:tr>
                  <w:tr>
                    <w:trPr>
                      <w:trHeight w:val="154" w:hRule="exact"/>
                    </w:trPr>
                    <w:tc>
                      <w:tcPr>
                        <w:tcW w:w="237" w:type="dxa"/>
                      </w:tcPr>
                      <w:p>
                        <w:pPr>
                          <w:pStyle w:val="TableParagraph"/>
                          <w:spacing w:line="135" w:lineRule="exact"/>
                          <w:ind w:right="22"/>
                          <w:rPr>
                            <w:b/>
                            <w:sz w:val="12"/>
                          </w:rPr>
                        </w:pPr>
                        <w:r>
                          <w:rPr>
                            <w:b/>
                            <w:w w:val="105"/>
                            <w:sz w:val="12"/>
                          </w:rPr>
                          <w:t>No</w:t>
                        </w:r>
                      </w:p>
                    </w:tc>
                    <w:tc>
                      <w:tcPr>
                        <w:tcW w:w="691" w:type="dxa"/>
                      </w:tcPr>
                      <w:p>
                        <w:pPr>
                          <w:pStyle w:val="TableParagraph"/>
                          <w:spacing w:line="135" w:lineRule="exact"/>
                          <w:ind w:right="40"/>
                          <w:rPr>
                            <w:b/>
                            <w:sz w:val="12"/>
                          </w:rPr>
                        </w:pPr>
                        <w:r>
                          <w:rPr>
                            <w:b/>
                            <w:w w:val="105"/>
                            <w:sz w:val="12"/>
                          </w:rPr>
                          <w:t>Talla (cm)</w:t>
                        </w:r>
                      </w:p>
                    </w:tc>
                    <w:tc>
                      <w:tcPr>
                        <w:tcW w:w="691" w:type="dxa"/>
                      </w:tcPr>
                      <w:p>
                        <w:pPr>
                          <w:pStyle w:val="TableParagraph"/>
                          <w:spacing w:line="135" w:lineRule="exact"/>
                          <w:ind w:left="99" w:right="0"/>
                          <w:jc w:val="left"/>
                          <w:rPr>
                            <w:b/>
                            <w:sz w:val="12"/>
                          </w:rPr>
                        </w:pPr>
                        <w:r>
                          <w:rPr>
                            <w:b/>
                            <w:w w:val="105"/>
                            <w:sz w:val="12"/>
                          </w:rPr>
                          <w:t>Peso (g)</w:t>
                        </w:r>
                      </w:p>
                    </w:tc>
                  </w:tr>
                  <w:tr>
                    <w:trPr>
                      <w:trHeight w:val="154" w:hRule="exact"/>
                    </w:trPr>
                    <w:tc>
                      <w:tcPr>
                        <w:tcW w:w="237" w:type="dxa"/>
                      </w:tcPr>
                      <w:p>
                        <w:pPr>
                          <w:pStyle w:val="TableParagraph"/>
                          <w:spacing w:before="2"/>
                          <w:ind w:right="15"/>
                          <w:rPr>
                            <w:sz w:val="12"/>
                          </w:rPr>
                        </w:pPr>
                        <w:r>
                          <w:rPr>
                            <w:w w:val="103"/>
                            <w:sz w:val="12"/>
                          </w:rPr>
                          <w:t>1</w:t>
                        </w:r>
                      </w:p>
                    </w:tc>
                    <w:tc>
                      <w:tcPr>
                        <w:tcW w:w="691" w:type="dxa"/>
                      </w:tcPr>
                      <w:p>
                        <w:pPr>
                          <w:pStyle w:val="TableParagraph"/>
                          <w:spacing w:before="2"/>
                          <w:ind w:right="15"/>
                          <w:rPr>
                            <w:sz w:val="12"/>
                          </w:rPr>
                        </w:pPr>
                        <w:r>
                          <w:rPr>
                            <w:sz w:val="12"/>
                          </w:rPr>
                          <w:t>26</w:t>
                        </w:r>
                      </w:p>
                    </w:tc>
                    <w:tc>
                      <w:tcPr>
                        <w:tcW w:w="691" w:type="dxa"/>
                      </w:tcPr>
                      <w:p>
                        <w:pPr>
                          <w:pStyle w:val="TableParagraph"/>
                          <w:spacing w:before="2"/>
                          <w:ind w:right="15"/>
                          <w:rPr>
                            <w:sz w:val="12"/>
                          </w:rPr>
                        </w:pPr>
                        <w:r>
                          <w:rPr>
                            <w:sz w:val="12"/>
                          </w:rPr>
                          <w:t>333</w:t>
                        </w:r>
                      </w:p>
                    </w:tc>
                  </w:tr>
                  <w:tr>
                    <w:trPr>
                      <w:trHeight w:val="154" w:hRule="exact"/>
                    </w:trPr>
                    <w:tc>
                      <w:tcPr>
                        <w:tcW w:w="237" w:type="dxa"/>
                      </w:tcPr>
                      <w:p>
                        <w:pPr>
                          <w:pStyle w:val="TableParagraph"/>
                          <w:spacing w:before="2"/>
                          <w:ind w:right="15"/>
                          <w:rPr>
                            <w:sz w:val="12"/>
                          </w:rPr>
                        </w:pPr>
                        <w:r>
                          <w:rPr>
                            <w:w w:val="103"/>
                            <w:sz w:val="12"/>
                          </w:rPr>
                          <w:t>2</w:t>
                        </w:r>
                      </w:p>
                    </w:tc>
                    <w:tc>
                      <w:tcPr>
                        <w:tcW w:w="691" w:type="dxa"/>
                      </w:tcPr>
                      <w:p>
                        <w:pPr>
                          <w:pStyle w:val="TableParagraph"/>
                          <w:spacing w:before="2"/>
                          <w:ind w:right="15"/>
                          <w:rPr>
                            <w:sz w:val="12"/>
                          </w:rPr>
                        </w:pPr>
                        <w:r>
                          <w:rPr>
                            <w:sz w:val="12"/>
                          </w:rPr>
                          <w:t>21</w:t>
                        </w:r>
                      </w:p>
                    </w:tc>
                    <w:tc>
                      <w:tcPr>
                        <w:tcW w:w="691" w:type="dxa"/>
                      </w:tcPr>
                      <w:p>
                        <w:pPr>
                          <w:pStyle w:val="TableParagraph"/>
                          <w:spacing w:before="2"/>
                          <w:ind w:right="15"/>
                          <w:rPr>
                            <w:sz w:val="12"/>
                          </w:rPr>
                        </w:pPr>
                        <w:r>
                          <w:rPr>
                            <w:sz w:val="12"/>
                          </w:rPr>
                          <w:t>188</w:t>
                        </w:r>
                      </w:p>
                    </w:tc>
                  </w:tr>
                  <w:tr>
                    <w:trPr>
                      <w:trHeight w:val="154" w:hRule="exact"/>
                    </w:trPr>
                    <w:tc>
                      <w:tcPr>
                        <w:tcW w:w="237" w:type="dxa"/>
                      </w:tcPr>
                      <w:p>
                        <w:pPr>
                          <w:pStyle w:val="TableParagraph"/>
                          <w:spacing w:before="2"/>
                          <w:ind w:right="15"/>
                          <w:rPr>
                            <w:sz w:val="12"/>
                          </w:rPr>
                        </w:pPr>
                        <w:r>
                          <w:rPr>
                            <w:w w:val="103"/>
                            <w:sz w:val="12"/>
                          </w:rPr>
                          <w:t>3</w:t>
                        </w:r>
                      </w:p>
                    </w:tc>
                    <w:tc>
                      <w:tcPr>
                        <w:tcW w:w="691" w:type="dxa"/>
                      </w:tcPr>
                      <w:p>
                        <w:pPr>
                          <w:pStyle w:val="TableParagraph"/>
                          <w:spacing w:before="2"/>
                          <w:ind w:right="15"/>
                          <w:rPr>
                            <w:sz w:val="12"/>
                          </w:rPr>
                        </w:pPr>
                        <w:r>
                          <w:rPr>
                            <w:sz w:val="12"/>
                          </w:rPr>
                          <w:t>28</w:t>
                        </w:r>
                      </w:p>
                    </w:tc>
                    <w:tc>
                      <w:tcPr>
                        <w:tcW w:w="691" w:type="dxa"/>
                      </w:tcPr>
                      <w:p>
                        <w:pPr>
                          <w:pStyle w:val="TableParagraph"/>
                          <w:spacing w:before="2"/>
                          <w:ind w:right="15"/>
                          <w:rPr>
                            <w:sz w:val="12"/>
                          </w:rPr>
                        </w:pPr>
                        <w:r>
                          <w:rPr>
                            <w:sz w:val="12"/>
                          </w:rPr>
                          <w:t>375</w:t>
                        </w:r>
                      </w:p>
                    </w:tc>
                  </w:tr>
                  <w:tr>
                    <w:trPr>
                      <w:trHeight w:val="155" w:hRule="exact"/>
                    </w:trPr>
                    <w:tc>
                      <w:tcPr>
                        <w:tcW w:w="237" w:type="dxa"/>
                      </w:tcPr>
                      <w:p>
                        <w:pPr>
                          <w:pStyle w:val="TableParagraph"/>
                          <w:spacing w:before="2"/>
                          <w:ind w:right="15"/>
                          <w:rPr>
                            <w:sz w:val="12"/>
                          </w:rPr>
                        </w:pPr>
                        <w:r>
                          <w:rPr>
                            <w:w w:val="103"/>
                            <w:sz w:val="12"/>
                          </w:rPr>
                          <w:t>4</w:t>
                        </w:r>
                      </w:p>
                    </w:tc>
                    <w:tc>
                      <w:tcPr>
                        <w:tcW w:w="691" w:type="dxa"/>
                      </w:tcPr>
                      <w:p>
                        <w:pPr>
                          <w:pStyle w:val="TableParagraph"/>
                          <w:spacing w:before="2"/>
                          <w:ind w:right="15"/>
                          <w:rPr>
                            <w:sz w:val="12"/>
                          </w:rPr>
                        </w:pPr>
                        <w:r>
                          <w:rPr>
                            <w:sz w:val="12"/>
                          </w:rPr>
                          <w:t>26</w:t>
                        </w:r>
                      </w:p>
                    </w:tc>
                    <w:tc>
                      <w:tcPr>
                        <w:tcW w:w="691" w:type="dxa"/>
                      </w:tcPr>
                      <w:p>
                        <w:pPr>
                          <w:pStyle w:val="TableParagraph"/>
                          <w:spacing w:before="2"/>
                          <w:ind w:right="15"/>
                          <w:rPr>
                            <w:sz w:val="12"/>
                          </w:rPr>
                        </w:pPr>
                        <w:r>
                          <w:rPr>
                            <w:sz w:val="12"/>
                          </w:rPr>
                          <w:t>287</w:t>
                        </w:r>
                      </w:p>
                    </w:tc>
                  </w:tr>
                  <w:tr>
                    <w:trPr>
                      <w:trHeight w:val="154" w:hRule="exact"/>
                    </w:trPr>
                    <w:tc>
                      <w:tcPr>
                        <w:tcW w:w="237" w:type="dxa"/>
                      </w:tcPr>
                      <w:p>
                        <w:pPr>
                          <w:pStyle w:val="TableParagraph"/>
                          <w:spacing w:before="2"/>
                          <w:ind w:right="15"/>
                          <w:rPr>
                            <w:sz w:val="12"/>
                          </w:rPr>
                        </w:pPr>
                        <w:r>
                          <w:rPr>
                            <w:w w:val="103"/>
                            <w:sz w:val="12"/>
                          </w:rPr>
                          <w:t>5</w:t>
                        </w:r>
                      </w:p>
                    </w:tc>
                    <w:tc>
                      <w:tcPr>
                        <w:tcW w:w="691" w:type="dxa"/>
                      </w:tcPr>
                      <w:p>
                        <w:pPr>
                          <w:pStyle w:val="TableParagraph"/>
                          <w:spacing w:before="2"/>
                          <w:ind w:right="15"/>
                          <w:rPr>
                            <w:sz w:val="12"/>
                          </w:rPr>
                        </w:pPr>
                        <w:r>
                          <w:rPr>
                            <w:sz w:val="12"/>
                          </w:rPr>
                          <w:t>23</w:t>
                        </w:r>
                      </w:p>
                    </w:tc>
                    <w:tc>
                      <w:tcPr>
                        <w:tcW w:w="691" w:type="dxa"/>
                      </w:tcPr>
                      <w:p>
                        <w:pPr>
                          <w:pStyle w:val="TableParagraph"/>
                          <w:spacing w:before="2"/>
                          <w:ind w:right="15"/>
                          <w:rPr>
                            <w:sz w:val="12"/>
                          </w:rPr>
                        </w:pPr>
                        <w:r>
                          <w:rPr>
                            <w:sz w:val="12"/>
                          </w:rPr>
                          <w:t>267</w:t>
                        </w:r>
                      </w:p>
                    </w:tc>
                  </w:tr>
                  <w:tr>
                    <w:trPr>
                      <w:trHeight w:val="154" w:hRule="exact"/>
                    </w:trPr>
                    <w:tc>
                      <w:tcPr>
                        <w:tcW w:w="237" w:type="dxa"/>
                      </w:tcPr>
                      <w:p>
                        <w:pPr>
                          <w:pStyle w:val="TableParagraph"/>
                          <w:spacing w:before="2"/>
                          <w:ind w:right="15"/>
                          <w:rPr>
                            <w:sz w:val="12"/>
                          </w:rPr>
                        </w:pPr>
                        <w:r>
                          <w:rPr>
                            <w:w w:val="103"/>
                            <w:sz w:val="12"/>
                          </w:rPr>
                          <w:t>6</w:t>
                        </w:r>
                      </w:p>
                    </w:tc>
                    <w:tc>
                      <w:tcPr>
                        <w:tcW w:w="691" w:type="dxa"/>
                      </w:tcPr>
                      <w:p>
                        <w:pPr>
                          <w:pStyle w:val="TableParagraph"/>
                          <w:spacing w:before="2"/>
                          <w:ind w:right="15"/>
                          <w:rPr>
                            <w:sz w:val="12"/>
                          </w:rPr>
                        </w:pPr>
                        <w:r>
                          <w:rPr>
                            <w:sz w:val="12"/>
                          </w:rPr>
                          <w:t>22</w:t>
                        </w:r>
                      </w:p>
                    </w:tc>
                    <w:tc>
                      <w:tcPr>
                        <w:tcW w:w="691" w:type="dxa"/>
                      </w:tcPr>
                      <w:p>
                        <w:pPr>
                          <w:pStyle w:val="TableParagraph"/>
                          <w:spacing w:before="2"/>
                          <w:ind w:right="15"/>
                          <w:rPr>
                            <w:sz w:val="12"/>
                          </w:rPr>
                        </w:pPr>
                        <w:r>
                          <w:rPr>
                            <w:sz w:val="12"/>
                          </w:rPr>
                          <w:t>203</w:t>
                        </w:r>
                      </w:p>
                    </w:tc>
                  </w:tr>
                  <w:tr>
                    <w:trPr>
                      <w:trHeight w:val="154" w:hRule="exact"/>
                    </w:trPr>
                    <w:tc>
                      <w:tcPr>
                        <w:tcW w:w="237" w:type="dxa"/>
                      </w:tcPr>
                      <w:p>
                        <w:pPr>
                          <w:pStyle w:val="TableParagraph"/>
                          <w:spacing w:before="2"/>
                          <w:ind w:right="15"/>
                          <w:rPr>
                            <w:sz w:val="12"/>
                          </w:rPr>
                        </w:pPr>
                        <w:r>
                          <w:rPr>
                            <w:w w:val="103"/>
                            <w:sz w:val="12"/>
                          </w:rPr>
                          <w:t>7</w:t>
                        </w:r>
                      </w:p>
                    </w:tc>
                    <w:tc>
                      <w:tcPr>
                        <w:tcW w:w="691" w:type="dxa"/>
                      </w:tcPr>
                      <w:p>
                        <w:pPr>
                          <w:pStyle w:val="TableParagraph"/>
                          <w:spacing w:before="2"/>
                          <w:ind w:right="15"/>
                          <w:rPr>
                            <w:sz w:val="12"/>
                          </w:rPr>
                        </w:pPr>
                        <w:r>
                          <w:rPr>
                            <w:sz w:val="12"/>
                          </w:rPr>
                          <w:t>25</w:t>
                        </w:r>
                      </w:p>
                    </w:tc>
                    <w:tc>
                      <w:tcPr>
                        <w:tcW w:w="691" w:type="dxa"/>
                      </w:tcPr>
                      <w:p>
                        <w:pPr>
                          <w:pStyle w:val="TableParagraph"/>
                          <w:spacing w:before="2"/>
                          <w:ind w:right="15"/>
                          <w:rPr>
                            <w:sz w:val="12"/>
                          </w:rPr>
                        </w:pPr>
                        <w:r>
                          <w:rPr>
                            <w:sz w:val="12"/>
                          </w:rPr>
                          <w:t>293</w:t>
                        </w:r>
                      </w:p>
                    </w:tc>
                  </w:tr>
                  <w:tr>
                    <w:trPr>
                      <w:trHeight w:val="154" w:hRule="exact"/>
                    </w:trPr>
                    <w:tc>
                      <w:tcPr>
                        <w:tcW w:w="237" w:type="dxa"/>
                      </w:tcPr>
                      <w:p>
                        <w:pPr>
                          <w:pStyle w:val="TableParagraph"/>
                          <w:spacing w:before="2"/>
                          <w:ind w:right="15"/>
                          <w:rPr>
                            <w:sz w:val="12"/>
                          </w:rPr>
                        </w:pPr>
                        <w:r>
                          <w:rPr>
                            <w:w w:val="103"/>
                            <w:sz w:val="12"/>
                          </w:rPr>
                          <w:t>8</w:t>
                        </w:r>
                      </w:p>
                    </w:tc>
                    <w:tc>
                      <w:tcPr>
                        <w:tcW w:w="691" w:type="dxa"/>
                      </w:tcPr>
                      <w:p>
                        <w:pPr>
                          <w:pStyle w:val="TableParagraph"/>
                          <w:spacing w:before="2"/>
                          <w:ind w:right="15"/>
                          <w:rPr>
                            <w:sz w:val="12"/>
                          </w:rPr>
                        </w:pPr>
                        <w:r>
                          <w:rPr>
                            <w:sz w:val="12"/>
                          </w:rPr>
                          <w:t>24</w:t>
                        </w:r>
                      </w:p>
                    </w:tc>
                    <w:tc>
                      <w:tcPr>
                        <w:tcW w:w="691" w:type="dxa"/>
                      </w:tcPr>
                      <w:p>
                        <w:pPr>
                          <w:pStyle w:val="TableParagraph"/>
                          <w:spacing w:before="2"/>
                          <w:ind w:right="15"/>
                          <w:rPr>
                            <w:sz w:val="12"/>
                          </w:rPr>
                        </w:pPr>
                        <w:r>
                          <w:rPr>
                            <w:sz w:val="12"/>
                          </w:rPr>
                          <w:t>283</w:t>
                        </w:r>
                      </w:p>
                    </w:tc>
                  </w:tr>
                  <w:tr>
                    <w:trPr>
                      <w:trHeight w:val="154" w:hRule="exact"/>
                    </w:trPr>
                    <w:tc>
                      <w:tcPr>
                        <w:tcW w:w="237" w:type="dxa"/>
                      </w:tcPr>
                      <w:p>
                        <w:pPr>
                          <w:pStyle w:val="TableParagraph"/>
                          <w:spacing w:before="2"/>
                          <w:ind w:right="15"/>
                          <w:rPr>
                            <w:sz w:val="12"/>
                          </w:rPr>
                        </w:pPr>
                        <w:r>
                          <w:rPr>
                            <w:w w:val="103"/>
                            <w:sz w:val="12"/>
                          </w:rPr>
                          <w:t>9</w:t>
                        </w:r>
                      </w:p>
                    </w:tc>
                    <w:tc>
                      <w:tcPr>
                        <w:tcW w:w="691" w:type="dxa"/>
                      </w:tcPr>
                      <w:p>
                        <w:pPr>
                          <w:pStyle w:val="TableParagraph"/>
                          <w:spacing w:before="2"/>
                          <w:ind w:right="15"/>
                          <w:rPr>
                            <w:sz w:val="12"/>
                          </w:rPr>
                        </w:pPr>
                        <w:r>
                          <w:rPr>
                            <w:sz w:val="12"/>
                          </w:rPr>
                          <w:t>22</w:t>
                        </w:r>
                      </w:p>
                    </w:tc>
                    <w:tc>
                      <w:tcPr>
                        <w:tcW w:w="691" w:type="dxa"/>
                      </w:tcPr>
                      <w:p>
                        <w:pPr>
                          <w:pStyle w:val="TableParagraph"/>
                          <w:spacing w:before="2"/>
                          <w:ind w:right="15"/>
                          <w:rPr>
                            <w:sz w:val="12"/>
                          </w:rPr>
                        </w:pPr>
                        <w:r>
                          <w:rPr>
                            <w:sz w:val="12"/>
                          </w:rPr>
                          <w:t>159</w:t>
                        </w:r>
                      </w:p>
                    </w:tc>
                  </w:tr>
                  <w:tr>
                    <w:trPr>
                      <w:trHeight w:val="154" w:hRule="exact"/>
                    </w:trPr>
                    <w:tc>
                      <w:tcPr>
                        <w:tcW w:w="237" w:type="dxa"/>
                      </w:tcPr>
                      <w:p>
                        <w:pPr>
                          <w:pStyle w:val="TableParagraph"/>
                          <w:spacing w:before="2"/>
                          <w:ind w:right="15"/>
                          <w:rPr>
                            <w:sz w:val="12"/>
                          </w:rPr>
                        </w:pPr>
                        <w:r>
                          <w:rPr>
                            <w:sz w:val="12"/>
                          </w:rPr>
                          <w:t>10</w:t>
                        </w:r>
                      </w:p>
                    </w:tc>
                    <w:tc>
                      <w:tcPr>
                        <w:tcW w:w="691" w:type="dxa"/>
                      </w:tcPr>
                      <w:p>
                        <w:pPr>
                          <w:pStyle w:val="TableParagraph"/>
                          <w:spacing w:before="2"/>
                          <w:ind w:right="15"/>
                          <w:rPr>
                            <w:sz w:val="12"/>
                          </w:rPr>
                        </w:pPr>
                        <w:r>
                          <w:rPr>
                            <w:sz w:val="12"/>
                          </w:rPr>
                          <w:t>22</w:t>
                        </w:r>
                      </w:p>
                    </w:tc>
                    <w:tc>
                      <w:tcPr>
                        <w:tcW w:w="691" w:type="dxa"/>
                      </w:tcPr>
                      <w:p>
                        <w:pPr>
                          <w:pStyle w:val="TableParagraph"/>
                          <w:spacing w:before="2"/>
                          <w:ind w:right="15"/>
                          <w:rPr>
                            <w:sz w:val="12"/>
                          </w:rPr>
                        </w:pPr>
                        <w:r>
                          <w:rPr>
                            <w:sz w:val="12"/>
                          </w:rPr>
                          <w:t>206</w:t>
                        </w:r>
                      </w:p>
                    </w:tc>
                  </w:tr>
                  <w:tr>
                    <w:trPr>
                      <w:trHeight w:val="154" w:hRule="exact"/>
                    </w:trPr>
                    <w:tc>
                      <w:tcPr>
                        <w:tcW w:w="237" w:type="dxa"/>
                      </w:tcPr>
                      <w:p>
                        <w:pPr>
                          <w:pStyle w:val="TableParagraph"/>
                          <w:spacing w:before="2"/>
                          <w:ind w:right="15"/>
                          <w:rPr>
                            <w:sz w:val="12"/>
                          </w:rPr>
                        </w:pPr>
                        <w:r>
                          <w:rPr>
                            <w:sz w:val="12"/>
                          </w:rPr>
                          <w:t>11</w:t>
                        </w:r>
                      </w:p>
                    </w:tc>
                    <w:tc>
                      <w:tcPr>
                        <w:tcW w:w="691" w:type="dxa"/>
                      </w:tcPr>
                      <w:p>
                        <w:pPr>
                          <w:pStyle w:val="TableParagraph"/>
                          <w:spacing w:before="2"/>
                          <w:ind w:right="15"/>
                          <w:rPr>
                            <w:sz w:val="12"/>
                          </w:rPr>
                        </w:pPr>
                        <w:r>
                          <w:rPr>
                            <w:sz w:val="12"/>
                          </w:rPr>
                          <w:t>29</w:t>
                        </w:r>
                      </w:p>
                    </w:tc>
                    <w:tc>
                      <w:tcPr>
                        <w:tcW w:w="691" w:type="dxa"/>
                      </w:tcPr>
                      <w:p>
                        <w:pPr>
                          <w:pStyle w:val="TableParagraph"/>
                          <w:spacing w:before="2"/>
                          <w:ind w:right="15"/>
                          <w:rPr>
                            <w:sz w:val="12"/>
                          </w:rPr>
                        </w:pPr>
                        <w:r>
                          <w:rPr>
                            <w:sz w:val="12"/>
                          </w:rPr>
                          <w:t>378</w:t>
                        </w:r>
                      </w:p>
                    </w:tc>
                  </w:tr>
                  <w:tr>
                    <w:trPr>
                      <w:trHeight w:val="154" w:hRule="exact"/>
                    </w:trPr>
                    <w:tc>
                      <w:tcPr>
                        <w:tcW w:w="237" w:type="dxa"/>
                      </w:tcPr>
                      <w:p>
                        <w:pPr>
                          <w:pStyle w:val="TableParagraph"/>
                          <w:spacing w:before="2"/>
                          <w:ind w:right="15"/>
                          <w:rPr>
                            <w:sz w:val="12"/>
                          </w:rPr>
                        </w:pPr>
                        <w:r>
                          <w:rPr>
                            <w:sz w:val="12"/>
                          </w:rPr>
                          <w:t>12</w:t>
                        </w:r>
                      </w:p>
                    </w:tc>
                    <w:tc>
                      <w:tcPr>
                        <w:tcW w:w="691" w:type="dxa"/>
                      </w:tcPr>
                      <w:p>
                        <w:pPr>
                          <w:pStyle w:val="TableParagraph"/>
                          <w:spacing w:before="2"/>
                          <w:ind w:right="15"/>
                          <w:rPr>
                            <w:sz w:val="12"/>
                          </w:rPr>
                        </w:pPr>
                        <w:r>
                          <w:rPr>
                            <w:sz w:val="12"/>
                          </w:rPr>
                          <w:t>30</w:t>
                        </w:r>
                      </w:p>
                    </w:tc>
                    <w:tc>
                      <w:tcPr>
                        <w:tcW w:w="691" w:type="dxa"/>
                      </w:tcPr>
                      <w:p>
                        <w:pPr>
                          <w:pStyle w:val="TableParagraph"/>
                          <w:spacing w:before="2"/>
                          <w:ind w:right="15"/>
                          <w:rPr>
                            <w:sz w:val="12"/>
                          </w:rPr>
                        </w:pPr>
                        <w:r>
                          <w:rPr>
                            <w:sz w:val="12"/>
                          </w:rPr>
                          <w:t>385</w:t>
                        </w:r>
                      </w:p>
                    </w:tc>
                  </w:tr>
                  <w:tr>
                    <w:trPr>
                      <w:trHeight w:val="154" w:hRule="exact"/>
                    </w:trPr>
                    <w:tc>
                      <w:tcPr>
                        <w:tcW w:w="237" w:type="dxa"/>
                      </w:tcPr>
                      <w:p>
                        <w:pPr>
                          <w:pStyle w:val="TableParagraph"/>
                          <w:spacing w:before="2"/>
                          <w:ind w:right="15"/>
                          <w:rPr>
                            <w:sz w:val="12"/>
                          </w:rPr>
                        </w:pPr>
                        <w:r>
                          <w:rPr>
                            <w:sz w:val="12"/>
                          </w:rPr>
                          <w:t>13</w:t>
                        </w:r>
                      </w:p>
                    </w:tc>
                    <w:tc>
                      <w:tcPr>
                        <w:tcW w:w="691" w:type="dxa"/>
                      </w:tcPr>
                      <w:p>
                        <w:pPr>
                          <w:pStyle w:val="TableParagraph"/>
                          <w:spacing w:before="2"/>
                          <w:ind w:right="15"/>
                          <w:rPr>
                            <w:sz w:val="12"/>
                          </w:rPr>
                        </w:pPr>
                        <w:r>
                          <w:rPr>
                            <w:sz w:val="12"/>
                          </w:rPr>
                          <w:t>23</w:t>
                        </w:r>
                      </w:p>
                    </w:tc>
                    <w:tc>
                      <w:tcPr>
                        <w:tcW w:w="691" w:type="dxa"/>
                      </w:tcPr>
                      <w:p>
                        <w:pPr>
                          <w:pStyle w:val="TableParagraph"/>
                          <w:spacing w:before="2"/>
                          <w:ind w:right="15"/>
                          <w:rPr>
                            <w:sz w:val="12"/>
                          </w:rPr>
                        </w:pPr>
                        <w:r>
                          <w:rPr>
                            <w:sz w:val="12"/>
                          </w:rPr>
                          <w:t>163</w:t>
                        </w:r>
                      </w:p>
                    </w:tc>
                  </w:tr>
                  <w:tr>
                    <w:trPr>
                      <w:trHeight w:val="154" w:hRule="exact"/>
                    </w:trPr>
                    <w:tc>
                      <w:tcPr>
                        <w:tcW w:w="237" w:type="dxa"/>
                      </w:tcPr>
                      <w:p>
                        <w:pPr>
                          <w:pStyle w:val="TableParagraph"/>
                          <w:spacing w:before="2"/>
                          <w:ind w:right="15"/>
                          <w:rPr>
                            <w:sz w:val="12"/>
                          </w:rPr>
                        </w:pPr>
                        <w:r>
                          <w:rPr>
                            <w:sz w:val="12"/>
                          </w:rPr>
                          <w:t>14</w:t>
                        </w:r>
                      </w:p>
                    </w:tc>
                    <w:tc>
                      <w:tcPr>
                        <w:tcW w:w="691" w:type="dxa"/>
                      </w:tcPr>
                      <w:p>
                        <w:pPr>
                          <w:pStyle w:val="TableParagraph"/>
                          <w:spacing w:before="2"/>
                          <w:ind w:right="15"/>
                          <w:rPr>
                            <w:sz w:val="12"/>
                          </w:rPr>
                        </w:pPr>
                        <w:r>
                          <w:rPr>
                            <w:sz w:val="12"/>
                          </w:rPr>
                          <w:t>28</w:t>
                        </w:r>
                      </w:p>
                    </w:tc>
                    <w:tc>
                      <w:tcPr>
                        <w:tcW w:w="691" w:type="dxa"/>
                      </w:tcPr>
                      <w:p>
                        <w:pPr>
                          <w:pStyle w:val="TableParagraph"/>
                          <w:spacing w:before="2"/>
                          <w:ind w:right="15"/>
                          <w:rPr>
                            <w:sz w:val="12"/>
                          </w:rPr>
                        </w:pPr>
                        <w:r>
                          <w:rPr>
                            <w:sz w:val="12"/>
                          </w:rPr>
                          <w:t>296</w:t>
                        </w:r>
                      </w:p>
                    </w:tc>
                  </w:tr>
                  <w:tr>
                    <w:trPr>
                      <w:trHeight w:val="154" w:hRule="exact"/>
                    </w:trPr>
                    <w:tc>
                      <w:tcPr>
                        <w:tcW w:w="237" w:type="dxa"/>
                      </w:tcPr>
                      <w:p>
                        <w:pPr>
                          <w:pStyle w:val="TableParagraph"/>
                          <w:spacing w:before="2"/>
                          <w:ind w:right="15"/>
                          <w:rPr>
                            <w:sz w:val="12"/>
                          </w:rPr>
                        </w:pPr>
                        <w:r>
                          <w:rPr>
                            <w:sz w:val="12"/>
                          </w:rPr>
                          <w:t>15</w:t>
                        </w:r>
                      </w:p>
                    </w:tc>
                    <w:tc>
                      <w:tcPr>
                        <w:tcW w:w="691" w:type="dxa"/>
                      </w:tcPr>
                      <w:p>
                        <w:pPr>
                          <w:pStyle w:val="TableParagraph"/>
                          <w:spacing w:before="2"/>
                          <w:ind w:right="15"/>
                          <w:rPr>
                            <w:sz w:val="12"/>
                          </w:rPr>
                        </w:pPr>
                        <w:r>
                          <w:rPr>
                            <w:sz w:val="12"/>
                          </w:rPr>
                          <w:t>27</w:t>
                        </w:r>
                      </w:p>
                    </w:tc>
                    <w:tc>
                      <w:tcPr>
                        <w:tcW w:w="691" w:type="dxa"/>
                      </w:tcPr>
                      <w:p>
                        <w:pPr>
                          <w:pStyle w:val="TableParagraph"/>
                          <w:spacing w:before="2"/>
                          <w:ind w:right="15"/>
                          <w:rPr>
                            <w:sz w:val="12"/>
                          </w:rPr>
                        </w:pPr>
                        <w:r>
                          <w:rPr>
                            <w:sz w:val="12"/>
                          </w:rPr>
                          <w:t>165</w:t>
                        </w:r>
                      </w:p>
                    </w:tc>
                  </w:tr>
                  <w:tr>
                    <w:trPr>
                      <w:trHeight w:val="155" w:hRule="exact"/>
                    </w:trPr>
                    <w:tc>
                      <w:tcPr>
                        <w:tcW w:w="237" w:type="dxa"/>
                      </w:tcPr>
                      <w:p>
                        <w:pPr>
                          <w:pStyle w:val="TableParagraph"/>
                          <w:spacing w:before="2"/>
                          <w:ind w:right="15"/>
                          <w:rPr>
                            <w:sz w:val="12"/>
                          </w:rPr>
                        </w:pPr>
                        <w:r>
                          <w:rPr>
                            <w:sz w:val="12"/>
                          </w:rPr>
                          <w:t>16</w:t>
                        </w:r>
                      </w:p>
                    </w:tc>
                    <w:tc>
                      <w:tcPr>
                        <w:tcW w:w="691" w:type="dxa"/>
                      </w:tcPr>
                      <w:p>
                        <w:pPr>
                          <w:pStyle w:val="TableParagraph"/>
                          <w:spacing w:before="2"/>
                          <w:ind w:right="15"/>
                          <w:rPr>
                            <w:sz w:val="12"/>
                          </w:rPr>
                        </w:pPr>
                        <w:r>
                          <w:rPr>
                            <w:sz w:val="12"/>
                          </w:rPr>
                          <w:t>21</w:t>
                        </w:r>
                      </w:p>
                    </w:tc>
                    <w:tc>
                      <w:tcPr>
                        <w:tcW w:w="691" w:type="dxa"/>
                      </w:tcPr>
                      <w:p>
                        <w:pPr>
                          <w:pStyle w:val="TableParagraph"/>
                          <w:spacing w:before="2"/>
                          <w:ind w:right="15"/>
                          <w:rPr>
                            <w:sz w:val="12"/>
                          </w:rPr>
                        </w:pPr>
                        <w:r>
                          <w:rPr>
                            <w:sz w:val="12"/>
                          </w:rPr>
                          <w:t>225</w:t>
                        </w:r>
                      </w:p>
                    </w:tc>
                  </w:tr>
                  <w:tr>
                    <w:trPr>
                      <w:trHeight w:val="154" w:hRule="exact"/>
                    </w:trPr>
                    <w:tc>
                      <w:tcPr>
                        <w:tcW w:w="237" w:type="dxa"/>
                      </w:tcPr>
                      <w:p>
                        <w:pPr>
                          <w:pStyle w:val="TableParagraph"/>
                          <w:spacing w:before="2"/>
                          <w:ind w:right="15"/>
                          <w:rPr>
                            <w:sz w:val="12"/>
                          </w:rPr>
                        </w:pPr>
                        <w:r>
                          <w:rPr>
                            <w:sz w:val="12"/>
                          </w:rPr>
                          <w:t>17</w:t>
                        </w:r>
                      </w:p>
                    </w:tc>
                    <w:tc>
                      <w:tcPr>
                        <w:tcW w:w="691" w:type="dxa"/>
                      </w:tcPr>
                      <w:p>
                        <w:pPr>
                          <w:pStyle w:val="TableParagraph"/>
                          <w:spacing w:before="2"/>
                          <w:ind w:right="15"/>
                          <w:rPr>
                            <w:sz w:val="12"/>
                          </w:rPr>
                        </w:pPr>
                        <w:r>
                          <w:rPr>
                            <w:sz w:val="12"/>
                          </w:rPr>
                          <w:t>24</w:t>
                        </w:r>
                      </w:p>
                    </w:tc>
                    <w:tc>
                      <w:tcPr>
                        <w:tcW w:w="691" w:type="dxa"/>
                      </w:tcPr>
                      <w:p>
                        <w:pPr>
                          <w:pStyle w:val="TableParagraph"/>
                          <w:spacing w:before="2"/>
                          <w:ind w:right="15"/>
                          <w:rPr>
                            <w:sz w:val="12"/>
                          </w:rPr>
                        </w:pPr>
                        <w:r>
                          <w:rPr>
                            <w:sz w:val="12"/>
                          </w:rPr>
                          <w:t>261</w:t>
                        </w:r>
                      </w:p>
                    </w:tc>
                  </w:tr>
                  <w:tr>
                    <w:trPr>
                      <w:trHeight w:val="154" w:hRule="exact"/>
                    </w:trPr>
                    <w:tc>
                      <w:tcPr>
                        <w:tcW w:w="237" w:type="dxa"/>
                      </w:tcPr>
                      <w:p>
                        <w:pPr>
                          <w:pStyle w:val="TableParagraph"/>
                          <w:spacing w:before="2"/>
                          <w:ind w:right="15"/>
                          <w:rPr>
                            <w:sz w:val="12"/>
                          </w:rPr>
                        </w:pPr>
                        <w:r>
                          <w:rPr>
                            <w:sz w:val="12"/>
                          </w:rPr>
                          <w:t>18</w:t>
                        </w:r>
                      </w:p>
                    </w:tc>
                    <w:tc>
                      <w:tcPr>
                        <w:tcW w:w="691" w:type="dxa"/>
                      </w:tcPr>
                      <w:p>
                        <w:pPr>
                          <w:pStyle w:val="TableParagraph"/>
                          <w:spacing w:before="2"/>
                          <w:ind w:right="15"/>
                          <w:rPr>
                            <w:sz w:val="12"/>
                          </w:rPr>
                        </w:pPr>
                        <w:r>
                          <w:rPr>
                            <w:sz w:val="12"/>
                          </w:rPr>
                          <w:t>25</w:t>
                        </w:r>
                      </w:p>
                    </w:tc>
                    <w:tc>
                      <w:tcPr>
                        <w:tcW w:w="691" w:type="dxa"/>
                      </w:tcPr>
                      <w:p>
                        <w:pPr>
                          <w:pStyle w:val="TableParagraph"/>
                          <w:spacing w:before="2"/>
                          <w:ind w:right="15"/>
                          <w:rPr>
                            <w:sz w:val="12"/>
                          </w:rPr>
                        </w:pPr>
                        <w:r>
                          <w:rPr>
                            <w:sz w:val="12"/>
                          </w:rPr>
                          <w:t>299</w:t>
                        </w:r>
                      </w:p>
                    </w:tc>
                  </w:tr>
                  <w:tr>
                    <w:trPr>
                      <w:trHeight w:val="154" w:hRule="exact"/>
                    </w:trPr>
                    <w:tc>
                      <w:tcPr>
                        <w:tcW w:w="237" w:type="dxa"/>
                      </w:tcPr>
                      <w:p>
                        <w:pPr>
                          <w:pStyle w:val="TableParagraph"/>
                          <w:spacing w:before="2"/>
                          <w:ind w:right="15"/>
                          <w:rPr>
                            <w:sz w:val="12"/>
                          </w:rPr>
                        </w:pPr>
                        <w:r>
                          <w:rPr>
                            <w:sz w:val="12"/>
                          </w:rPr>
                          <w:t>19</w:t>
                        </w:r>
                      </w:p>
                    </w:tc>
                    <w:tc>
                      <w:tcPr>
                        <w:tcW w:w="691" w:type="dxa"/>
                      </w:tcPr>
                      <w:p>
                        <w:pPr>
                          <w:pStyle w:val="TableParagraph"/>
                          <w:spacing w:before="2"/>
                          <w:ind w:right="15"/>
                          <w:rPr>
                            <w:sz w:val="12"/>
                          </w:rPr>
                        </w:pPr>
                        <w:r>
                          <w:rPr>
                            <w:sz w:val="12"/>
                          </w:rPr>
                          <w:t>15</w:t>
                        </w:r>
                      </w:p>
                    </w:tc>
                    <w:tc>
                      <w:tcPr>
                        <w:tcW w:w="691" w:type="dxa"/>
                      </w:tcPr>
                      <w:p>
                        <w:pPr>
                          <w:pStyle w:val="TableParagraph"/>
                          <w:spacing w:before="2"/>
                          <w:ind w:right="15"/>
                          <w:rPr>
                            <w:sz w:val="12"/>
                          </w:rPr>
                        </w:pPr>
                        <w:r>
                          <w:rPr>
                            <w:sz w:val="12"/>
                          </w:rPr>
                          <w:t>60</w:t>
                        </w:r>
                      </w:p>
                    </w:tc>
                  </w:tr>
                  <w:tr>
                    <w:trPr>
                      <w:trHeight w:val="154" w:hRule="exact"/>
                    </w:trPr>
                    <w:tc>
                      <w:tcPr>
                        <w:tcW w:w="237" w:type="dxa"/>
                      </w:tcPr>
                      <w:p>
                        <w:pPr>
                          <w:pStyle w:val="TableParagraph"/>
                          <w:spacing w:before="2"/>
                          <w:ind w:right="15"/>
                          <w:rPr>
                            <w:sz w:val="12"/>
                          </w:rPr>
                        </w:pPr>
                        <w:r>
                          <w:rPr>
                            <w:sz w:val="12"/>
                          </w:rPr>
                          <w:t>20</w:t>
                        </w:r>
                      </w:p>
                    </w:tc>
                    <w:tc>
                      <w:tcPr>
                        <w:tcW w:w="691" w:type="dxa"/>
                      </w:tcPr>
                      <w:p>
                        <w:pPr>
                          <w:pStyle w:val="TableParagraph"/>
                          <w:spacing w:before="2"/>
                          <w:ind w:right="15"/>
                          <w:rPr>
                            <w:sz w:val="12"/>
                          </w:rPr>
                        </w:pPr>
                        <w:r>
                          <w:rPr>
                            <w:sz w:val="12"/>
                          </w:rPr>
                          <w:t>12</w:t>
                        </w:r>
                      </w:p>
                    </w:tc>
                    <w:tc>
                      <w:tcPr>
                        <w:tcW w:w="691" w:type="dxa"/>
                      </w:tcPr>
                      <w:p>
                        <w:pPr>
                          <w:pStyle w:val="TableParagraph"/>
                          <w:spacing w:before="2"/>
                          <w:ind w:right="15"/>
                          <w:rPr>
                            <w:sz w:val="12"/>
                          </w:rPr>
                        </w:pPr>
                        <w:r>
                          <w:rPr>
                            <w:sz w:val="12"/>
                          </w:rPr>
                          <w:t>59</w:t>
                        </w:r>
                      </w:p>
                    </w:tc>
                  </w:tr>
                  <w:tr>
                    <w:trPr>
                      <w:trHeight w:val="154" w:hRule="exact"/>
                    </w:trPr>
                    <w:tc>
                      <w:tcPr>
                        <w:tcW w:w="237" w:type="dxa"/>
                      </w:tcPr>
                      <w:p>
                        <w:pPr>
                          <w:pStyle w:val="TableParagraph"/>
                          <w:spacing w:before="2"/>
                          <w:ind w:right="15"/>
                          <w:rPr>
                            <w:sz w:val="12"/>
                          </w:rPr>
                        </w:pPr>
                        <w:r>
                          <w:rPr>
                            <w:sz w:val="12"/>
                          </w:rPr>
                          <w:t>21</w:t>
                        </w:r>
                      </w:p>
                    </w:tc>
                    <w:tc>
                      <w:tcPr>
                        <w:tcW w:w="691" w:type="dxa"/>
                      </w:tcPr>
                      <w:p>
                        <w:pPr>
                          <w:pStyle w:val="TableParagraph"/>
                          <w:spacing w:before="2"/>
                          <w:ind w:right="15"/>
                          <w:rPr>
                            <w:sz w:val="12"/>
                          </w:rPr>
                        </w:pPr>
                        <w:r>
                          <w:rPr>
                            <w:sz w:val="12"/>
                          </w:rPr>
                          <w:t>16</w:t>
                        </w:r>
                      </w:p>
                    </w:tc>
                    <w:tc>
                      <w:tcPr>
                        <w:tcW w:w="691" w:type="dxa"/>
                      </w:tcPr>
                      <w:p>
                        <w:pPr>
                          <w:pStyle w:val="TableParagraph"/>
                          <w:spacing w:before="2"/>
                          <w:ind w:right="15"/>
                          <w:rPr>
                            <w:sz w:val="12"/>
                          </w:rPr>
                        </w:pPr>
                        <w:r>
                          <w:rPr>
                            <w:sz w:val="12"/>
                          </w:rPr>
                          <w:t>63</w:t>
                        </w:r>
                      </w:p>
                    </w:tc>
                  </w:tr>
                  <w:tr>
                    <w:trPr>
                      <w:trHeight w:val="154" w:hRule="exact"/>
                    </w:trPr>
                    <w:tc>
                      <w:tcPr>
                        <w:tcW w:w="237" w:type="dxa"/>
                      </w:tcPr>
                      <w:p>
                        <w:pPr>
                          <w:pStyle w:val="TableParagraph"/>
                          <w:spacing w:before="2"/>
                          <w:ind w:right="15"/>
                          <w:rPr>
                            <w:sz w:val="12"/>
                          </w:rPr>
                        </w:pPr>
                        <w:r>
                          <w:rPr>
                            <w:sz w:val="12"/>
                          </w:rPr>
                          <w:t>22</w:t>
                        </w:r>
                      </w:p>
                    </w:tc>
                    <w:tc>
                      <w:tcPr>
                        <w:tcW w:w="691" w:type="dxa"/>
                      </w:tcPr>
                      <w:p>
                        <w:pPr>
                          <w:pStyle w:val="TableParagraph"/>
                          <w:spacing w:before="2"/>
                          <w:ind w:right="15"/>
                          <w:rPr>
                            <w:sz w:val="12"/>
                          </w:rPr>
                        </w:pPr>
                        <w:r>
                          <w:rPr>
                            <w:sz w:val="12"/>
                          </w:rPr>
                          <w:t>14</w:t>
                        </w:r>
                      </w:p>
                    </w:tc>
                    <w:tc>
                      <w:tcPr>
                        <w:tcW w:w="691" w:type="dxa"/>
                      </w:tcPr>
                      <w:p>
                        <w:pPr>
                          <w:pStyle w:val="TableParagraph"/>
                          <w:spacing w:before="2"/>
                          <w:ind w:right="15"/>
                          <w:rPr>
                            <w:sz w:val="12"/>
                          </w:rPr>
                        </w:pPr>
                        <w:r>
                          <w:rPr>
                            <w:sz w:val="12"/>
                          </w:rPr>
                          <w:t>19</w:t>
                        </w:r>
                      </w:p>
                    </w:tc>
                  </w:tr>
                  <w:tr>
                    <w:trPr>
                      <w:trHeight w:val="154" w:hRule="exact"/>
                    </w:trPr>
                    <w:tc>
                      <w:tcPr>
                        <w:tcW w:w="237" w:type="dxa"/>
                      </w:tcPr>
                      <w:p>
                        <w:pPr>
                          <w:pStyle w:val="TableParagraph"/>
                          <w:spacing w:before="2"/>
                          <w:ind w:right="15"/>
                          <w:rPr>
                            <w:sz w:val="12"/>
                          </w:rPr>
                        </w:pPr>
                        <w:r>
                          <w:rPr>
                            <w:sz w:val="12"/>
                          </w:rPr>
                          <w:t>23</w:t>
                        </w:r>
                      </w:p>
                    </w:tc>
                    <w:tc>
                      <w:tcPr>
                        <w:tcW w:w="691" w:type="dxa"/>
                      </w:tcPr>
                      <w:p>
                        <w:pPr>
                          <w:pStyle w:val="TableParagraph"/>
                          <w:spacing w:before="2"/>
                          <w:ind w:right="15"/>
                          <w:rPr>
                            <w:sz w:val="12"/>
                          </w:rPr>
                        </w:pPr>
                        <w:r>
                          <w:rPr>
                            <w:sz w:val="12"/>
                          </w:rPr>
                          <w:t>14</w:t>
                        </w:r>
                      </w:p>
                    </w:tc>
                    <w:tc>
                      <w:tcPr>
                        <w:tcW w:w="691" w:type="dxa"/>
                      </w:tcPr>
                      <w:p>
                        <w:pPr>
                          <w:pStyle w:val="TableParagraph"/>
                          <w:spacing w:before="2"/>
                          <w:ind w:right="15"/>
                          <w:rPr>
                            <w:sz w:val="12"/>
                          </w:rPr>
                        </w:pPr>
                        <w:r>
                          <w:rPr>
                            <w:sz w:val="12"/>
                          </w:rPr>
                          <w:t>47</w:t>
                        </w:r>
                      </w:p>
                    </w:tc>
                  </w:tr>
                  <w:tr>
                    <w:trPr>
                      <w:trHeight w:val="154" w:hRule="exact"/>
                    </w:trPr>
                    <w:tc>
                      <w:tcPr>
                        <w:tcW w:w="237" w:type="dxa"/>
                      </w:tcPr>
                      <w:p>
                        <w:pPr>
                          <w:pStyle w:val="TableParagraph"/>
                          <w:spacing w:before="2"/>
                          <w:ind w:right="15"/>
                          <w:rPr>
                            <w:sz w:val="12"/>
                          </w:rPr>
                        </w:pPr>
                        <w:r>
                          <w:rPr>
                            <w:sz w:val="12"/>
                          </w:rPr>
                          <w:t>24</w:t>
                        </w:r>
                      </w:p>
                    </w:tc>
                    <w:tc>
                      <w:tcPr>
                        <w:tcW w:w="691" w:type="dxa"/>
                      </w:tcPr>
                      <w:p>
                        <w:pPr>
                          <w:pStyle w:val="TableParagraph"/>
                          <w:spacing w:before="2"/>
                          <w:ind w:right="15"/>
                          <w:rPr>
                            <w:sz w:val="12"/>
                          </w:rPr>
                        </w:pPr>
                        <w:r>
                          <w:rPr>
                            <w:sz w:val="12"/>
                          </w:rPr>
                          <w:t>13</w:t>
                        </w:r>
                      </w:p>
                    </w:tc>
                    <w:tc>
                      <w:tcPr>
                        <w:tcW w:w="691" w:type="dxa"/>
                      </w:tcPr>
                      <w:p>
                        <w:pPr>
                          <w:pStyle w:val="TableParagraph"/>
                          <w:spacing w:before="2"/>
                          <w:ind w:right="15"/>
                          <w:rPr>
                            <w:sz w:val="12"/>
                          </w:rPr>
                        </w:pPr>
                        <w:r>
                          <w:rPr>
                            <w:sz w:val="12"/>
                          </w:rPr>
                          <w:t>26</w:t>
                        </w:r>
                      </w:p>
                    </w:tc>
                  </w:tr>
                  <w:tr>
                    <w:trPr>
                      <w:trHeight w:val="154" w:hRule="exact"/>
                    </w:trPr>
                    <w:tc>
                      <w:tcPr>
                        <w:tcW w:w="237" w:type="dxa"/>
                      </w:tcPr>
                      <w:p>
                        <w:pPr>
                          <w:pStyle w:val="TableParagraph"/>
                          <w:spacing w:before="2"/>
                          <w:ind w:right="15"/>
                          <w:rPr>
                            <w:sz w:val="12"/>
                          </w:rPr>
                        </w:pPr>
                        <w:r>
                          <w:rPr>
                            <w:sz w:val="12"/>
                          </w:rPr>
                          <w:t>25</w:t>
                        </w:r>
                      </w:p>
                    </w:tc>
                    <w:tc>
                      <w:tcPr>
                        <w:tcW w:w="691" w:type="dxa"/>
                      </w:tcPr>
                      <w:p>
                        <w:pPr>
                          <w:pStyle w:val="TableParagraph"/>
                          <w:spacing w:before="2"/>
                          <w:ind w:right="15"/>
                          <w:rPr>
                            <w:sz w:val="12"/>
                          </w:rPr>
                        </w:pPr>
                        <w:r>
                          <w:rPr>
                            <w:sz w:val="12"/>
                          </w:rPr>
                          <w:t>15</w:t>
                        </w:r>
                      </w:p>
                    </w:tc>
                    <w:tc>
                      <w:tcPr>
                        <w:tcW w:w="691" w:type="dxa"/>
                      </w:tcPr>
                      <w:p>
                        <w:pPr>
                          <w:pStyle w:val="TableParagraph"/>
                          <w:spacing w:before="2"/>
                          <w:ind w:right="15"/>
                          <w:rPr>
                            <w:sz w:val="12"/>
                          </w:rPr>
                        </w:pPr>
                        <w:r>
                          <w:rPr>
                            <w:sz w:val="12"/>
                          </w:rPr>
                          <w:t>49</w:t>
                        </w:r>
                      </w:p>
                    </w:tc>
                  </w:tr>
                  <w:tr>
                    <w:trPr>
                      <w:trHeight w:val="154" w:hRule="exact"/>
                    </w:trPr>
                    <w:tc>
                      <w:tcPr>
                        <w:tcW w:w="237" w:type="dxa"/>
                      </w:tcPr>
                      <w:p>
                        <w:pPr>
                          <w:pStyle w:val="TableParagraph"/>
                          <w:spacing w:before="2"/>
                          <w:ind w:right="15"/>
                          <w:rPr>
                            <w:sz w:val="12"/>
                          </w:rPr>
                        </w:pPr>
                        <w:r>
                          <w:rPr>
                            <w:sz w:val="12"/>
                          </w:rPr>
                          <w:t>26</w:t>
                        </w:r>
                      </w:p>
                    </w:tc>
                    <w:tc>
                      <w:tcPr>
                        <w:tcW w:w="691" w:type="dxa"/>
                      </w:tcPr>
                      <w:p>
                        <w:pPr>
                          <w:pStyle w:val="TableParagraph"/>
                          <w:spacing w:before="2"/>
                          <w:ind w:right="15"/>
                          <w:rPr>
                            <w:sz w:val="12"/>
                          </w:rPr>
                        </w:pPr>
                        <w:r>
                          <w:rPr>
                            <w:sz w:val="12"/>
                          </w:rPr>
                          <w:t>18</w:t>
                        </w:r>
                      </w:p>
                    </w:tc>
                    <w:tc>
                      <w:tcPr>
                        <w:tcW w:w="691" w:type="dxa"/>
                      </w:tcPr>
                      <w:p>
                        <w:pPr>
                          <w:pStyle w:val="TableParagraph"/>
                          <w:spacing w:before="2"/>
                          <w:ind w:right="15"/>
                          <w:rPr>
                            <w:sz w:val="12"/>
                          </w:rPr>
                        </w:pPr>
                        <w:r>
                          <w:rPr>
                            <w:sz w:val="12"/>
                          </w:rPr>
                          <w:t>108</w:t>
                        </w:r>
                      </w:p>
                    </w:tc>
                  </w:tr>
                  <w:tr>
                    <w:trPr>
                      <w:trHeight w:val="154" w:hRule="exact"/>
                    </w:trPr>
                    <w:tc>
                      <w:tcPr>
                        <w:tcW w:w="237" w:type="dxa"/>
                      </w:tcPr>
                      <w:p>
                        <w:pPr>
                          <w:pStyle w:val="TableParagraph"/>
                          <w:spacing w:before="2"/>
                          <w:ind w:right="15"/>
                          <w:rPr>
                            <w:sz w:val="12"/>
                          </w:rPr>
                        </w:pPr>
                        <w:r>
                          <w:rPr>
                            <w:sz w:val="12"/>
                          </w:rPr>
                          <w:t>27</w:t>
                        </w:r>
                      </w:p>
                    </w:tc>
                    <w:tc>
                      <w:tcPr>
                        <w:tcW w:w="691" w:type="dxa"/>
                      </w:tcPr>
                      <w:p>
                        <w:pPr>
                          <w:pStyle w:val="TableParagraph"/>
                          <w:spacing w:before="2"/>
                          <w:ind w:right="15"/>
                          <w:rPr>
                            <w:sz w:val="12"/>
                          </w:rPr>
                        </w:pPr>
                        <w:r>
                          <w:rPr>
                            <w:sz w:val="12"/>
                          </w:rPr>
                          <w:t>18</w:t>
                        </w:r>
                      </w:p>
                    </w:tc>
                    <w:tc>
                      <w:tcPr>
                        <w:tcW w:w="691" w:type="dxa"/>
                      </w:tcPr>
                      <w:p>
                        <w:pPr>
                          <w:pStyle w:val="TableParagraph"/>
                          <w:spacing w:before="2"/>
                          <w:ind w:right="15"/>
                          <w:rPr>
                            <w:sz w:val="12"/>
                          </w:rPr>
                        </w:pPr>
                        <w:r>
                          <w:rPr>
                            <w:sz w:val="12"/>
                          </w:rPr>
                          <w:t>113</w:t>
                        </w:r>
                      </w:p>
                    </w:tc>
                  </w:tr>
                  <w:tr>
                    <w:trPr>
                      <w:trHeight w:val="155" w:hRule="exact"/>
                    </w:trPr>
                    <w:tc>
                      <w:tcPr>
                        <w:tcW w:w="237" w:type="dxa"/>
                      </w:tcPr>
                      <w:p>
                        <w:pPr>
                          <w:pStyle w:val="TableParagraph"/>
                          <w:spacing w:before="2"/>
                          <w:ind w:right="15"/>
                          <w:rPr>
                            <w:sz w:val="12"/>
                          </w:rPr>
                        </w:pPr>
                        <w:r>
                          <w:rPr>
                            <w:sz w:val="12"/>
                          </w:rPr>
                          <w:t>28</w:t>
                        </w:r>
                      </w:p>
                    </w:tc>
                    <w:tc>
                      <w:tcPr>
                        <w:tcW w:w="691" w:type="dxa"/>
                      </w:tcPr>
                      <w:p>
                        <w:pPr>
                          <w:pStyle w:val="TableParagraph"/>
                          <w:spacing w:before="2"/>
                          <w:ind w:right="15"/>
                          <w:rPr>
                            <w:sz w:val="12"/>
                          </w:rPr>
                        </w:pPr>
                        <w:r>
                          <w:rPr>
                            <w:sz w:val="12"/>
                          </w:rPr>
                          <w:t>11</w:t>
                        </w:r>
                      </w:p>
                    </w:tc>
                    <w:tc>
                      <w:tcPr>
                        <w:tcW w:w="691" w:type="dxa"/>
                      </w:tcPr>
                      <w:p>
                        <w:pPr>
                          <w:pStyle w:val="TableParagraph"/>
                          <w:spacing w:before="2"/>
                          <w:ind w:right="15"/>
                          <w:rPr>
                            <w:sz w:val="12"/>
                          </w:rPr>
                        </w:pPr>
                        <w:r>
                          <w:rPr>
                            <w:sz w:val="12"/>
                          </w:rPr>
                          <w:t>21</w:t>
                        </w:r>
                      </w:p>
                    </w:tc>
                  </w:tr>
                  <w:tr>
                    <w:trPr>
                      <w:trHeight w:val="154" w:hRule="exact"/>
                    </w:trPr>
                    <w:tc>
                      <w:tcPr>
                        <w:tcW w:w="237" w:type="dxa"/>
                      </w:tcPr>
                      <w:p>
                        <w:pPr>
                          <w:pStyle w:val="TableParagraph"/>
                          <w:spacing w:before="2"/>
                          <w:ind w:right="15"/>
                          <w:rPr>
                            <w:sz w:val="12"/>
                          </w:rPr>
                        </w:pPr>
                        <w:r>
                          <w:rPr>
                            <w:sz w:val="12"/>
                          </w:rPr>
                          <w:t>29</w:t>
                        </w:r>
                      </w:p>
                    </w:tc>
                    <w:tc>
                      <w:tcPr>
                        <w:tcW w:w="691" w:type="dxa"/>
                      </w:tcPr>
                      <w:p>
                        <w:pPr>
                          <w:pStyle w:val="TableParagraph"/>
                          <w:spacing w:before="2"/>
                          <w:ind w:right="15"/>
                          <w:rPr>
                            <w:sz w:val="12"/>
                          </w:rPr>
                        </w:pPr>
                        <w:r>
                          <w:rPr>
                            <w:sz w:val="12"/>
                          </w:rPr>
                          <w:t>19</w:t>
                        </w:r>
                      </w:p>
                    </w:tc>
                    <w:tc>
                      <w:tcPr>
                        <w:tcW w:w="691" w:type="dxa"/>
                      </w:tcPr>
                      <w:p>
                        <w:pPr>
                          <w:pStyle w:val="TableParagraph"/>
                          <w:spacing w:before="2"/>
                          <w:ind w:right="15"/>
                          <w:rPr>
                            <w:sz w:val="12"/>
                          </w:rPr>
                        </w:pPr>
                        <w:r>
                          <w:rPr>
                            <w:sz w:val="12"/>
                          </w:rPr>
                          <w:t>121</w:t>
                        </w:r>
                      </w:p>
                    </w:tc>
                  </w:tr>
                  <w:tr>
                    <w:trPr>
                      <w:trHeight w:val="154" w:hRule="exact"/>
                    </w:trPr>
                    <w:tc>
                      <w:tcPr>
                        <w:tcW w:w="237" w:type="dxa"/>
                      </w:tcPr>
                      <w:p>
                        <w:pPr>
                          <w:pStyle w:val="TableParagraph"/>
                          <w:spacing w:before="2"/>
                          <w:ind w:right="15"/>
                          <w:rPr>
                            <w:sz w:val="12"/>
                          </w:rPr>
                        </w:pPr>
                        <w:r>
                          <w:rPr>
                            <w:sz w:val="12"/>
                          </w:rPr>
                          <w:t>30</w:t>
                        </w:r>
                      </w:p>
                    </w:tc>
                    <w:tc>
                      <w:tcPr>
                        <w:tcW w:w="691" w:type="dxa"/>
                      </w:tcPr>
                      <w:p>
                        <w:pPr>
                          <w:pStyle w:val="TableParagraph"/>
                          <w:spacing w:before="2"/>
                          <w:ind w:right="15"/>
                          <w:rPr>
                            <w:sz w:val="12"/>
                          </w:rPr>
                        </w:pPr>
                        <w:r>
                          <w:rPr>
                            <w:sz w:val="12"/>
                          </w:rPr>
                          <w:t>17</w:t>
                        </w:r>
                      </w:p>
                    </w:tc>
                    <w:tc>
                      <w:tcPr>
                        <w:tcW w:w="691" w:type="dxa"/>
                      </w:tcPr>
                      <w:p>
                        <w:pPr>
                          <w:pStyle w:val="TableParagraph"/>
                          <w:spacing w:before="2"/>
                          <w:ind w:right="15"/>
                          <w:rPr>
                            <w:sz w:val="12"/>
                          </w:rPr>
                        </w:pPr>
                        <w:r>
                          <w:rPr>
                            <w:sz w:val="12"/>
                          </w:rPr>
                          <w:t>68</w:t>
                        </w:r>
                      </w:p>
                    </w:tc>
                  </w:tr>
                  <w:tr>
                    <w:trPr>
                      <w:trHeight w:val="154" w:hRule="exact"/>
                    </w:trPr>
                    <w:tc>
                      <w:tcPr>
                        <w:tcW w:w="237" w:type="dxa"/>
                      </w:tcPr>
                      <w:p>
                        <w:pPr>
                          <w:pStyle w:val="TableParagraph"/>
                          <w:spacing w:before="2"/>
                          <w:ind w:right="15"/>
                          <w:rPr>
                            <w:sz w:val="12"/>
                          </w:rPr>
                        </w:pPr>
                        <w:r>
                          <w:rPr>
                            <w:sz w:val="12"/>
                          </w:rPr>
                          <w:t>31</w:t>
                        </w:r>
                      </w:p>
                    </w:tc>
                    <w:tc>
                      <w:tcPr>
                        <w:tcW w:w="691" w:type="dxa"/>
                      </w:tcPr>
                      <w:p>
                        <w:pPr>
                          <w:pStyle w:val="TableParagraph"/>
                          <w:spacing w:before="2"/>
                          <w:ind w:right="15"/>
                          <w:rPr>
                            <w:sz w:val="12"/>
                          </w:rPr>
                        </w:pPr>
                        <w:r>
                          <w:rPr>
                            <w:sz w:val="12"/>
                          </w:rPr>
                          <w:t>16</w:t>
                        </w:r>
                      </w:p>
                    </w:tc>
                    <w:tc>
                      <w:tcPr>
                        <w:tcW w:w="691" w:type="dxa"/>
                      </w:tcPr>
                      <w:p>
                        <w:pPr>
                          <w:pStyle w:val="TableParagraph"/>
                          <w:spacing w:before="2"/>
                          <w:ind w:right="15"/>
                          <w:rPr>
                            <w:sz w:val="12"/>
                          </w:rPr>
                        </w:pPr>
                        <w:r>
                          <w:rPr>
                            <w:sz w:val="12"/>
                          </w:rPr>
                          <w:t>70</w:t>
                        </w:r>
                      </w:p>
                    </w:tc>
                  </w:tr>
                  <w:tr>
                    <w:trPr>
                      <w:trHeight w:val="154" w:hRule="exact"/>
                    </w:trPr>
                    <w:tc>
                      <w:tcPr>
                        <w:tcW w:w="237" w:type="dxa"/>
                      </w:tcPr>
                      <w:p>
                        <w:pPr>
                          <w:pStyle w:val="TableParagraph"/>
                          <w:spacing w:before="2"/>
                          <w:ind w:right="15"/>
                          <w:rPr>
                            <w:sz w:val="12"/>
                          </w:rPr>
                        </w:pPr>
                        <w:r>
                          <w:rPr>
                            <w:sz w:val="12"/>
                          </w:rPr>
                          <w:t>32</w:t>
                        </w:r>
                      </w:p>
                    </w:tc>
                    <w:tc>
                      <w:tcPr>
                        <w:tcW w:w="691" w:type="dxa"/>
                      </w:tcPr>
                      <w:p>
                        <w:pPr>
                          <w:pStyle w:val="TableParagraph"/>
                          <w:spacing w:before="2"/>
                          <w:ind w:right="15"/>
                          <w:rPr>
                            <w:sz w:val="12"/>
                          </w:rPr>
                        </w:pPr>
                        <w:r>
                          <w:rPr>
                            <w:sz w:val="12"/>
                          </w:rPr>
                          <w:t>18</w:t>
                        </w:r>
                      </w:p>
                    </w:tc>
                    <w:tc>
                      <w:tcPr>
                        <w:tcW w:w="691" w:type="dxa"/>
                      </w:tcPr>
                      <w:p>
                        <w:pPr>
                          <w:pStyle w:val="TableParagraph"/>
                          <w:spacing w:before="2"/>
                          <w:ind w:right="15"/>
                          <w:rPr>
                            <w:sz w:val="12"/>
                          </w:rPr>
                        </w:pPr>
                        <w:r>
                          <w:rPr>
                            <w:sz w:val="12"/>
                          </w:rPr>
                          <w:t>81</w:t>
                        </w:r>
                      </w:p>
                    </w:tc>
                  </w:tr>
                  <w:tr>
                    <w:trPr>
                      <w:trHeight w:val="154" w:hRule="exact"/>
                    </w:trPr>
                    <w:tc>
                      <w:tcPr>
                        <w:tcW w:w="237" w:type="dxa"/>
                      </w:tcPr>
                      <w:p>
                        <w:pPr>
                          <w:pStyle w:val="TableParagraph"/>
                          <w:spacing w:before="2"/>
                          <w:ind w:right="15"/>
                          <w:rPr>
                            <w:sz w:val="12"/>
                          </w:rPr>
                        </w:pPr>
                        <w:r>
                          <w:rPr>
                            <w:sz w:val="12"/>
                          </w:rPr>
                          <w:t>33</w:t>
                        </w:r>
                      </w:p>
                    </w:tc>
                    <w:tc>
                      <w:tcPr>
                        <w:tcW w:w="691" w:type="dxa"/>
                      </w:tcPr>
                      <w:p>
                        <w:pPr>
                          <w:pStyle w:val="TableParagraph"/>
                          <w:spacing w:before="2"/>
                          <w:ind w:right="15"/>
                          <w:rPr>
                            <w:sz w:val="12"/>
                          </w:rPr>
                        </w:pPr>
                        <w:r>
                          <w:rPr>
                            <w:sz w:val="12"/>
                          </w:rPr>
                          <w:t>17</w:t>
                        </w:r>
                      </w:p>
                    </w:tc>
                    <w:tc>
                      <w:tcPr>
                        <w:tcW w:w="691" w:type="dxa"/>
                      </w:tcPr>
                      <w:p>
                        <w:pPr>
                          <w:pStyle w:val="TableParagraph"/>
                          <w:spacing w:before="2"/>
                          <w:ind w:right="15"/>
                          <w:rPr>
                            <w:sz w:val="12"/>
                          </w:rPr>
                        </w:pPr>
                        <w:r>
                          <w:rPr>
                            <w:sz w:val="12"/>
                          </w:rPr>
                          <w:t>97</w:t>
                        </w:r>
                      </w:p>
                    </w:tc>
                  </w:tr>
                  <w:tr>
                    <w:trPr>
                      <w:trHeight w:val="154" w:hRule="exact"/>
                    </w:trPr>
                    <w:tc>
                      <w:tcPr>
                        <w:tcW w:w="237" w:type="dxa"/>
                      </w:tcPr>
                      <w:p>
                        <w:pPr>
                          <w:pStyle w:val="TableParagraph"/>
                          <w:spacing w:before="2"/>
                          <w:ind w:right="15"/>
                          <w:rPr>
                            <w:sz w:val="12"/>
                          </w:rPr>
                        </w:pPr>
                        <w:r>
                          <w:rPr>
                            <w:sz w:val="12"/>
                          </w:rPr>
                          <w:t>34</w:t>
                        </w:r>
                      </w:p>
                    </w:tc>
                    <w:tc>
                      <w:tcPr>
                        <w:tcW w:w="691" w:type="dxa"/>
                      </w:tcPr>
                      <w:p>
                        <w:pPr>
                          <w:pStyle w:val="TableParagraph"/>
                          <w:spacing w:before="2"/>
                          <w:ind w:right="15"/>
                          <w:rPr>
                            <w:sz w:val="12"/>
                          </w:rPr>
                        </w:pPr>
                        <w:r>
                          <w:rPr>
                            <w:sz w:val="12"/>
                          </w:rPr>
                          <w:t>18</w:t>
                        </w:r>
                      </w:p>
                    </w:tc>
                    <w:tc>
                      <w:tcPr>
                        <w:tcW w:w="691" w:type="dxa"/>
                      </w:tcPr>
                      <w:p>
                        <w:pPr>
                          <w:pStyle w:val="TableParagraph"/>
                          <w:spacing w:before="2"/>
                          <w:ind w:right="15"/>
                          <w:rPr>
                            <w:sz w:val="12"/>
                          </w:rPr>
                        </w:pPr>
                        <w:r>
                          <w:rPr>
                            <w:sz w:val="12"/>
                          </w:rPr>
                          <w:t>92</w:t>
                        </w:r>
                      </w:p>
                    </w:tc>
                  </w:tr>
                  <w:tr>
                    <w:trPr>
                      <w:trHeight w:val="154" w:hRule="exact"/>
                    </w:trPr>
                    <w:tc>
                      <w:tcPr>
                        <w:tcW w:w="237" w:type="dxa"/>
                      </w:tcPr>
                      <w:p>
                        <w:pPr>
                          <w:pStyle w:val="TableParagraph"/>
                          <w:spacing w:before="2"/>
                          <w:ind w:right="15"/>
                          <w:rPr>
                            <w:sz w:val="12"/>
                          </w:rPr>
                        </w:pPr>
                        <w:r>
                          <w:rPr>
                            <w:sz w:val="12"/>
                          </w:rPr>
                          <w:t>35</w:t>
                        </w:r>
                      </w:p>
                    </w:tc>
                    <w:tc>
                      <w:tcPr>
                        <w:tcW w:w="691" w:type="dxa"/>
                      </w:tcPr>
                      <w:p>
                        <w:pPr>
                          <w:pStyle w:val="TableParagraph"/>
                          <w:spacing w:before="2"/>
                          <w:ind w:right="15"/>
                          <w:rPr>
                            <w:sz w:val="12"/>
                          </w:rPr>
                        </w:pPr>
                        <w:r>
                          <w:rPr>
                            <w:sz w:val="12"/>
                          </w:rPr>
                          <w:t>15</w:t>
                        </w:r>
                      </w:p>
                    </w:tc>
                    <w:tc>
                      <w:tcPr>
                        <w:tcW w:w="691" w:type="dxa"/>
                      </w:tcPr>
                      <w:p>
                        <w:pPr>
                          <w:pStyle w:val="TableParagraph"/>
                          <w:spacing w:before="2"/>
                          <w:ind w:right="15"/>
                          <w:rPr>
                            <w:sz w:val="12"/>
                          </w:rPr>
                        </w:pPr>
                        <w:r>
                          <w:rPr>
                            <w:sz w:val="12"/>
                          </w:rPr>
                          <w:t>54</w:t>
                        </w:r>
                      </w:p>
                    </w:tc>
                  </w:tr>
                  <w:tr>
                    <w:trPr>
                      <w:trHeight w:val="154" w:hRule="exact"/>
                    </w:trPr>
                    <w:tc>
                      <w:tcPr>
                        <w:tcW w:w="237" w:type="dxa"/>
                      </w:tcPr>
                      <w:p>
                        <w:pPr>
                          <w:pStyle w:val="TableParagraph"/>
                          <w:spacing w:before="2"/>
                          <w:ind w:right="15"/>
                          <w:rPr>
                            <w:sz w:val="12"/>
                          </w:rPr>
                        </w:pPr>
                        <w:r>
                          <w:rPr>
                            <w:sz w:val="12"/>
                          </w:rPr>
                          <w:t>36</w:t>
                        </w:r>
                      </w:p>
                    </w:tc>
                    <w:tc>
                      <w:tcPr>
                        <w:tcW w:w="691" w:type="dxa"/>
                      </w:tcPr>
                      <w:p>
                        <w:pPr>
                          <w:pStyle w:val="TableParagraph"/>
                          <w:spacing w:before="2"/>
                          <w:ind w:right="15"/>
                          <w:rPr>
                            <w:sz w:val="12"/>
                          </w:rPr>
                        </w:pPr>
                        <w:r>
                          <w:rPr>
                            <w:sz w:val="12"/>
                          </w:rPr>
                          <w:t>14</w:t>
                        </w:r>
                      </w:p>
                    </w:tc>
                    <w:tc>
                      <w:tcPr>
                        <w:tcW w:w="691" w:type="dxa"/>
                      </w:tcPr>
                      <w:p>
                        <w:pPr>
                          <w:pStyle w:val="TableParagraph"/>
                          <w:spacing w:before="2"/>
                          <w:ind w:right="15"/>
                          <w:rPr>
                            <w:sz w:val="12"/>
                          </w:rPr>
                        </w:pPr>
                        <w:r>
                          <w:rPr>
                            <w:sz w:val="12"/>
                          </w:rPr>
                          <w:t>53</w:t>
                        </w:r>
                      </w:p>
                    </w:tc>
                  </w:tr>
                  <w:tr>
                    <w:trPr>
                      <w:trHeight w:val="154" w:hRule="exact"/>
                    </w:trPr>
                    <w:tc>
                      <w:tcPr>
                        <w:tcW w:w="237" w:type="dxa"/>
                      </w:tcPr>
                      <w:p>
                        <w:pPr>
                          <w:pStyle w:val="TableParagraph"/>
                          <w:spacing w:before="2"/>
                          <w:ind w:right="15"/>
                          <w:rPr>
                            <w:sz w:val="12"/>
                          </w:rPr>
                        </w:pPr>
                        <w:r>
                          <w:rPr>
                            <w:sz w:val="12"/>
                          </w:rPr>
                          <w:t>37</w:t>
                        </w:r>
                      </w:p>
                    </w:tc>
                    <w:tc>
                      <w:tcPr>
                        <w:tcW w:w="691" w:type="dxa"/>
                      </w:tcPr>
                      <w:p>
                        <w:pPr>
                          <w:pStyle w:val="TableParagraph"/>
                          <w:spacing w:before="2"/>
                          <w:ind w:right="15"/>
                          <w:rPr>
                            <w:sz w:val="12"/>
                          </w:rPr>
                        </w:pPr>
                        <w:r>
                          <w:rPr>
                            <w:sz w:val="12"/>
                          </w:rPr>
                          <w:t>20</w:t>
                        </w:r>
                      </w:p>
                    </w:tc>
                    <w:tc>
                      <w:tcPr>
                        <w:tcW w:w="691" w:type="dxa"/>
                      </w:tcPr>
                      <w:p>
                        <w:pPr>
                          <w:pStyle w:val="TableParagraph"/>
                          <w:spacing w:before="2"/>
                          <w:ind w:right="15"/>
                          <w:rPr>
                            <w:sz w:val="12"/>
                          </w:rPr>
                        </w:pPr>
                        <w:r>
                          <w:rPr>
                            <w:sz w:val="12"/>
                          </w:rPr>
                          <w:t>108</w:t>
                        </w:r>
                      </w:p>
                    </w:tc>
                  </w:tr>
                  <w:tr>
                    <w:trPr>
                      <w:trHeight w:val="154" w:hRule="exact"/>
                    </w:trPr>
                    <w:tc>
                      <w:tcPr>
                        <w:tcW w:w="237" w:type="dxa"/>
                      </w:tcPr>
                      <w:p>
                        <w:pPr>
                          <w:pStyle w:val="TableParagraph"/>
                          <w:spacing w:before="2"/>
                          <w:ind w:right="15"/>
                          <w:rPr>
                            <w:sz w:val="12"/>
                          </w:rPr>
                        </w:pPr>
                        <w:r>
                          <w:rPr>
                            <w:sz w:val="12"/>
                          </w:rPr>
                          <w:t>38</w:t>
                        </w:r>
                      </w:p>
                    </w:tc>
                    <w:tc>
                      <w:tcPr>
                        <w:tcW w:w="691" w:type="dxa"/>
                      </w:tcPr>
                      <w:p>
                        <w:pPr>
                          <w:pStyle w:val="TableParagraph"/>
                          <w:spacing w:before="2"/>
                          <w:ind w:right="15"/>
                          <w:rPr>
                            <w:sz w:val="12"/>
                          </w:rPr>
                        </w:pPr>
                        <w:r>
                          <w:rPr>
                            <w:sz w:val="12"/>
                          </w:rPr>
                          <w:t>14</w:t>
                        </w:r>
                      </w:p>
                    </w:tc>
                    <w:tc>
                      <w:tcPr>
                        <w:tcW w:w="691" w:type="dxa"/>
                      </w:tcPr>
                      <w:p>
                        <w:pPr>
                          <w:pStyle w:val="TableParagraph"/>
                          <w:spacing w:before="2"/>
                          <w:ind w:right="15"/>
                          <w:rPr>
                            <w:sz w:val="12"/>
                          </w:rPr>
                        </w:pPr>
                        <w:r>
                          <w:rPr>
                            <w:sz w:val="12"/>
                          </w:rPr>
                          <w:t>71</w:t>
                        </w:r>
                      </w:p>
                    </w:tc>
                  </w:tr>
                  <w:tr>
                    <w:trPr>
                      <w:trHeight w:val="154" w:hRule="exact"/>
                    </w:trPr>
                    <w:tc>
                      <w:tcPr>
                        <w:tcW w:w="237" w:type="dxa"/>
                      </w:tcPr>
                      <w:p>
                        <w:pPr>
                          <w:pStyle w:val="TableParagraph"/>
                          <w:spacing w:before="2"/>
                          <w:ind w:right="15"/>
                          <w:rPr>
                            <w:sz w:val="12"/>
                          </w:rPr>
                        </w:pPr>
                        <w:r>
                          <w:rPr>
                            <w:sz w:val="12"/>
                          </w:rPr>
                          <w:t>39</w:t>
                        </w:r>
                      </w:p>
                    </w:tc>
                    <w:tc>
                      <w:tcPr>
                        <w:tcW w:w="691" w:type="dxa"/>
                      </w:tcPr>
                      <w:p>
                        <w:pPr>
                          <w:pStyle w:val="TableParagraph"/>
                          <w:spacing w:before="2"/>
                          <w:ind w:right="15"/>
                          <w:rPr>
                            <w:sz w:val="12"/>
                          </w:rPr>
                        </w:pPr>
                        <w:r>
                          <w:rPr>
                            <w:sz w:val="12"/>
                          </w:rPr>
                          <w:t>16</w:t>
                        </w:r>
                      </w:p>
                    </w:tc>
                    <w:tc>
                      <w:tcPr>
                        <w:tcW w:w="691" w:type="dxa"/>
                      </w:tcPr>
                      <w:p>
                        <w:pPr>
                          <w:pStyle w:val="TableParagraph"/>
                          <w:spacing w:before="2"/>
                          <w:ind w:right="15"/>
                          <w:rPr>
                            <w:sz w:val="12"/>
                          </w:rPr>
                        </w:pPr>
                        <w:r>
                          <w:rPr>
                            <w:sz w:val="12"/>
                          </w:rPr>
                          <w:t>75</w:t>
                        </w:r>
                      </w:p>
                    </w:tc>
                  </w:tr>
                  <w:tr>
                    <w:trPr>
                      <w:trHeight w:val="155" w:hRule="exact"/>
                    </w:trPr>
                    <w:tc>
                      <w:tcPr>
                        <w:tcW w:w="237" w:type="dxa"/>
                      </w:tcPr>
                      <w:p>
                        <w:pPr>
                          <w:pStyle w:val="TableParagraph"/>
                          <w:spacing w:before="2"/>
                          <w:ind w:right="15"/>
                          <w:rPr>
                            <w:sz w:val="12"/>
                          </w:rPr>
                        </w:pPr>
                        <w:r>
                          <w:rPr>
                            <w:sz w:val="12"/>
                          </w:rPr>
                          <w:t>40</w:t>
                        </w:r>
                      </w:p>
                    </w:tc>
                    <w:tc>
                      <w:tcPr>
                        <w:tcW w:w="691" w:type="dxa"/>
                      </w:tcPr>
                      <w:p>
                        <w:pPr>
                          <w:pStyle w:val="TableParagraph"/>
                          <w:spacing w:before="2"/>
                          <w:ind w:right="15"/>
                          <w:rPr>
                            <w:sz w:val="12"/>
                          </w:rPr>
                        </w:pPr>
                        <w:r>
                          <w:rPr>
                            <w:sz w:val="12"/>
                          </w:rPr>
                          <w:t>18</w:t>
                        </w:r>
                      </w:p>
                    </w:tc>
                    <w:tc>
                      <w:tcPr>
                        <w:tcW w:w="691" w:type="dxa"/>
                      </w:tcPr>
                      <w:p>
                        <w:pPr>
                          <w:pStyle w:val="TableParagraph"/>
                          <w:spacing w:before="2"/>
                          <w:ind w:right="15"/>
                          <w:rPr>
                            <w:sz w:val="12"/>
                          </w:rPr>
                        </w:pPr>
                        <w:r>
                          <w:rPr>
                            <w:sz w:val="12"/>
                          </w:rPr>
                          <w:t>91</w:t>
                        </w:r>
                      </w:p>
                    </w:tc>
                  </w:tr>
                  <w:tr>
                    <w:trPr>
                      <w:trHeight w:val="154" w:hRule="exact"/>
                    </w:trPr>
                    <w:tc>
                      <w:tcPr>
                        <w:tcW w:w="237" w:type="dxa"/>
                      </w:tcPr>
                      <w:p>
                        <w:pPr/>
                      </w:p>
                    </w:tc>
                    <w:tc>
                      <w:tcPr>
                        <w:tcW w:w="691" w:type="dxa"/>
                      </w:tcPr>
                      <w:p>
                        <w:pPr>
                          <w:pStyle w:val="TableParagraph"/>
                          <w:spacing w:line="135" w:lineRule="exact"/>
                          <w:rPr>
                            <w:b/>
                            <w:sz w:val="12"/>
                          </w:rPr>
                        </w:pPr>
                        <w:r>
                          <w:rPr>
                            <w:b/>
                            <w:color w:val="1F497D"/>
                            <w:w w:val="105"/>
                            <w:sz w:val="12"/>
                          </w:rPr>
                          <w:t>19.38</w:t>
                        </w:r>
                      </w:p>
                    </w:tc>
                    <w:tc>
                      <w:tcPr>
                        <w:tcW w:w="691" w:type="dxa"/>
                      </w:tcPr>
                      <w:p>
                        <w:pPr>
                          <w:pStyle w:val="TableParagraph"/>
                          <w:spacing w:line="135" w:lineRule="exact"/>
                          <w:ind w:right="15"/>
                          <w:rPr>
                            <w:b/>
                            <w:sz w:val="12"/>
                          </w:rPr>
                        </w:pPr>
                        <w:r>
                          <w:rPr>
                            <w:b/>
                            <w:color w:val="1F497D"/>
                            <w:sz w:val="12"/>
                          </w:rPr>
                          <w:t>158.27</w:t>
                        </w:r>
                      </w:p>
                    </w:tc>
                  </w:tr>
                </w:tbl>
                <w:p>
                  <w:pPr>
                    <w:pStyle w:val="BodyText"/>
                  </w:pPr>
                </w:p>
              </w:txbxContent>
            </v:textbox>
          </v:shape>
        </w:pict>
      </w:r>
      <w:r>
        <w:rPr>
          <w:rFonts w:ascii="Times New Roman"/>
          <w:spacing w:val="80"/>
          <w:position w:val="232"/>
          <w:sz w:val="20"/>
        </w:rPr>
      </w:r>
      <w:r>
        <w:rPr>
          <w:rFonts w:ascii="Times New Roman"/>
          <w:spacing w:val="89"/>
          <w:position w:val="232"/>
          <w:sz w:val="20"/>
        </w:rPr>
        <w:t> </w:t>
      </w:r>
      <w:r>
        <w:rPr>
          <w:rFonts w:ascii="Times New Roman"/>
          <w:spacing w:val="89"/>
          <w:position w:val="62"/>
          <w:sz w:val="20"/>
        </w:rPr>
        <w:pict>
          <v:shape style="width:80.850pt;height:417.8pt;mso-position-horizontal-relative:char;mso-position-vertical-relative:line" type="#_x0000_t202" filled="false" stroked="false">
            <w10:anchorlock/>
            <v:textbox inset="0,0,0,0">
              <w:txbxContent>
                <w:tbl>
                  <w:tblPr>
                    <w:tblW w:w="0" w:type="auto"/>
                    <w:jc w:val="left"/>
                    <w:tblBorders>
                      <w:top w:val="single" w:sz="5" w:space="0" w:color="000000"/>
                      <w:left w:val="single" w:sz="5" w:space="0" w:color="000000"/>
                      <w:bottom w:val="single" w:sz="5" w:space="0" w:color="000000"/>
                      <w:right w:val="single" w:sz="5" w:space="0" w:color="000000"/>
                      <w:insideH w:val="single" w:sz="5" w:space="0" w:color="000000"/>
                      <w:insideV w:val="single" w:sz="5" w:space="0" w:color="000000"/>
                    </w:tblBorders>
                    <w:tblLayout w:type="fixed"/>
                    <w:tblCellMar>
                      <w:top w:w="0" w:type="dxa"/>
                      <w:left w:w="0" w:type="dxa"/>
                      <w:bottom w:w="0" w:type="dxa"/>
                      <w:right w:w="0" w:type="dxa"/>
                    </w:tblCellMar>
                    <w:tblLook w:val="01E0"/>
                  </w:tblPr>
                  <w:tblGrid>
                    <w:gridCol w:w="237"/>
                    <w:gridCol w:w="681"/>
                    <w:gridCol w:w="680"/>
                  </w:tblGrid>
                  <w:tr>
                    <w:trPr>
                      <w:trHeight w:val="154" w:hRule="exact"/>
                    </w:trPr>
                    <w:tc>
                      <w:tcPr>
                        <w:tcW w:w="1598" w:type="dxa"/>
                        <w:gridSpan w:val="3"/>
                      </w:tcPr>
                      <w:p>
                        <w:pPr>
                          <w:pStyle w:val="TableParagraph"/>
                          <w:spacing w:line="135" w:lineRule="exact"/>
                          <w:ind w:left="83" w:right="0"/>
                          <w:jc w:val="left"/>
                          <w:rPr>
                            <w:b/>
                            <w:sz w:val="12"/>
                          </w:rPr>
                        </w:pPr>
                        <w:r>
                          <w:rPr>
                            <w:b/>
                            <w:w w:val="105"/>
                            <w:sz w:val="12"/>
                          </w:rPr>
                          <w:t>26 de diciembre de 2006</w:t>
                        </w:r>
                      </w:p>
                    </w:tc>
                  </w:tr>
                  <w:tr>
                    <w:trPr>
                      <w:trHeight w:val="154" w:hRule="exact"/>
                    </w:trPr>
                    <w:tc>
                      <w:tcPr>
                        <w:tcW w:w="237" w:type="dxa"/>
                      </w:tcPr>
                      <w:p>
                        <w:pPr>
                          <w:pStyle w:val="TableParagraph"/>
                          <w:spacing w:line="135" w:lineRule="exact"/>
                          <w:ind w:right="22"/>
                          <w:rPr>
                            <w:b/>
                            <w:sz w:val="12"/>
                          </w:rPr>
                        </w:pPr>
                        <w:r>
                          <w:rPr>
                            <w:b/>
                            <w:w w:val="105"/>
                            <w:sz w:val="12"/>
                          </w:rPr>
                          <w:t>No</w:t>
                        </w:r>
                      </w:p>
                    </w:tc>
                    <w:tc>
                      <w:tcPr>
                        <w:tcW w:w="681" w:type="dxa"/>
                      </w:tcPr>
                      <w:p>
                        <w:pPr>
                          <w:pStyle w:val="TableParagraph"/>
                          <w:spacing w:line="135" w:lineRule="exact"/>
                          <w:ind w:right="34"/>
                          <w:rPr>
                            <w:b/>
                            <w:sz w:val="12"/>
                          </w:rPr>
                        </w:pPr>
                        <w:r>
                          <w:rPr>
                            <w:b/>
                            <w:w w:val="105"/>
                            <w:sz w:val="12"/>
                          </w:rPr>
                          <w:t>Talla (cm)</w:t>
                        </w:r>
                      </w:p>
                    </w:tc>
                    <w:tc>
                      <w:tcPr>
                        <w:tcW w:w="680" w:type="dxa"/>
                      </w:tcPr>
                      <w:p>
                        <w:pPr>
                          <w:pStyle w:val="TableParagraph"/>
                          <w:spacing w:line="135" w:lineRule="exact"/>
                          <w:ind w:left="93" w:right="0"/>
                          <w:jc w:val="left"/>
                          <w:rPr>
                            <w:b/>
                            <w:sz w:val="12"/>
                          </w:rPr>
                        </w:pPr>
                        <w:r>
                          <w:rPr>
                            <w:b/>
                            <w:w w:val="105"/>
                            <w:sz w:val="12"/>
                          </w:rPr>
                          <w:t>Peso (g)</w:t>
                        </w:r>
                      </w:p>
                    </w:tc>
                  </w:tr>
                  <w:tr>
                    <w:trPr>
                      <w:trHeight w:val="154" w:hRule="exact"/>
                    </w:trPr>
                    <w:tc>
                      <w:tcPr>
                        <w:tcW w:w="237" w:type="dxa"/>
                      </w:tcPr>
                      <w:p>
                        <w:pPr>
                          <w:pStyle w:val="TableParagraph"/>
                          <w:spacing w:before="2"/>
                          <w:ind w:right="15"/>
                          <w:rPr>
                            <w:sz w:val="12"/>
                          </w:rPr>
                        </w:pPr>
                        <w:r>
                          <w:rPr>
                            <w:w w:val="103"/>
                            <w:sz w:val="12"/>
                          </w:rPr>
                          <w:t>1</w:t>
                        </w:r>
                      </w:p>
                    </w:tc>
                    <w:tc>
                      <w:tcPr>
                        <w:tcW w:w="681" w:type="dxa"/>
                      </w:tcPr>
                      <w:p>
                        <w:pPr>
                          <w:pStyle w:val="TableParagraph"/>
                          <w:spacing w:before="2"/>
                          <w:ind w:right="15"/>
                          <w:rPr>
                            <w:sz w:val="12"/>
                          </w:rPr>
                        </w:pPr>
                        <w:r>
                          <w:rPr>
                            <w:sz w:val="12"/>
                          </w:rPr>
                          <w:t>28</w:t>
                        </w:r>
                      </w:p>
                    </w:tc>
                    <w:tc>
                      <w:tcPr>
                        <w:tcW w:w="680" w:type="dxa"/>
                      </w:tcPr>
                      <w:p>
                        <w:pPr>
                          <w:pStyle w:val="TableParagraph"/>
                          <w:spacing w:before="2"/>
                          <w:ind w:right="15"/>
                          <w:rPr>
                            <w:sz w:val="12"/>
                          </w:rPr>
                        </w:pPr>
                        <w:r>
                          <w:rPr>
                            <w:sz w:val="12"/>
                          </w:rPr>
                          <w:t>380</w:t>
                        </w:r>
                      </w:p>
                    </w:tc>
                  </w:tr>
                  <w:tr>
                    <w:trPr>
                      <w:trHeight w:val="154" w:hRule="exact"/>
                    </w:trPr>
                    <w:tc>
                      <w:tcPr>
                        <w:tcW w:w="237" w:type="dxa"/>
                      </w:tcPr>
                      <w:p>
                        <w:pPr>
                          <w:pStyle w:val="TableParagraph"/>
                          <w:spacing w:before="2"/>
                          <w:ind w:right="15"/>
                          <w:rPr>
                            <w:sz w:val="12"/>
                          </w:rPr>
                        </w:pPr>
                        <w:r>
                          <w:rPr>
                            <w:w w:val="103"/>
                            <w:sz w:val="12"/>
                          </w:rPr>
                          <w:t>2</w:t>
                        </w:r>
                      </w:p>
                    </w:tc>
                    <w:tc>
                      <w:tcPr>
                        <w:tcW w:w="681" w:type="dxa"/>
                      </w:tcPr>
                      <w:p>
                        <w:pPr>
                          <w:pStyle w:val="TableParagraph"/>
                          <w:spacing w:before="2"/>
                          <w:ind w:right="15"/>
                          <w:rPr>
                            <w:sz w:val="12"/>
                          </w:rPr>
                        </w:pPr>
                        <w:r>
                          <w:rPr>
                            <w:sz w:val="12"/>
                          </w:rPr>
                          <w:t>23</w:t>
                        </w:r>
                      </w:p>
                    </w:tc>
                    <w:tc>
                      <w:tcPr>
                        <w:tcW w:w="680" w:type="dxa"/>
                      </w:tcPr>
                      <w:p>
                        <w:pPr>
                          <w:pStyle w:val="TableParagraph"/>
                          <w:spacing w:before="2"/>
                          <w:ind w:right="15"/>
                          <w:rPr>
                            <w:sz w:val="12"/>
                          </w:rPr>
                        </w:pPr>
                        <w:r>
                          <w:rPr>
                            <w:sz w:val="12"/>
                          </w:rPr>
                          <w:t>235</w:t>
                        </w:r>
                      </w:p>
                    </w:tc>
                  </w:tr>
                  <w:tr>
                    <w:trPr>
                      <w:trHeight w:val="154" w:hRule="exact"/>
                    </w:trPr>
                    <w:tc>
                      <w:tcPr>
                        <w:tcW w:w="237" w:type="dxa"/>
                      </w:tcPr>
                      <w:p>
                        <w:pPr>
                          <w:pStyle w:val="TableParagraph"/>
                          <w:spacing w:before="2"/>
                          <w:ind w:right="15"/>
                          <w:rPr>
                            <w:sz w:val="12"/>
                          </w:rPr>
                        </w:pPr>
                        <w:r>
                          <w:rPr>
                            <w:w w:val="103"/>
                            <w:sz w:val="12"/>
                          </w:rPr>
                          <w:t>3</w:t>
                        </w:r>
                      </w:p>
                    </w:tc>
                    <w:tc>
                      <w:tcPr>
                        <w:tcW w:w="681" w:type="dxa"/>
                      </w:tcPr>
                      <w:p>
                        <w:pPr>
                          <w:pStyle w:val="TableParagraph"/>
                          <w:spacing w:before="2"/>
                          <w:ind w:right="15"/>
                          <w:rPr>
                            <w:sz w:val="12"/>
                          </w:rPr>
                        </w:pPr>
                        <w:r>
                          <w:rPr>
                            <w:sz w:val="12"/>
                          </w:rPr>
                          <w:t>30</w:t>
                        </w:r>
                      </w:p>
                    </w:tc>
                    <w:tc>
                      <w:tcPr>
                        <w:tcW w:w="680" w:type="dxa"/>
                      </w:tcPr>
                      <w:p>
                        <w:pPr>
                          <w:pStyle w:val="TableParagraph"/>
                          <w:spacing w:before="2"/>
                          <w:ind w:right="15"/>
                          <w:rPr>
                            <w:sz w:val="12"/>
                          </w:rPr>
                        </w:pPr>
                        <w:r>
                          <w:rPr>
                            <w:sz w:val="12"/>
                          </w:rPr>
                          <w:t>422</w:t>
                        </w:r>
                      </w:p>
                    </w:tc>
                  </w:tr>
                  <w:tr>
                    <w:trPr>
                      <w:trHeight w:val="155" w:hRule="exact"/>
                    </w:trPr>
                    <w:tc>
                      <w:tcPr>
                        <w:tcW w:w="237" w:type="dxa"/>
                      </w:tcPr>
                      <w:p>
                        <w:pPr>
                          <w:pStyle w:val="TableParagraph"/>
                          <w:spacing w:before="2"/>
                          <w:ind w:right="15"/>
                          <w:rPr>
                            <w:sz w:val="12"/>
                          </w:rPr>
                        </w:pPr>
                        <w:r>
                          <w:rPr>
                            <w:w w:val="103"/>
                            <w:sz w:val="12"/>
                          </w:rPr>
                          <w:t>4</w:t>
                        </w:r>
                      </w:p>
                    </w:tc>
                    <w:tc>
                      <w:tcPr>
                        <w:tcW w:w="681" w:type="dxa"/>
                      </w:tcPr>
                      <w:p>
                        <w:pPr>
                          <w:pStyle w:val="TableParagraph"/>
                          <w:spacing w:before="2"/>
                          <w:ind w:right="15"/>
                          <w:rPr>
                            <w:sz w:val="12"/>
                          </w:rPr>
                        </w:pPr>
                        <w:r>
                          <w:rPr>
                            <w:sz w:val="12"/>
                          </w:rPr>
                          <w:t>28</w:t>
                        </w:r>
                      </w:p>
                    </w:tc>
                    <w:tc>
                      <w:tcPr>
                        <w:tcW w:w="680" w:type="dxa"/>
                      </w:tcPr>
                      <w:p>
                        <w:pPr>
                          <w:pStyle w:val="TableParagraph"/>
                          <w:spacing w:before="2"/>
                          <w:ind w:right="15"/>
                          <w:rPr>
                            <w:sz w:val="12"/>
                          </w:rPr>
                        </w:pPr>
                        <w:r>
                          <w:rPr>
                            <w:sz w:val="12"/>
                          </w:rPr>
                          <w:t>334</w:t>
                        </w:r>
                      </w:p>
                    </w:tc>
                  </w:tr>
                  <w:tr>
                    <w:trPr>
                      <w:trHeight w:val="154" w:hRule="exact"/>
                    </w:trPr>
                    <w:tc>
                      <w:tcPr>
                        <w:tcW w:w="237" w:type="dxa"/>
                      </w:tcPr>
                      <w:p>
                        <w:pPr>
                          <w:pStyle w:val="TableParagraph"/>
                          <w:spacing w:before="2"/>
                          <w:ind w:right="15"/>
                          <w:rPr>
                            <w:sz w:val="12"/>
                          </w:rPr>
                        </w:pPr>
                        <w:r>
                          <w:rPr>
                            <w:w w:val="103"/>
                            <w:sz w:val="12"/>
                          </w:rPr>
                          <w:t>5</w:t>
                        </w:r>
                      </w:p>
                    </w:tc>
                    <w:tc>
                      <w:tcPr>
                        <w:tcW w:w="681" w:type="dxa"/>
                      </w:tcPr>
                      <w:p>
                        <w:pPr>
                          <w:pStyle w:val="TableParagraph"/>
                          <w:spacing w:before="2"/>
                          <w:ind w:right="15"/>
                          <w:rPr>
                            <w:sz w:val="12"/>
                          </w:rPr>
                        </w:pPr>
                        <w:r>
                          <w:rPr>
                            <w:sz w:val="12"/>
                          </w:rPr>
                          <w:t>25</w:t>
                        </w:r>
                      </w:p>
                    </w:tc>
                    <w:tc>
                      <w:tcPr>
                        <w:tcW w:w="680" w:type="dxa"/>
                      </w:tcPr>
                      <w:p>
                        <w:pPr>
                          <w:pStyle w:val="TableParagraph"/>
                          <w:spacing w:before="2"/>
                          <w:ind w:right="15"/>
                          <w:rPr>
                            <w:sz w:val="12"/>
                          </w:rPr>
                        </w:pPr>
                        <w:r>
                          <w:rPr>
                            <w:sz w:val="12"/>
                          </w:rPr>
                          <w:t>314</w:t>
                        </w:r>
                      </w:p>
                    </w:tc>
                  </w:tr>
                  <w:tr>
                    <w:trPr>
                      <w:trHeight w:val="154" w:hRule="exact"/>
                    </w:trPr>
                    <w:tc>
                      <w:tcPr>
                        <w:tcW w:w="237" w:type="dxa"/>
                      </w:tcPr>
                      <w:p>
                        <w:pPr>
                          <w:pStyle w:val="TableParagraph"/>
                          <w:spacing w:before="2"/>
                          <w:ind w:right="15"/>
                          <w:rPr>
                            <w:sz w:val="12"/>
                          </w:rPr>
                        </w:pPr>
                        <w:r>
                          <w:rPr>
                            <w:w w:val="103"/>
                            <w:sz w:val="12"/>
                          </w:rPr>
                          <w:t>6</w:t>
                        </w:r>
                      </w:p>
                    </w:tc>
                    <w:tc>
                      <w:tcPr>
                        <w:tcW w:w="681" w:type="dxa"/>
                      </w:tcPr>
                      <w:p>
                        <w:pPr>
                          <w:pStyle w:val="TableParagraph"/>
                          <w:spacing w:before="2"/>
                          <w:ind w:right="15"/>
                          <w:rPr>
                            <w:sz w:val="12"/>
                          </w:rPr>
                        </w:pPr>
                        <w:r>
                          <w:rPr>
                            <w:sz w:val="12"/>
                          </w:rPr>
                          <w:t>24</w:t>
                        </w:r>
                      </w:p>
                    </w:tc>
                    <w:tc>
                      <w:tcPr>
                        <w:tcW w:w="680" w:type="dxa"/>
                      </w:tcPr>
                      <w:p>
                        <w:pPr>
                          <w:pStyle w:val="TableParagraph"/>
                          <w:spacing w:before="2"/>
                          <w:ind w:right="15"/>
                          <w:rPr>
                            <w:sz w:val="12"/>
                          </w:rPr>
                        </w:pPr>
                        <w:r>
                          <w:rPr>
                            <w:sz w:val="12"/>
                          </w:rPr>
                          <w:t>250</w:t>
                        </w:r>
                      </w:p>
                    </w:tc>
                  </w:tr>
                  <w:tr>
                    <w:trPr>
                      <w:trHeight w:val="154" w:hRule="exact"/>
                    </w:trPr>
                    <w:tc>
                      <w:tcPr>
                        <w:tcW w:w="237" w:type="dxa"/>
                      </w:tcPr>
                      <w:p>
                        <w:pPr>
                          <w:pStyle w:val="TableParagraph"/>
                          <w:spacing w:before="2"/>
                          <w:ind w:right="15"/>
                          <w:rPr>
                            <w:sz w:val="12"/>
                          </w:rPr>
                        </w:pPr>
                        <w:r>
                          <w:rPr>
                            <w:w w:val="103"/>
                            <w:sz w:val="12"/>
                          </w:rPr>
                          <w:t>7</w:t>
                        </w:r>
                      </w:p>
                    </w:tc>
                    <w:tc>
                      <w:tcPr>
                        <w:tcW w:w="681" w:type="dxa"/>
                      </w:tcPr>
                      <w:p>
                        <w:pPr>
                          <w:pStyle w:val="TableParagraph"/>
                          <w:spacing w:before="2"/>
                          <w:ind w:right="15"/>
                          <w:rPr>
                            <w:sz w:val="12"/>
                          </w:rPr>
                        </w:pPr>
                        <w:r>
                          <w:rPr>
                            <w:sz w:val="12"/>
                          </w:rPr>
                          <w:t>27</w:t>
                        </w:r>
                      </w:p>
                    </w:tc>
                    <w:tc>
                      <w:tcPr>
                        <w:tcW w:w="680" w:type="dxa"/>
                      </w:tcPr>
                      <w:p>
                        <w:pPr>
                          <w:pStyle w:val="TableParagraph"/>
                          <w:spacing w:before="2"/>
                          <w:ind w:right="15"/>
                          <w:rPr>
                            <w:sz w:val="12"/>
                          </w:rPr>
                        </w:pPr>
                        <w:r>
                          <w:rPr>
                            <w:sz w:val="12"/>
                          </w:rPr>
                          <w:t>340</w:t>
                        </w:r>
                      </w:p>
                    </w:tc>
                  </w:tr>
                  <w:tr>
                    <w:trPr>
                      <w:trHeight w:val="154" w:hRule="exact"/>
                    </w:trPr>
                    <w:tc>
                      <w:tcPr>
                        <w:tcW w:w="237" w:type="dxa"/>
                      </w:tcPr>
                      <w:p>
                        <w:pPr>
                          <w:pStyle w:val="TableParagraph"/>
                          <w:spacing w:before="2"/>
                          <w:ind w:right="15"/>
                          <w:rPr>
                            <w:sz w:val="12"/>
                          </w:rPr>
                        </w:pPr>
                        <w:r>
                          <w:rPr>
                            <w:w w:val="103"/>
                            <w:sz w:val="12"/>
                          </w:rPr>
                          <w:t>8</w:t>
                        </w:r>
                      </w:p>
                    </w:tc>
                    <w:tc>
                      <w:tcPr>
                        <w:tcW w:w="681" w:type="dxa"/>
                      </w:tcPr>
                      <w:p>
                        <w:pPr>
                          <w:pStyle w:val="TableParagraph"/>
                          <w:spacing w:before="2"/>
                          <w:ind w:right="15"/>
                          <w:rPr>
                            <w:sz w:val="12"/>
                          </w:rPr>
                        </w:pPr>
                        <w:r>
                          <w:rPr>
                            <w:sz w:val="12"/>
                          </w:rPr>
                          <w:t>26</w:t>
                        </w:r>
                      </w:p>
                    </w:tc>
                    <w:tc>
                      <w:tcPr>
                        <w:tcW w:w="680" w:type="dxa"/>
                      </w:tcPr>
                      <w:p>
                        <w:pPr>
                          <w:pStyle w:val="TableParagraph"/>
                          <w:spacing w:before="2"/>
                          <w:ind w:right="15"/>
                          <w:rPr>
                            <w:sz w:val="12"/>
                          </w:rPr>
                        </w:pPr>
                        <w:r>
                          <w:rPr>
                            <w:sz w:val="12"/>
                          </w:rPr>
                          <w:t>330</w:t>
                        </w:r>
                      </w:p>
                    </w:tc>
                  </w:tr>
                  <w:tr>
                    <w:trPr>
                      <w:trHeight w:val="154" w:hRule="exact"/>
                    </w:trPr>
                    <w:tc>
                      <w:tcPr>
                        <w:tcW w:w="237" w:type="dxa"/>
                      </w:tcPr>
                      <w:p>
                        <w:pPr>
                          <w:pStyle w:val="TableParagraph"/>
                          <w:spacing w:before="2"/>
                          <w:ind w:right="15"/>
                          <w:rPr>
                            <w:sz w:val="12"/>
                          </w:rPr>
                        </w:pPr>
                        <w:r>
                          <w:rPr>
                            <w:w w:val="103"/>
                            <w:sz w:val="12"/>
                          </w:rPr>
                          <w:t>9</w:t>
                        </w:r>
                      </w:p>
                    </w:tc>
                    <w:tc>
                      <w:tcPr>
                        <w:tcW w:w="681" w:type="dxa"/>
                      </w:tcPr>
                      <w:p>
                        <w:pPr>
                          <w:pStyle w:val="TableParagraph"/>
                          <w:spacing w:before="2"/>
                          <w:ind w:right="15"/>
                          <w:rPr>
                            <w:sz w:val="12"/>
                          </w:rPr>
                        </w:pPr>
                        <w:r>
                          <w:rPr>
                            <w:sz w:val="12"/>
                          </w:rPr>
                          <w:t>24</w:t>
                        </w:r>
                      </w:p>
                    </w:tc>
                    <w:tc>
                      <w:tcPr>
                        <w:tcW w:w="680" w:type="dxa"/>
                      </w:tcPr>
                      <w:p>
                        <w:pPr>
                          <w:pStyle w:val="TableParagraph"/>
                          <w:spacing w:before="2"/>
                          <w:ind w:right="15"/>
                          <w:rPr>
                            <w:sz w:val="12"/>
                          </w:rPr>
                        </w:pPr>
                        <w:r>
                          <w:rPr>
                            <w:sz w:val="12"/>
                          </w:rPr>
                          <w:t>206</w:t>
                        </w:r>
                      </w:p>
                    </w:tc>
                  </w:tr>
                  <w:tr>
                    <w:trPr>
                      <w:trHeight w:val="154" w:hRule="exact"/>
                    </w:trPr>
                    <w:tc>
                      <w:tcPr>
                        <w:tcW w:w="237" w:type="dxa"/>
                      </w:tcPr>
                      <w:p>
                        <w:pPr>
                          <w:pStyle w:val="TableParagraph"/>
                          <w:spacing w:before="2"/>
                          <w:ind w:right="15"/>
                          <w:rPr>
                            <w:sz w:val="12"/>
                          </w:rPr>
                        </w:pPr>
                        <w:r>
                          <w:rPr>
                            <w:sz w:val="12"/>
                          </w:rPr>
                          <w:t>10</w:t>
                        </w:r>
                      </w:p>
                    </w:tc>
                    <w:tc>
                      <w:tcPr>
                        <w:tcW w:w="681" w:type="dxa"/>
                      </w:tcPr>
                      <w:p>
                        <w:pPr>
                          <w:pStyle w:val="TableParagraph"/>
                          <w:spacing w:before="2"/>
                          <w:ind w:right="15"/>
                          <w:rPr>
                            <w:sz w:val="12"/>
                          </w:rPr>
                        </w:pPr>
                        <w:r>
                          <w:rPr>
                            <w:sz w:val="12"/>
                          </w:rPr>
                          <w:t>28</w:t>
                        </w:r>
                      </w:p>
                    </w:tc>
                    <w:tc>
                      <w:tcPr>
                        <w:tcW w:w="680" w:type="dxa"/>
                      </w:tcPr>
                      <w:p>
                        <w:pPr>
                          <w:pStyle w:val="TableParagraph"/>
                          <w:spacing w:before="2"/>
                          <w:ind w:right="15"/>
                          <w:rPr>
                            <w:sz w:val="12"/>
                          </w:rPr>
                        </w:pPr>
                        <w:r>
                          <w:rPr>
                            <w:sz w:val="12"/>
                          </w:rPr>
                          <w:t>335</w:t>
                        </w:r>
                      </w:p>
                    </w:tc>
                  </w:tr>
                  <w:tr>
                    <w:trPr>
                      <w:trHeight w:val="154" w:hRule="exact"/>
                    </w:trPr>
                    <w:tc>
                      <w:tcPr>
                        <w:tcW w:w="237" w:type="dxa"/>
                      </w:tcPr>
                      <w:p>
                        <w:pPr>
                          <w:pStyle w:val="TableParagraph"/>
                          <w:spacing w:before="2"/>
                          <w:ind w:right="15"/>
                          <w:rPr>
                            <w:sz w:val="12"/>
                          </w:rPr>
                        </w:pPr>
                        <w:r>
                          <w:rPr>
                            <w:sz w:val="12"/>
                          </w:rPr>
                          <w:t>11</w:t>
                        </w:r>
                      </w:p>
                    </w:tc>
                    <w:tc>
                      <w:tcPr>
                        <w:tcW w:w="681" w:type="dxa"/>
                      </w:tcPr>
                      <w:p>
                        <w:pPr>
                          <w:pStyle w:val="TableParagraph"/>
                          <w:spacing w:before="2"/>
                          <w:ind w:right="15"/>
                          <w:rPr>
                            <w:sz w:val="12"/>
                          </w:rPr>
                        </w:pPr>
                        <w:r>
                          <w:rPr>
                            <w:sz w:val="12"/>
                          </w:rPr>
                          <w:t>24</w:t>
                        </w:r>
                      </w:p>
                    </w:tc>
                    <w:tc>
                      <w:tcPr>
                        <w:tcW w:w="680" w:type="dxa"/>
                      </w:tcPr>
                      <w:p>
                        <w:pPr>
                          <w:pStyle w:val="TableParagraph"/>
                          <w:spacing w:before="2"/>
                          <w:ind w:right="15"/>
                          <w:rPr>
                            <w:sz w:val="12"/>
                          </w:rPr>
                        </w:pPr>
                        <w:r>
                          <w:rPr>
                            <w:sz w:val="12"/>
                          </w:rPr>
                          <w:t>258</w:t>
                        </w:r>
                      </w:p>
                    </w:tc>
                  </w:tr>
                  <w:tr>
                    <w:trPr>
                      <w:trHeight w:val="154" w:hRule="exact"/>
                    </w:trPr>
                    <w:tc>
                      <w:tcPr>
                        <w:tcW w:w="237" w:type="dxa"/>
                      </w:tcPr>
                      <w:p>
                        <w:pPr>
                          <w:pStyle w:val="TableParagraph"/>
                          <w:spacing w:before="2"/>
                          <w:ind w:right="15"/>
                          <w:rPr>
                            <w:sz w:val="12"/>
                          </w:rPr>
                        </w:pPr>
                        <w:r>
                          <w:rPr>
                            <w:sz w:val="12"/>
                          </w:rPr>
                          <w:t>12</w:t>
                        </w:r>
                      </w:p>
                    </w:tc>
                    <w:tc>
                      <w:tcPr>
                        <w:tcW w:w="681" w:type="dxa"/>
                      </w:tcPr>
                      <w:p>
                        <w:pPr>
                          <w:pStyle w:val="TableParagraph"/>
                          <w:spacing w:before="2"/>
                          <w:ind w:right="15"/>
                          <w:rPr>
                            <w:sz w:val="12"/>
                          </w:rPr>
                        </w:pPr>
                        <w:r>
                          <w:rPr>
                            <w:sz w:val="12"/>
                          </w:rPr>
                          <w:t>26</w:t>
                        </w:r>
                      </w:p>
                    </w:tc>
                    <w:tc>
                      <w:tcPr>
                        <w:tcW w:w="680" w:type="dxa"/>
                      </w:tcPr>
                      <w:p>
                        <w:pPr>
                          <w:pStyle w:val="TableParagraph"/>
                          <w:spacing w:before="2"/>
                          <w:ind w:right="15"/>
                          <w:rPr>
                            <w:sz w:val="12"/>
                          </w:rPr>
                        </w:pPr>
                        <w:r>
                          <w:rPr>
                            <w:sz w:val="12"/>
                          </w:rPr>
                          <w:t>202</w:t>
                        </w:r>
                      </w:p>
                    </w:tc>
                  </w:tr>
                  <w:tr>
                    <w:trPr>
                      <w:trHeight w:val="154" w:hRule="exact"/>
                    </w:trPr>
                    <w:tc>
                      <w:tcPr>
                        <w:tcW w:w="237" w:type="dxa"/>
                      </w:tcPr>
                      <w:p>
                        <w:pPr>
                          <w:pStyle w:val="TableParagraph"/>
                          <w:spacing w:before="2"/>
                          <w:ind w:right="15"/>
                          <w:rPr>
                            <w:sz w:val="12"/>
                          </w:rPr>
                        </w:pPr>
                        <w:r>
                          <w:rPr>
                            <w:sz w:val="12"/>
                          </w:rPr>
                          <w:t>13</w:t>
                        </w:r>
                      </w:p>
                    </w:tc>
                    <w:tc>
                      <w:tcPr>
                        <w:tcW w:w="681" w:type="dxa"/>
                      </w:tcPr>
                      <w:p>
                        <w:pPr>
                          <w:pStyle w:val="TableParagraph"/>
                          <w:spacing w:before="2"/>
                          <w:ind w:right="15"/>
                          <w:rPr>
                            <w:sz w:val="12"/>
                          </w:rPr>
                        </w:pPr>
                        <w:r>
                          <w:rPr>
                            <w:sz w:val="12"/>
                          </w:rPr>
                          <w:t>25</w:t>
                        </w:r>
                      </w:p>
                    </w:tc>
                    <w:tc>
                      <w:tcPr>
                        <w:tcW w:w="680" w:type="dxa"/>
                      </w:tcPr>
                      <w:p>
                        <w:pPr>
                          <w:pStyle w:val="TableParagraph"/>
                          <w:spacing w:before="2"/>
                          <w:ind w:right="15"/>
                          <w:rPr>
                            <w:sz w:val="12"/>
                          </w:rPr>
                        </w:pPr>
                        <w:r>
                          <w:rPr>
                            <w:sz w:val="12"/>
                          </w:rPr>
                          <w:t>180</w:t>
                        </w:r>
                      </w:p>
                    </w:tc>
                  </w:tr>
                  <w:tr>
                    <w:trPr>
                      <w:trHeight w:val="154" w:hRule="exact"/>
                    </w:trPr>
                    <w:tc>
                      <w:tcPr>
                        <w:tcW w:w="237" w:type="dxa"/>
                      </w:tcPr>
                      <w:p>
                        <w:pPr>
                          <w:pStyle w:val="TableParagraph"/>
                          <w:spacing w:before="2"/>
                          <w:ind w:right="15"/>
                          <w:rPr>
                            <w:sz w:val="12"/>
                          </w:rPr>
                        </w:pPr>
                        <w:r>
                          <w:rPr>
                            <w:sz w:val="12"/>
                          </w:rPr>
                          <w:t>14</w:t>
                        </w:r>
                      </w:p>
                    </w:tc>
                    <w:tc>
                      <w:tcPr>
                        <w:tcW w:w="681" w:type="dxa"/>
                      </w:tcPr>
                      <w:p>
                        <w:pPr>
                          <w:pStyle w:val="TableParagraph"/>
                          <w:spacing w:before="2"/>
                          <w:ind w:right="15"/>
                          <w:rPr>
                            <w:sz w:val="12"/>
                          </w:rPr>
                        </w:pPr>
                        <w:r>
                          <w:rPr>
                            <w:sz w:val="12"/>
                          </w:rPr>
                          <w:t>30</w:t>
                        </w:r>
                      </w:p>
                    </w:tc>
                    <w:tc>
                      <w:tcPr>
                        <w:tcW w:w="680" w:type="dxa"/>
                      </w:tcPr>
                      <w:p>
                        <w:pPr>
                          <w:pStyle w:val="TableParagraph"/>
                          <w:spacing w:before="2"/>
                          <w:ind w:right="15"/>
                          <w:rPr>
                            <w:sz w:val="12"/>
                          </w:rPr>
                        </w:pPr>
                        <w:r>
                          <w:rPr>
                            <w:sz w:val="12"/>
                          </w:rPr>
                          <w:t>415</w:t>
                        </w:r>
                      </w:p>
                    </w:tc>
                  </w:tr>
                  <w:tr>
                    <w:trPr>
                      <w:trHeight w:val="154" w:hRule="exact"/>
                    </w:trPr>
                    <w:tc>
                      <w:tcPr>
                        <w:tcW w:w="237" w:type="dxa"/>
                      </w:tcPr>
                      <w:p>
                        <w:pPr>
                          <w:pStyle w:val="TableParagraph"/>
                          <w:spacing w:before="2"/>
                          <w:ind w:right="15"/>
                          <w:rPr>
                            <w:sz w:val="12"/>
                          </w:rPr>
                        </w:pPr>
                        <w:r>
                          <w:rPr>
                            <w:sz w:val="12"/>
                          </w:rPr>
                          <w:t>15</w:t>
                        </w:r>
                      </w:p>
                    </w:tc>
                    <w:tc>
                      <w:tcPr>
                        <w:tcW w:w="681" w:type="dxa"/>
                      </w:tcPr>
                      <w:p>
                        <w:pPr>
                          <w:pStyle w:val="TableParagraph"/>
                          <w:spacing w:before="2"/>
                          <w:ind w:right="15"/>
                          <w:rPr>
                            <w:sz w:val="12"/>
                          </w:rPr>
                        </w:pPr>
                        <w:r>
                          <w:rPr>
                            <w:sz w:val="12"/>
                          </w:rPr>
                          <w:t>29</w:t>
                        </w:r>
                      </w:p>
                    </w:tc>
                    <w:tc>
                      <w:tcPr>
                        <w:tcW w:w="680" w:type="dxa"/>
                      </w:tcPr>
                      <w:p>
                        <w:pPr>
                          <w:pStyle w:val="TableParagraph"/>
                          <w:spacing w:before="2"/>
                          <w:ind w:right="15"/>
                          <w:rPr>
                            <w:sz w:val="12"/>
                          </w:rPr>
                        </w:pPr>
                        <w:r>
                          <w:rPr>
                            <w:sz w:val="12"/>
                          </w:rPr>
                          <w:t>392</w:t>
                        </w:r>
                      </w:p>
                    </w:tc>
                  </w:tr>
                  <w:tr>
                    <w:trPr>
                      <w:trHeight w:val="155" w:hRule="exact"/>
                    </w:trPr>
                    <w:tc>
                      <w:tcPr>
                        <w:tcW w:w="237" w:type="dxa"/>
                      </w:tcPr>
                      <w:p>
                        <w:pPr>
                          <w:pStyle w:val="TableParagraph"/>
                          <w:spacing w:before="2"/>
                          <w:ind w:right="15"/>
                          <w:rPr>
                            <w:sz w:val="12"/>
                          </w:rPr>
                        </w:pPr>
                        <w:r>
                          <w:rPr>
                            <w:sz w:val="12"/>
                          </w:rPr>
                          <w:t>16</w:t>
                        </w:r>
                      </w:p>
                    </w:tc>
                    <w:tc>
                      <w:tcPr>
                        <w:tcW w:w="681" w:type="dxa"/>
                      </w:tcPr>
                      <w:p>
                        <w:pPr>
                          <w:pStyle w:val="TableParagraph"/>
                          <w:spacing w:before="2"/>
                          <w:ind w:right="15"/>
                          <w:rPr>
                            <w:sz w:val="12"/>
                          </w:rPr>
                        </w:pPr>
                        <w:r>
                          <w:rPr>
                            <w:sz w:val="12"/>
                          </w:rPr>
                          <w:t>25</w:t>
                        </w:r>
                      </w:p>
                    </w:tc>
                    <w:tc>
                      <w:tcPr>
                        <w:tcW w:w="680" w:type="dxa"/>
                      </w:tcPr>
                      <w:p>
                        <w:pPr>
                          <w:pStyle w:val="TableParagraph"/>
                          <w:spacing w:before="2"/>
                          <w:ind w:right="15"/>
                          <w:rPr>
                            <w:sz w:val="12"/>
                          </w:rPr>
                        </w:pPr>
                        <w:r>
                          <w:rPr>
                            <w:sz w:val="12"/>
                          </w:rPr>
                          <w:t>200</w:t>
                        </w:r>
                      </w:p>
                    </w:tc>
                  </w:tr>
                  <w:tr>
                    <w:trPr>
                      <w:trHeight w:val="154" w:hRule="exact"/>
                    </w:trPr>
                    <w:tc>
                      <w:tcPr>
                        <w:tcW w:w="237" w:type="dxa"/>
                      </w:tcPr>
                      <w:p>
                        <w:pPr>
                          <w:pStyle w:val="TableParagraph"/>
                          <w:spacing w:before="2"/>
                          <w:ind w:right="15"/>
                          <w:rPr>
                            <w:sz w:val="12"/>
                          </w:rPr>
                        </w:pPr>
                        <w:r>
                          <w:rPr>
                            <w:sz w:val="12"/>
                          </w:rPr>
                          <w:t>17</w:t>
                        </w:r>
                      </w:p>
                    </w:tc>
                    <w:tc>
                      <w:tcPr>
                        <w:tcW w:w="681" w:type="dxa"/>
                      </w:tcPr>
                      <w:p>
                        <w:pPr>
                          <w:pStyle w:val="TableParagraph"/>
                          <w:spacing w:before="2"/>
                          <w:ind w:right="15"/>
                          <w:rPr>
                            <w:sz w:val="12"/>
                          </w:rPr>
                        </w:pPr>
                        <w:r>
                          <w:rPr>
                            <w:sz w:val="12"/>
                          </w:rPr>
                          <w:t>24</w:t>
                        </w:r>
                      </w:p>
                    </w:tc>
                    <w:tc>
                      <w:tcPr>
                        <w:tcW w:w="680" w:type="dxa"/>
                      </w:tcPr>
                      <w:p>
                        <w:pPr>
                          <w:pStyle w:val="TableParagraph"/>
                          <w:spacing w:before="2"/>
                          <w:ind w:right="15"/>
                          <w:rPr>
                            <w:sz w:val="12"/>
                          </w:rPr>
                        </w:pPr>
                        <w:r>
                          <w:rPr>
                            <w:sz w:val="12"/>
                          </w:rPr>
                          <w:t>253</w:t>
                        </w:r>
                      </w:p>
                    </w:tc>
                  </w:tr>
                  <w:tr>
                    <w:trPr>
                      <w:trHeight w:val="154" w:hRule="exact"/>
                    </w:trPr>
                    <w:tc>
                      <w:tcPr>
                        <w:tcW w:w="237" w:type="dxa"/>
                      </w:tcPr>
                      <w:p>
                        <w:pPr>
                          <w:pStyle w:val="TableParagraph"/>
                          <w:spacing w:before="2"/>
                          <w:ind w:right="15"/>
                          <w:rPr>
                            <w:sz w:val="12"/>
                          </w:rPr>
                        </w:pPr>
                        <w:r>
                          <w:rPr>
                            <w:sz w:val="12"/>
                          </w:rPr>
                          <w:t>18</w:t>
                        </w:r>
                      </w:p>
                    </w:tc>
                    <w:tc>
                      <w:tcPr>
                        <w:tcW w:w="681" w:type="dxa"/>
                      </w:tcPr>
                      <w:p>
                        <w:pPr>
                          <w:pStyle w:val="TableParagraph"/>
                          <w:spacing w:before="2"/>
                          <w:ind w:right="15"/>
                          <w:rPr>
                            <w:sz w:val="12"/>
                          </w:rPr>
                        </w:pPr>
                        <w:r>
                          <w:rPr>
                            <w:sz w:val="12"/>
                          </w:rPr>
                          <w:t>31</w:t>
                        </w:r>
                      </w:p>
                    </w:tc>
                    <w:tc>
                      <w:tcPr>
                        <w:tcW w:w="680" w:type="dxa"/>
                      </w:tcPr>
                      <w:p>
                        <w:pPr>
                          <w:pStyle w:val="TableParagraph"/>
                          <w:spacing w:before="2"/>
                          <w:ind w:right="15"/>
                          <w:rPr>
                            <w:sz w:val="12"/>
                          </w:rPr>
                        </w:pPr>
                        <w:r>
                          <w:rPr>
                            <w:sz w:val="12"/>
                          </w:rPr>
                          <w:t>425</w:t>
                        </w:r>
                      </w:p>
                    </w:tc>
                  </w:tr>
                  <w:tr>
                    <w:trPr>
                      <w:trHeight w:val="154" w:hRule="exact"/>
                    </w:trPr>
                    <w:tc>
                      <w:tcPr>
                        <w:tcW w:w="237" w:type="dxa"/>
                      </w:tcPr>
                      <w:p>
                        <w:pPr>
                          <w:pStyle w:val="TableParagraph"/>
                          <w:spacing w:before="2"/>
                          <w:ind w:right="15"/>
                          <w:rPr>
                            <w:sz w:val="12"/>
                          </w:rPr>
                        </w:pPr>
                        <w:r>
                          <w:rPr>
                            <w:sz w:val="12"/>
                          </w:rPr>
                          <w:t>19</w:t>
                        </w:r>
                      </w:p>
                    </w:tc>
                    <w:tc>
                      <w:tcPr>
                        <w:tcW w:w="681" w:type="dxa"/>
                      </w:tcPr>
                      <w:p>
                        <w:pPr>
                          <w:pStyle w:val="TableParagraph"/>
                          <w:spacing w:before="2"/>
                          <w:ind w:right="15"/>
                          <w:rPr>
                            <w:sz w:val="12"/>
                          </w:rPr>
                        </w:pPr>
                        <w:r>
                          <w:rPr>
                            <w:sz w:val="12"/>
                          </w:rPr>
                          <w:t>32</w:t>
                        </w:r>
                      </w:p>
                    </w:tc>
                    <w:tc>
                      <w:tcPr>
                        <w:tcW w:w="680" w:type="dxa"/>
                      </w:tcPr>
                      <w:p>
                        <w:pPr>
                          <w:pStyle w:val="TableParagraph"/>
                          <w:spacing w:before="2"/>
                          <w:ind w:right="15"/>
                          <w:rPr>
                            <w:sz w:val="12"/>
                          </w:rPr>
                        </w:pPr>
                        <w:r>
                          <w:rPr>
                            <w:sz w:val="12"/>
                          </w:rPr>
                          <w:t>432</w:t>
                        </w:r>
                      </w:p>
                    </w:tc>
                  </w:tr>
                  <w:tr>
                    <w:trPr>
                      <w:trHeight w:val="154" w:hRule="exact"/>
                    </w:trPr>
                    <w:tc>
                      <w:tcPr>
                        <w:tcW w:w="237" w:type="dxa"/>
                      </w:tcPr>
                      <w:p>
                        <w:pPr>
                          <w:pStyle w:val="TableParagraph"/>
                          <w:spacing w:before="2"/>
                          <w:ind w:right="15"/>
                          <w:rPr>
                            <w:sz w:val="12"/>
                          </w:rPr>
                        </w:pPr>
                        <w:r>
                          <w:rPr>
                            <w:sz w:val="12"/>
                          </w:rPr>
                          <w:t>20</w:t>
                        </w:r>
                      </w:p>
                    </w:tc>
                    <w:tc>
                      <w:tcPr>
                        <w:tcW w:w="681" w:type="dxa"/>
                      </w:tcPr>
                      <w:p>
                        <w:pPr>
                          <w:pStyle w:val="TableParagraph"/>
                          <w:spacing w:before="2"/>
                          <w:ind w:right="15"/>
                          <w:rPr>
                            <w:sz w:val="12"/>
                          </w:rPr>
                        </w:pPr>
                        <w:r>
                          <w:rPr>
                            <w:sz w:val="12"/>
                          </w:rPr>
                          <w:t>25</w:t>
                        </w:r>
                      </w:p>
                    </w:tc>
                    <w:tc>
                      <w:tcPr>
                        <w:tcW w:w="680" w:type="dxa"/>
                      </w:tcPr>
                      <w:p>
                        <w:pPr>
                          <w:pStyle w:val="TableParagraph"/>
                          <w:spacing w:before="2"/>
                          <w:ind w:right="15"/>
                          <w:rPr>
                            <w:sz w:val="12"/>
                          </w:rPr>
                        </w:pPr>
                        <w:r>
                          <w:rPr>
                            <w:sz w:val="12"/>
                          </w:rPr>
                          <w:t>210</w:t>
                        </w:r>
                      </w:p>
                    </w:tc>
                  </w:tr>
                  <w:tr>
                    <w:trPr>
                      <w:trHeight w:val="154" w:hRule="exact"/>
                    </w:trPr>
                    <w:tc>
                      <w:tcPr>
                        <w:tcW w:w="237" w:type="dxa"/>
                      </w:tcPr>
                      <w:p>
                        <w:pPr>
                          <w:pStyle w:val="TableParagraph"/>
                          <w:spacing w:before="2"/>
                          <w:ind w:right="15"/>
                          <w:rPr>
                            <w:sz w:val="12"/>
                          </w:rPr>
                        </w:pPr>
                        <w:r>
                          <w:rPr>
                            <w:sz w:val="12"/>
                          </w:rPr>
                          <w:t>21</w:t>
                        </w:r>
                      </w:p>
                    </w:tc>
                    <w:tc>
                      <w:tcPr>
                        <w:tcW w:w="681" w:type="dxa"/>
                      </w:tcPr>
                      <w:p>
                        <w:pPr>
                          <w:pStyle w:val="TableParagraph"/>
                          <w:spacing w:before="2"/>
                          <w:ind w:right="15"/>
                          <w:rPr>
                            <w:sz w:val="12"/>
                          </w:rPr>
                        </w:pPr>
                        <w:r>
                          <w:rPr>
                            <w:sz w:val="12"/>
                          </w:rPr>
                          <w:t>30</w:t>
                        </w:r>
                      </w:p>
                    </w:tc>
                    <w:tc>
                      <w:tcPr>
                        <w:tcW w:w="680" w:type="dxa"/>
                      </w:tcPr>
                      <w:p>
                        <w:pPr>
                          <w:pStyle w:val="TableParagraph"/>
                          <w:spacing w:before="2"/>
                          <w:ind w:right="15"/>
                          <w:rPr>
                            <w:sz w:val="12"/>
                          </w:rPr>
                        </w:pPr>
                        <w:r>
                          <w:rPr>
                            <w:sz w:val="12"/>
                          </w:rPr>
                          <w:t>343</w:t>
                        </w:r>
                      </w:p>
                    </w:tc>
                  </w:tr>
                  <w:tr>
                    <w:trPr>
                      <w:trHeight w:val="154" w:hRule="exact"/>
                    </w:trPr>
                    <w:tc>
                      <w:tcPr>
                        <w:tcW w:w="237" w:type="dxa"/>
                      </w:tcPr>
                      <w:p>
                        <w:pPr>
                          <w:pStyle w:val="TableParagraph"/>
                          <w:spacing w:before="2"/>
                          <w:ind w:right="15"/>
                          <w:rPr>
                            <w:sz w:val="12"/>
                          </w:rPr>
                        </w:pPr>
                        <w:r>
                          <w:rPr>
                            <w:sz w:val="12"/>
                          </w:rPr>
                          <w:t>22</w:t>
                        </w:r>
                      </w:p>
                    </w:tc>
                    <w:tc>
                      <w:tcPr>
                        <w:tcW w:w="681" w:type="dxa"/>
                      </w:tcPr>
                      <w:p>
                        <w:pPr>
                          <w:pStyle w:val="TableParagraph"/>
                          <w:spacing w:before="2"/>
                          <w:ind w:right="15"/>
                          <w:rPr>
                            <w:sz w:val="12"/>
                          </w:rPr>
                        </w:pPr>
                        <w:r>
                          <w:rPr>
                            <w:sz w:val="12"/>
                          </w:rPr>
                          <w:t>29</w:t>
                        </w:r>
                      </w:p>
                    </w:tc>
                    <w:tc>
                      <w:tcPr>
                        <w:tcW w:w="680" w:type="dxa"/>
                      </w:tcPr>
                      <w:p>
                        <w:pPr>
                          <w:pStyle w:val="TableParagraph"/>
                          <w:spacing w:before="2"/>
                          <w:ind w:right="15"/>
                          <w:rPr>
                            <w:sz w:val="12"/>
                          </w:rPr>
                        </w:pPr>
                        <w:r>
                          <w:rPr>
                            <w:sz w:val="12"/>
                          </w:rPr>
                          <w:t>212</w:t>
                        </w:r>
                      </w:p>
                    </w:tc>
                  </w:tr>
                  <w:tr>
                    <w:trPr>
                      <w:trHeight w:val="154" w:hRule="exact"/>
                    </w:trPr>
                    <w:tc>
                      <w:tcPr>
                        <w:tcW w:w="237" w:type="dxa"/>
                      </w:tcPr>
                      <w:p>
                        <w:pPr>
                          <w:pStyle w:val="TableParagraph"/>
                          <w:spacing w:before="2"/>
                          <w:ind w:right="15"/>
                          <w:rPr>
                            <w:sz w:val="12"/>
                          </w:rPr>
                        </w:pPr>
                        <w:r>
                          <w:rPr>
                            <w:sz w:val="12"/>
                          </w:rPr>
                          <w:t>23</w:t>
                        </w:r>
                      </w:p>
                    </w:tc>
                    <w:tc>
                      <w:tcPr>
                        <w:tcW w:w="681" w:type="dxa"/>
                      </w:tcPr>
                      <w:p>
                        <w:pPr>
                          <w:pStyle w:val="TableParagraph"/>
                          <w:spacing w:before="2"/>
                          <w:ind w:right="15"/>
                          <w:rPr>
                            <w:sz w:val="12"/>
                          </w:rPr>
                        </w:pPr>
                        <w:r>
                          <w:rPr>
                            <w:sz w:val="12"/>
                          </w:rPr>
                          <w:t>23</w:t>
                        </w:r>
                      </w:p>
                    </w:tc>
                    <w:tc>
                      <w:tcPr>
                        <w:tcW w:w="680" w:type="dxa"/>
                      </w:tcPr>
                      <w:p>
                        <w:pPr>
                          <w:pStyle w:val="TableParagraph"/>
                          <w:spacing w:before="2"/>
                          <w:ind w:right="15"/>
                          <w:rPr>
                            <w:sz w:val="12"/>
                          </w:rPr>
                        </w:pPr>
                        <w:r>
                          <w:rPr>
                            <w:sz w:val="12"/>
                          </w:rPr>
                          <w:t>272</w:t>
                        </w:r>
                      </w:p>
                    </w:tc>
                  </w:tr>
                  <w:tr>
                    <w:trPr>
                      <w:trHeight w:val="154" w:hRule="exact"/>
                    </w:trPr>
                    <w:tc>
                      <w:tcPr>
                        <w:tcW w:w="237" w:type="dxa"/>
                      </w:tcPr>
                      <w:p>
                        <w:pPr>
                          <w:pStyle w:val="TableParagraph"/>
                          <w:spacing w:before="2"/>
                          <w:ind w:right="15"/>
                          <w:rPr>
                            <w:sz w:val="12"/>
                          </w:rPr>
                        </w:pPr>
                        <w:r>
                          <w:rPr>
                            <w:sz w:val="12"/>
                          </w:rPr>
                          <w:t>24</w:t>
                        </w:r>
                      </w:p>
                    </w:tc>
                    <w:tc>
                      <w:tcPr>
                        <w:tcW w:w="681" w:type="dxa"/>
                      </w:tcPr>
                      <w:p>
                        <w:pPr>
                          <w:pStyle w:val="TableParagraph"/>
                          <w:spacing w:before="2"/>
                          <w:ind w:right="15"/>
                          <w:rPr>
                            <w:sz w:val="12"/>
                          </w:rPr>
                        </w:pPr>
                        <w:r>
                          <w:rPr>
                            <w:sz w:val="12"/>
                          </w:rPr>
                          <w:t>26</w:t>
                        </w:r>
                      </w:p>
                    </w:tc>
                    <w:tc>
                      <w:tcPr>
                        <w:tcW w:w="680" w:type="dxa"/>
                      </w:tcPr>
                      <w:p>
                        <w:pPr>
                          <w:pStyle w:val="TableParagraph"/>
                          <w:spacing w:before="2"/>
                          <w:ind w:right="15"/>
                          <w:rPr>
                            <w:sz w:val="12"/>
                          </w:rPr>
                        </w:pPr>
                        <w:r>
                          <w:rPr>
                            <w:sz w:val="12"/>
                          </w:rPr>
                          <w:t>308</w:t>
                        </w:r>
                      </w:p>
                    </w:tc>
                  </w:tr>
                  <w:tr>
                    <w:trPr>
                      <w:trHeight w:val="154" w:hRule="exact"/>
                    </w:trPr>
                    <w:tc>
                      <w:tcPr>
                        <w:tcW w:w="237" w:type="dxa"/>
                      </w:tcPr>
                      <w:p>
                        <w:pPr>
                          <w:pStyle w:val="TableParagraph"/>
                          <w:spacing w:before="2"/>
                          <w:ind w:right="15"/>
                          <w:rPr>
                            <w:sz w:val="12"/>
                          </w:rPr>
                        </w:pPr>
                        <w:r>
                          <w:rPr>
                            <w:sz w:val="12"/>
                          </w:rPr>
                          <w:t>25</w:t>
                        </w:r>
                      </w:p>
                    </w:tc>
                    <w:tc>
                      <w:tcPr>
                        <w:tcW w:w="681" w:type="dxa"/>
                      </w:tcPr>
                      <w:p>
                        <w:pPr>
                          <w:pStyle w:val="TableParagraph"/>
                          <w:spacing w:before="2"/>
                          <w:ind w:right="15"/>
                          <w:rPr>
                            <w:sz w:val="12"/>
                          </w:rPr>
                        </w:pPr>
                        <w:r>
                          <w:rPr>
                            <w:sz w:val="12"/>
                          </w:rPr>
                          <w:t>27</w:t>
                        </w:r>
                      </w:p>
                    </w:tc>
                    <w:tc>
                      <w:tcPr>
                        <w:tcW w:w="680" w:type="dxa"/>
                      </w:tcPr>
                      <w:p>
                        <w:pPr>
                          <w:pStyle w:val="TableParagraph"/>
                          <w:spacing w:before="2"/>
                          <w:ind w:right="15"/>
                          <w:rPr>
                            <w:sz w:val="12"/>
                          </w:rPr>
                        </w:pPr>
                        <w:r>
                          <w:rPr>
                            <w:sz w:val="12"/>
                          </w:rPr>
                          <w:t>346</w:t>
                        </w:r>
                      </w:p>
                    </w:tc>
                  </w:tr>
                  <w:tr>
                    <w:trPr>
                      <w:trHeight w:val="154" w:hRule="exact"/>
                    </w:trPr>
                    <w:tc>
                      <w:tcPr>
                        <w:tcW w:w="237" w:type="dxa"/>
                      </w:tcPr>
                      <w:p>
                        <w:pPr>
                          <w:pStyle w:val="TableParagraph"/>
                          <w:spacing w:before="2"/>
                          <w:ind w:right="15"/>
                          <w:rPr>
                            <w:sz w:val="12"/>
                          </w:rPr>
                        </w:pPr>
                        <w:r>
                          <w:rPr>
                            <w:sz w:val="12"/>
                          </w:rPr>
                          <w:t>26</w:t>
                        </w:r>
                      </w:p>
                    </w:tc>
                    <w:tc>
                      <w:tcPr>
                        <w:tcW w:w="681" w:type="dxa"/>
                      </w:tcPr>
                      <w:p>
                        <w:pPr>
                          <w:pStyle w:val="TableParagraph"/>
                          <w:spacing w:before="2"/>
                          <w:ind w:right="15"/>
                          <w:rPr>
                            <w:sz w:val="12"/>
                          </w:rPr>
                        </w:pPr>
                        <w:r>
                          <w:rPr>
                            <w:sz w:val="12"/>
                          </w:rPr>
                          <w:t>17</w:t>
                        </w:r>
                      </w:p>
                    </w:tc>
                    <w:tc>
                      <w:tcPr>
                        <w:tcW w:w="680" w:type="dxa"/>
                      </w:tcPr>
                      <w:p>
                        <w:pPr>
                          <w:pStyle w:val="TableParagraph"/>
                          <w:spacing w:before="2"/>
                          <w:ind w:right="15"/>
                          <w:rPr>
                            <w:sz w:val="12"/>
                          </w:rPr>
                        </w:pPr>
                        <w:r>
                          <w:rPr>
                            <w:sz w:val="12"/>
                          </w:rPr>
                          <w:t>107</w:t>
                        </w:r>
                      </w:p>
                    </w:tc>
                  </w:tr>
                  <w:tr>
                    <w:trPr>
                      <w:trHeight w:val="154" w:hRule="exact"/>
                    </w:trPr>
                    <w:tc>
                      <w:tcPr>
                        <w:tcW w:w="237" w:type="dxa"/>
                      </w:tcPr>
                      <w:p>
                        <w:pPr>
                          <w:pStyle w:val="TableParagraph"/>
                          <w:spacing w:before="2"/>
                          <w:ind w:right="15"/>
                          <w:rPr>
                            <w:sz w:val="12"/>
                          </w:rPr>
                        </w:pPr>
                        <w:r>
                          <w:rPr>
                            <w:sz w:val="12"/>
                          </w:rPr>
                          <w:t>27</w:t>
                        </w:r>
                      </w:p>
                    </w:tc>
                    <w:tc>
                      <w:tcPr>
                        <w:tcW w:w="681" w:type="dxa"/>
                      </w:tcPr>
                      <w:p>
                        <w:pPr>
                          <w:pStyle w:val="TableParagraph"/>
                          <w:spacing w:before="2"/>
                          <w:ind w:right="15"/>
                          <w:rPr>
                            <w:sz w:val="12"/>
                          </w:rPr>
                        </w:pPr>
                        <w:r>
                          <w:rPr>
                            <w:sz w:val="12"/>
                          </w:rPr>
                          <w:t>14</w:t>
                        </w:r>
                      </w:p>
                    </w:tc>
                    <w:tc>
                      <w:tcPr>
                        <w:tcW w:w="680" w:type="dxa"/>
                      </w:tcPr>
                      <w:p>
                        <w:pPr>
                          <w:pStyle w:val="TableParagraph"/>
                          <w:spacing w:before="2"/>
                          <w:ind w:right="15"/>
                          <w:rPr>
                            <w:sz w:val="12"/>
                          </w:rPr>
                        </w:pPr>
                        <w:r>
                          <w:rPr>
                            <w:sz w:val="12"/>
                          </w:rPr>
                          <w:t>106</w:t>
                        </w:r>
                      </w:p>
                    </w:tc>
                  </w:tr>
                  <w:tr>
                    <w:trPr>
                      <w:trHeight w:val="155" w:hRule="exact"/>
                    </w:trPr>
                    <w:tc>
                      <w:tcPr>
                        <w:tcW w:w="237" w:type="dxa"/>
                      </w:tcPr>
                      <w:p>
                        <w:pPr>
                          <w:pStyle w:val="TableParagraph"/>
                          <w:spacing w:before="2"/>
                          <w:ind w:right="15"/>
                          <w:rPr>
                            <w:sz w:val="12"/>
                          </w:rPr>
                        </w:pPr>
                        <w:r>
                          <w:rPr>
                            <w:sz w:val="12"/>
                          </w:rPr>
                          <w:t>28</w:t>
                        </w:r>
                      </w:p>
                    </w:tc>
                    <w:tc>
                      <w:tcPr>
                        <w:tcW w:w="681" w:type="dxa"/>
                      </w:tcPr>
                      <w:p>
                        <w:pPr>
                          <w:pStyle w:val="TableParagraph"/>
                          <w:spacing w:before="2"/>
                          <w:ind w:right="15"/>
                          <w:rPr>
                            <w:sz w:val="12"/>
                          </w:rPr>
                        </w:pPr>
                        <w:r>
                          <w:rPr>
                            <w:sz w:val="12"/>
                          </w:rPr>
                          <w:t>18</w:t>
                        </w:r>
                      </w:p>
                    </w:tc>
                    <w:tc>
                      <w:tcPr>
                        <w:tcW w:w="680" w:type="dxa"/>
                      </w:tcPr>
                      <w:p>
                        <w:pPr>
                          <w:pStyle w:val="TableParagraph"/>
                          <w:spacing w:before="2"/>
                          <w:ind w:right="15"/>
                          <w:rPr>
                            <w:sz w:val="12"/>
                          </w:rPr>
                        </w:pPr>
                        <w:r>
                          <w:rPr>
                            <w:sz w:val="12"/>
                          </w:rPr>
                          <w:t>110</w:t>
                        </w:r>
                      </w:p>
                    </w:tc>
                  </w:tr>
                  <w:tr>
                    <w:trPr>
                      <w:trHeight w:val="154" w:hRule="exact"/>
                    </w:trPr>
                    <w:tc>
                      <w:tcPr>
                        <w:tcW w:w="237" w:type="dxa"/>
                      </w:tcPr>
                      <w:p>
                        <w:pPr>
                          <w:pStyle w:val="TableParagraph"/>
                          <w:spacing w:before="2"/>
                          <w:ind w:right="15"/>
                          <w:rPr>
                            <w:sz w:val="12"/>
                          </w:rPr>
                        </w:pPr>
                        <w:r>
                          <w:rPr>
                            <w:sz w:val="12"/>
                          </w:rPr>
                          <w:t>29</w:t>
                        </w:r>
                      </w:p>
                    </w:tc>
                    <w:tc>
                      <w:tcPr>
                        <w:tcW w:w="681" w:type="dxa"/>
                      </w:tcPr>
                      <w:p>
                        <w:pPr>
                          <w:pStyle w:val="TableParagraph"/>
                          <w:spacing w:before="2"/>
                          <w:ind w:right="15"/>
                          <w:rPr>
                            <w:sz w:val="12"/>
                          </w:rPr>
                        </w:pPr>
                        <w:r>
                          <w:rPr>
                            <w:sz w:val="12"/>
                          </w:rPr>
                          <w:t>16</w:t>
                        </w:r>
                      </w:p>
                    </w:tc>
                    <w:tc>
                      <w:tcPr>
                        <w:tcW w:w="680" w:type="dxa"/>
                      </w:tcPr>
                      <w:p>
                        <w:pPr>
                          <w:pStyle w:val="TableParagraph"/>
                          <w:spacing w:before="2"/>
                          <w:ind w:right="15"/>
                          <w:rPr>
                            <w:sz w:val="12"/>
                          </w:rPr>
                        </w:pPr>
                        <w:r>
                          <w:rPr>
                            <w:sz w:val="12"/>
                          </w:rPr>
                          <w:t>66</w:t>
                        </w:r>
                      </w:p>
                    </w:tc>
                  </w:tr>
                  <w:tr>
                    <w:trPr>
                      <w:trHeight w:val="154" w:hRule="exact"/>
                    </w:trPr>
                    <w:tc>
                      <w:tcPr>
                        <w:tcW w:w="237" w:type="dxa"/>
                      </w:tcPr>
                      <w:p>
                        <w:pPr>
                          <w:pStyle w:val="TableParagraph"/>
                          <w:spacing w:before="2"/>
                          <w:ind w:right="15"/>
                          <w:rPr>
                            <w:sz w:val="12"/>
                          </w:rPr>
                        </w:pPr>
                        <w:r>
                          <w:rPr>
                            <w:sz w:val="12"/>
                          </w:rPr>
                          <w:t>30</w:t>
                        </w:r>
                      </w:p>
                    </w:tc>
                    <w:tc>
                      <w:tcPr>
                        <w:tcW w:w="681" w:type="dxa"/>
                      </w:tcPr>
                      <w:p>
                        <w:pPr>
                          <w:pStyle w:val="TableParagraph"/>
                          <w:spacing w:before="2"/>
                          <w:ind w:right="15"/>
                          <w:rPr>
                            <w:sz w:val="12"/>
                          </w:rPr>
                        </w:pPr>
                        <w:r>
                          <w:rPr>
                            <w:sz w:val="12"/>
                          </w:rPr>
                          <w:t>16</w:t>
                        </w:r>
                      </w:p>
                    </w:tc>
                    <w:tc>
                      <w:tcPr>
                        <w:tcW w:w="680" w:type="dxa"/>
                      </w:tcPr>
                      <w:p>
                        <w:pPr>
                          <w:pStyle w:val="TableParagraph"/>
                          <w:spacing w:before="2"/>
                          <w:ind w:right="15"/>
                          <w:rPr>
                            <w:sz w:val="12"/>
                          </w:rPr>
                        </w:pPr>
                        <w:r>
                          <w:rPr>
                            <w:sz w:val="12"/>
                          </w:rPr>
                          <w:t>94</w:t>
                        </w:r>
                      </w:p>
                    </w:tc>
                  </w:tr>
                  <w:tr>
                    <w:trPr>
                      <w:trHeight w:val="154" w:hRule="exact"/>
                    </w:trPr>
                    <w:tc>
                      <w:tcPr>
                        <w:tcW w:w="237" w:type="dxa"/>
                      </w:tcPr>
                      <w:p>
                        <w:pPr>
                          <w:pStyle w:val="TableParagraph"/>
                          <w:spacing w:before="2"/>
                          <w:ind w:right="15"/>
                          <w:rPr>
                            <w:sz w:val="12"/>
                          </w:rPr>
                        </w:pPr>
                        <w:r>
                          <w:rPr>
                            <w:sz w:val="12"/>
                          </w:rPr>
                          <w:t>31</w:t>
                        </w:r>
                      </w:p>
                    </w:tc>
                    <w:tc>
                      <w:tcPr>
                        <w:tcW w:w="681" w:type="dxa"/>
                      </w:tcPr>
                      <w:p>
                        <w:pPr>
                          <w:pStyle w:val="TableParagraph"/>
                          <w:spacing w:before="2"/>
                          <w:ind w:right="15"/>
                          <w:rPr>
                            <w:sz w:val="12"/>
                          </w:rPr>
                        </w:pPr>
                        <w:r>
                          <w:rPr>
                            <w:sz w:val="12"/>
                          </w:rPr>
                          <w:t>15</w:t>
                        </w:r>
                      </w:p>
                    </w:tc>
                    <w:tc>
                      <w:tcPr>
                        <w:tcW w:w="680" w:type="dxa"/>
                      </w:tcPr>
                      <w:p>
                        <w:pPr>
                          <w:pStyle w:val="TableParagraph"/>
                          <w:spacing w:before="2"/>
                          <w:ind w:right="15"/>
                          <w:rPr>
                            <w:sz w:val="12"/>
                          </w:rPr>
                        </w:pPr>
                        <w:r>
                          <w:rPr>
                            <w:sz w:val="12"/>
                          </w:rPr>
                          <w:t>73</w:t>
                        </w:r>
                      </w:p>
                    </w:tc>
                  </w:tr>
                  <w:tr>
                    <w:trPr>
                      <w:trHeight w:val="154" w:hRule="exact"/>
                    </w:trPr>
                    <w:tc>
                      <w:tcPr>
                        <w:tcW w:w="237" w:type="dxa"/>
                      </w:tcPr>
                      <w:p>
                        <w:pPr>
                          <w:pStyle w:val="TableParagraph"/>
                          <w:spacing w:before="2"/>
                          <w:ind w:right="15"/>
                          <w:rPr>
                            <w:sz w:val="12"/>
                          </w:rPr>
                        </w:pPr>
                        <w:r>
                          <w:rPr>
                            <w:sz w:val="12"/>
                          </w:rPr>
                          <w:t>32</w:t>
                        </w:r>
                      </w:p>
                    </w:tc>
                    <w:tc>
                      <w:tcPr>
                        <w:tcW w:w="681" w:type="dxa"/>
                      </w:tcPr>
                      <w:p>
                        <w:pPr>
                          <w:pStyle w:val="TableParagraph"/>
                          <w:spacing w:before="2"/>
                          <w:ind w:right="15"/>
                          <w:rPr>
                            <w:sz w:val="12"/>
                          </w:rPr>
                        </w:pPr>
                        <w:r>
                          <w:rPr>
                            <w:sz w:val="12"/>
                          </w:rPr>
                          <w:t>17</w:t>
                        </w:r>
                      </w:p>
                    </w:tc>
                    <w:tc>
                      <w:tcPr>
                        <w:tcW w:w="680" w:type="dxa"/>
                      </w:tcPr>
                      <w:p>
                        <w:pPr>
                          <w:pStyle w:val="TableParagraph"/>
                          <w:spacing w:before="2"/>
                          <w:ind w:right="15"/>
                          <w:rPr>
                            <w:sz w:val="12"/>
                          </w:rPr>
                        </w:pPr>
                        <w:r>
                          <w:rPr>
                            <w:sz w:val="12"/>
                          </w:rPr>
                          <w:t>96</w:t>
                        </w:r>
                      </w:p>
                    </w:tc>
                  </w:tr>
                  <w:tr>
                    <w:trPr>
                      <w:trHeight w:val="154" w:hRule="exact"/>
                    </w:trPr>
                    <w:tc>
                      <w:tcPr>
                        <w:tcW w:w="237" w:type="dxa"/>
                      </w:tcPr>
                      <w:p>
                        <w:pPr>
                          <w:pStyle w:val="TableParagraph"/>
                          <w:spacing w:before="2"/>
                          <w:ind w:right="15"/>
                          <w:rPr>
                            <w:sz w:val="12"/>
                          </w:rPr>
                        </w:pPr>
                        <w:r>
                          <w:rPr>
                            <w:sz w:val="12"/>
                          </w:rPr>
                          <w:t>33</w:t>
                        </w:r>
                      </w:p>
                    </w:tc>
                    <w:tc>
                      <w:tcPr>
                        <w:tcW w:w="681" w:type="dxa"/>
                      </w:tcPr>
                      <w:p>
                        <w:pPr>
                          <w:pStyle w:val="TableParagraph"/>
                          <w:spacing w:before="2"/>
                          <w:ind w:right="15"/>
                          <w:rPr>
                            <w:sz w:val="12"/>
                          </w:rPr>
                        </w:pPr>
                        <w:r>
                          <w:rPr>
                            <w:sz w:val="12"/>
                          </w:rPr>
                          <w:t>20</w:t>
                        </w:r>
                      </w:p>
                    </w:tc>
                    <w:tc>
                      <w:tcPr>
                        <w:tcW w:w="680" w:type="dxa"/>
                      </w:tcPr>
                      <w:p>
                        <w:pPr>
                          <w:pStyle w:val="TableParagraph"/>
                          <w:spacing w:before="2"/>
                          <w:ind w:right="15"/>
                          <w:rPr>
                            <w:sz w:val="12"/>
                          </w:rPr>
                        </w:pPr>
                        <w:r>
                          <w:rPr>
                            <w:sz w:val="12"/>
                          </w:rPr>
                          <w:t>155</w:t>
                        </w:r>
                      </w:p>
                    </w:tc>
                  </w:tr>
                  <w:tr>
                    <w:trPr>
                      <w:trHeight w:val="154" w:hRule="exact"/>
                    </w:trPr>
                    <w:tc>
                      <w:tcPr>
                        <w:tcW w:w="237" w:type="dxa"/>
                      </w:tcPr>
                      <w:p>
                        <w:pPr>
                          <w:pStyle w:val="TableParagraph"/>
                          <w:spacing w:before="2"/>
                          <w:ind w:right="15"/>
                          <w:rPr>
                            <w:sz w:val="12"/>
                          </w:rPr>
                        </w:pPr>
                        <w:r>
                          <w:rPr>
                            <w:sz w:val="12"/>
                          </w:rPr>
                          <w:t>34</w:t>
                        </w:r>
                      </w:p>
                    </w:tc>
                    <w:tc>
                      <w:tcPr>
                        <w:tcW w:w="681" w:type="dxa"/>
                      </w:tcPr>
                      <w:p>
                        <w:pPr>
                          <w:pStyle w:val="TableParagraph"/>
                          <w:spacing w:before="2"/>
                          <w:ind w:right="15"/>
                          <w:rPr>
                            <w:sz w:val="12"/>
                          </w:rPr>
                        </w:pPr>
                        <w:r>
                          <w:rPr>
                            <w:sz w:val="12"/>
                          </w:rPr>
                          <w:t>20</w:t>
                        </w:r>
                      </w:p>
                    </w:tc>
                    <w:tc>
                      <w:tcPr>
                        <w:tcW w:w="680" w:type="dxa"/>
                      </w:tcPr>
                      <w:p>
                        <w:pPr>
                          <w:pStyle w:val="TableParagraph"/>
                          <w:spacing w:before="2"/>
                          <w:ind w:right="15"/>
                          <w:rPr>
                            <w:sz w:val="12"/>
                          </w:rPr>
                        </w:pPr>
                        <w:r>
                          <w:rPr>
                            <w:sz w:val="12"/>
                          </w:rPr>
                          <w:t>160</w:t>
                        </w:r>
                      </w:p>
                    </w:tc>
                  </w:tr>
                  <w:tr>
                    <w:trPr>
                      <w:trHeight w:val="154" w:hRule="exact"/>
                    </w:trPr>
                    <w:tc>
                      <w:tcPr>
                        <w:tcW w:w="237" w:type="dxa"/>
                      </w:tcPr>
                      <w:p>
                        <w:pPr>
                          <w:pStyle w:val="TableParagraph"/>
                          <w:spacing w:before="2"/>
                          <w:ind w:right="15"/>
                          <w:rPr>
                            <w:sz w:val="12"/>
                          </w:rPr>
                        </w:pPr>
                        <w:r>
                          <w:rPr>
                            <w:sz w:val="12"/>
                          </w:rPr>
                          <w:t>35</w:t>
                        </w:r>
                      </w:p>
                    </w:tc>
                    <w:tc>
                      <w:tcPr>
                        <w:tcW w:w="681" w:type="dxa"/>
                      </w:tcPr>
                      <w:p>
                        <w:pPr>
                          <w:pStyle w:val="TableParagraph"/>
                          <w:spacing w:before="2"/>
                          <w:ind w:right="15"/>
                          <w:rPr>
                            <w:sz w:val="12"/>
                          </w:rPr>
                        </w:pPr>
                        <w:r>
                          <w:rPr>
                            <w:sz w:val="12"/>
                          </w:rPr>
                          <w:t>13</w:t>
                        </w:r>
                      </w:p>
                    </w:tc>
                    <w:tc>
                      <w:tcPr>
                        <w:tcW w:w="680" w:type="dxa"/>
                      </w:tcPr>
                      <w:p>
                        <w:pPr>
                          <w:pStyle w:val="TableParagraph"/>
                          <w:spacing w:before="2"/>
                          <w:ind w:right="15"/>
                          <w:rPr>
                            <w:sz w:val="12"/>
                          </w:rPr>
                        </w:pPr>
                        <w:r>
                          <w:rPr>
                            <w:sz w:val="12"/>
                          </w:rPr>
                          <w:t>68</w:t>
                        </w:r>
                      </w:p>
                    </w:tc>
                  </w:tr>
                  <w:tr>
                    <w:trPr>
                      <w:trHeight w:val="154" w:hRule="exact"/>
                    </w:trPr>
                    <w:tc>
                      <w:tcPr>
                        <w:tcW w:w="237" w:type="dxa"/>
                      </w:tcPr>
                      <w:p>
                        <w:pPr>
                          <w:pStyle w:val="TableParagraph"/>
                          <w:spacing w:before="2"/>
                          <w:ind w:right="15"/>
                          <w:rPr>
                            <w:sz w:val="12"/>
                          </w:rPr>
                        </w:pPr>
                        <w:r>
                          <w:rPr>
                            <w:sz w:val="12"/>
                          </w:rPr>
                          <w:t>36</w:t>
                        </w:r>
                      </w:p>
                    </w:tc>
                    <w:tc>
                      <w:tcPr>
                        <w:tcW w:w="681" w:type="dxa"/>
                      </w:tcPr>
                      <w:p>
                        <w:pPr>
                          <w:pStyle w:val="TableParagraph"/>
                          <w:spacing w:before="2"/>
                          <w:ind w:right="15"/>
                          <w:rPr>
                            <w:sz w:val="12"/>
                          </w:rPr>
                        </w:pPr>
                        <w:r>
                          <w:rPr>
                            <w:sz w:val="12"/>
                          </w:rPr>
                          <w:t>21</w:t>
                        </w:r>
                      </w:p>
                    </w:tc>
                    <w:tc>
                      <w:tcPr>
                        <w:tcW w:w="680" w:type="dxa"/>
                      </w:tcPr>
                      <w:p>
                        <w:pPr>
                          <w:pStyle w:val="TableParagraph"/>
                          <w:spacing w:before="2"/>
                          <w:ind w:right="15"/>
                          <w:rPr>
                            <w:sz w:val="12"/>
                          </w:rPr>
                        </w:pPr>
                        <w:r>
                          <w:rPr>
                            <w:sz w:val="12"/>
                          </w:rPr>
                          <w:t>168</w:t>
                        </w:r>
                      </w:p>
                    </w:tc>
                  </w:tr>
                  <w:tr>
                    <w:trPr>
                      <w:trHeight w:val="154" w:hRule="exact"/>
                    </w:trPr>
                    <w:tc>
                      <w:tcPr>
                        <w:tcW w:w="237" w:type="dxa"/>
                      </w:tcPr>
                      <w:p>
                        <w:pPr>
                          <w:pStyle w:val="TableParagraph"/>
                          <w:spacing w:before="2"/>
                          <w:ind w:right="15"/>
                          <w:rPr>
                            <w:sz w:val="12"/>
                          </w:rPr>
                        </w:pPr>
                        <w:r>
                          <w:rPr>
                            <w:sz w:val="12"/>
                          </w:rPr>
                          <w:t>37</w:t>
                        </w:r>
                      </w:p>
                    </w:tc>
                    <w:tc>
                      <w:tcPr>
                        <w:tcW w:w="681" w:type="dxa"/>
                      </w:tcPr>
                      <w:p>
                        <w:pPr>
                          <w:pStyle w:val="TableParagraph"/>
                          <w:spacing w:before="2"/>
                          <w:ind w:right="15"/>
                          <w:rPr>
                            <w:sz w:val="12"/>
                          </w:rPr>
                        </w:pPr>
                        <w:r>
                          <w:rPr>
                            <w:sz w:val="12"/>
                          </w:rPr>
                          <w:t>19</w:t>
                        </w:r>
                      </w:p>
                    </w:tc>
                    <w:tc>
                      <w:tcPr>
                        <w:tcW w:w="680" w:type="dxa"/>
                      </w:tcPr>
                      <w:p>
                        <w:pPr>
                          <w:pStyle w:val="TableParagraph"/>
                          <w:spacing w:before="2"/>
                          <w:ind w:right="15"/>
                          <w:rPr>
                            <w:sz w:val="12"/>
                          </w:rPr>
                        </w:pPr>
                        <w:r>
                          <w:rPr>
                            <w:sz w:val="12"/>
                          </w:rPr>
                          <w:t>115</w:t>
                        </w:r>
                      </w:p>
                    </w:tc>
                  </w:tr>
                  <w:tr>
                    <w:trPr>
                      <w:trHeight w:val="154" w:hRule="exact"/>
                    </w:trPr>
                    <w:tc>
                      <w:tcPr>
                        <w:tcW w:w="237" w:type="dxa"/>
                      </w:tcPr>
                      <w:p>
                        <w:pPr>
                          <w:pStyle w:val="TableParagraph"/>
                          <w:spacing w:before="2"/>
                          <w:ind w:right="15"/>
                          <w:rPr>
                            <w:sz w:val="12"/>
                          </w:rPr>
                        </w:pPr>
                        <w:r>
                          <w:rPr>
                            <w:sz w:val="12"/>
                          </w:rPr>
                          <w:t>38</w:t>
                        </w:r>
                      </w:p>
                    </w:tc>
                    <w:tc>
                      <w:tcPr>
                        <w:tcW w:w="681" w:type="dxa"/>
                      </w:tcPr>
                      <w:p>
                        <w:pPr>
                          <w:pStyle w:val="TableParagraph"/>
                          <w:spacing w:before="2"/>
                          <w:ind w:right="15"/>
                          <w:rPr>
                            <w:sz w:val="12"/>
                          </w:rPr>
                        </w:pPr>
                        <w:r>
                          <w:rPr>
                            <w:sz w:val="12"/>
                          </w:rPr>
                          <w:t>18</w:t>
                        </w:r>
                      </w:p>
                    </w:tc>
                    <w:tc>
                      <w:tcPr>
                        <w:tcW w:w="680" w:type="dxa"/>
                      </w:tcPr>
                      <w:p>
                        <w:pPr>
                          <w:pStyle w:val="TableParagraph"/>
                          <w:spacing w:before="2"/>
                          <w:ind w:right="15"/>
                          <w:rPr>
                            <w:sz w:val="12"/>
                          </w:rPr>
                        </w:pPr>
                        <w:r>
                          <w:rPr>
                            <w:sz w:val="12"/>
                          </w:rPr>
                          <w:t>117</w:t>
                        </w:r>
                      </w:p>
                    </w:tc>
                  </w:tr>
                  <w:tr>
                    <w:trPr>
                      <w:trHeight w:val="154" w:hRule="exact"/>
                    </w:trPr>
                    <w:tc>
                      <w:tcPr>
                        <w:tcW w:w="237" w:type="dxa"/>
                      </w:tcPr>
                      <w:p>
                        <w:pPr>
                          <w:pStyle w:val="TableParagraph"/>
                          <w:spacing w:before="2"/>
                          <w:ind w:right="15"/>
                          <w:rPr>
                            <w:sz w:val="12"/>
                          </w:rPr>
                        </w:pPr>
                        <w:r>
                          <w:rPr>
                            <w:sz w:val="12"/>
                          </w:rPr>
                          <w:t>39</w:t>
                        </w:r>
                      </w:p>
                    </w:tc>
                    <w:tc>
                      <w:tcPr>
                        <w:tcW w:w="681" w:type="dxa"/>
                      </w:tcPr>
                      <w:p>
                        <w:pPr>
                          <w:pStyle w:val="TableParagraph"/>
                          <w:spacing w:before="2"/>
                          <w:ind w:right="15"/>
                          <w:rPr>
                            <w:sz w:val="12"/>
                          </w:rPr>
                        </w:pPr>
                        <w:r>
                          <w:rPr>
                            <w:sz w:val="12"/>
                          </w:rPr>
                          <w:t>20</w:t>
                        </w:r>
                      </w:p>
                    </w:tc>
                    <w:tc>
                      <w:tcPr>
                        <w:tcW w:w="680" w:type="dxa"/>
                      </w:tcPr>
                      <w:p>
                        <w:pPr>
                          <w:pStyle w:val="TableParagraph"/>
                          <w:spacing w:before="2"/>
                          <w:ind w:right="15"/>
                          <w:rPr>
                            <w:sz w:val="12"/>
                          </w:rPr>
                        </w:pPr>
                        <w:r>
                          <w:rPr>
                            <w:sz w:val="12"/>
                          </w:rPr>
                          <w:t>128</w:t>
                        </w:r>
                      </w:p>
                    </w:tc>
                  </w:tr>
                  <w:tr>
                    <w:trPr>
                      <w:trHeight w:val="155" w:hRule="exact"/>
                    </w:trPr>
                    <w:tc>
                      <w:tcPr>
                        <w:tcW w:w="237" w:type="dxa"/>
                      </w:tcPr>
                      <w:p>
                        <w:pPr>
                          <w:pStyle w:val="TableParagraph"/>
                          <w:spacing w:before="2"/>
                          <w:ind w:right="15"/>
                          <w:rPr>
                            <w:sz w:val="12"/>
                          </w:rPr>
                        </w:pPr>
                        <w:r>
                          <w:rPr>
                            <w:sz w:val="12"/>
                          </w:rPr>
                          <w:t>40</w:t>
                        </w:r>
                      </w:p>
                    </w:tc>
                    <w:tc>
                      <w:tcPr>
                        <w:tcW w:w="681" w:type="dxa"/>
                      </w:tcPr>
                      <w:p>
                        <w:pPr>
                          <w:pStyle w:val="TableParagraph"/>
                          <w:spacing w:before="2"/>
                          <w:ind w:right="15"/>
                          <w:rPr>
                            <w:sz w:val="12"/>
                          </w:rPr>
                        </w:pPr>
                        <w:r>
                          <w:rPr>
                            <w:sz w:val="12"/>
                          </w:rPr>
                          <w:t>19</w:t>
                        </w:r>
                      </w:p>
                    </w:tc>
                    <w:tc>
                      <w:tcPr>
                        <w:tcW w:w="680" w:type="dxa"/>
                      </w:tcPr>
                      <w:p>
                        <w:pPr>
                          <w:pStyle w:val="TableParagraph"/>
                          <w:spacing w:before="2"/>
                          <w:ind w:right="15"/>
                          <w:rPr>
                            <w:sz w:val="12"/>
                          </w:rPr>
                        </w:pPr>
                        <w:r>
                          <w:rPr>
                            <w:sz w:val="12"/>
                          </w:rPr>
                          <w:t>144</w:t>
                        </w:r>
                      </w:p>
                    </w:tc>
                  </w:tr>
                  <w:tr>
                    <w:trPr>
                      <w:trHeight w:val="154" w:hRule="exact"/>
                    </w:trPr>
                    <w:tc>
                      <w:tcPr>
                        <w:tcW w:w="237" w:type="dxa"/>
                      </w:tcPr>
                      <w:p>
                        <w:pPr>
                          <w:pStyle w:val="TableParagraph"/>
                          <w:spacing w:before="2"/>
                          <w:ind w:right="15"/>
                          <w:rPr>
                            <w:sz w:val="12"/>
                          </w:rPr>
                        </w:pPr>
                        <w:r>
                          <w:rPr>
                            <w:sz w:val="12"/>
                          </w:rPr>
                          <w:t>41</w:t>
                        </w:r>
                      </w:p>
                    </w:tc>
                    <w:tc>
                      <w:tcPr>
                        <w:tcW w:w="681" w:type="dxa"/>
                      </w:tcPr>
                      <w:p>
                        <w:pPr>
                          <w:pStyle w:val="TableParagraph"/>
                          <w:spacing w:before="2"/>
                          <w:ind w:right="15"/>
                          <w:rPr>
                            <w:sz w:val="12"/>
                          </w:rPr>
                        </w:pPr>
                        <w:r>
                          <w:rPr>
                            <w:sz w:val="12"/>
                          </w:rPr>
                          <w:t>20</w:t>
                        </w:r>
                      </w:p>
                    </w:tc>
                    <w:tc>
                      <w:tcPr>
                        <w:tcW w:w="680" w:type="dxa"/>
                      </w:tcPr>
                      <w:p>
                        <w:pPr>
                          <w:pStyle w:val="TableParagraph"/>
                          <w:spacing w:before="2"/>
                          <w:ind w:right="15"/>
                          <w:rPr>
                            <w:sz w:val="12"/>
                          </w:rPr>
                        </w:pPr>
                        <w:r>
                          <w:rPr>
                            <w:sz w:val="12"/>
                          </w:rPr>
                          <w:t>139</w:t>
                        </w:r>
                      </w:p>
                    </w:tc>
                  </w:tr>
                  <w:tr>
                    <w:trPr>
                      <w:trHeight w:val="154" w:hRule="exact"/>
                    </w:trPr>
                    <w:tc>
                      <w:tcPr>
                        <w:tcW w:w="237" w:type="dxa"/>
                      </w:tcPr>
                      <w:p>
                        <w:pPr>
                          <w:pStyle w:val="TableParagraph"/>
                          <w:spacing w:before="2"/>
                          <w:ind w:right="15"/>
                          <w:rPr>
                            <w:sz w:val="12"/>
                          </w:rPr>
                        </w:pPr>
                        <w:r>
                          <w:rPr>
                            <w:sz w:val="12"/>
                          </w:rPr>
                          <w:t>42</w:t>
                        </w:r>
                      </w:p>
                    </w:tc>
                    <w:tc>
                      <w:tcPr>
                        <w:tcW w:w="681" w:type="dxa"/>
                      </w:tcPr>
                      <w:p>
                        <w:pPr>
                          <w:pStyle w:val="TableParagraph"/>
                          <w:spacing w:before="2"/>
                          <w:ind w:right="15"/>
                          <w:rPr>
                            <w:sz w:val="12"/>
                          </w:rPr>
                        </w:pPr>
                        <w:r>
                          <w:rPr>
                            <w:sz w:val="12"/>
                          </w:rPr>
                          <w:t>17</w:t>
                        </w:r>
                      </w:p>
                    </w:tc>
                    <w:tc>
                      <w:tcPr>
                        <w:tcW w:w="680" w:type="dxa"/>
                      </w:tcPr>
                      <w:p>
                        <w:pPr>
                          <w:pStyle w:val="TableParagraph"/>
                          <w:spacing w:before="2"/>
                          <w:ind w:right="15"/>
                          <w:rPr>
                            <w:sz w:val="12"/>
                          </w:rPr>
                        </w:pPr>
                        <w:r>
                          <w:rPr>
                            <w:sz w:val="12"/>
                          </w:rPr>
                          <w:t>101</w:t>
                        </w:r>
                      </w:p>
                    </w:tc>
                  </w:tr>
                  <w:tr>
                    <w:trPr>
                      <w:trHeight w:val="154" w:hRule="exact"/>
                    </w:trPr>
                    <w:tc>
                      <w:tcPr>
                        <w:tcW w:w="237" w:type="dxa"/>
                      </w:tcPr>
                      <w:p>
                        <w:pPr>
                          <w:pStyle w:val="TableParagraph"/>
                          <w:spacing w:before="2"/>
                          <w:ind w:right="15"/>
                          <w:rPr>
                            <w:sz w:val="12"/>
                          </w:rPr>
                        </w:pPr>
                        <w:r>
                          <w:rPr>
                            <w:sz w:val="12"/>
                          </w:rPr>
                          <w:t>43</w:t>
                        </w:r>
                      </w:p>
                    </w:tc>
                    <w:tc>
                      <w:tcPr>
                        <w:tcW w:w="681" w:type="dxa"/>
                      </w:tcPr>
                      <w:p>
                        <w:pPr>
                          <w:pStyle w:val="TableParagraph"/>
                          <w:spacing w:before="2"/>
                          <w:ind w:right="15"/>
                          <w:rPr>
                            <w:sz w:val="12"/>
                          </w:rPr>
                        </w:pPr>
                        <w:r>
                          <w:rPr>
                            <w:sz w:val="12"/>
                          </w:rPr>
                          <w:t>16</w:t>
                        </w:r>
                      </w:p>
                    </w:tc>
                    <w:tc>
                      <w:tcPr>
                        <w:tcW w:w="680" w:type="dxa"/>
                      </w:tcPr>
                      <w:p>
                        <w:pPr>
                          <w:pStyle w:val="TableParagraph"/>
                          <w:spacing w:before="2"/>
                          <w:ind w:right="15"/>
                          <w:rPr>
                            <w:sz w:val="12"/>
                          </w:rPr>
                        </w:pPr>
                        <w:r>
                          <w:rPr>
                            <w:sz w:val="12"/>
                          </w:rPr>
                          <w:t>100</w:t>
                        </w:r>
                      </w:p>
                    </w:tc>
                  </w:tr>
                  <w:tr>
                    <w:trPr>
                      <w:trHeight w:val="154" w:hRule="exact"/>
                    </w:trPr>
                    <w:tc>
                      <w:tcPr>
                        <w:tcW w:w="237" w:type="dxa"/>
                      </w:tcPr>
                      <w:p>
                        <w:pPr>
                          <w:pStyle w:val="TableParagraph"/>
                          <w:spacing w:before="2"/>
                          <w:ind w:right="15"/>
                          <w:rPr>
                            <w:sz w:val="12"/>
                          </w:rPr>
                        </w:pPr>
                        <w:r>
                          <w:rPr>
                            <w:sz w:val="12"/>
                          </w:rPr>
                          <w:t>44</w:t>
                        </w:r>
                      </w:p>
                    </w:tc>
                    <w:tc>
                      <w:tcPr>
                        <w:tcW w:w="681" w:type="dxa"/>
                      </w:tcPr>
                      <w:p>
                        <w:pPr>
                          <w:pStyle w:val="TableParagraph"/>
                          <w:spacing w:before="2"/>
                          <w:ind w:right="15"/>
                          <w:rPr>
                            <w:sz w:val="12"/>
                          </w:rPr>
                        </w:pPr>
                        <w:r>
                          <w:rPr>
                            <w:sz w:val="12"/>
                          </w:rPr>
                          <w:t>22</w:t>
                        </w:r>
                      </w:p>
                    </w:tc>
                    <w:tc>
                      <w:tcPr>
                        <w:tcW w:w="680" w:type="dxa"/>
                      </w:tcPr>
                      <w:p>
                        <w:pPr>
                          <w:pStyle w:val="TableParagraph"/>
                          <w:spacing w:before="2"/>
                          <w:ind w:right="15"/>
                          <w:rPr>
                            <w:sz w:val="12"/>
                          </w:rPr>
                        </w:pPr>
                        <w:r>
                          <w:rPr>
                            <w:sz w:val="12"/>
                          </w:rPr>
                          <w:t>155</w:t>
                        </w:r>
                      </w:p>
                    </w:tc>
                  </w:tr>
                  <w:tr>
                    <w:trPr>
                      <w:trHeight w:val="154" w:hRule="exact"/>
                    </w:trPr>
                    <w:tc>
                      <w:tcPr>
                        <w:tcW w:w="237" w:type="dxa"/>
                      </w:tcPr>
                      <w:p>
                        <w:pPr>
                          <w:pStyle w:val="TableParagraph"/>
                          <w:spacing w:before="2"/>
                          <w:ind w:right="15"/>
                          <w:rPr>
                            <w:sz w:val="12"/>
                          </w:rPr>
                        </w:pPr>
                        <w:r>
                          <w:rPr>
                            <w:sz w:val="12"/>
                          </w:rPr>
                          <w:t>45</w:t>
                        </w:r>
                      </w:p>
                    </w:tc>
                    <w:tc>
                      <w:tcPr>
                        <w:tcW w:w="681" w:type="dxa"/>
                      </w:tcPr>
                      <w:p>
                        <w:pPr>
                          <w:pStyle w:val="TableParagraph"/>
                          <w:spacing w:before="2"/>
                          <w:ind w:right="15"/>
                          <w:rPr>
                            <w:sz w:val="12"/>
                          </w:rPr>
                        </w:pPr>
                        <w:r>
                          <w:rPr>
                            <w:sz w:val="12"/>
                          </w:rPr>
                          <w:t>16</w:t>
                        </w:r>
                      </w:p>
                    </w:tc>
                    <w:tc>
                      <w:tcPr>
                        <w:tcW w:w="680" w:type="dxa"/>
                      </w:tcPr>
                      <w:p>
                        <w:pPr>
                          <w:pStyle w:val="TableParagraph"/>
                          <w:spacing w:before="2"/>
                          <w:ind w:right="15"/>
                          <w:rPr>
                            <w:sz w:val="12"/>
                          </w:rPr>
                        </w:pPr>
                        <w:r>
                          <w:rPr>
                            <w:sz w:val="12"/>
                          </w:rPr>
                          <w:t>118</w:t>
                        </w:r>
                      </w:p>
                    </w:tc>
                  </w:tr>
                  <w:tr>
                    <w:trPr>
                      <w:trHeight w:val="154" w:hRule="exact"/>
                    </w:trPr>
                    <w:tc>
                      <w:tcPr>
                        <w:tcW w:w="237" w:type="dxa"/>
                      </w:tcPr>
                      <w:p>
                        <w:pPr>
                          <w:pStyle w:val="TableParagraph"/>
                          <w:spacing w:before="2"/>
                          <w:ind w:right="15"/>
                          <w:rPr>
                            <w:sz w:val="12"/>
                          </w:rPr>
                        </w:pPr>
                        <w:r>
                          <w:rPr>
                            <w:sz w:val="12"/>
                          </w:rPr>
                          <w:t>46</w:t>
                        </w:r>
                      </w:p>
                    </w:tc>
                    <w:tc>
                      <w:tcPr>
                        <w:tcW w:w="681" w:type="dxa"/>
                      </w:tcPr>
                      <w:p>
                        <w:pPr>
                          <w:pStyle w:val="TableParagraph"/>
                          <w:spacing w:before="2"/>
                          <w:ind w:right="15"/>
                          <w:rPr>
                            <w:sz w:val="12"/>
                          </w:rPr>
                        </w:pPr>
                        <w:r>
                          <w:rPr>
                            <w:sz w:val="12"/>
                          </w:rPr>
                          <w:t>18</w:t>
                        </w:r>
                      </w:p>
                    </w:tc>
                    <w:tc>
                      <w:tcPr>
                        <w:tcW w:w="680" w:type="dxa"/>
                      </w:tcPr>
                      <w:p>
                        <w:pPr>
                          <w:pStyle w:val="TableParagraph"/>
                          <w:spacing w:before="2"/>
                          <w:ind w:right="15"/>
                          <w:rPr>
                            <w:sz w:val="12"/>
                          </w:rPr>
                        </w:pPr>
                        <w:r>
                          <w:rPr>
                            <w:sz w:val="12"/>
                          </w:rPr>
                          <w:t>122</w:t>
                        </w:r>
                      </w:p>
                    </w:tc>
                  </w:tr>
                  <w:tr>
                    <w:trPr>
                      <w:trHeight w:val="154" w:hRule="exact"/>
                    </w:trPr>
                    <w:tc>
                      <w:tcPr>
                        <w:tcW w:w="237" w:type="dxa"/>
                      </w:tcPr>
                      <w:p>
                        <w:pPr>
                          <w:pStyle w:val="TableParagraph"/>
                          <w:spacing w:before="2"/>
                          <w:ind w:right="15"/>
                          <w:rPr>
                            <w:sz w:val="12"/>
                          </w:rPr>
                        </w:pPr>
                        <w:r>
                          <w:rPr>
                            <w:sz w:val="12"/>
                          </w:rPr>
                          <w:t>47</w:t>
                        </w:r>
                      </w:p>
                    </w:tc>
                    <w:tc>
                      <w:tcPr>
                        <w:tcW w:w="681" w:type="dxa"/>
                      </w:tcPr>
                      <w:p>
                        <w:pPr>
                          <w:pStyle w:val="TableParagraph"/>
                          <w:spacing w:before="2"/>
                          <w:ind w:right="15"/>
                          <w:rPr>
                            <w:sz w:val="12"/>
                          </w:rPr>
                        </w:pPr>
                        <w:r>
                          <w:rPr>
                            <w:sz w:val="12"/>
                          </w:rPr>
                          <w:t>20</w:t>
                        </w:r>
                      </w:p>
                    </w:tc>
                    <w:tc>
                      <w:tcPr>
                        <w:tcW w:w="680" w:type="dxa"/>
                      </w:tcPr>
                      <w:p>
                        <w:pPr>
                          <w:pStyle w:val="TableParagraph"/>
                          <w:spacing w:before="2"/>
                          <w:ind w:right="15"/>
                          <w:rPr>
                            <w:sz w:val="12"/>
                          </w:rPr>
                        </w:pPr>
                        <w:r>
                          <w:rPr>
                            <w:sz w:val="12"/>
                          </w:rPr>
                          <w:t>138</w:t>
                        </w:r>
                      </w:p>
                    </w:tc>
                  </w:tr>
                  <w:tr>
                    <w:trPr>
                      <w:trHeight w:val="154" w:hRule="exact"/>
                    </w:trPr>
                    <w:tc>
                      <w:tcPr>
                        <w:tcW w:w="237" w:type="dxa"/>
                      </w:tcPr>
                      <w:p>
                        <w:pPr>
                          <w:pStyle w:val="TableParagraph"/>
                          <w:spacing w:before="2"/>
                          <w:ind w:right="15"/>
                          <w:rPr>
                            <w:sz w:val="12"/>
                          </w:rPr>
                        </w:pPr>
                        <w:r>
                          <w:rPr>
                            <w:sz w:val="12"/>
                          </w:rPr>
                          <w:t>48</w:t>
                        </w:r>
                      </w:p>
                    </w:tc>
                    <w:tc>
                      <w:tcPr>
                        <w:tcW w:w="681" w:type="dxa"/>
                      </w:tcPr>
                      <w:p>
                        <w:pPr>
                          <w:pStyle w:val="TableParagraph"/>
                          <w:spacing w:before="2"/>
                          <w:ind w:right="15"/>
                          <w:rPr>
                            <w:sz w:val="12"/>
                          </w:rPr>
                        </w:pPr>
                        <w:r>
                          <w:rPr>
                            <w:sz w:val="12"/>
                          </w:rPr>
                          <w:t>20</w:t>
                        </w:r>
                      </w:p>
                    </w:tc>
                    <w:tc>
                      <w:tcPr>
                        <w:tcW w:w="680" w:type="dxa"/>
                      </w:tcPr>
                      <w:p>
                        <w:pPr>
                          <w:pStyle w:val="TableParagraph"/>
                          <w:spacing w:before="2"/>
                          <w:ind w:right="15"/>
                          <w:rPr>
                            <w:sz w:val="12"/>
                          </w:rPr>
                        </w:pPr>
                        <w:r>
                          <w:rPr>
                            <w:sz w:val="12"/>
                          </w:rPr>
                          <w:t>140</w:t>
                        </w:r>
                      </w:p>
                    </w:tc>
                  </w:tr>
                  <w:tr>
                    <w:trPr>
                      <w:trHeight w:val="154" w:hRule="exact"/>
                    </w:trPr>
                    <w:tc>
                      <w:tcPr>
                        <w:tcW w:w="237" w:type="dxa"/>
                      </w:tcPr>
                      <w:p>
                        <w:pPr>
                          <w:pStyle w:val="TableParagraph"/>
                          <w:spacing w:before="2"/>
                          <w:ind w:right="15"/>
                          <w:rPr>
                            <w:sz w:val="12"/>
                          </w:rPr>
                        </w:pPr>
                        <w:r>
                          <w:rPr>
                            <w:sz w:val="12"/>
                          </w:rPr>
                          <w:t>49</w:t>
                        </w:r>
                      </w:p>
                    </w:tc>
                    <w:tc>
                      <w:tcPr>
                        <w:tcW w:w="681" w:type="dxa"/>
                      </w:tcPr>
                      <w:p>
                        <w:pPr>
                          <w:pStyle w:val="TableParagraph"/>
                          <w:spacing w:before="2"/>
                          <w:ind w:right="15"/>
                          <w:rPr>
                            <w:sz w:val="12"/>
                          </w:rPr>
                        </w:pPr>
                        <w:r>
                          <w:rPr>
                            <w:sz w:val="12"/>
                          </w:rPr>
                          <w:t>22</w:t>
                        </w:r>
                      </w:p>
                    </w:tc>
                    <w:tc>
                      <w:tcPr>
                        <w:tcW w:w="680" w:type="dxa"/>
                      </w:tcPr>
                      <w:p>
                        <w:pPr>
                          <w:pStyle w:val="TableParagraph"/>
                          <w:spacing w:before="2"/>
                          <w:ind w:right="15"/>
                          <w:rPr>
                            <w:sz w:val="12"/>
                          </w:rPr>
                        </w:pPr>
                        <w:r>
                          <w:rPr>
                            <w:sz w:val="12"/>
                          </w:rPr>
                          <w:t>132</w:t>
                        </w:r>
                      </w:p>
                    </w:tc>
                  </w:tr>
                  <w:tr>
                    <w:trPr>
                      <w:trHeight w:val="154" w:hRule="exact"/>
                    </w:trPr>
                    <w:tc>
                      <w:tcPr>
                        <w:tcW w:w="237" w:type="dxa"/>
                      </w:tcPr>
                      <w:p>
                        <w:pPr>
                          <w:pStyle w:val="TableParagraph"/>
                          <w:spacing w:before="2"/>
                          <w:ind w:right="15"/>
                          <w:rPr>
                            <w:sz w:val="12"/>
                          </w:rPr>
                        </w:pPr>
                        <w:r>
                          <w:rPr>
                            <w:sz w:val="12"/>
                          </w:rPr>
                          <w:t>50</w:t>
                        </w:r>
                      </w:p>
                    </w:tc>
                    <w:tc>
                      <w:tcPr>
                        <w:tcW w:w="681" w:type="dxa"/>
                      </w:tcPr>
                      <w:p>
                        <w:pPr>
                          <w:pStyle w:val="TableParagraph"/>
                          <w:spacing w:before="2"/>
                          <w:ind w:right="15"/>
                          <w:rPr>
                            <w:sz w:val="12"/>
                          </w:rPr>
                        </w:pPr>
                        <w:r>
                          <w:rPr>
                            <w:sz w:val="12"/>
                          </w:rPr>
                          <w:t>21</w:t>
                        </w:r>
                      </w:p>
                    </w:tc>
                    <w:tc>
                      <w:tcPr>
                        <w:tcW w:w="680" w:type="dxa"/>
                      </w:tcPr>
                      <w:p>
                        <w:pPr>
                          <w:pStyle w:val="TableParagraph"/>
                          <w:spacing w:before="2"/>
                          <w:ind w:right="15"/>
                          <w:rPr>
                            <w:sz w:val="12"/>
                          </w:rPr>
                        </w:pPr>
                        <w:r>
                          <w:rPr>
                            <w:sz w:val="12"/>
                          </w:rPr>
                          <w:t>140</w:t>
                        </w:r>
                      </w:p>
                    </w:tc>
                  </w:tr>
                  <w:tr>
                    <w:trPr>
                      <w:trHeight w:val="155" w:hRule="exact"/>
                    </w:trPr>
                    <w:tc>
                      <w:tcPr>
                        <w:tcW w:w="237" w:type="dxa"/>
                        <w:tcBorders>
                          <w:bottom w:val="single" w:sz="5" w:space="0" w:color="000000"/>
                        </w:tcBorders>
                      </w:tcPr>
                      <w:p>
                        <w:pPr>
                          <w:pStyle w:val="TableParagraph"/>
                          <w:spacing w:before="2"/>
                          <w:ind w:right="15"/>
                          <w:rPr>
                            <w:sz w:val="12"/>
                          </w:rPr>
                        </w:pPr>
                        <w:r>
                          <w:rPr>
                            <w:sz w:val="12"/>
                          </w:rPr>
                          <w:t>51</w:t>
                        </w:r>
                      </w:p>
                    </w:tc>
                    <w:tc>
                      <w:tcPr>
                        <w:tcW w:w="681" w:type="dxa"/>
                        <w:tcBorders>
                          <w:bottom w:val="single" w:sz="5" w:space="0" w:color="000000"/>
                        </w:tcBorders>
                      </w:tcPr>
                      <w:p>
                        <w:pPr>
                          <w:pStyle w:val="TableParagraph"/>
                          <w:spacing w:before="2"/>
                          <w:ind w:right="15"/>
                          <w:rPr>
                            <w:sz w:val="12"/>
                          </w:rPr>
                        </w:pPr>
                        <w:r>
                          <w:rPr>
                            <w:sz w:val="12"/>
                          </w:rPr>
                          <w:t>20</w:t>
                        </w:r>
                      </w:p>
                    </w:tc>
                    <w:tc>
                      <w:tcPr>
                        <w:tcW w:w="680" w:type="dxa"/>
                        <w:tcBorders>
                          <w:bottom w:val="single" w:sz="5" w:space="0" w:color="000000"/>
                        </w:tcBorders>
                      </w:tcPr>
                      <w:p>
                        <w:pPr>
                          <w:pStyle w:val="TableParagraph"/>
                          <w:spacing w:before="2"/>
                          <w:ind w:right="15"/>
                          <w:rPr>
                            <w:sz w:val="12"/>
                          </w:rPr>
                        </w:pPr>
                        <w:r>
                          <w:rPr>
                            <w:sz w:val="12"/>
                          </w:rPr>
                          <w:t>170</w:t>
                        </w:r>
                      </w:p>
                    </w:tc>
                  </w:tr>
                  <w:tr>
                    <w:trPr>
                      <w:trHeight w:val="155" w:hRule="exact"/>
                    </w:trPr>
                    <w:tc>
                      <w:tcPr>
                        <w:tcW w:w="237" w:type="dxa"/>
                        <w:tcBorders>
                          <w:top w:val="single" w:sz="5" w:space="0" w:color="000000"/>
                        </w:tcBorders>
                      </w:tcPr>
                      <w:p>
                        <w:pPr/>
                      </w:p>
                    </w:tc>
                    <w:tc>
                      <w:tcPr>
                        <w:tcW w:w="681" w:type="dxa"/>
                        <w:tcBorders>
                          <w:top w:val="single" w:sz="5" w:space="0" w:color="000000"/>
                        </w:tcBorders>
                      </w:tcPr>
                      <w:p>
                        <w:pPr>
                          <w:pStyle w:val="TableParagraph"/>
                          <w:spacing w:line="135" w:lineRule="exact"/>
                          <w:ind w:right="15"/>
                          <w:rPr>
                            <w:b/>
                            <w:sz w:val="12"/>
                          </w:rPr>
                        </w:pPr>
                        <w:r>
                          <w:rPr>
                            <w:b/>
                            <w:color w:val="003366"/>
                            <w:w w:val="105"/>
                            <w:sz w:val="12"/>
                          </w:rPr>
                          <w:t>22.42</w:t>
                        </w:r>
                      </w:p>
                    </w:tc>
                    <w:tc>
                      <w:tcPr>
                        <w:tcW w:w="680" w:type="dxa"/>
                        <w:tcBorders>
                          <w:top w:val="single" w:sz="5" w:space="0" w:color="000000"/>
                        </w:tcBorders>
                      </w:tcPr>
                      <w:p>
                        <w:pPr>
                          <w:pStyle w:val="TableParagraph"/>
                          <w:spacing w:line="135" w:lineRule="exact"/>
                          <w:ind w:right="15"/>
                          <w:rPr>
                            <w:b/>
                            <w:sz w:val="12"/>
                          </w:rPr>
                        </w:pPr>
                        <w:r>
                          <w:rPr>
                            <w:b/>
                            <w:color w:val="003366"/>
                            <w:sz w:val="12"/>
                          </w:rPr>
                          <w:t>210.90</w:t>
                        </w:r>
                      </w:p>
                    </w:tc>
                  </w:tr>
                </w:tbl>
                <w:p>
                  <w:pPr>
                    <w:pStyle w:val="BodyText"/>
                  </w:pPr>
                </w:p>
              </w:txbxContent>
            </v:textbox>
          </v:shape>
        </w:pict>
      </w:r>
      <w:r>
        <w:rPr>
          <w:rFonts w:ascii="Times New Roman"/>
          <w:spacing w:val="89"/>
          <w:position w:val="62"/>
          <w:sz w:val="20"/>
        </w:rPr>
      </w:r>
      <w:r>
        <w:rPr>
          <w:rFonts w:ascii="Times New Roman"/>
          <w:spacing w:val="80"/>
          <w:position w:val="62"/>
          <w:sz w:val="20"/>
        </w:rPr>
        <w:t> </w:t>
      </w:r>
      <w:r>
        <w:rPr>
          <w:rFonts w:ascii="Times New Roman"/>
          <w:spacing w:val="80"/>
          <w:position w:val="46"/>
          <w:sz w:val="20"/>
        </w:rPr>
        <w:pict>
          <v:shape style="width:84.35pt;height:425.55pt;mso-position-horizontal-relative:char;mso-position-vertical-relative:line" type="#_x0000_t202" filled="false" stroked="false">
            <w10:anchorlock/>
            <v:textbox inset="0,0,0,0">
              <w:txbxContent>
                <w:tbl>
                  <w:tblPr>
                    <w:tblW w:w="0" w:type="auto"/>
                    <w:jc w:val="left"/>
                    <w:tblBorders>
                      <w:top w:val="single" w:sz="5" w:space="0" w:color="000000"/>
                      <w:left w:val="single" w:sz="5" w:space="0" w:color="000000"/>
                      <w:bottom w:val="single" w:sz="5" w:space="0" w:color="000000"/>
                      <w:right w:val="single" w:sz="5" w:space="0" w:color="000000"/>
                      <w:insideH w:val="single" w:sz="5" w:space="0" w:color="000000"/>
                      <w:insideV w:val="single" w:sz="5" w:space="0" w:color="000000"/>
                    </w:tblBorders>
                    <w:tblLayout w:type="fixed"/>
                    <w:tblCellMar>
                      <w:top w:w="0" w:type="dxa"/>
                      <w:left w:w="0" w:type="dxa"/>
                      <w:bottom w:w="0" w:type="dxa"/>
                      <w:right w:w="0" w:type="dxa"/>
                    </w:tblCellMar>
                    <w:tblLook w:val="01E0"/>
                  </w:tblPr>
                  <w:tblGrid>
                    <w:gridCol w:w="237"/>
                    <w:gridCol w:w="702"/>
                    <w:gridCol w:w="730"/>
                  </w:tblGrid>
                  <w:tr>
                    <w:trPr>
                      <w:trHeight w:val="154" w:hRule="exact"/>
                    </w:trPr>
                    <w:tc>
                      <w:tcPr>
                        <w:tcW w:w="1669" w:type="dxa"/>
                        <w:gridSpan w:val="3"/>
                      </w:tcPr>
                      <w:p>
                        <w:pPr>
                          <w:pStyle w:val="TableParagraph"/>
                          <w:spacing w:line="135" w:lineRule="exact"/>
                          <w:ind w:left="242" w:right="0"/>
                          <w:jc w:val="left"/>
                          <w:rPr>
                            <w:b/>
                            <w:sz w:val="12"/>
                          </w:rPr>
                        </w:pPr>
                        <w:r>
                          <w:rPr>
                            <w:b/>
                            <w:w w:val="105"/>
                            <w:sz w:val="12"/>
                          </w:rPr>
                          <w:t>23 de enero de 2007</w:t>
                        </w:r>
                      </w:p>
                    </w:tc>
                  </w:tr>
                  <w:tr>
                    <w:trPr>
                      <w:trHeight w:val="154" w:hRule="exact"/>
                    </w:trPr>
                    <w:tc>
                      <w:tcPr>
                        <w:tcW w:w="237" w:type="dxa"/>
                      </w:tcPr>
                      <w:p>
                        <w:pPr>
                          <w:pStyle w:val="TableParagraph"/>
                          <w:spacing w:line="135" w:lineRule="exact"/>
                          <w:ind w:right="22"/>
                          <w:rPr>
                            <w:b/>
                            <w:sz w:val="12"/>
                          </w:rPr>
                        </w:pPr>
                        <w:r>
                          <w:rPr>
                            <w:b/>
                            <w:w w:val="105"/>
                            <w:sz w:val="12"/>
                          </w:rPr>
                          <w:t>No</w:t>
                        </w:r>
                      </w:p>
                    </w:tc>
                    <w:tc>
                      <w:tcPr>
                        <w:tcW w:w="702" w:type="dxa"/>
                      </w:tcPr>
                      <w:p>
                        <w:pPr>
                          <w:pStyle w:val="TableParagraph"/>
                          <w:spacing w:line="135" w:lineRule="exact"/>
                          <w:ind w:right="45"/>
                          <w:rPr>
                            <w:b/>
                            <w:sz w:val="12"/>
                          </w:rPr>
                        </w:pPr>
                        <w:r>
                          <w:rPr>
                            <w:b/>
                            <w:w w:val="105"/>
                            <w:sz w:val="12"/>
                          </w:rPr>
                          <w:t>Talla (cm)</w:t>
                        </w:r>
                      </w:p>
                    </w:tc>
                    <w:tc>
                      <w:tcPr>
                        <w:tcW w:w="730" w:type="dxa"/>
                      </w:tcPr>
                      <w:p>
                        <w:pPr>
                          <w:pStyle w:val="TableParagraph"/>
                          <w:spacing w:line="135" w:lineRule="exact"/>
                          <w:ind w:left="119" w:right="0"/>
                          <w:jc w:val="left"/>
                          <w:rPr>
                            <w:b/>
                            <w:sz w:val="12"/>
                          </w:rPr>
                        </w:pPr>
                        <w:r>
                          <w:rPr>
                            <w:b/>
                            <w:w w:val="105"/>
                            <w:sz w:val="12"/>
                          </w:rPr>
                          <w:t>Peso (g)</w:t>
                        </w:r>
                      </w:p>
                    </w:tc>
                  </w:tr>
                  <w:tr>
                    <w:trPr>
                      <w:trHeight w:val="154" w:hRule="exact"/>
                    </w:trPr>
                    <w:tc>
                      <w:tcPr>
                        <w:tcW w:w="237" w:type="dxa"/>
                      </w:tcPr>
                      <w:p>
                        <w:pPr>
                          <w:pStyle w:val="TableParagraph"/>
                          <w:spacing w:before="2"/>
                          <w:ind w:right="15"/>
                          <w:rPr>
                            <w:sz w:val="12"/>
                          </w:rPr>
                        </w:pPr>
                        <w:r>
                          <w:rPr>
                            <w:w w:val="103"/>
                            <w:sz w:val="12"/>
                          </w:rPr>
                          <w:t>1</w:t>
                        </w:r>
                      </w:p>
                    </w:tc>
                    <w:tc>
                      <w:tcPr>
                        <w:tcW w:w="702" w:type="dxa"/>
                      </w:tcPr>
                      <w:p>
                        <w:pPr>
                          <w:pStyle w:val="TableParagraph"/>
                          <w:spacing w:before="2"/>
                          <w:ind w:right="15"/>
                          <w:rPr>
                            <w:sz w:val="12"/>
                          </w:rPr>
                        </w:pPr>
                        <w:r>
                          <w:rPr>
                            <w:sz w:val="12"/>
                          </w:rPr>
                          <w:t>15</w:t>
                        </w:r>
                      </w:p>
                    </w:tc>
                    <w:tc>
                      <w:tcPr>
                        <w:tcW w:w="730" w:type="dxa"/>
                      </w:tcPr>
                      <w:p>
                        <w:pPr>
                          <w:pStyle w:val="TableParagraph"/>
                          <w:spacing w:before="2"/>
                          <w:ind w:right="15"/>
                          <w:rPr>
                            <w:sz w:val="12"/>
                          </w:rPr>
                        </w:pPr>
                        <w:r>
                          <w:rPr>
                            <w:sz w:val="12"/>
                          </w:rPr>
                          <w:t>71</w:t>
                        </w:r>
                      </w:p>
                    </w:tc>
                  </w:tr>
                  <w:tr>
                    <w:trPr>
                      <w:trHeight w:val="154" w:hRule="exact"/>
                    </w:trPr>
                    <w:tc>
                      <w:tcPr>
                        <w:tcW w:w="237" w:type="dxa"/>
                      </w:tcPr>
                      <w:p>
                        <w:pPr>
                          <w:pStyle w:val="TableParagraph"/>
                          <w:spacing w:before="2"/>
                          <w:ind w:right="15"/>
                          <w:rPr>
                            <w:sz w:val="12"/>
                          </w:rPr>
                        </w:pPr>
                        <w:r>
                          <w:rPr>
                            <w:w w:val="103"/>
                            <w:sz w:val="12"/>
                          </w:rPr>
                          <w:t>2</w:t>
                        </w:r>
                      </w:p>
                    </w:tc>
                    <w:tc>
                      <w:tcPr>
                        <w:tcW w:w="702" w:type="dxa"/>
                      </w:tcPr>
                      <w:p>
                        <w:pPr>
                          <w:pStyle w:val="TableParagraph"/>
                          <w:spacing w:before="2"/>
                          <w:ind w:right="15"/>
                          <w:rPr>
                            <w:sz w:val="12"/>
                          </w:rPr>
                        </w:pPr>
                        <w:r>
                          <w:rPr>
                            <w:sz w:val="12"/>
                          </w:rPr>
                          <w:t>20</w:t>
                        </w:r>
                      </w:p>
                    </w:tc>
                    <w:tc>
                      <w:tcPr>
                        <w:tcW w:w="730" w:type="dxa"/>
                      </w:tcPr>
                      <w:p>
                        <w:pPr>
                          <w:pStyle w:val="TableParagraph"/>
                          <w:spacing w:before="2"/>
                          <w:ind w:right="15"/>
                          <w:rPr>
                            <w:sz w:val="12"/>
                          </w:rPr>
                        </w:pPr>
                        <w:r>
                          <w:rPr>
                            <w:sz w:val="12"/>
                          </w:rPr>
                          <w:t>193</w:t>
                        </w:r>
                      </w:p>
                    </w:tc>
                  </w:tr>
                  <w:tr>
                    <w:trPr>
                      <w:trHeight w:val="154" w:hRule="exact"/>
                    </w:trPr>
                    <w:tc>
                      <w:tcPr>
                        <w:tcW w:w="237" w:type="dxa"/>
                      </w:tcPr>
                      <w:p>
                        <w:pPr>
                          <w:pStyle w:val="TableParagraph"/>
                          <w:spacing w:before="2"/>
                          <w:ind w:right="15"/>
                          <w:rPr>
                            <w:sz w:val="12"/>
                          </w:rPr>
                        </w:pPr>
                        <w:r>
                          <w:rPr>
                            <w:w w:val="103"/>
                            <w:sz w:val="12"/>
                          </w:rPr>
                          <w:t>3</w:t>
                        </w:r>
                      </w:p>
                    </w:tc>
                    <w:tc>
                      <w:tcPr>
                        <w:tcW w:w="702" w:type="dxa"/>
                      </w:tcPr>
                      <w:p>
                        <w:pPr>
                          <w:pStyle w:val="TableParagraph"/>
                          <w:spacing w:before="2"/>
                          <w:ind w:right="15"/>
                          <w:rPr>
                            <w:sz w:val="12"/>
                          </w:rPr>
                        </w:pPr>
                        <w:r>
                          <w:rPr>
                            <w:sz w:val="12"/>
                          </w:rPr>
                          <w:t>20</w:t>
                        </w:r>
                      </w:p>
                    </w:tc>
                    <w:tc>
                      <w:tcPr>
                        <w:tcW w:w="730" w:type="dxa"/>
                      </w:tcPr>
                      <w:p>
                        <w:pPr>
                          <w:pStyle w:val="TableParagraph"/>
                          <w:spacing w:before="2"/>
                          <w:ind w:right="15"/>
                          <w:rPr>
                            <w:sz w:val="12"/>
                          </w:rPr>
                        </w:pPr>
                        <w:r>
                          <w:rPr>
                            <w:sz w:val="12"/>
                          </w:rPr>
                          <w:t>155</w:t>
                        </w:r>
                      </w:p>
                    </w:tc>
                  </w:tr>
                  <w:tr>
                    <w:trPr>
                      <w:trHeight w:val="155" w:hRule="exact"/>
                    </w:trPr>
                    <w:tc>
                      <w:tcPr>
                        <w:tcW w:w="237" w:type="dxa"/>
                      </w:tcPr>
                      <w:p>
                        <w:pPr>
                          <w:pStyle w:val="TableParagraph"/>
                          <w:spacing w:before="2"/>
                          <w:ind w:right="15"/>
                          <w:rPr>
                            <w:sz w:val="12"/>
                          </w:rPr>
                        </w:pPr>
                        <w:r>
                          <w:rPr>
                            <w:w w:val="103"/>
                            <w:sz w:val="12"/>
                          </w:rPr>
                          <w:t>4</w:t>
                        </w:r>
                      </w:p>
                    </w:tc>
                    <w:tc>
                      <w:tcPr>
                        <w:tcW w:w="702" w:type="dxa"/>
                      </w:tcPr>
                      <w:p>
                        <w:pPr>
                          <w:pStyle w:val="TableParagraph"/>
                          <w:spacing w:before="2"/>
                          <w:ind w:right="15"/>
                          <w:rPr>
                            <w:sz w:val="12"/>
                          </w:rPr>
                        </w:pPr>
                        <w:r>
                          <w:rPr>
                            <w:sz w:val="12"/>
                          </w:rPr>
                          <w:t>21</w:t>
                        </w:r>
                      </w:p>
                    </w:tc>
                    <w:tc>
                      <w:tcPr>
                        <w:tcW w:w="730" w:type="dxa"/>
                      </w:tcPr>
                      <w:p>
                        <w:pPr>
                          <w:pStyle w:val="TableParagraph"/>
                          <w:spacing w:before="2"/>
                          <w:ind w:right="15"/>
                          <w:rPr>
                            <w:sz w:val="12"/>
                          </w:rPr>
                        </w:pPr>
                        <w:r>
                          <w:rPr>
                            <w:sz w:val="12"/>
                          </w:rPr>
                          <w:t>169</w:t>
                        </w:r>
                      </w:p>
                    </w:tc>
                  </w:tr>
                  <w:tr>
                    <w:trPr>
                      <w:trHeight w:val="154" w:hRule="exact"/>
                    </w:trPr>
                    <w:tc>
                      <w:tcPr>
                        <w:tcW w:w="237" w:type="dxa"/>
                      </w:tcPr>
                      <w:p>
                        <w:pPr>
                          <w:pStyle w:val="TableParagraph"/>
                          <w:spacing w:before="2"/>
                          <w:ind w:right="15"/>
                          <w:rPr>
                            <w:sz w:val="12"/>
                          </w:rPr>
                        </w:pPr>
                        <w:r>
                          <w:rPr>
                            <w:w w:val="103"/>
                            <w:sz w:val="12"/>
                          </w:rPr>
                          <w:t>5</w:t>
                        </w:r>
                      </w:p>
                    </w:tc>
                    <w:tc>
                      <w:tcPr>
                        <w:tcW w:w="702" w:type="dxa"/>
                      </w:tcPr>
                      <w:p>
                        <w:pPr>
                          <w:pStyle w:val="TableParagraph"/>
                          <w:spacing w:before="2"/>
                          <w:ind w:right="15"/>
                          <w:rPr>
                            <w:sz w:val="12"/>
                          </w:rPr>
                        </w:pPr>
                        <w:r>
                          <w:rPr>
                            <w:sz w:val="12"/>
                          </w:rPr>
                          <w:t>19</w:t>
                        </w:r>
                      </w:p>
                    </w:tc>
                    <w:tc>
                      <w:tcPr>
                        <w:tcW w:w="730" w:type="dxa"/>
                      </w:tcPr>
                      <w:p>
                        <w:pPr>
                          <w:pStyle w:val="TableParagraph"/>
                          <w:spacing w:before="2"/>
                          <w:ind w:right="15"/>
                          <w:rPr>
                            <w:sz w:val="12"/>
                          </w:rPr>
                        </w:pPr>
                        <w:r>
                          <w:rPr>
                            <w:sz w:val="12"/>
                          </w:rPr>
                          <w:t>125</w:t>
                        </w:r>
                      </w:p>
                    </w:tc>
                  </w:tr>
                  <w:tr>
                    <w:trPr>
                      <w:trHeight w:val="154" w:hRule="exact"/>
                    </w:trPr>
                    <w:tc>
                      <w:tcPr>
                        <w:tcW w:w="237" w:type="dxa"/>
                      </w:tcPr>
                      <w:p>
                        <w:pPr>
                          <w:pStyle w:val="TableParagraph"/>
                          <w:spacing w:before="2"/>
                          <w:ind w:right="15"/>
                          <w:rPr>
                            <w:sz w:val="12"/>
                          </w:rPr>
                        </w:pPr>
                        <w:r>
                          <w:rPr>
                            <w:w w:val="103"/>
                            <w:sz w:val="12"/>
                          </w:rPr>
                          <w:t>6</w:t>
                        </w:r>
                      </w:p>
                    </w:tc>
                    <w:tc>
                      <w:tcPr>
                        <w:tcW w:w="702" w:type="dxa"/>
                      </w:tcPr>
                      <w:p>
                        <w:pPr>
                          <w:pStyle w:val="TableParagraph"/>
                          <w:spacing w:before="2"/>
                          <w:ind w:right="15"/>
                          <w:rPr>
                            <w:sz w:val="12"/>
                          </w:rPr>
                        </w:pPr>
                        <w:r>
                          <w:rPr>
                            <w:sz w:val="12"/>
                          </w:rPr>
                          <w:t>18</w:t>
                        </w:r>
                      </w:p>
                    </w:tc>
                    <w:tc>
                      <w:tcPr>
                        <w:tcW w:w="730" w:type="dxa"/>
                      </w:tcPr>
                      <w:p>
                        <w:pPr>
                          <w:pStyle w:val="TableParagraph"/>
                          <w:spacing w:before="2"/>
                          <w:ind w:right="15"/>
                          <w:rPr>
                            <w:sz w:val="12"/>
                          </w:rPr>
                        </w:pPr>
                        <w:r>
                          <w:rPr>
                            <w:sz w:val="12"/>
                          </w:rPr>
                          <w:t>136</w:t>
                        </w:r>
                      </w:p>
                    </w:tc>
                  </w:tr>
                  <w:tr>
                    <w:trPr>
                      <w:trHeight w:val="154" w:hRule="exact"/>
                    </w:trPr>
                    <w:tc>
                      <w:tcPr>
                        <w:tcW w:w="237" w:type="dxa"/>
                      </w:tcPr>
                      <w:p>
                        <w:pPr>
                          <w:pStyle w:val="TableParagraph"/>
                          <w:spacing w:before="2"/>
                          <w:ind w:right="15"/>
                          <w:rPr>
                            <w:sz w:val="12"/>
                          </w:rPr>
                        </w:pPr>
                        <w:r>
                          <w:rPr>
                            <w:w w:val="103"/>
                            <w:sz w:val="12"/>
                          </w:rPr>
                          <w:t>7</w:t>
                        </w:r>
                      </w:p>
                    </w:tc>
                    <w:tc>
                      <w:tcPr>
                        <w:tcW w:w="702" w:type="dxa"/>
                      </w:tcPr>
                      <w:p>
                        <w:pPr>
                          <w:pStyle w:val="TableParagraph"/>
                          <w:spacing w:before="2"/>
                          <w:ind w:right="15"/>
                          <w:rPr>
                            <w:sz w:val="12"/>
                          </w:rPr>
                        </w:pPr>
                        <w:r>
                          <w:rPr>
                            <w:sz w:val="12"/>
                          </w:rPr>
                          <w:t>20</w:t>
                        </w:r>
                      </w:p>
                    </w:tc>
                    <w:tc>
                      <w:tcPr>
                        <w:tcW w:w="730" w:type="dxa"/>
                      </w:tcPr>
                      <w:p>
                        <w:pPr>
                          <w:pStyle w:val="TableParagraph"/>
                          <w:spacing w:before="2"/>
                          <w:ind w:right="15"/>
                          <w:rPr>
                            <w:sz w:val="12"/>
                          </w:rPr>
                        </w:pPr>
                        <w:r>
                          <w:rPr>
                            <w:sz w:val="12"/>
                          </w:rPr>
                          <w:t>140</w:t>
                        </w:r>
                      </w:p>
                    </w:tc>
                  </w:tr>
                  <w:tr>
                    <w:trPr>
                      <w:trHeight w:val="154" w:hRule="exact"/>
                    </w:trPr>
                    <w:tc>
                      <w:tcPr>
                        <w:tcW w:w="237" w:type="dxa"/>
                      </w:tcPr>
                      <w:p>
                        <w:pPr>
                          <w:pStyle w:val="TableParagraph"/>
                          <w:spacing w:before="2"/>
                          <w:ind w:right="15"/>
                          <w:rPr>
                            <w:sz w:val="12"/>
                          </w:rPr>
                        </w:pPr>
                        <w:r>
                          <w:rPr>
                            <w:w w:val="103"/>
                            <w:sz w:val="12"/>
                          </w:rPr>
                          <w:t>8</w:t>
                        </w:r>
                      </w:p>
                    </w:tc>
                    <w:tc>
                      <w:tcPr>
                        <w:tcW w:w="702" w:type="dxa"/>
                      </w:tcPr>
                      <w:p>
                        <w:pPr>
                          <w:pStyle w:val="TableParagraph"/>
                          <w:spacing w:before="2"/>
                          <w:ind w:right="15"/>
                          <w:rPr>
                            <w:sz w:val="12"/>
                          </w:rPr>
                        </w:pPr>
                        <w:r>
                          <w:rPr>
                            <w:sz w:val="12"/>
                          </w:rPr>
                          <w:t>16</w:t>
                        </w:r>
                      </w:p>
                    </w:tc>
                    <w:tc>
                      <w:tcPr>
                        <w:tcW w:w="730" w:type="dxa"/>
                      </w:tcPr>
                      <w:p>
                        <w:pPr>
                          <w:pStyle w:val="TableParagraph"/>
                          <w:spacing w:before="2"/>
                          <w:ind w:right="15"/>
                          <w:rPr>
                            <w:sz w:val="12"/>
                          </w:rPr>
                        </w:pPr>
                        <w:r>
                          <w:rPr>
                            <w:sz w:val="12"/>
                          </w:rPr>
                          <w:t>99</w:t>
                        </w:r>
                      </w:p>
                    </w:tc>
                  </w:tr>
                  <w:tr>
                    <w:trPr>
                      <w:trHeight w:val="154" w:hRule="exact"/>
                    </w:trPr>
                    <w:tc>
                      <w:tcPr>
                        <w:tcW w:w="237" w:type="dxa"/>
                      </w:tcPr>
                      <w:p>
                        <w:pPr>
                          <w:pStyle w:val="TableParagraph"/>
                          <w:spacing w:before="2"/>
                          <w:ind w:right="15"/>
                          <w:rPr>
                            <w:sz w:val="12"/>
                          </w:rPr>
                        </w:pPr>
                        <w:r>
                          <w:rPr>
                            <w:w w:val="103"/>
                            <w:sz w:val="12"/>
                          </w:rPr>
                          <w:t>9</w:t>
                        </w:r>
                      </w:p>
                    </w:tc>
                    <w:tc>
                      <w:tcPr>
                        <w:tcW w:w="702" w:type="dxa"/>
                      </w:tcPr>
                      <w:p>
                        <w:pPr>
                          <w:pStyle w:val="TableParagraph"/>
                          <w:spacing w:before="2"/>
                          <w:ind w:right="15"/>
                          <w:rPr>
                            <w:sz w:val="12"/>
                          </w:rPr>
                        </w:pPr>
                        <w:r>
                          <w:rPr>
                            <w:sz w:val="12"/>
                          </w:rPr>
                          <w:t>21</w:t>
                        </w:r>
                      </w:p>
                    </w:tc>
                    <w:tc>
                      <w:tcPr>
                        <w:tcW w:w="730" w:type="dxa"/>
                      </w:tcPr>
                      <w:p>
                        <w:pPr>
                          <w:pStyle w:val="TableParagraph"/>
                          <w:spacing w:before="2"/>
                          <w:ind w:right="15"/>
                          <w:rPr>
                            <w:sz w:val="12"/>
                          </w:rPr>
                        </w:pPr>
                        <w:r>
                          <w:rPr>
                            <w:sz w:val="12"/>
                          </w:rPr>
                          <w:t>203</w:t>
                        </w:r>
                      </w:p>
                    </w:tc>
                  </w:tr>
                  <w:tr>
                    <w:trPr>
                      <w:trHeight w:val="154" w:hRule="exact"/>
                    </w:trPr>
                    <w:tc>
                      <w:tcPr>
                        <w:tcW w:w="237" w:type="dxa"/>
                      </w:tcPr>
                      <w:p>
                        <w:pPr>
                          <w:pStyle w:val="TableParagraph"/>
                          <w:spacing w:before="2"/>
                          <w:ind w:right="15"/>
                          <w:rPr>
                            <w:sz w:val="12"/>
                          </w:rPr>
                        </w:pPr>
                        <w:r>
                          <w:rPr>
                            <w:sz w:val="12"/>
                          </w:rPr>
                          <w:t>10</w:t>
                        </w:r>
                      </w:p>
                    </w:tc>
                    <w:tc>
                      <w:tcPr>
                        <w:tcW w:w="702" w:type="dxa"/>
                      </w:tcPr>
                      <w:p>
                        <w:pPr>
                          <w:pStyle w:val="TableParagraph"/>
                          <w:spacing w:before="2"/>
                          <w:ind w:right="15"/>
                          <w:rPr>
                            <w:sz w:val="12"/>
                          </w:rPr>
                        </w:pPr>
                        <w:r>
                          <w:rPr>
                            <w:sz w:val="12"/>
                          </w:rPr>
                          <w:t>21</w:t>
                        </w:r>
                      </w:p>
                    </w:tc>
                    <w:tc>
                      <w:tcPr>
                        <w:tcW w:w="730" w:type="dxa"/>
                      </w:tcPr>
                      <w:p>
                        <w:pPr>
                          <w:pStyle w:val="TableParagraph"/>
                          <w:spacing w:before="2"/>
                          <w:ind w:right="15"/>
                          <w:rPr>
                            <w:sz w:val="12"/>
                          </w:rPr>
                        </w:pPr>
                        <w:r>
                          <w:rPr>
                            <w:sz w:val="12"/>
                          </w:rPr>
                          <w:t>210</w:t>
                        </w:r>
                      </w:p>
                    </w:tc>
                  </w:tr>
                  <w:tr>
                    <w:trPr>
                      <w:trHeight w:val="154" w:hRule="exact"/>
                    </w:trPr>
                    <w:tc>
                      <w:tcPr>
                        <w:tcW w:w="237" w:type="dxa"/>
                      </w:tcPr>
                      <w:p>
                        <w:pPr>
                          <w:pStyle w:val="TableParagraph"/>
                          <w:spacing w:before="2"/>
                          <w:ind w:right="15"/>
                          <w:rPr>
                            <w:sz w:val="12"/>
                          </w:rPr>
                        </w:pPr>
                        <w:r>
                          <w:rPr>
                            <w:sz w:val="12"/>
                          </w:rPr>
                          <w:t>11</w:t>
                        </w:r>
                      </w:p>
                    </w:tc>
                    <w:tc>
                      <w:tcPr>
                        <w:tcW w:w="702" w:type="dxa"/>
                      </w:tcPr>
                      <w:p>
                        <w:pPr>
                          <w:pStyle w:val="TableParagraph"/>
                          <w:spacing w:before="2"/>
                          <w:ind w:right="15"/>
                          <w:rPr>
                            <w:sz w:val="12"/>
                          </w:rPr>
                        </w:pPr>
                        <w:r>
                          <w:rPr>
                            <w:sz w:val="12"/>
                          </w:rPr>
                          <w:t>20</w:t>
                        </w:r>
                      </w:p>
                    </w:tc>
                    <w:tc>
                      <w:tcPr>
                        <w:tcW w:w="730" w:type="dxa"/>
                      </w:tcPr>
                      <w:p>
                        <w:pPr>
                          <w:pStyle w:val="TableParagraph"/>
                          <w:spacing w:before="2"/>
                          <w:ind w:right="15"/>
                          <w:rPr>
                            <w:sz w:val="12"/>
                          </w:rPr>
                        </w:pPr>
                        <w:r>
                          <w:rPr>
                            <w:sz w:val="12"/>
                          </w:rPr>
                          <w:t>182</w:t>
                        </w:r>
                      </w:p>
                    </w:tc>
                  </w:tr>
                  <w:tr>
                    <w:trPr>
                      <w:trHeight w:val="154" w:hRule="exact"/>
                    </w:trPr>
                    <w:tc>
                      <w:tcPr>
                        <w:tcW w:w="237" w:type="dxa"/>
                      </w:tcPr>
                      <w:p>
                        <w:pPr>
                          <w:pStyle w:val="TableParagraph"/>
                          <w:spacing w:before="2"/>
                          <w:ind w:right="15"/>
                          <w:rPr>
                            <w:sz w:val="12"/>
                          </w:rPr>
                        </w:pPr>
                        <w:r>
                          <w:rPr>
                            <w:sz w:val="12"/>
                          </w:rPr>
                          <w:t>12</w:t>
                        </w:r>
                      </w:p>
                    </w:tc>
                    <w:tc>
                      <w:tcPr>
                        <w:tcW w:w="702" w:type="dxa"/>
                      </w:tcPr>
                      <w:p>
                        <w:pPr>
                          <w:pStyle w:val="TableParagraph"/>
                          <w:spacing w:before="2"/>
                          <w:ind w:right="15"/>
                          <w:rPr>
                            <w:sz w:val="12"/>
                          </w:rPr>
                        </w:pPr>
                        <w:r>
                          <w:rPr>
                            <w:sz w:val="12"/>
                          </w:rPr>
                          <w:t>21</w:t>
                        </w:r>
                      </w:p>
                    </w:tc>
                    <w:tc>
                      <w:tcPr>
                        <w:tcW w:w="730" w:type="dxa"/>
                      </w:tcPr>
                      <w:p>
                        <w:pPr>
                          <w:pStyle w:val="TableParagraph"/>
                          <w:spacing w:before="2"/>
                          <w:ind w:right="15"/>
                          <w:rPr>
                            <w:sz w:val="12"/>
                          </w:rPr>
                        </w:pPr>
                        <w:r>
                          <w:rPr>
                            <w:sz w:val="12"/>
                          </w:rPr>
                          <w:t>160</w:t>
                        </w:r>
                      </w:p>
                    </w:tc>
                  </w:tr>
                  <w:tr>
                    <w:trPr>
                      <w:trHeight w:val="154" w:hRule="exact"/>
                    </w:trPr>
                    <w:tc>
                      <w:tcPr>
                        <w:tcW w:w="237" w:type="dxa"/>
                      </w:tcPr>
                      <w:p>
                        <w:pPr>
                          <w:pStyle w:val="TableParagraph"/>
                          <w:spacing w:before="2"/>
                          <w:ind w:right="15"/>
                          <w:rPr>
                            <w:sz w:val="12"/>
                          </w:rPr>
                        </w:pPr>
                        <w:r>
                          <w:rPr>
                            <w:sz w:val="12"/>
                          </w:rPr>
                          <w:t>13</w:t>
                        </w:r>
                      </w:p>
                    </w:tc>
                    <w:tc>
                      <w:tcPr>
                        <w:tcW w:w="702" w:type="dxa"/>
                      </w:tcPr>
                      <w:p>
                        <w:pPr>
                          <w:pStyle w:val="TableParagraph"/>
                          <w:spacing w:before="2"/>
                          <w:ind w:right="15"/>
                          <w:rPr>
                            <w:sz w:val="12"/>
                          </w:rPr>
                        </w:pPr>
                        <w:r>
                          <w:rPr>
                            <w:sz w:val="12"/>
                          </w:rPr>
                          <w:t>25</w:t>
                        </w:r>
                      </w:p>
                    </w:tc>
                    <w:tc>
                      <w:tcPr>
                        <w:tcW w:w="730" w:type="dxa"/>
                      </w:tcPr>
                      <w:p>
                        <w:pPr>
                          <w:pStyle w:val="TableParagraph"/>
                          <w:spacing w:before="2"/>
                          <w:ind w:right="15"/>
                          <w:rPr>
                            <w:sz w:val="12"/>
                          </w:rPr>
                        </w:pPr>
                        <w:r>
                          <w:rPr>
                            <w:sz w:val="12"/>
                          </w:rPr>
                          <w:t>290</w:t>
                        </w:r>
                      </w:p>
                    </w:tc>
                  </w:tr>
                  <w:tr>
                    <w:trPr>
                      <w:trHeight w:val="154" w:hRule="exact"/>
                    </w:trPr>
                    <w:tc>
                      <w:tcPr>
                        <w:tcW w:w="237" w:type="dxa"/>
                      </w:tcPr>
                      <w:p>
                        <w:pPr>
                          <w:pStyle w:val="TableParagraph"/>
                          <w:spacing w:before="2"/>
                          <w:ind w:right="15"/>
                          <w:rPr>
                            <w:sz w:val="12"/>
                          </w:rPr>
                        </w:pPr>
                        <w:r>
                          <w:rPr>
                            <w:sz w:val="12"/>
                          </w:rPr>
                          <w:t>14</w:t>
                        </w:r>
                      </w:p>
                    </w:tc>
                    <w:tc>
                      <w:tcPr>
                        <w:tcW w:w="702" w:type="dxa"/>
                      </w:tcPr>
                      <w:p>
                        <w:pPr>
                          <w:pStyle w:val="TableParagraph"/>
                          <w:spacing w:before="2"/>
                          <w:ind w:right="15"/>
                          <w:rPr>
                            <w:sz w:val="12"/>
                          </w:rPr>
                        </w:pPr>
                        <w:r>
                          <w:rPr>
                            <w:sz w:val="12"/>
                          </w:rPr>
                          <w:t>25</w:t>
                        </w:r>
                      </w:p>
                    </w:tc>
                    <w:tc>
                      <w:tcPr>
                        <w:tcW w:w="730" w:type="dxa"/>
                      </w:tcPr>
                      <w:p>
                        <w:pPr>
                          <w:pStyle w:val="TableParagraph"/>
                          <w:spacing w:before="2"/>
                          <w:ind w:right="15"/>
                          <w:rPr>
                            <w:sz w:val="12"/>
                          </w:rPr>
                        </w:pPr>
                        <w:r>
                          <w:rPr>
                            <w:sz w:val="12"/>
                          </w:rPr>
                          <w:t>287</w:t>
                        </w:r>
                      </w:p>
                    </w:tc>
                  </w:tr>
                  <w:tr>
                    <w:trPr>
                      <w:trHeight w:val="154" w:hRule="exact"/>
                    </w:trPr>
                    <w:tc>
                      <w:tcPr>
                        <w:tcW w:w="237" w:type="dxa"/>
                      </w:tcPr>
                      <w:p>
                        <w:pPr>
                          <w:pStyle w:val="TableParagraph"/>
                          <w:spacing w:before="2"/>
                          <w:ind w:right="15"/>
                          <w:rPr>
                            <w:sz w:val="12"/>
                          </w:rPr>
                        </w:pPr>
                        <w:r>
                          <w:rPr>
                            <w:sz w:val="12"/>
                          </w:rPr>
                          <w:t>15</w:t>
                        </w:r>
                      </w:p>
                    </w:tc>
                    <w:tc>
                      <w:tcPr>
                        <w:tcW w:w="702" w:type="dxa"/>
                      </w:tcPr>
                      <w:p>
                        <w:pPr>
                          <w:pStyle w:val="TableParagraph"/>
                          <w:spacing w:before="2"/>
                          <w:ind w:right="15"/>
                          <w:rPr>
                            <w:sz w:val="12"/>
                          </w:rPr>
                        </w:pPr>
                        <w:r>
                          <w:rPr>
                            <w:sz w:val="12"/>
                          </w:rPr>
                          <w:t>19</w:t>
                        </w:r>
                      </w:p>
                    </w:tc>
                    <w:tc>
                      <w:tcPr>
                        <w:tcW w:w="730" w:type="dxa"/>
                      </w:tcPr>
                      <w:p>
                        <w:pPr>
                          <w:pStyle w:val="TableParagraph"/>
                          <w:spacing w:before="2"/>
                          <w:ind w:right="15"/>
                          <w:rPr>
                            <w:sz w:val="12"/>
                          </w:rPr>
                        </w:pPr>
                        <w:r>
                          <w:rPr>
                            <w:sz w:val="12"/>
                          </w:rPr>
                          <w:t>145</w:t>
                        </w:r>
                      </w:p>
                    </w:tc>
                  </w:tr>
                  <w:tr>
                    <w:trPr>
                      <w:trHeight w:val="155" w:hRule="exact"/>
                    </w:trPr>
                    <w:tc>
                      <w:tcPr>
                        <w:tcW w:w="237" w:type="dxa"/>
                      </w:tcPr>
                      <w:p>
                        <w:pPr>
                          <w:pStyle w:val="TableParagraph"/>
                          <w:spacing w:before="2"/>
                          <w:ind w:right="15"/>
                          <w:rPr>
                            <w:sz w:val="12"/>
                          </w:rPr>
                        </w:pPr>
                        <w:r>
                          <w:rPr>
                            <w:sz w:val="12"/>
                          </w:rPr>
                          <w:t>16</w:t>
                        </w:r>
                      </w:p>
                    </w:tc>
                    <w:tc>
                      <w:tcPr>
                        <w:tcW w:w="702" w:type="dxa"/>
                      </w:tcPr>
                      <w:p>
                        <w:pPr>
                          <w:pStyle w:val="TableParagraph"/>
                          <w:spacing w:before="2"/>
                          <w:ind w:right="15"/>
                          <w:rPr>
                            <w:sz w:val="12"/>
                          </w:rPr>
                        </w:pPr>
                        <w:r>
                          <w:rPr>
                            <w:sz w:val="12"/>
                          </w:rPr>
                          <w:t>21</w:t>
                        </w:r>
                      </w:p>
                    </w:tc>
                    <w:tc>
                      <w:tcPr>
                        <w:tcW w:w="730" w:type="dxa"/>
                      </w:tcPr>
                      <w:p>
                        <w:pPr>
                          <w:pStyle w:val="TableParagraph"/>
                          <w:spacing w:before="2"/>
                          <w:ind w:right="15"/>
                          <w:rPr>
                            <w:sz w:val="12"/>
                          </w:rPr>
                        </w:pPr>
                        <w:r>
                          <w:rPr>
                            <w:sz w:val="12"/>
                          </w:rPr>
                          <w:t>177</w:t>
                        </w:r>
                      </w:p>
                    </w:tc>
                  </w:tr>
                  <w:tr>
                    <w:trPr>
                      <w:trHeight w:val="154" w:hRule="exact"/>
                    </w:trPr>
                    <w:tc>
                      <w:tcPr>
                        <w:tcW w:w="237" w:type="dxa"/>
                      </w:tcPr>
                      <w:p>
                        <w:pPr>
                          <w:pStyle w:val="TableParagraph"/>
                          <w:spacing w:before="2"/>
                          <w:ind w:right="15"/>
                          <w:rPr>
                            <w:sz w:val="12"/>
                          </w:rPr>
                        </w:pPr>
                        <w:r>
                          <w:rPr>
                            <w:sz w:val="12"/>
                          </w:rPr>
                          <w:t>17</w:t>
                        </w:r>
                      </w:p>
                    </w:tc>
                    <w:tc>
                      <w:tcPr>
                        <w:tcW w:w="702" w:type="dxa"/>
                      </w:tcPr>
                      <w:p>
                        <w:pPr>
                          <w:pStyle w:val="TableParagraph"/>
                          <w:spacing w:before="2"/>
                          <w:ind w:right="15"/>
                          <w:rPr>
                            <w:sz w:val="12"/>
                          </w:rPr>
                        </w:pPr>
                        <w:r>
                          <w:rPr>
                            <w:sz w:val="12"/>
                          </w:rPr>
                          <w:t>19</w:t>
                        </w:r>
                      </w:p>
                    </w:tc>
                    <w:tc>
                      <w:tcPr>
                        <w:tcW w:w="730" w:type="dxa"/>
                      </w:tcPr>
                      <w:p>
                        <w:pPr>
                          <w:pStyle w:val="TableParagraph"/>
                          <w:spacing w:before="2"/>
                          <w:ind w:right="15"/>
                          <w:rPr>
                            <w:sz w:val="12"/>
                          </w:rPr>
                        </w:pPr>
                        <w:r>
                          <w:rPr>
                            <w:sz w:val="12"/>
                          </w:rPr>
                          <w:t>110</w:t>
                        </w:r>
                      </w:p>
                    </w:tc>
                  </w:tr>
                  <w:tr>
                    <w:trPr>
                      <w:trHeight w:val="154" w:hRule="exact"/>
                    </w:trPr>
                    <w:tc>
                      <w:tcPr>
                        <w:tcW w:w="237" w:type="dxa"/>
                      </w:tcPr>
                      <w:p>
                        <w:pPr>
                          <w:pStyle w:val="TableParagraph"/>
                          <w:spacing w:before="2"/>
                          <w:ind w:right="15"/>
                          <w:rPr>
                            <w:sz w:val="12"/>
                          </w:rPr>
                        </w:pPr>
                        <w:r>
                          <w:rPr>
                            <w:sz w:val="12"/>
                          </w:rPr>
                          <w:t>18</w:t>
                        </w:r>
                      </w:p>
                    </w:tc>
                    <w:tc>
                      <w:tcPr>
                        <w:tcW w:w="702" w:type="dxa"/>
                      </w:tcPr>
                      <w:p>
                        <w:pPr>
                          <w:pStyle w:val="TableParagraph"/>
                          <w:spacing w:before="2"/>
                          <w:ind w:right="15"/>
                          <w:rPr>
                            <w:sz w:val="12"/>
                          </w:rPr>
                        </w:pPr>
                        <w:r>
                          <w:rPr>
                            <w:sz w:val="12"/>
                          </w:rPr>
                          <w:t>17</w:t>
                        </w:r>
                      </w:p>
                    </w:tc>
                    <w:tc>
                      <w:tcPr>
                        <w:tcW w:w="730" w:type="dxa"/>
                      </w:tcPr>
                      <w:p>
                        <w:pPr>
                          <w:pStyle w:val="TableParagraph"/>
                          <w:spacing w:before="2"/>
                          <w:ind w:right="15"/>
                          <w:rPr>
                            <w:sz w:val="12"/>
                          </w:rPr>
                        </w:pPr>
                        <w:r>
                          <w:rPr>
                            <w:sz w:val="12"/>
                          </w:rPr>
                          <w:t>108</w:t>
                        </w:r>
                      </w:p>
                    </w:tc>
                  </w:tr>
                  <w:tr>
                    <w:trPr>
                      <w:trHeight w:val="154" w:hRule="exact"/>
                    </w:trPr>
                    <w:tc>
                      <w:tcPr>
                        <w:tcW w:w="237" w:type="dxa"/>
                      </w:tcPr>
                      <w:p>
                        <w:pPr>
                          <w:pStyle w:val="TableParagraph"/>
                          <w:spacing w:before="2"/>
                          <w:ind w:right="15"/>
                          <w:rPr>
                            <w:sz w:val="12"/>
                          </w:rPr>
                        </w:pPr>
                        <w:r>
                          <w:rPr>
                            <w:sz w:val="12"/>
                          </w:rPr>
                          <w:t>19</w:t>
                        </w:r>
                      </w:p>
                    </w:tc>
                    <w:tc>
                      <w:tcPr>
                        <w:tcW w:w="702" w:type="dxa"/>
                      </w:tcPr>
                      <w:p>
                        <w:pPr>
                          <w:pStyle w:val="TableParagraph"/>
                          <w:spacing w:before="2"/>
                          <w:ind w:right="15"/>
                          <w:rPr>
                            <w:sz w:val="12"/>
                          </w:rPr>
                        </w:pPr>
                        <w:r>
                          <w:rPr>
                            <w:sz w:val="12"/>
                          </w:rPr>
                          <w:t>21</w:t>
                        </w:r>
                      </w:p>
                    </w:tc>
                    <w:tc>
                      <w:tcPr>
                        <w:tcW w:w="730" w:type="dxa"/>
                      </w:tcPr>
                      <w:p>
                        <w:pPr>
                          <w:pStyle w:val="TableParagraph"/>
                          <w:spacing w:before="2"/>
                          <w:ind w:right="15"/>
                          <w:rPr>
                            <w:sz w:val="12"/>
                          </w:rPr>
                        </w:pPr>
                        <w:r>
                          <w:rPr>
                            <w:sz w:val="12"/>
                          </w:rPr>
                          <w:t>190</w:t>
                        </w:r>
                      </w:p>
                    </w:tc>
                  </w:tr>
                  <w:tr>
                    <w:trPr>
                      <w:trHeight w:val="154" w:hRule="exact"/>
                    </w:trPr>
                    <w:tc>
                      <w:tcPr>
                        <w:tcW w:w="237" w:type="dxa"/>
                      </w:tcPr>
                      <w:p>
                        <w:pPr>
                          <w:pStyle w:val="TableParagraph"/>
                          <w:spacing w:before="2"/>
                          <w:ind w:right="15"/>
                          <w:rPr>
                            <w:sz w:val="12"/>
                          </w:rPr>
                        </w:pPr>
                        <w:r>
                          <w:rPr>
                            <w:sz w:val="12"/>
                          </w:rPr>
                          <w:t>20</w:t>
                        </w:r>
                      </w:p>
                    </w:tc>
                    <w:tc>
                      <w:tcPr>
                        <w:tcW w:w="702" w:type="dxa"/>
                      </w:tcPr>
                      <w:p>
                        <w:pPr>
                          <w:pStyle w:val="TableParagraph"/>
                          <w:spacing w:before="2"/>
                          <w:ind w:right="15"/>
                          <w:rPr>
                            <w:sz w:val="12"/>
                          </w:rPr>
                        </w:pPr>
                        <w:r>
                          <w:rPr>
                            <w:sz w:val="12"/>
                          </w:rPr>
                          <w:t>20</w:t>
                        </w:r>
                      </w:p>
                    </w:tc>
                    <w:tc>
                      <w:tcPr>
                        <w:tcW w:w="730" w:type="dxa"/>
                      </w:tcPr>
                      <w:p>
                        <w:pPr>
                          <w:pStyle w:val="TableParagraph"/>
                          <w:spacing w:before="2"/>
                          <w:ind w:right="15"/>
                          <w:rPr>
                            <w:sz w:val="12"/>
                          </w:rPr>
                        </w:pPr>
                        <w:r>
                          <w:rPr>
                            <w:sz w:val="12"/>
                          </w:rPr>
                          <w:t>154</w:t>
                        </w:r>
                      </w:p>
                    </w:tc>
                  </w:tr>
                  <w:tr>
                    <w:trPr>
                      <w:trHeight w:val="154" w:hRule="exact"/>
                    </w:trPr>
                    <w:tc>
                      <w:tcPr>
                        <w:tcW w:w="237" w:type="dxa"/>
                      </w:tcPr>
                      <w:p>
                        <w:pPr>
                          <w:pStyle w:val="TableParagraph"/>
                          <w:spacing w:before="2"/>
                          <w:ind w:right="15"/>
                          <w:rPr>
                            <w:sz w:val="12"/>
                          </w:rPr>
                        </w:pPr>
                        <w:r>
                          <w:rPr>
                            <w:sz w:val="12"/>
                          </w:rPr>
                          <w:t>21</w:t>
                        </w:r>
                      </w:p>
                    </w:tc>
                    <w:tc>
                      <w:tcPr>
                        <w:tcW w:w="702" w:type="dxa"/>
                      </w:tcPr>
                      <w:p>
                        <w:pPr>
                          <w:pStyle w:val="TableParagraph"/>
                          <w:spacing w:before="2"/>
                          <w:ind w:right="15"/>
                          <w:rPr>
                            <w:sz w:val="12"/>
                          </w:rPr>
                        </w:pPr>
                        <w:r>
                          <w:rPr>
                            <w:sz w:val="12"/>
                          </w:rPr>
                          <w:t>19</w:t>
                        </w:r>
                      </w:p>
                    </w:tc>
                    <w:tc>
                      <w:tcPr>
                        <w:tcW w:w="730" w:type="dxa"/>
                      </w:tcPr>
                      <w:p>
                        <w:pPr>
                          <w:pStyle w:val="TableParagraph"/>
                          <w:spacing w:before="2"/>
                          <w:ind w:right="15"/>
                          <w:rPr>
                            <w:sz w:val="12"/>
                          </w:rPr>
                        </w:pPr>
                        <w:r>
                          <w:rPr>
                            <w:sz w:val="12"/>
                          </w:rPr>
                          <w:t>150</w:t>
                        </w:r>
                      </w:p>
                    </w:tc>
                  </w:tr>
                  <w:tr>
                    <w:trPr>
                      <w:trHeight w:val="154" w:hRule="exact"/>
                    </w:trPr>
                    <w:tc>
                      <w:tcPr>
                        <w:tcW w:w="237" w:type="dxa"/>
                      </w:tcPr>
                      <w:p>
                        <w:pPr>
                          <w:pStyle w:val="TableParagraph"/>
                          <w:spacing w:before="2"/>
                          <w:ind w:right="15"/>
                          <w:rPr>
                            <w:sz w:val="12"/>
                          </w:rPr>
                        </w:pPr>
                        <w:r>
                          <w:rPr>
                            <w:sz w:val="12"/>
                          </w:rPr>
                          <w:t>22</w:t>
                        </w:r>
                      </w:p>
                    </w:tc>
                    <w:tc>
                      <w:tcPr>
                        <w:tcW w:w="702" w:type="dxa"/>
                      </w:tcPr>
                      <w:p>
                        <w:pPr>
                          <w:pStyle w:val="TableParagraph"/>
                          <w:spacing w:before="2"/>
                          <w:ind w:right="15"/>
                          <w:rPr>
                            <w:sz w:val="12"/>
                          </w:rPr>
                        </w:pPr>
                        <w:r>
                          <w:rPr>
                            <w:sz w:val="12"/>
                          </w:rPr>
                          <w:t>19</w:t>
                        </w:r>
                      </w:p>
                    </w:tc>
                    <w:tc>
                      <w:tcPr>
                        <w:tcW w:w="730" w:type="dxa"/>
                      </w:tcPr>
                      <w:p>
                        <w:pPr>
                          <w:pStyle w:val="TableParagraph"/>
                          <w:spacing w:before="2"/>
                          <w:ind w:right="15"/>
                          <w:rPr>
                            <w:sz w:val="12"/>
                          </w:rPr>
                        </w:pPr>
                        <w:r>
                          <w:rPr>
                            <w:sz w:val="12"/>
                          </w:rPr>
                          <w:t>169</w:t>
                        </w:r>
                      </w:p>
                    </w:tc>
                  </w:tr>
                  <w:tr>
                    <w:trPr>
                      <w:trHeight w:val="154" w:hRule="exact"/>
                    </w:trPr>
                    <w:tc>
                      <w:tcPr>
                        <w:tcW w:w="237" w:type="dxa"/>
                      </w:tcPr>
                      <w:p>
                        <w:pPr>
                          <w:pStyle w:val="TableParagraph"/>
                          <w:spacing w:before="2"/>
                          <w:ind w:right="15"/>
                          <w:rPr>
                            <w:sz w:val="12"/>
                          </w:rPr>
                        </w:pPr>
                        <w:r>
                          <w:rPr>
                            <w:sz w:val="12"/>
                          </w:rPr>
                          <w:t>23</w:t>
                        </w:r>
                      </w:p>
                    </w:tc>
                    <w:tc>
                      <w:tcPr>
                        <w:tcW w:w="702" w:type="dxa"/>
                      </w:tcPr>
                      <w:p>
                        <w:pPr>
                          <w:pStyle w:val="TableParagraph"/>
                          <w:spacing w:before="2"/>
                          <w:ind w:right="15"/>
                          <w:rPr>
                            <w:sz w:val="12"/>
                          </w:rPr>
                        </w:pPr>
                        <w:r>
                          <w:rPr>
                            <w:sz w:val="12"/>
                          </w:rPr>
                          <w:t>20</w:t>
                        </w:r>
                      </w:p>
                    </w:tc>
                    <w:tc>
                      <w:tcPr>
                        <w:tcW w:w="730" w:type="dxa"/>
                      </w:tcPr>
                      <w:p>
                        <w:pPr>
                          <w:pStyle w:val="TableParagraph"/>
                          <w:spacing w:before="2"/>
                          <w:ind w:right="15"/>
                          <w:rPr>
                            <w:sz w:val="12"/>
                          </w:rPr>
                        </w:pPr>
                        <w:r>
                          <w:rPr>
                            <w:sz w:val="12"/>
                          </w:rPr>
                          <w:t>167</w:t>
                        </w:r>
                      </w:p>
                    </w:tc>
                  </w:tr>
                  <w:tr>
                    <w:trPr>
                      <w:trHeight w:val="154" w:hRule="exact"/>
                    </w:trPr>
                    <w:tc>
                      <w:tcPr>
                        <w:tcW w:w="237" w:type="dxa"/>
                      </w:tcPr>
                      <w:p>
                        <w:pPr>
                          <w:pStyle w:val="TableParagraph"/>
                          <w:spacing w:before="2"/>
                          <w:ind w:right="15"/>
                          <w:rPr>
                            <w:sz w:val="12"/>
                          </w:rPr>
                        </w:pPr>
                        <w:r>
                          <w:rPr>
                            <w:sz w:val="12"/>
                          </w:rPr>
                          <w:t>24</w:t>
                        </w:r>
                      </w:p>
                    </w:tc>
                    <w:tc>
                      <w:tcPr>
                        <w:tcW w:w="702" w:type="dxa"/>
                      </w:tcPr>
                      <w:p>
                        <w:pPr>
                          <w:pStyle w:val="TableParagraph"/>
                          <w:spacing w:before="2"/>
                          <w:ind w:right="15"/>
                          <w:rPr>
                            <w:sz w:val="12"/>
                          </w:rPr>
                        </w:pPr>
                        <w:r>
                          <w:rPr>
                            <w:sz w:val="12"/>
                          </w:rPr>
                          <w:t>18</w:t>
                        </w:r>
                      </w:p>
                    </w:tc>
                    <w:tc>
                      <w:tcPr>
                        <w:tcW w:w="730" w:type="dxa"/>
                      </w:tcPr>
                      <w:p>
                        <w:pPr>
                          <w:pStyle w:val="TableParagraph"/>
                          <w:spacing w:before="2"/>
                          <w:ind w:right="15"/>
                          <w:rPr>
                            <w:sz w:val="12"/>
                          </w:rPr>
                        </w:pPr>
                        <w:r>
                          <w:rPr>
                            <w:sz w:val="12"/>
                          </w:rPr>
                          <w:t>121</w:t>
                        </w:r>
                      </w:p>
                    </w:tc>
                  </w:tr>
                  <w:tr>
                    <w:trPr>
                      <w:trHeight w:val="154" w:hRule="exact"/>
                    </w:trPr>
                    <w:tc>
                      <w:tcPr>
                        <w:tcW w:w="237" w:type="dxa"/>
                      </w:tcPr>
                      <w:p>
                        <w:pPr>
                          <w:pStyle w:val="TableParagraph"/>
                          <w:spacing w:before="2"/>
                          <w:ind w:right="15"/>
                          <w:rPr>
                            <w:sz w:val="12"/>
                          </w:rPr>
                        </w:pPr>
                        <w:r>
                          <w:rPr>
                            <w:sz w:val="12"/>
                          </w:rPr>
                          <w:t>25</w:t>
                        </w:r>
                      </w:p>
                    </w:tc>
                    <w:tc>
                      <w:tcPr>
                        <w:tcW w:w="702" w:type="dxa"/>
                      </w:tcPr>
                      <w:p>
                        <w:pPr>
                          <w:pStyle w:val="TableParagraph"/>
                          <w:spacing w:before="2"/>
                          <w:ind w:right="15"/>
                          <w:rPr>
                            <w:sz w:val="12"/>
                          </w:rPr>
                        </w:pPr>
                        <w:r>
                          <w:rPr>
                            <w:sz w:val="12"/>
                          </w:rPr>
                          <w:t>17</w:t>
                        </w:r>
                      </w:p>
                    </w:tc>
                    <w:tc>
                      <w:tcPr>
                        <w:tcW w:w="730" w:type="dxa"/>
                      </w:tcPr>
                      <w:p>
                        <w:pPr>
                          <w:pStyle w:val="TableParagraph"/>
                          <w:spacing w:before="2"/>
                          <w:ind w:right="15"/>
                          <w:rPr>
                            <w:sz w:val="12"/>
                          </w:rPr>
                        </w:pPr>
                        <w:r>
                          <w:rPr>
                            <w:sz w:val="12"/>
                          </w:rPr>
                          <w:t>122</w:t>
                        </w:r>
                      </w:p>
                    </w:tc>
                  </w:tr>
                  <w:tr>
                    <w:trPr>
                      <w:trHeight w:val="154" w:hRule="exact"/>
                    </w:trPr>
                    <w:tc>
                      <w:tcPr>
                        <w:tcW w:w="237" w:type="dxa"/>
                      </w:tcPr>
                      <w:p>
                        <w:pPr>
                          <w:pStyle w:val="TableParagraph"/>
                          <w:spacing w:before="2"/>
                          <w:ind w:right="15"/>
                          <w:rPr>
                            <w:sz w:val="12"/>
                          </w:rPr>
                        </w:pPr>
                        <w:r>
                          <w:rPr>
                            <w:sz w:val="12"/>
                          </w:rPr>
                          <w:t>26</w:t>
                        </w:r>
                      </w:p>
                    </w:tc>
                    <w:tc>
                      <w:tcPr>
                        <w:tcW w:w="702" w:type="dxa"/>
                      </w:tcPr>
                      <w:p>
                        <w:pPr>
                          <w:pStyle w:val="TableParagraph"/>
                          <w:spacing w:before="2"/>
                          <w:ind w:right="15"/>
                          <w:rPr>
                            <w:sz w:val="12"/>
                          </w:rPr>
                        </w:pPr>
                        <w:r>
                          <w:rPr>
                            <w:sz w:val="12"/>
                          </w:rPr>
                          <w:t>15</w:t>
                        </w:r>
                      </w:p>
                    </w:tc>
                    <w:tc>
                      <w:tcPr>
                        <w:tcW w:w="730" w:type="dxa"/>
                      </w:tcPr>
                      <w:p>
                        <w:pPr>
                          <w:pStyle w:val="TableParagraph"/>
                          <w:spacing w:before="2"/>
                          <w:ind w:right="15"/>
                          <w:rPr>
                            <w:sz w:val="12"/>
                          </w:rPr>
                        </w:pPr>
                        <w:r>
                          <w:rPr>
                            <w:sz w:val="12"/>
                          </w:rPr>
                          <w:t>104</w:t>
                        </w:r>
                      </w:p>
                    </w:tc>
                  </w:tr>
                  <w:tr>
                    <w:trPr>
                      <w:trHeight w:val="154" w:hRule="exact"/>
                    </w:trPr>
                    <w:tc>
                      <w:tcPr>
                        <w:tcW w:w="237" w:type="dxa"/>
                      </w:tcPr>
                      <w:p>
                        <w:pPr>
                          <w:pStyle w:val="TableParagraph"/>
                          <w:spacing w:before="2"/>
                          <w:ind w:right="15"/>
                          <w:rPr>
                            <w:sz w:val="12"/>
                          </w:rPr>
                        </w:pPr>
                        <w:r>
                          <w:rPr>
                            <w:sz w:val="12"/>
                          </w:rPr>
                          <w:t>27</w:t>
                        </w:r>
                      </w:p>
                    </w:tc>
                    <w:tc>
                      <w:tcPr>
                        <w:tcW w:w="702" w:type="dxa"/>
                      </w:tcPr>
                      <w:p>
                        <w:pPr>
                          <w:pStyle w:val="TableParagraph"/>
                          <w:spacing w:before="2"/>
                          <w:ind w:right="15"/>
                          <w:rPr>
                            <w:sz w:val="12"/>
                          </w:rPr>
                        </w:pPr>
                        <w:r>
                          <w:rPr>
                            <w:sz w:val="12"/>
                          </w:rPr>
                          <w:t>21</w:t>
                        </w:r>
                      </w:p>
                    </w:tc>
                    <w:tc>
                      <w:tcPr>
                        <w:tcW w:w="730" w:type="dxa"/>
                      </w:tcPr>
                      <w:p>
                        <w:pPr>
                          <w:pStyle w:val="TableParagraph"/>
                          <w:spacing w:before="2"/>
                          <w:ind w:right="15"/>
                          <w:rPr>
                            <w:sz w:val="12"/>
                          </w:rPr>
                        </w:pPr>
                        <w:r>
                          <w:rPr>
                            <w:sz w:val="12"/>
                          </w:rPr>
                          <w:t>205</w:t>
                        </w:r>
                      </w:p>
                    </w:tc>
                  </w:tr>
                  <w:tr>
                    <w:trPr>
                      <w:trHeight w:val="155" w:hRule="exact"/>
                    </w:trPr>
                    <w:tc>
                      <w:tcPr>
                        <w:tcW w:w="237" w:type="dxa"/>
                      </w:tcPr>
                      <w:p>
                        <w:pPr>
                          <w:pStyle w:val="TableParagraph"/>
                          <w:spacing w:before="2"/>
                          <w:ind w:right="15"/>
                          <w:rPr>
                            <w:sz w:val="12"/>
                          </w:rPr>
                        </w:pPr>
                        <w:r>
                          <w:rPr>
                            <w:sz w:val="12"/>
                          </w:rPr>
                          <w:t>28</w:t>
                        </w:r>
                      </w:p>
                    </w:tc>
                    <w:tc>
                      <w:tcPr>
                        <w:tcW w:w="702" w:type="dxa"/>
                      </w:tcPr>
                      <w:p>
                        <w:pPr>
                          <w:pStyle w:val="TableParagraph"/>
                          <w:spacing w:before="2"/>
                          <w:ind w:right="15"/>
                          <w:rPr>
                            <w:sz w:val="12"/>
                          </w:rPr>
                        </w:pPr>
                        <w:r>
                          <w:rPr>
                            <w:sz w:val="12"/>
                          </w:rPr>
                          <w:t>25</w:t>
                        </w:r>
                      </w:p>
                    </w:tc>
                    <w:tc>
                      <w:tcPr>
                        <w:tcW w:w="730" w:type="dxa"/>
                      </w:tcPr>
                      <w:p>
                        <w:pPr>
                          <w:pStyle w:val="TableParagraph"/>
                          <w:spacing w:before="2"/>
                          <w:ind w:right="15"/>
                          <w:rPr>
                            <w:sz w:val="12"/>
                          </w:rPr>
                        </w:pPr>
                        <w:r>
                          <w:rPr>
                            <w:sz w:val="12"/>
                          </w:rPr>
                          <w:t>260</w:t>
                        </w:r>
                      </w:p>
                    </w:tc>
                  </w:tr>
                  <w:tr>
                    <w:trPr>
                      <w:trHeight w:val="154" w:hRule="exact"/>
                    </w:trPr>
                    <w:tc>
                      <w:tcPr>
                        <w:tcW w:w="237" w:type="dxa"/>
                      </w:tcPr>
                      <w:p>
                        <w:pPr>
                          <w:pStyle w:val="TableParagraph"/>
                          <w:spacing w:before="2"/>
                          <w:ind w:right="15"/>
                          <w:rPr>
                            <w:sz w:val="12"/>
                          </w:rPr>
                        </w:pPr>
                        <w:r>
                          <w:rPr>
                            <w:sz w:val="12"/>
                          </w:rPr>
                          <w:t>29</w:t>
                        </w:r>
                      </w:p>
                    </w:tc>
                    <w:tc>
                      <w:tcPr>
                        <w:tcW w:w="702" w:type="dxa"/>
                      </w:tcPr>
                      <w:p>
                        <w:pPr>
                          <w:pStyle w:val="TableParagraph"/>
                          <w:spacing w:before="2"/>
                          <w:ind w:right="15"/>
                          <w:rPr>
                            <w:sz w:val="12"/>
                          </w:rPr>
                        </w:pPr>
                        <w:r>
                          <w:rPr>
                            <w:sz w:val="12"/>
                          </w:rPr>
                          <w:t>31</w:t>
                        </w:r>
                      </w:p>
                    </w:tc>
                    <w:tc>
                      <w:tcPr>
                        <w:tcW w:w="730" w:type="dxa"/>
                      </w:tcPr>
                      <w:p>
                        <w:pPr>
                          <w:pStyle w:val="TableParagraph"/>
                          <w:spacing w:before="2"/>
                          <w:ind w:right="15"/>
                          <w:rPr>
                            <w:sz w:val="12"/>
                          </w:rPr>
                        </w:pPr>
                        <w:r>
                          <w:rPr>
                            <w:sz w:val="12"/>
                          </w:rPr>
                          <w:t>421</w:t>
                        </w:r>
                      </w:p>
                    </w:tc>
                  </w:tr>
                  <w:tr>
                    <w:trPr>
                      <w:trHeight w:val="154" w:hRule="exact"/>
                    </w:trPr>
                    <w:tc>
                      <w:tcPr>
                        <w:tcW w:w="237" w:type="dxa"/>
                      </w:tcPr>
                      <w:p>
                        <w:pPr>
                          <w:pStyle w:val="TableParagraph"/>
                          <w:spacing w:before="2"/>
                          <w:ind w:right="15"/>
                          <w:rPr>
                            <w:sz w:val="12"/>
                          </w:rPr>
                        </w:pPr>
                        <w:r>
                          <w:rPr>
                            <w:sz w:val="12"/>
                          </w:rPr>
                          <w:t>30</w:t>
                        </w:r>
                      </w:p>
                    </w:tc>
                    <w:tc>
                      <w:tcPr>
                        <w:tcW w:w="702" w:type="dxa"/>
                      </w:tcPr>
                      <w:p>
                        <w:pPr>
                          <w:pStyle w:val="TableParagraph"/>
                          <w:spacing w:before="2"/>
                          <w:ind w:right="15"/>
                          <w:rPr>
                            <w:sz w:val="12"/>
                          </w:rPr>
                        </w:pPr>
                        <w:r>
                          <w:rPr>
                            <w:sz w:val="12"/>
                          </w:rPr>
                          <w:t>29</w:t>
                        </w:r>
                      </w:p>
                    </w:tc>
                    <w:tc>
                      <w:tcPr>
                        <w:tcW w:w="730" w:type="dxa"/>
                      </w:tcPr>
                      <w:p>
                        <w:pPr>
                          <w:pStyle w:val="TableParagraph"/>
                          <w:spacing w:before="2"/>
                          <w:ind w:right="15"/>
                          <w:rPr>
                            <w:sz w:val="12"/>
                          </w:rPr>
                        </w:pPr>
                        <w:r>
                          <w:rPr>
                            <w:sz w:val="12"/>
                          </w:rPr>
                          <w:t>362</w:t>
                        </w:r>
                      </w:p>
                    </w:tc>
                  </w:tr>
                  <w:tr>
                    <w:trPr>
                      <w:trHeight w:val="154" w:hRule="exact"/>
                    </w:trPr>
                    <w:tc>
                      <w:tcPr>
                        <w:tcW w:w="237" w:type="dxa"/>
                      </w:tcPr>
                      <w:p>
                        <w:pPr>
                          <w:pStyle w:val="TableParagraph"/>
                          <w:spacing w:before="2"/>
                          <w:ind w:right="15"/>
                          <w:rPr>
                            <w:sz w:val="12"/>
                          </w:rPr>
                        </w:pPr>
                        <w:r>
                          <w:rPr>
                            <w:sz w:val="12"/>
                          </w:rPr>
                          <w:t>31</w:t>
                        </w:r>
                      </w:p>
                    </w:tc>
                    <w:tc>
                      <w:tcPr>
                        <w:tcW w:w="702" w:type="dxa"/>
                      </w:tcPr>
                      <w:p>
                        <w:pPr>
                          <w:pStyle w:val="TableParagraph"/>
                          <w:spacing w:before="2"/>
                          <w:ind w:right="15"/>
                          <w:rPr>
                            <w:sz w:val="12"/>
                          </w:rPr>
                        </w:pPr>
                        <w:r>
                          <w:rPr>
                            <w:sz w:val="12"/>
                          </w:rPr>
                          <w:t>29</w:t>
                        </w:r>
                      </w:p>
                    </w:tc>
                    <w:tc>
                      <w:tcPr>
                        <w:tcW w:w="730" w:type="dxa"/>
                      </w:tcPr>
                      <w:p>
                        <w:pPr>
                          <w:pStyle w:val="TableParagraph"/>
                          <w:spacing w:before="2"/>
                          <w:ind w:right="15"/>
                          <w:rPr>
                            <w:sz w:val="12"/>
                          </w:rPr>
                        </w:pPr>
                        <w:r>
                          <w:rPr>
                            <w:sz w:val="12"/>
                          </w:rPr>
                          <w:t>430</w:t>
                        </w:r>
                      </w:p>
                    </w:tc>
                  </w:tr>
                  <w:tr>
                    <w:trPr>
                      <w:trHeight w:val="154" w:hRule="exact"/>
                    </w:trPr>
                    <w:tc>
                      <w:tcPr>
                        <w:tcW w:w="237" w:type="dxa"/>
                      </w:tcPr>
                      <w:p>
                        <w:pPr>
                          <w:pStyle w:val="TableParagraph"/>
                          <w:spacing w:before="2"/>
                          <w:ind w:right="15"/>
                          <w:rPr>
                            <w:sz w:val="12"/>
                          </w:rPr>
                        </w:pPr>
                        <w:r>
                          <w:rPr>
                            <w:sz w:val="12"/>
                          </w:rPr>
                          <w:t>32</w:t>
                        </w:r>
                      </w:p>
                    </w:tc>
                    <w:tc>
                      <w:tcPr>
                        <w:tcW w:w="702" w:type="dxa"/>
                      </w:tcPr>
                      <w:p>
                        <w:pPr>
                          <w:pStyle w:val="TableParagraph"/>
                          <w:spacing w:before="2"/>
                          <w:ind w:right="15"/>
                          <w:rPr>
                            <w:sz w:val="12"/>
                          </w:rPr>
                        </w:pPr>
                        <w:r>
                          <w:rPr>
                            <w:sz w:val="12"/>
                          </w:rPr>
                          <w:t>28</w:t>
                        </w:r>
                      </w:p>
                    </w:tc>
                    <w:tc>
                      <w:tcPr>
                        <w:tcW w:w="730" w:type="dxa"/>
                      </w:tcPr>
                      <w:p>
                        <w:pPr>
                          <w:pStyle w:val="TableParagraph"/>
                          <w:spacing w:before="2"/>
                          <w:ind w:right="15"/>
                          <w:rPr>
                            <w:sz w:val="12"/>
                          </w:rPr>
                        </w:pPr>
                        <w:r>
                          <w:rPr>
                            <w:sz w:val="12"/>
                          </w:rPr>
                          <w:t>435</w:t>
                        </w:r>
                      </w:p>
                    </w:tc>
                  </w:tr>
                  <w:tr>
                    <w:trPr>
                      <w:trHeight w:val="154" w:hRule="exact"/>
                    </w:trPr>
                    <w:tc>
                      <w:tcPr>
                        <w:tcW w:w="237" w:type="dxa"/>
                      </w:tcPr>
                      <w:p>
                        <w:pPr>
                          <w:pStyle w:val="TableParagraph"/>
                          <w:spacing w:before="2"/>
                          <w:ind w:right="15"/>
                          <w:rPr>
                            <w:sz w:val="12"/>
                          </w:rPr>
                        </w:pPr>
                        <w:r>
                          <w:rPr>
                            <w:sz w:val="12"/>
                          </w:rPr>
                          <w:t>33</w:t>
                        </w:r>
                      </w:p>
                    </w:tc>
                    <w:tc>
                      <w:tcPr>
                        <w:tcW w:w="702" w:type="dxa"/>
                      </w:tcPr>
                      <w:p>
                        <w:pPr>
                          <w:pStyle w:val="TableParagraph"/>
                          <w:spacing w:before="2"/>
                          <w:ind w:right="15"/>
                          <w:rPr>
                            <w:sz w:val="12"/>
                          </w:rPr>
                        </w:pPr>
                        <w:r>
                          <w:rPr>
                            <w:sz w:val="12"/>
                          </w:rPr>
                          <w:t>27</w:t>
                        </w:r>
                      </w:p>
                    </w:tc>
                    <w:tc>
                      <w:tcPr>
                        <w:tcW w:w="730" w:type="dxa"/>
                      </w:tcPr>
                      <w:p>
                        <w:pPr>
                          <w:pStyle w:val="TableParagraph"/>
                          <w:spacing w:before="2"/>
                          <w:ind w:right="15"/>
                          <w:rPr>
                            <w:sz w:val="12"/>
                          </w:rPr>
                        </w:pPr>
                        <w:r>
                          <w:rPr>
                            <w:sz w:val="12"/>
                          </w:rPr>
                          <w:t>354</w:t>
                        </w:r>
                      </w:p>
                    </w:tc>
                  </w:tr>
                  <w:tr>
                    <w:trPr>
                      <w:trHeight w:val="154" w:hRule="exact"/>
                    </w:trPr>
                    <w:tc>
                      <w:tcPr>
                        <w:tcW w:w="237" w:type="dxa"/>
                      </w:tcPr>
                      <w:p>
                        <w:pPr>
                          <w:pStyle w:val="TableParagraph"/>
                          <w:spacing w:before="2"/>
                          <w:ind w:right="15"/>
                          <w:rPr>
                            <w:sz w:val="12"/>
                          </w:rPr>
                        </w:pPr>
                        <w:r>
                          <w:rPr>
                            <w:sz w:val="12"/>
                          </w:rPr>
                          <w:t>34</w:t>
                        </w:r>
                      </w:p>
                    </w:tc>
                    <w:tc>
                      <w:tcPr>
                        <w:tcW w:w="702" w:type="dxa"/>
                      </w:tcPr>
                      <w:p>
                        <w:pPr>
                          <w:pStyle w:val="TableParagraph"/>
                          <w:spacing w:before="2"/>
                          <w:ind w:right="15"/>
                          <w:rPr>
                            <w:sz w:val="12"/>
                          </w:rPr>
                        </w:pPr>
                        <w:r>
                          <w:rPr>
                            <w:sz w:val="12"/>
                          </w:rPr>
                          <w:t>27</w:t>
                        </w:r>
                      </w:p>
                    </w:tc>
                    <w:tc>
                      <w:tcPr>
                        <w:tcW w:w="730" w:type="dxa"/>
                      </w:tcPr>
                      <w:p>
                        <w:pPr>
                          <w:pStyle w:val="TableParagraph"/>
                          <w:spacing w:before="2"/>
                          <w:ind w:right="15"/>
                          <w:rPr>
                            <w:sz w:val="12"/>
                          </w:rPr>
                        </w:pPr>
                        <w:r>
                          <w:rPr>
                            <w:sz w:val="12"/>
                          </w:rPr>
                          <w:t>290</w:t>
                        </w:r>
                      </w:p>
                    </w:tc>
                  </w:tr>
                  <w:tr>
                    <w:trPr>
                      <w:trHeight w:val="154" w:hRule="exact"/>
                    </w:trPr>
                    <w:tc>
                      <w:tcPr>
                        <w:tcW w:w="237" w:type="dxa"/>
                      </w:tcPr>
                      <w:p>
                        <w:pPr>
                          <w:pStyle w:val="TableParagraph"/>
                          <w:spacing w:before="2"/>
                          <w:ind w:right="15"/>
                          <w:rPr>
                            <w:sz w:val="12"/>
                          </w:rPr>
                        </w:pPr>
                        <w:r>
                          <w:rPr>
                            <w:sz w:val="12"/>
                          </w:rPr>
                          <w:t>35</w:t>
                        </w:r>
                      </w:p>
                    </w:tc>
                    <w:tc>
                      <w:tcPr>
                        <w:tcW w:w="702" w:type="dxa"/>
                      </w:tcPr>
                      <w:p>
                        <w:pPr>
                          <w:pStyle w:val="TableParagraph"/>
                          <w:spacing w:before="2"/>
                          <w:ind w:right="15"/>
                          <w:rPr>
                            <w:sz w:val="12"/>
                          </w:rPr>
                        </w:pPr>
                        <w:r>
                          <w:rPr>
                            <w:sz w:val="12"/>
                          </w:rPr>
                          <w:t>22</w:t>
                        </w:r>
                      </w:p>
                    </w:tc>
                    <w:tc>
                      <w:tcPr>
                        <w:tcW w:w="730" w:type="dxa"/>
                      </w:tcPr>
                      <w:p>
                        <w:pPr>
                          <w:pStyle w:val="TableParagraph"/>
                          <w:spacing w:before="2"/>
                          <w:ind w:right="15"/>
                          <w:rPr>
                            <w:sz w:val="12"/>
                          </w:rPr>
                        </w:pPr>
                        <w:r>
                          <w:rPr>
                            <w:sz w:val="12"/>
                          </w:rPr>
                          <w:t>208</w:t>
                        </w:r>
                      </w:p>
                    </w:tc>
                  </w:tr>
                  <w:tr>
                    <w:trPr>
                      <w:trHeight w:val="154" w:hRule="exact"/>
                    </w:trPr>
                    <w:tc>
                      <w:tcPr>
                        <w:tcW w:w="237" w:type="dxa"/>
                      </w:tcPr>
                      <w:p>
                        <w:pPr>
                          <w:pStyle w:val="TableParagraph"/>
                          <w:spacing w:before="2"/>
                          <w:ind w:right="15"/>
                          <w:rPr>
                            <w:sz w:val="12"/>
                          </w:rPr>
                        </w:pPr>
                        <w:r>
                          <w:rPr>
                            <w:sz w:val="12"/>
                          </w:rPr>
                          <w:t>36</w:t>
                        </w:r>
                      </w:p>
                    </w:tc>
                    <w:tc>
                      <w:tcPr>
                        <w:tcW w:w="702" w:type="dxa"/>
                      </w:tcPr>
                      <w:p>
                        <w:pPr>
                          <w:pStyle w:val="TableParagraph"/>
                          <w:spacing w:before="2"/>
                          <w:ind w:right="15"/>
                          <w:rPr>
                            <w:sz w:val="12"/>
                          </w:rPr>
                        </w:pPr>
                        <w:r>
                          <w:rPr>
                            <w:sz w:val="12"/>
                          </w:rPr>
                          <w:t>27</w:t>
                        </w:r>
                      </w:p>
                    </w:tc>
                    <w:tc>
                      <w:tcPr>
                        <w:tcW w:w="730" w:type="dxa"/>
                      </w:tcPr>
                      <w:p>
                        <w:pPr>
                          <w:pStyle w:val="TableParagraph"/>
                          <w:spacing w:before="2"/>
                          <w:ind w:right="15"/>
                          <w:rPr>
                            <w:sz w:val="12"/>
                          </w:rPr>
                        </w:pPr>
                        <w:r>
                          <w:rPr>
                            <w:sz w:val="12"/>
                          </w:rPr>
                          <w:t>285</w:t>
                        </w:r>
                      </w:p>
                    </w:tc>
                  </w:tr>
                  <w:tr>
                    <w:trPr>
                      <w:trHeight w:val="154" w:hRule="exact"/>
                    </w:trPr>
                    <w:tc>
                      <w:tcPr>
                        <w:tcW w:w="237" w:type="dxa"/>
                      </w:tcPr>
                      <w:p>
                        <w:pPr>
                          <w:pStyle w:val="TableParagraph"/>
                          <w:spacing w:before="2"/>
                          <w:ind w:right="15"/>
                          <w:rPr>
                            <w:sz w:val="12"/>
                          </w:rPr>
                        </w:pPr>
                        <w:r>
                          <w:rPr>
                            <w:sz w:val="12"/>
                          </w:rPr>
                          <w:t>37</w:t>
                        </w:r>
                      </w:p>
                    </w:tc>
                    <w:tc>
                      <w:tcPr>
                        <w:tcW w:w="702" w:type="dxa"/>
                      </w:tcPr>
                      <w:p>
                        <w:pPr>
                          <w:pStyle w:val="TableParagraph"/>
                          <w:spacing w:before="2"/>
                          <w:ind w:right="15"/>
                          <w:rPr>
                            <w:sz w:val="12"/>
                          </w:rPr>
                        </w:pPr>
                        <w:r>
                          <w:rPr>
                            <w:sz w:val="12"/>
                          </w:rPr>
                          <w:t>22</w:t>
                        </w:r>
                      </w:p>
                    </w:tc>
                    <w:tc>
                      <w:tcPr>
                        <w:tcW w:w="730" w:type="dxa"/>
                      </w:tcPr>
                      <w:p>
                        <w:pPr>
                          <w:pStyle w:val="TableParagraph"/>
                          <w:spacing w:before="2"/>
                          <w:ind w:right="15"/>
                          <w:rPr>
                            <w:sz w:val="12"/>
                          </w:rPr>
                        </w:pPr>
                        <w:r>
                          <w:rPr>
                            <w:sz w:val="12"/>
                          </w:rPr>
                          <w:t>200</w:t>
                        </w:r>
                      </w:p>
                    </w:tc>
                  </w:tr>
                  <w:tr>
                    <w:trPr>
                      <w:trHeight w:val="154" w:hRule="exact"/>
                    </w:trPr>
                    <w:tc>
                      <w:tcPr>
                        <w:tcW w:w="237" w:type="dxa"/>
                      </w:tcPr>
                      <w:p>
                        <w:pPr>
                          <w:pStyle w:val="TableParagraph"/>
                          <w:spacing w:before="2"/>
                          <w:ind w:right="15"/>
                          <w:rPr>
                            <w:sz w:val="12"/>
                          </w:rPr>
                        </w:pPr>
                        <w:r>
                          <w:rPr>
                            <w:sz w:val="12"/>
                          </w:rPr>
                          <w:t>38</w:t>
                        </w:r>
                      </w:p>
                    </w:tc>
                    <w:tc>
                      <w:tcPr>
                        <w:tcW w:w="702" w:type="dxa"/>
                      </w:tcPr>
                      <w:p>
                        <w:pPr>
                          <w:pStyle w:val="TableParagraph"/>
                          <w:spacing w:before="2"/>
                          <w:ind w:right="15"/>
                          <w:rPr>
                            <w:sz w:val="12"/>
                          </w:rPr>
                        </w:pPr>
                        <w:r>
                          <w:rPr>
                            <w:sz w:val="12"/>
                          </w:rPr>
                          <w:t>26</w:t>
                        </w:r>
                      </w:p>
                    </w:tc>
                    <w:tc>
                      <w:tcPr>
                        <w:tcW w:w="730" w:type="dxa"/>
                      </w:tcPr>
                      <w:p>
                        <w:pPr>
                          <w:pStyle w:val="TableParagraph"/>
                          <w:spacing w:before="2"/>
                          <w:ind w:right="15"/>
                          <w:rPr>
                            <w:sz w:val="12"/>
                          </w:rPr>
                        </w:pPr>
                        <w:r>
                          <w:rPr>
                            <w:sz w:val="12"/>
                          </w:rPr>
                          <w:t>360</w:t>
                        </w:r>
                      </w:p>
                    </w:tc>
                  </w:tr>
                  <w:tr>
                    <w:trPr>
                      <w:trHeight w:val="154" w:hRule="exact"/>
                    </w:trPr>
                    <w:tc>
                      <w:tcPr>
                        <w:tcW w:w="237" w:type="dxa"/>
                      </w:tcPr>
                      <w:p>
                        <w:pPr>
                          <w:pStyle w:val="TableParagraph"/>
                          <w:spacing w:before="2"/>
                          <w:ind w:right="15"/>
                          <w:rPr>
                            <w:sz w:val="12"/>
                          </w:rPr>
                        </w:pPr>
                        <w:r>
                          <w:rPr>
                            <w:sz w:val="12"/>
                          </w:rPr>
                          <w:t>39</w:t>
                        </w:r>
                      </w:p>
                    </w:tc>
                    <w:tc>
                      <w:tcPr>
                        <w:tcW w:w="702" w:type="dxa"/>
                      </w:tcPr>
                      <w:p>
                        <w:pPr>
                          <w:pStyle w:val="TableParagraph"/>
                          <w:spacing w:before="2"/>
                          <w:ind w:right="15"/>
                          <w:rPr>
                            <w:sz w:val="12"/>
                          </w:rPr>
                        </w:pPr>
                        <w:r>
                          <w:rPr>
                            <w:sz w:val="12"/>
                          </w:rPr>
                          <w:t>25</w:t>
                        </w:r>
                      </w:p>
                    </w:tc>
                    <w:tc>
                      <w:tcPr>
                        <w:tcW w:w="730" w:type="dxa"/>
                      </w:tcPr>
                      <w:p>
                        <w:pPr>
                          <w:pStyle w:val="TableParagraph"/>
                          <w:spacing w:before="2"/>
                          <w:ind w:right="15"/>
                          <w:rPr>
                            <w:sz w:val="12"/>
                          </w:rPr>
                        </w:pPr>
                        <w:r>
                          <w:rPr>
                            <w:sz w:val="12"/>
                          </w:rPr>
                          <w:t>320</w:t>
                        </w:r>
                      </w:p>
                    </w:tc>
                  </w:tr>
                  <w:tr>
                    <w:trPr>
                      <w:trHeight w:val="155" w:hRule="exact"/>
                    </w:trPr>
                    <w:tc>
                      <w:tcPr>
                        <w:tcW w:w="237" w:type="dxa"/>
                      </w:tcPr>
                      <w:p>
                        <w:pPr>
                          <w:pStyle w:val="TableParagraph"/>
                          <w:spacing w:before="2"/>
                          <w:ind w:right="15"/>
                          <w:rPr>
                            <w:sz w:val="12"/>
                          </w:rPr>
                        </w:pPr>
                        <w:r>
                          <w:rPr>
                            <w:sz w:val="12"/>
                          </w:rPr>
                          <w:t>40</w:t>
                        </w:r>
                      </w:p>
                    </w:tc>
                    <w:tc>
                      <w:tcPr>
                        <w:tcW w:w="702" w:type="dxa"/>
                      </w:tcPr>
                      <w:p>
                        <w:pPr>
                          <w:pStyle w:val="TableParagraph"/>
                          <w:spacing w:before="2"/>
                          <w:ind w:right="15"/>
                          <w:rPr>
                            <w:sz w:val="12"/>
                          </w:rPr>
                        </w:pPr>
                        <w:r>
                          <w:rPr>
                            <w:sz w:val="12"/>
                          </w:rPr>
                          <w:t>25</w:t>
                        </w:r>
                      </w:p>
                    </w:tc>
                    <w:tc>
                      <w:tcPr>
                        <w:tcW w:w="730" w:type="dxa"/>
                      </w:tcPr>
                      <w:p>
                        <w:pPr>
                          <w:pStyle w:val="TableParagraph"/>
                          <w:spacing w:before="2"/>
                          <w:ind w:right="15"/>
                          <w:rPr>
                            <w:sz w:val="12"/>
                          </w:rPr>
                        </w:pPr>
                        <w:r>
                          <w:rPr>
                            <w:sz w:val="12"/>
                          </w:rPr>
                          <w:t>383</w:t>
                        </w:r>
                      </w:p>
                    </w:tc>
                  </w:tr>
                  <w:tr>
                    <w:trPr>
                      <w:trHeight w:val="154" w:hRule="exact"/>
                    </w:trPr>
                    <w:tc>
                      <w:tcPr>
                        <w:tcW w:w="237" w:type="dxa"/>
                      </w:tcPr>
                      <w:p>
                        <w:pPr>
                          <w:pStyle w:val="TableParagraph"/>
                          <w:spacing w:before="2"/>
                          <w:ind w:right="15"/>
                          <w:rPr>
                            <w:sz w:val="12"/>
                          </w:rPr>
                        </w:pPr>
                        <w:r>
                          <w:rPr>
                            <w:sz w:val="12"/>
                          </w:rPr>
                          <w:t>41</w:t>
                        </w:r>
                      </w:p>
                    </w:tc>
                    <w:tc>
                      <w:tcPr>
                        <w:tcW w:w="702" w:type="dxa"/>
                      </w:tcPr>
                      <w:p>
                        <w:pPr>
                          <w:pStyle w:val="TableParagraph"/>
                          <w:spacing w:before="2"/>
                          <w:ind w:right="15"/>
                          <w:rPr>
                            <w:sz w:val="12"/>
                          </w:rPr>
                        </w:pPr>
                        <w:r>
                          <w:rPr>
                            <w:sz w:val="12"/>
                          </w:rPr>
                          <w:t>30</w:t>
                        </w:r>
                      </w:p>
                    </w:tc>
                    <w:tc>
                      <w:tcPr>
                        <w:tcW w:w="730" w:type="dxa"/>
                      </w:tcPr>
                      <w:p>
                        <w:pPr>
                          <w:pStyle w:val="TableParagraph"/>
                          <w:spacing w:before="2"/>
                          <w:ind w:right="15"/>
                          <w:rPr>
                            <w:sz w:val="12"/>
                          </w:rPr>
                        </w:pPr>
                        <w:r>
                          <w:rPr>
                            <w:sz w:val="12"/>
                          </w:rPr>
                          <w:t>475</w:t>
                        </w:r>
                      </w:p>
                    </w:tc>
                  </w:tr>
                  <w:tr>
                    <w:trPr>
                      <w:trHeight w:val="154" w:hRule="exact"/>
                    </w:trPr>
                    <w:tc>
                      <w:tcPr>
                        <w:tcW w:w="237" w:type="dxa"/>
                      </w:tcPr>
                      <w:p>
                        <w:pPr>
                          <w:pStyle w:val="TableParagraph"/>
                          <w:spacing w:before="2"/>
                          <w:ind w:right="15"/>
                          <w:rPr>
                            <w:sz w:val="12"/>
                          </w:rPr>
                        </w:pPr>
                        <w:r>
                          <w:rPr>
                            <w:sz w:val="12"/>
                          </w:rPr>
                          <w:t>42</w:t>
                        </w:r>
                      </w:p>
                    </w:tc>
                    <w:tc>
                      <w:tcPr>
                        <w:tcW w:w="702" w:type="dxa"/>
                      </w:tcPr>
                      <w:p>
                        <w:pPr>
                          <w:pStyle w:val="TableParagraph"/>
                          <w:spacing w:before="2"/>
                          <w:ind w:right="15"/>
                          <w:rPr>
                            <w:sz w:val="12"/>
                          </w:rPr>
                        </w:pPr>
                        <w:r>
                          <w:rPr>
                            <w:sz w:val="12"/>
                          </w:rPr>
                          <w:t>23</w:t>
                        </w:r>
                      </w:p>
                    </w:tc>
                    <w:tc>
                      <w:tcPr>
                        <w:tcW w:w="730" w:type="dxa"/>
                      </w:tcPr>
                      <w:p>
                        <w:pPr>
                          <w:pStyle w:val="TableParagraph"/>
                          <w:spacing w:before="2"/>
                          <w:ind w:right="15"/>
                          <w:rPr>
                            <w:sz w:val="12"/>
                          </w:rPr>
                        </w:pPr>
                        <w:r>
                          <w:rPr>
                            <w:sz w:val="12"/>
                          </w:rPr>
                          <w:t>210</w:t>
                        </w:r>
                      </w:p>
                    </w:tc>
                  </w:tr>
                  <w:tr>
                    <w:trPr>
                      <w:trHeight w:val="154" w:hRule="exact"/>
                    </w:trPr>
                    <w:tc>
                      <w:tcPr>
                        <w:tcW w:w="237" w:type="dxa"/>
                      </w:tcPr>
                      <w:p>
                        <w:pPr>
                          <w:pStyle w:val="TableParagraph"/>
                          <w:spacing w:before="2"/>
                          <w:ind w:right="15"/>
                          <w:rPr>
                            <w:sz w:val="12"/>
                          </w:rPr>
                        </w:pPr>
                        <w:r>
                          <w:rPr>
                            <w:sz w:val="12"/>
                          </w:rPr>
                          <w:t>43</w:t>
                        </w:r>
                      </w:p>
                    </w:tc>
                    <w:tc>
                      <w:tcPr>
                        <w:tcW w:w="702" w:type="dxa"/>
                      </w:tcPr>
                      <w:p>
                        <w:pPr>
                          <w:pStyle w:val="TableParagraph"/>
                          <w:spacing w:before="2"/>
                          <w:ind w:right="15"/>
                          <w:rPr>
                            <w:sz w:val="12"/>
                          </w:rPr>
                        </w:pPr>
                        <w:r>
                          <w:rPr>
                            <w:sz w:val="12"/>
                          </w:rPr>
                          <w:t>28</w:t>
                        </w:r>
                      </w:p>
                    </w:tc>
                    <w:tc>
                      <w:tcPr>
                        <w:tcW w:w="730" w:type="dxa"/>
                      </w:tcPr>
                      <w:p>
                        <w:pPr>
                          <w:pStyle w:val="TableParagraph"/>
                          <w:spacing w:before="2"/>
                          <w:ind w:right="15"/>
                          <w:rPr>
                            <w:sz w:val="12"/>
                          </w:rPr>
                        </w:pPr>
                        <w:r>
                          <w:rPr>
                            <w:sz w:val="12"/>
                          </w:rPr>
                          <w:t>376</w:t>
                        </w:r>
                      </w:p>
                    </w:tc>
                  </w:tr>
                  <w:tr>
                    <w:trPr>
                      <w:trHeight w:val="154" w:hRule="exact"/>
                    </w:trPr>
                    <w:tc>
                      <w:tcPr>
                        <w:tcW w:w="237" w:type="dxa"/>
                      </w:tcPr>
                      <w:p>
                        <w:pPr>
                          <w:pStyle w:val="TableParagraph"/>
                          <w:spacing w:before="2"/>
                          <w:ind w:right="15"/>
                          <w:rPr>
                            <w:sz w:val="12"/>
                          </w:rPr>
                        </w:pPr>
                        <w:r>
                          <w:rPr>
                            <w:sz w:val="12"/>
                          </w:rPr>
                          <w:t>44</w:t>
                        </w:r>
                      </w:p>
                    </w:tc>
                    <w:tc>
                      <w:tcPr>
                        <w:tcW w:w="702" w:type="dxa"/>
                      </w:tcPr>
                      <w:p>
                        <w:pPr>
                          <w:pStyle w:val="TableParagraph"/>
                          <w:spacing w:before="2"/>
                          <w:ind w:right="15"/>
                          <w:rPr>
                            <w:sz w:val="12"/>
                          </w:rPr>
                        </w:pPr>
                        <w:r>
                          <w:rPr>
                            <w:sz w:val="12"/>
                          </w:rPr>
                          <w:t>30</w:t>
                        </w:r>
                      </w:p>
                    </w:tc>
                    <w:tc>
                      <w:tcPr>
                        <w:tcW w:w="730" w:type="dxa"/>
                      </w:tcPr>
                      <w:p>
                        <w:pPr>
                          <w:pStyle w:val="TableParagraph"/>
                          <w:spacing w:before="2"/>
                          <w:ind w:right="15"/>
                          <w:rPr>
                            <w:sz w:val="12"/>
                          </w:rPr>
                        </w:pPr>
                        <w:r>
                          <w:rPr>
                            <w:sz w:val="12"/>
                          </w:rPr>
                          <w:t>450</w:t>
                        </w:r>
                      </w:p>
                    </w:tc>
                  </w:tr>
                  <w:tr>
                    <w:trPr>
                      <w:trHeight w:val="154" w:hRule="exact"/>
                    </w:trPr>
                    <w:tc>
                      <w:tcPr>
                        <w:tcW w:w="237" w:type="dxa"/>
                      </w:tcPr>
                      <w:p>
                        <w:pPr>
                          <w:pStyle w:val="TableParagraph"/>
                          <w:spacing w:before="2"/>
                          <w:ind w:right="15"/>
                          <w:rPr>
                            <w:sz w:val="12"/>
                          </w:rPr>
                        </w:pPr>
                        <w:r>
                          <w:rPr>
                            <w:sz w:val="12"/>
                          </w:rPr>
                          <w:t>45</w:t>
                        </w:r>
                      </w:p>
                    </w:tc>
                    <w:tc>
                      <w:tcPr>
                        <w:tcW w:w="702" w:type="dxa"/>
                      </w:tcPr>
                      <w:p>
                        <w:pPr>
                          <w:pStyle w:val="TableParagraph"/>
                          <w:spacing w:before="2"/>
                          <w:ind w:right="15"/>
                          <w:rPr>
                            <w:sz w:val="12"/>
                          </w:rPr>
                        </w:pPr>
                        <w:r>
                          <w:rPr>
                            <w:sz w:val="12"/>
                          </w:rPr>
                          <w:t>25</w:t>
                        </w:r>
                      </w:p>
                    </w:tc>
                    <w:tc>
                      <w:tcPr>
                        <w:tcW w:w="730" w:type="dxa"/>
                      </w:tcPr>
                      <w:p>
                        <w:pPr>
                          <w:pStyle w:val="TableParagraph"/>
                          <w:spacing w:before="2"/>
                          <w:ind w:right="15"/>
                          <w:rPr>
                            <w:sz w:val="12"/>
                          </w:rPr>
                        </w:pPr>
                        <w:r>
                          <w:rPr>
                            <w:sz w:val="12"/>
                          </w:rPr>
                          <w:t>260</w:t>
                        </w:r>
                      </w:p>
                    </w:tc>
                  </w:tr>
                  <w:tr>
                    <w:trPr>
                      <w:trHeight w:val="154" w:hRule="exact"/>
                    </w:trPr>
                    <w:tc>
                      <w:tcPr>
                        <w:tcW w:w="237" w:type="dxa"/>
                      </w:tcPr>
                      <w:p>
                        <w:pPr>
                          <w:pStyle w:val="TableParagraph"/>
                          <w:spacing w:before="2"/>
                          <w:ind w:right="15"/>
                          <w:rPr>
                            <w:sz w:val="12"/>
                          </w:rPr>
                        </w:pPr>
                        <w:r>
                          <w:rPr>
                            <w:sz w:val="12"/>
                          </w:rPr>
                          <w:t>46</w:t>
                        </w:r>
                      </w:p>
                    </w:tc>
                    <w:tc>
                      <w:tcPr>
                        <w:tcW w:w="702" w:type="dxa"/>
                      </w:tcPr>
                      <w:p>
                        <w:pPr>
                          <w:pStyle w:val="TableParagraph"/>
                          <w:spacing w:before="2"/>
                          <w:ind w:right="15"/>
                          <w:rPr>
                            <w:sz w:val="12"/>
                          </w:rPr>
                        </w:pPr>
                        <w:r>
                          <w:rPr>
                            <w:sz w:val="12"/>
                          </w:rPr>
                          <w:t>24</w:t>
                        </w:r>
                      </w:p>
                    </w:tc>
                    <w:tc>
                      <w:tcPr>
                        <w:tcW w:w="730" w:type="dxa"/>
                      </w:tcPr>
                      <w:p>
                        <w:pPr>
                          <w:pStyle w:val="TableParagraph"/>
                          <w:spacing w:before="2"/>
                          <w:ind w:right="15"/>
                          <w:rPr>
                            <w:sz w:val="12"/>
                          </w:rPr>
                        </w:pPr>
                        <w:r>
                          <w:rPr>
                            <w:sz w:val="12"/>
                          </w:rPr>
                          <w:t>260</w:t>
                        </w:r>
                      </w:p>
                    </w:tc>
                  </w:tr>
                  <w:tr>
                    <w:trPr>
                      <w:trHeight w:val="154" w:hRule="exact"/>
                    </w:trPr>
                    <w:tc>
                      <w:tcPr>
                        <w:tcW w:w="237" w:type="dxa"/>
                      </w:tcPr>
                      <w:p>
                        <w:pPr>
                          <w:pStyle w:val="TableParagraph"/>
                          <w:spacing w:before="2"/>
                          <w:ind w:right="15"/>
                          <w:rPr>
                            <w:sz w:val="12"/>
                          </w:rPr>
                        </w:pPr>
                        <w:r>
                          <w:rPr>
                            <w:sz w:val="12"/>
                          </w:rPr>
                          <w:t>47</w:t>
                        </w:r>
                      </w:p>
                    </w:tc>
                    <w:tc>
                      <w:tcPr>
                        <w:tcW w:w="702" w:type="dxa"/>
                      </w:tcPr>
                      <w:p>
                        <w:pPr>
                          <w:pStyle w:val="TableParagraph"/>
                          <w:spacing w:before="2"/>
                          <w:ind w:right="15"/>
                          <w:rPr>
                            <w:sz w:val="12"/>
                          </w:rPr>
                        </w:pPr>
                        <w:r>
                          <w:rPr>
                            <w:sz w:val="12"/>
                          </w:rPr>
                          <w:t>28</w:t>
                        </w:r>
                      </w:p>
                    </w:tc>
                    <w:tc>
                      <w:tcPr>
                        <w:tcW w:w="730" w:type="dxa"/>
                      </w:tcPr>
                      <w:p>
                        <w:pPr>
                          <w:pStyle w:val="TableParagraph"/>
                          <w:spacing w:before="2"/>
                          <w:ind w:right="15"/>
                          <w:rPr>
                            <w:sz w:val="12"/>
                          </w:rPr>
                        </w:pPr>
                        <w:r>
                          <w:rPr>
                            <w:sz w:val="12"/>
                          </w:rPr>
                          <w:t>370</w:t>
                        </w:r>
                      </w:p>
                    </w:tc>
                  </w:tr>
                  <w:tr>
                    <w:trPr>
                      <w:trHeight w:val="154" w:hRule="exact"/>
                    </w:trPr>
                    <w:tc>
                      <w:tcPr>
                        <w:tcW w:w="237" w:type="dxa"/>
                      </w:tcPr>
                      <w:p>
                        <w:pPr>
                          <w:pStyle w:val="TableParagraph"/>
                          <w:spacing w:before="2"/>
                          <w:ind w:right="15"/>
                          <w:rPr>
                            <w:sz w:val="12"/>
                          </w:rPr>
                        </w:pPr>
                        <w:r>
                          <w:rPr>
                            <w:sz w:val="12"/>
                          </w:rPr>
                          <w:t>48</w:t>
                        </w:r>
                      </w:p>
                    </w:tc>
                    <w:tc>
                      <w:tcPr>
                        <w:tcW w:w="702" w:type="dxa"/>
                      </w:tcPr>
                      <w:p>
                        <w:pPr>
                          <w:pStyle w:val="TableParagraph"/>
                          <w:spacing w:before="2"/>
                          <w:ind w:right="15"/>
                          <w:rPr>
                            <w:sz w:val="12"/>
                          </w:rPr>
                        </w:pPr>
                        <w:r>
                          <w:rPr>
                            <w:sz w:val="12"/>
                          </w:rPr>
                          <w:t>30</w:t>
                        </w:r>
                      </w:p>
                    </w:tc>
                    <w:tc>
                      <w:tcPr>
                        <w:tcW w:w="730" w:type="dxa"/>
                      </w:tcPr>
                      <w:p>
                        <w:pPr>
                          <w:pStyle w:val="TableParagraph"/>
                          <w:spacing w:before="2"/>
                          <w:ind w:right="15"/>
                          <w:rPr>
                            <w:sz w:val="12"/>
                          </w:rPr>
                        </w:pPr>
                        <w:r>
                          <w:rPr>
                            <w:sz w:val="12"/>
                          </w:rPr>
                          <w:t>410</w:t>
                        </w:r>
                      </w:p>
                    </w:tc>
                  </w:tr>
                  <w:tr>
                    <w:trPr>
                      <w:trHeight w:val="154" w:hRule="exact"/>
                    </w:trPr>
                    <w:tc>
                      <w:tcPr>
                        <w:tcW w:w="237" w:type="dxa"/>
                      </w:tcPr>
                      <w:p>
                        <w:pPr>
                          <w:pStyle w:val="TableParagraph"/>
                          <w:spacing w:before="2"/>
                          <w:ind w:right="15"/>
                          <w:rPr>
                            <w:sz w:val="12"/>
                          </w:rPr>
                        </w:pPr>
                        <w:r>
                          <w:rPr>
                            <w:sz w:val="12"/>
                          </w:rPr>
                          <w:t>49</w:t>
                        </w:r>
                      </w:p>
                    </w:tc>
                    <w:tc>
                      <w:tcPr>
                        <w:tcW w:w="702" w:type="dxa"/>
                      </w:tcPr>
                      <w:p>
                        <w:pPr>
                          <w:pStyle w:val="TableParagraph"/>
                          <w:spacing w:before="2"/>
                          <w:ind w:right="15"/>
                          <w:rPr>
                            <w:sz w:val="12"/>
                          </w:rPr>
                        </w:pPr>
                        <w:r>
                          <w:rPr>
                            <w:sz w:val="12"/>
                          </w:rPr>
                          <w:t>27</w:t>
                        </w:r>
                      </w:p>
                    </w:tc>
                    <w:tc>
                      <w:tcPr>
                        <w:tcW w:w="730" w:type="dxa"/>
                      </w:tcPr>
                      <w:p>
                        <w:pPr>
                          <w:pStyle w:val="TableParagraph"/>
                          <w:spacing w:before="2"/>
                          <w:ind w:right="15"/>
                          <w:rPr>
                            <w:sz w:val="12"/>
                          </w:rPr>
                        </w:pPr>
                        <w:r>
                          <w:rPr>
                            <w:sz w:val="12"/>
                          </w:rPr>
                          <w:t>350</w:t>
                        </w:r>
                      </w:p>
                    </w:tc>
                  </w:tr>
                  <w:tr>
                    <w:trPr>
                      <w:trHeight w:val="154" w:hRule="exact"/>
                    </w:trPr>
                    <w:tc>
                      <w:tcPr>
                        <w:tcW w:w="237" w:type="dxa"/>
                      </w:tcPr>
                      <w:p>
                        <w:pPr>
                          <w:pStyle w:val="TableParagraph"/>
                          <w:spacing w:before="2"/>
                          <w:ind w:right="15"/>
                          <w:rPr>
                            <w:sz w:val="12"/>
                          </w:rPr>
                        </w:pPr>
                        <w:r>
                          <w:rPr>
                            <w:sz w:val="12"/>
                          </w:rPr>
                          <w:t>50</w:t>
                        </w:r>
                      </w:p>
                    </w:tc>
                    <w:tc>
                      <w:tcPr>
                        <w:tcW w:w="702" w:type="dxa"/>
                      </w:tcPr>
                      <w:p>
                        <w:pPr>
                          <w:pStyle w:val="TableParagraph"/>
                          <w:spacing w:before="2"/>
                          <w:ind w:right="15"/>
                          <w:rPr>
                            <w:sz w:val="12"/>
                          </w:rPr>
                        </w:pPr>
                        <w:r>
                          <w:rPr>
                            <w:sz w:val="12"/>
                          </w:rPr>
                          <w:t>31</w:t>
                        </w:r>
                      </w:p>
                    </w:tc>
                    <w:tc>
                      <w:tcPr>
                        <w:tcW w:w="730" w:type="dxa"/>
                      </w:tcPr>
                      <w:p>
                        <w:pPr>
                          <w:pStyle w:val="TableParagraph"/>
                          <w:spacing w:before="2"/>
                          <w:ind w:right="15"/>
                          <w:rPr>
                            <w:sz w:val="12"/>
                          </w:rPr>
                        </w:pPr>
                        <w:r>
                          <w:rPr>
                            <w:sz w:val="12"/>
                          </w:rPr>
                          <w:t>426</w:t>
                        </w:r>
                      </w:p>
                    </w:tc>
                  </w:tr>
                  <w:tr>
                    <w:trPr>
                      <w:trHeight w:val="155" w:hRule="exact"/>
                    </w:trPr>
                    <w:tc>
                      <w:tcPr>
                        <w:tcW w:w="237" w:type="dxa"/>
                        <w:tcBorders>
                          <w:bottom w:val="single" w:sz="5" w:space="0" w:color="000000"/>
                        </w:tcBorders>
                      </w:tcPr>
                      <w:p>
                        <w:pPr>
                          <w:pStyle w:val="TableParagraph"/>
                          <w:spacing w:before="2"/>
                          <w:ind w:right="15"/>
                          <w:rPr>
                            <w:sz w:val="12"/>
                          </w:rPr>
                        </w:pPr>
                        <w:r>
                          <w:rPr>
                            <w:sz w:val="12"/>
                          </w:rPr>
                          <w:t>51</w:t>
                        </w:r>
                      </w:p>
                    </w:tc>
                    <w:tc>
                      <w:tcPr>
                        <w:tcW w:w="702" w:type="dxa"/>
                        <w:tcBorders>
                          <w:bottom w:val="single" w:sz="5" w:space="0" w:color="000000"/>
                        </w:tcBorders>
                      </w:tcPr>
                      <w:p>
                        <w:pPr>
                          <w:pStyle w:val="TableParagraph"/>
                          <w:spacing w:before="2"/>
                          <w:ind w:right="15"/>
                          <w:rPr>
                            <w:sz w:val="12"/>
                          </w:rPr>
                        </w:pPr>
                        <w:r>
                          <w:rPr>
                            <w:sz w:val="12"/>
                          </w:rPr>
                          <w:t>33</w:t>
                        </w:r>
                      </w:p>
                    </w:tc>
                    <w:tc>
                      <w:tcPr>
                        <w:tcW w:w="730" w:type="dxa"/>
                        <w:tcBorders>
                          <w:bottom w:val="single" w:sz="5" w:space="0" w:color="000000"/>
                        </w:tcBorders>
                      </w:tcPr>
                      <w:p>
                        <w:pPr>
                          <w:pStyle w:val="TableParagraph"/>
                          <w:spacing w:before="2"/>
                          <w:ind w:right="15"/>
                          <w:rPr>
                            <w:sz w:val="12"/>
                          </w:rPr>
                        </w:pPr>
                        <w:r>
                          <w:rPr>
                            <w:sz w:val="12"/>
                          </w:rPr>
                          <w:t>435</w:t>
                        </w:r>
                      </w:p>
                    </w:tc>
                  </w:tr>
                  <w:tr>
                    <w:trPr>
                      <w:trHeight w:val="155" w:hRule="exact"/>
                    </w:trPr>
                    <w:tc>
                      <w:tcPr>
                        <w:tcW w:w="237" w:type="dxa"/>
                        <w:tcBorders>
                          <w:top w:val="single" w:sz="5" w:space="0" w:color="000000"/>
                        </w:tcBorders>
                      </w:tcPr>
                      <w:p>
                        <w:pPr>
                          <w:pStyle w:val="TableParagraph"/>
                          <w:spacing w:before="2"/>
                          <w:ind w:right="15"/>
                          <w:rPr>
                            <w:sz w:val="12"/>
                          </w:rPr>
                        </w:pPr>
                        <w:r>
                          <w:rPr>
                            <w:sz w:val="12"/>
                          </w:rPr>
                          <w:t>52</w:t>
                        </w:r>
                      </w:p>
                    </w:tc>
                    <w:tc>
                      <w:tcPr>
                        <w:tcW w:w="702" w:type="dxa"/>
                        <w:tcBorders>
                          <w:top w:val="single" w:sz="5" w:space="0" w:color="000000"/>
                        </w:tcBorders>
                      </w:tcPr>
                      <w:p>
                        <w:pPr>
                          <w:pStyle w:val="TableParagraph"/>
                          <w:spacing w:before="2"/>
                          <w:ind w:right="15"/>
                          <w:rPr>
                            <w:sz w:val="12"/>
                          </w:rPr>
                        </w:pPr>
                        <w:r>
                          <w:rPr>
                            <w:sz w:val="12"/>
                          </w:rPr>
                          <w:t>38</w:t>
                        </w:r>
                      </w:p>
                    </w:tc>
                    <w:tc>
                      <w:tcPr>
                        <w:tcW w:w="730" w:type="dxa"/>
                        <w:tcBorders>
                          <w:top w:val="single" w:sz="5" w:space="0" w:color="000000"/>
                        </w:tcBorders>
                      </w:tcPr>
                      <w:p>
                        <w:pPr>
                          <w:pStyle w:val="TableParagraph"/>
                          <w:spacing w:before="2"/>
                          <w:ind w:right="15"/>
                          <w:rPr>
                            <w:sz w:val="12"/>
                          </w:rPr>
                        </w:pPr>
                        <w:r>
                          <w:rPr>
                            <w:sz w:val="12"/>
                          </w:rPr>
                          <w:t>360</w:t>
                        </w:r>
                      </w:p>
                    </w:tc>
                  </w:tr>
                  <w:tr>
                    <w:trPr>
                      <w:trHeight w:val="154" w:hRule="exact"/>
                    </w:trPr>
                    <w:tc>
                      <w:tcPr>
                        <w:tcW w:w="237" w:type="dxa"/>
                      </w:tcPr>
                      <w:p>
                        <w:pPr/>
                      </w:p>
                    </w:tc>
                    <w:tc>
                      <w:tcPr>
                        <w:tcW w:w="702" w:type="dxa"/>
                      </w:tcPr>
                      <w:p>
                        <w:pPr>
                          <w:pStyle w:val="TableParagraph"/>
                          <w:spacing w:line="135" w:lineRule="exact"/>
                          <w:ind w:right="15"/>
                          <w:rPr>
                            <w:b/>
                            <w:sz w:val="12"/>
                          </w:rPr>
                        </w:pPr>
                        <w:r>
                          <w:rPr>
                            <w:b/>
                            <w:color w:val="003366"/>
                            <w:w w:val="105"/>
                            <w:sz w:val="12"/>
                          </w:rPr>
                          <w:t>23.40</w:t>
                        </w:r>
                      </w:p>
                    </w:tc>
                    <w:tc>
                      <w:tcPr>
                        <w:tcW w:w="730" w:type="dxa"/>
                      </w:tcPr>
                      <w:p>
                        <w:pPr>
                          <w:pStyle w:val="TableParagraph"/>
                          <w:spacing w:line="135" w:lineRule="exact"/>
                          <w:ind w:right="15"/>
                          <w:rPr>
                            <w:b/>
                            <w:sz w:val="12"/>
                          </w:rPr>
                        </w:pPr>
                        <w:r>
                          <w:rPr>
                            <w:b/>
                            <w:color w:val="003366"/>
                            <w:sz w:val="12"/>
                          </w:rPr>
                          <w:t>250.62</w:t>
                        </w:r>
                      </w:p>
                    </w:tc>
                  </w:tr>
                </w:tbl>
                <w:p>
                  <w:pPr>
                    <w:pStyle w:val="BodyText"/>
                  </w:pPr>
                </w:p>
              </w:txbxContent>
            </v:textbox>
          </v:shape>
        </w:pict>
      </w:r>
      <w:r>
        <w:rPr>
          <w:rFonts w:ascii="Times New Roman"/>
          <w:spacing w:val="80"/>
          <w:position w:val="46"/>
          <w:sz w:val="20"/>
        </w:rPr>
      </w:r>
    </w:p>
    <w:p>
      <w:pPr>
        <w:spacing w:after="0" w:line="240" w:lineRule="auto"/>
        <w:rPr>
          <w:rFonts w:ascii="Times New Roman"/>
          <w:sz w:val="20"/>
        </w:rPr>
        <w:sectPr>
          <w:headerReference w:type="default" r:id="rId162"/>
          <w:pgSz w:w="12240" w:h="15840"/>
          <w:pgMar w:header="696" w:footer="1000" w:top="1980" w:bottom="1200" w:left="680" w:right="860"/>
        </w:sectPr>
      </w:pPr>
    </w:p>
    <w:p>
      <w:pPr>
        <w:pStyle w:val="BodyText"/>
        <w:spacing w:before="7"/>
        <w:rPr>
          <w:rFonts w:ascii="Times New Roman"/>
          <w:sz w:val="16"/>
        </w:rPr>
      </w:pPr>
    </w:p>
    <w:p>
      <w:pPr>
        <w:pStyle w:val="Heading5"/>
        <w:spacing w:before="69"/>
        <w:rPr>
          <w:i/>
        </w:rPr>
      </w:pPr>
      <w:r>
        <w:rPr>
          <w:i/>
        </w:rPr>
        <w:t>Anexo 3. Datos utilizados para determinar los parámetros fisicoquímicos</w:t>
      </w:r>
    </w:p>
    <w:p>
      <w:pPr>
        <w:pStyle w:val="BodyText"/>
        <w:spacing w:before="6"/>
        <w:rPr>
          <w:rFonts w:ascii="Times New Roman"/>
          <w:b/>
          <w:i/>
          <w:sz w:val="18"/>
        </w:rPr>
      </w:pPr>
    </w:p>
    <w:p>
      <w:pPr>
        <w:spacing w:before="81"/>
        <w:ind w:left="253" w:right="0" w:firstLine="0"/>
        <w:jc w:val="center"/>
        <w:rPr>
          <w:sz w:val="16"/>
        </w:rPr>
      </w:pPr>
      <w:r>
        <w:rPr>
          <w:sz w:val="16"/>
        </w:rPr>
        <w:t>Amonio</w:t>
      </w:r>
    </w:p>
    <w:p>
      <w:pPr>
        <w:pStyle w:val="BodyText"/>
        <w:spacing w:before="7"/>
        <w:rPr>
          <w:sz w:val="17"/>
        </w:rPr>
      </w:pPr>
    </w:p>
    <w:tbl>
      <w:tblPr>
        <w:tblW w:w="0" w:type="auto"/>
        <w:jc w:val="left"/>
        <w:tblInd w:w="105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0" w:type="dxa"/>
          <w:bottom w:w="0" w:type="dxa"/>
          <w:right w:w="0" w:type="dxa"/>
        </w:tblCellMar>
        <w:tblLook w:val="01E0"/>
      </w:tblPr>
      <w:tblGrid>
        <w:gridCol w:w="1026"/>
        <w:gridCol w:w="872"/>
        <w:gridCol w:w="872"/>
        <w:gridCol w:w="872"/>
        <w:gridCol w:w="872"/>
        <w:gridCol w:w="872"/>
        <w:gridCol w:w="872"/>
        <w:gridCol w:w="872"/>
        <w:gridCol w:w="872"/>
        <w:gridCol w:w="821"/>
      </w:tblGrid>
      <w:tr>
        <w:trPr>
          <w:trHeight w:val="200" w:hRule="exact"/>
        </w:trPr>
        <w:tc>
          <w:tcPr>
            <w:tcW w:w="1026" w:type="dxa"/>
            <w:vMerge w:val="restart"/>
          </w:tcPr>
          <w:p>
            <w:pPr>
              <w:pStyle w:val="TableParagraph"/>
              <w:spacing w:before="93"/>
              <w:ind w:left="203" w:right="0"/>
              <w:jc w:val="left"/>
              <w:rPr>
                <w:sz w:val="16"/>
              </w:rPr>
            </w:pPr>
            <w:r>
              <w:rPr>
                <w:sz w:val="16"/>
              </w:rPr>
              <w:t>Estacion</w:t>
            </w:r>
          </w:p>
        </w:tc>
        <w:tc>
          <w:tcPr>
            <w:tcW w:w="6975" w:type="dxa"/>
            <w:gridSpan w:val="8"/>
          </w:tcPr>
          <w:p>
            <w:pPr>
              <w:pStyle w:val="TableParagraph"/>
              <w:spacing w:line="182" w:lineRule="exact"/>
              <w:ind w:left="3244" w:right="3230"/>
              <w:jc w:val="center"/>
              <w:rPr>
                <w:sz w:val="16"/>
              </w:rPr>
            </w:pPr>
            <w:r>
              <w:rPr>
                <w:sz w:val="16"/>
              </w:rPr>
              <w:t>Fecha</w:t>
            </w:r>
          </w:p>
        </w:tc>
        <w:tc>
          <w:tcPr>
            <w:tcW w:w="821" w:type="dxa"/>
          </w:tcPr>
          <w:p>
            <w:pPr/>
          </w:p>
        </w:tc>
      </w:tr>
      <w:tr>
        <w:trPr>
          <w:trHeight w:val="200" w:hRule="exact"/>
        </w:trPr>
        <w:tc>
          <w:tcPr>
            <w:tcW w:w="1026" w:type="dxa"/>
            <w:vMerge/>
          </w:tcPr>
          <w:p>
            <w:pPr/>
          </w:p>
        </w:tc>
        <w:tc>
          <w:tcPr>
            <w:tcW w:w="872" w:type="dxa"/>
          </w:tcPr>
          <w:p>
            <w:pPr>
              <w:pStyle w:val="TableParagraph"/>
              <w:spacing w:line="182" w:lineRule="exact"/>
              <w:ind w:right="20"/>
              <w:rPr>
                <w:sz w:val="16"/>
              </w:rPr>
            </w:pPr>
            <w:r>
              <w:rPr>
                <w:sz w:val="16"/>
              </w:rPr>
              <w:t>01-may-06</w:t>
            </w:r>
          </w:p>
        </w:tc>
        <w:tc>
          <w:tcPr>
            <w:tcW w:w="872" w:type="dxa"/>
          </w:tcPr>
          <w:p>
            <w:pPr>
              <w:pStyle w:val="TableParagraph"/>
              <w:spacing w:line="182" w:lineRule="exact"/>
              <w:ind w:right="21"/>
              <w:rPr>
                <w:sz w:val="16"/>
              </w:rPr>
            </w:pPr>
            <w:r>
              <w:rPr>
                <w:sz w:val="16"/>
              </w:rPr>
              <w:t>05-may-06</w:t>
            </w:r>
          </w:p>
        </w:tc>
        <w:tc>
          <w:tcPr>
            <w:tcW w:w="872" w:type="dxa"/>
          </w:tcPr>
          <w:p>
            <w:pPr>
              <w:pStyle w:val="TableParagraph"/>
              <w:spacing w:line="182" w:lineRule="exact"/>
              <w:ind w:right="21"/>
              <w:rPr>
                <w:sz w:val="16"/>
              </w:rPr>
            </w:pPr>
            <w:r>
              <w:rPr>
                <w:sz w:val="16"/>
              </w:rPr>
              <w:t>08-may-06</w:t>
            </w:r>
          </w:p>
        </w:tc>
        <w:tc>
          <w:tcPr>
            <w:tcW w:w="872" w:type="dxa"/>
          </w:tcPr>
          <w:p>
            <w:pPr>
              <w:pStyle w:val="TableParagraph"/>
              <w:spacing w:line="182" w:lineRule="exact"/>
              <w:ind w:right="21"/>
              <w:rPr>
                <w:sz w:val="16"/>
              </w:rPr>
            </w:pPr>
            <w:r>
              <w:rPr>
                <w:sz w:val="16"/>
              </w:rPr>
              <w:t>12-may-06</w:t>
            </w:r>
          </w:p>
        </w:tc>
        <w:tc>
          <w:tcPr>
            <w:tcW w:w="872" w:type="dxa"/>
          </w:tcPr>
          <w:p>
            <w:pPr>
              <w:pStyle w:val="TableParagraph"/>
              <w:spacing w:line="182" w:lineRule="exact"/>
              <w:ind w:right="21"/>
              <w:rPr>
                <w:sz w:val="16"/>
              </w:rPr>
            </w:pPr>
            <w:r>
              <w:rPr>
                <w:sz w:val="16"/>
              </w:rPr>
              <w:t>22-may-06</w:t>
            </w:r>
          </w:p>
        </w:tc>
        <w:tc>
          <w:tcPr>
            <w:tcW w:w="872" w:type="dxa"/>
          </w:tcPr>
          <w:p>
            <w:pPr>
              <w:pStyle w:val="TableParagraph"/>
              <w:spacing w:line="182" w:lineRule="exact"/>
              <w:ind w:right="21"/>
              <w:rPr>
                <w:sz w:val="16"/>
              </w:rPr>
            </w:pPr>
            <w:r>
              <w:rPr>
                <w:sz w:val="16"/>
              </w:rPr>
              <w:t>24-may-06</w:t>
            </w:r>
          </w:p>
        </w:tc>
        <w:tc>
          <w:tcPr>
            <w:tcW w:w="872" w:type="dxa"/>
          </w:tcPr>
          <w:p>
            <w:pPr>
              <w:pStyle w:val="TableParagraph"/>
              <w:spacing w:line="182" w:lineRule="exact"/>
              <w:ind w:right="21"/>
              <w:rPr>
                <w:sz w:val="16"/>
              </w:rPr>
            </w:pPr>
            <w:r>
              <w:rPr>
                <w:sz w:val="16"/>
              </w:rPr>
              <w:t>29-may-06</w:t>
            </w:r>
          </w:p>
        </w:tc>
        <w:tc>
          <w:tcPr>
            <w:tcW w:w="872" w:type="dxa"/>
          </w:tcPr>
          <w:p>
            <w:pPr>
              <w:pStyle w:val="TableParagraph"/>
              <w:spacing w:line="182" w:lineRule="exact"/>
              <w:ind w:right="21"/>
              <w:rPr>
                <w:sz w:val="16"/>
              </w:rPr>
            </w:pPr>
            <w:r>
              <w:rPr>
                <w:sz w:val="16"/>
              </w:rPr>
              <w:t>31-may-06</w:t>
            </w:r>
          </w:p>
        </w:tc>
        <w:tc>
          <w:tcPr>
            <w:tcW w:w="821" w:type="dxa"/>
          </w:tcPr>
          <w:p>
            <w:pPr>
              <w:pStyle w:val="TableParagraph"/>
              <w:spacing w:line="182" w:lineRule="exact"/>
              <w:ind w:right="20"/>
              <w:rPr>
                <w:sz w:val="16"/>
              </w:rPr>
            </w:pPr>
            <w:r>
              <w:rPr>
                <w:sz w:val="16"/>
              </w:rPr>
              <w:t>02-jun-06</w:t>
            </w:r>
          </w:p>
        </w:tc>
      </w:tr>
      <w:tr>
        <w:trPr>
          <w:trHeight w:val="201" w:hRule="exact"/>
        </w:trPr>
        <w:tc>
          <w:tcPr>
            <w:tcW w:w="1026" w:type="dxa"/>
          </w:tcPr>
          <w:p>
            <w:pPr>
              <w:pStyle w:val="TableParagraph"/>
              <w:spacing w:line="183" w:lineRule="exact"/>
              <w:ind w:right="20"/>
              <w:rPr>
                <w:sz w:val="16"/>
              </w:rPr>
            </w:pPr>
            <w:r>
              <w:rPr>
                <w:w w:val="101"/>
                <w:sz w:val="16"/>
              </w:rPr>
              <w:t>2</w:t>
            </w:r>
          </w:p>
        </w:tc>
        <w:tc>
          <w:tcPr>
            <w:tcW w:w="872" w:type="dxa"/>
          </w:tcPr>
          <w:p>
            <w:pPr>
              <w:pStyle w:val="TableParagraph"/>
              <w:spacing w:line="183" w:lineRule="exact"/>
              <w:ind w:right="20"/>
              <w:rPr>
                <w:sz w:val="16"/>
              </w:rPr>
            </w:pPr>
            <w:r>
              <w:rPr>
                <w:sz w:val="16"/>
              </w:rPr>
              <w:t>0.6</w:t>
            </w:r>
          </w:p>
        </w:tc>
        <w:tc>
          <w:tcPr>
            <w:tcW w:w="872" w:type="dxa"/>
          </w:tcPr>
          <w:p>
            <w:pPr>
              <w:pStyle w:val="TableParagraph"/>
              <w:spacing w:line="183" w:lineRule="exact"/>
              <w:ind w:right="20"/>
              <w:rPr>
                <w:sz w:val="16"/>
              </w:rPr>
            </w:pPr>
            <w:r>
              <w:rPr>
                <w:sz w:val="16"/>
              </w:rPr>
              <w:t>0.3</w:t>
            </w:r>
          </w:p>
        </w:tc>
        <w:tc>
          <w:tcPr>
            <w:tcW w:w="872" w:type="dxa"/>
          </w:tcPr>
          <w:p>
            <w:pPr>
              <w:pStyle w:val="TableParagraph"/>
              <w:spacing w:line="183" w:lineRule="exact"/>
              <w:ind w:right="20"/>
              <w:rPr>
                <w:sz w:val="16"/>
              </w:rPr>
            </w:pPr>
            <w:r>
              <w:rPr>
                <w:sz w:val="16"/>
              </w:rPr>
              <w:t>0.6</w:t>
            </w:r>
          </w:p>
        </w:tc>
        <w:tc>
          <w:tcPr>
            <w:tcW w:w="872" w:type="dxa"/>
          </w:tcPr>
          <w:p>
            <w:pPr>
              <w:pStyle w:val="TableParagraph"/>
              <w:spacing w:line="183" w:lineRule="exact"/>
              <w:ind w:right="20"/>
              <w:rPr>
                <w:sz w:val="16"/>
              </w:rPr>
            </w:pPr>
            <w:r>
              <w:rPr>
                <w:sz w:val="16"/>
              </w:rPr>
              <w:t>0.4</w:t>
            </w:r>
          </w:p>
        </w:tc>
        <w:tc>
          <w:tcPr>
            <w:tcW w:w="872" w:type="dxa"/>
          </w:tcPr>
          <w:p>
            <w:pPr>
              <w:pStyle w:val="TableParagraph"/>
              <w:spacing w:line="183" w:lineRule="exact"/>
              <w:ind w:right="20"/>
              <w:rPr>
                <w:sz w:val="16"/>
              </w:rPr>
            </w:pPr>
            <w:r>
              <w:rPr>
                <w:sz w:val="16"/>
              </w:rPr>
              <w:t>0.2</w:t>
            </w:r>
          </w:p>
        </w:tc>
        <w:tc>
          <w:tcPr>
            <w:tcW w:w="872" w:type="dxa"/>
          </w:tcPr>
          <w:p>
            <w:pPr>
              <w:pStyle w:val="TableParagraph"/>
              <w:spacing w:line="183" w:lineRule="exact"/>
              <w:ind w:right="20"/>
              <w:rPr>
                <w:sz w:val="16"/>
              </w:rPr>
            </w:pPr>
            <w:r>
              <w:rPr>
                <w:w w:val="101"/>
                <w:sz w:val="16"/>
              </w:rPr>
              <w:t>0</w:t>
            </w:r>
          </w:p>
        </w:tc>
        <w:tc>
          <w:tcPr>
            <w:tcW w:w="872" w:type="dxa"/>
          </w:tcPr>
          <w:p>
            <w:pPr>
              <w:pStyle w:val="TableParagraph"/>
              <w:spacing w:line="183" w:lineRule="exact"/>
              <w:ind w:right="20"/>
              <w:rPr>
                <w:sz w:val="16"/>
              </w:rPr>
            </w:pPr>
            <w:r>
              <w:rPr>
                <w:w w:val="101"/>
                <w:sz w:val="16"/>
              </w:rPr>
              <w:t>0</w:t>
            </w:r>
          </w:p>
        </w:tc>
        <w:tc>
          <w:tcPr>
            <w:tcW w:w="872" w:type="dxa"/>
          </w:tcPr>
          <w:p>
            <w:pPr>
              <w:pStyle w:val="TableParagraph"/>
              <w:spacing w:line="183" w:lineRule="exact"/>
              <w:ind w:right="20"/>
              <w:rPr>
                <w:sz w:val="16"/>
              </w:rPr>
            </w:pPr>
            <w:r>
              <w:rPr>
                <w:sz w:val="16"/>
              </w:rPr>
              <w:t>0.2</w:t>
            </w:r>
          </w:p>
        </w:tc>
        <w:tc>
          <w:tcPr>
            <w:tcW w:w="821" w:type="dxa"/>
          </w:tcPr>
          <w:p>
            <w:pPr>
              <w:pStyle w:val="TableParagraph"/>
              <w:spacing w:line="183" w:lineRule="exact"/>
              <w:ind w:right="20"/>
              <w:rPr>
                <w:sz w:val="16"/>
              </w:rPr>
            </w:pPr>
            <w:r>
              <w:rPr>
                <w:w w:val="101"/>
                <w:sz w:val="16"/>
              </w:rPr>
              <w:t>0</w:t>
            </w:r>
          </w:p>
        </w:tc>
      </w:tr>
      <w:tr>
        <w:trPr>
          <w:trHeight w:val="200" w:hRule="exact"/>
        </w:trPr>
        <w:tc>
          <w:tcPr>
            <w:tcW w:w="1026" w:type="dxa"/>
          </w:tcPr>
          <w:p>
            <w:pPr>
              <w:pStyle w:val="TableParagraph"/>
              <w:spacing w:line="182" w:lineRule="exact"/>
              <w:ind w:right="20"/>
              <w:rPr>
                <w:sz w:val="16"/>
              </w:rPr>
            </w:pPr>
            <w:r>
              <w:rPr>
                <w:w w:val="101"/>
                <w:sz w:val="16"/>
              </w:rPr>
              <w:t>3</w:t>
            </w:r>
          </w:p>
        </w:tc>
        <w:tc>
          <w:tcPr>
            <w:tcW w:w="872" w:type="dxa"/>
          </w:tcPr>
          <w:p>
            <w:pPr>
              <w:pStyle w:val="TableParagraph"/>
              <w:spacing w:line="182" w:lineRule="exact"/>
              <w:ind w:right="20"/>
              <w:rPr>
                <w:sz w:val="16"/>
              </w:rPr>
            </w:pPr>
            <w:r>
              <w:rPr>
                <w:sz w:val="16"/>
              </w:rPr>
              <w:t>0.6</w:t>
            </w:r>
          </w:p>
        </w:tc>
        <w:tc>
          <w:tcPr>
            <w:tcW w:w="872" w:type="dxa"/>
          </w:tcPr>
          <w:p>
            <w:pPr>
              <w:pStyle w:val="TableParagraph"/>
              <w:spacing w:line="182" w:lineRule="exact"/>
              <w:ind w:right="20"/>
              <w:rPr>
                <w:sz w:val="16"/>
              </w:rPr>
            </w:pPr>
            <w:r>
              <w:rPr>
                <w:sz w:val="16"/>
              </w:rPr>
              <w:t>0.4</w:t>
            </w:r>
          </w:p>
        </w:tc>
        <w:tc>
          <w:tcPr>
            <w:tcW w:w="872" w:type="dxa"/>
          </w:tcPr>
          <w:p>
            <w:pPr>
              <w:pStyle w:val="TableParagraph"/>
              <w:spacing w:line="182" w:lineRule="exact"/>
              <w:ind w:right="20"/>
              <w:rPr>
                <w:sz w:val="16"/>
              </w:rPr>
            </w:pPr>
            <w:r>
              <w:rPr>
                <w:sz w:val="16"/>
              </w:rPr>
              <w:t>0.6</w:t>
            </w:r>
          </w:p>
        </w:tc>
        <w:tc>
          <w:tcPr>
            <w:tcW w:w="872" w:type="dxa"/>
          </w:tcPr>
          <w:p>
            <w:pPr>
              <w:pStyle w:val="TableParagraph"/>
              <w:spacing w:line="182" w:lineRule="exact"/>
              <w:ind w:right="20"/>
              <w:rPr>
                <w:sz w:val="16"/>
              </w:rPr>
            </w:pPr>
            <w:r>
              <w:rPr>
                <w:sz w:val="16"/>
              </w:rPr>
              <w:t>0.8</w:t>
            </w:r>
          </w:p>
        </w:tc>
        <w:tc>
          <w:tcPr>
            <w:tcW w:w="872" w:type="dxa"/>
          </w:tcPr>
          <w:p>
            <w:pPr>
              <w:pStyle w:val="TableParagraph"/>
              <w:spacing w:line="182" w:lineRule="exact"/>
              <w:ind w:right="20"/>
              <w:rPr>
                <w:sz w:val="16"/>
              </w:rPr>
            </w:pPr>
            <w:r>
              <w:rPr>
                <w:sz w:val="16"/>
              </w:rPr>
              <w:t>0.3</w:t>
            </w:r>
          </w:p>
        </w:tc>
        <w:tc>
          <w:tcPr>
            <w:tcW w:w="872" w:type="dxa"/>
          </w:tcPr>
          <w:p>
            <w:pPr>
              <w:pStyle w:val="TableParagraph"/>
              <w:spacing w:line="182" w:lineRule="exact"/>
              <w:ind w:right="20"/>
              <w:rPr>
                <w:sz w:val="16"/>
              </w:rPr>
            </w:pPr>
            <w:r>
              <w:rPr>
                <w:w w:val="101"/>
                <w:sz w:val="16"/>
              </w:rPr>
              <w:t>0</w:t>
            </w:r>
          </w:p>
        </w:tc>
        <w:tc>
          <w:tcPr>
            <w:tcW w:w="872" w:type="dxa"/>
          </w:tcPr>
          <w:p>
            <w:pPr>
              <w:pStyle w:val="TableParagraph"/>
              <w:spacing w:line="182" w:lineRule="exact"/>
              <w:ind w:right="20"/>
              <w:rPr>
                <w:sz w:val="16"/>
              </w:rPr>
            </w:pPr>
            <w:r>
              <w:rPr>
                <w:w w:val="101"/>
                <w:sz w:val="16"/>
              </w:rPr>
              <w:t>0</w:t>
            </w:r>
          </w:p>
        </w:tc>
        <w:tc>
          <w:tcPr>
            <w:tcW w:w="872" w:type="dxa"/>
          </w:tcPr>
          <w:p>
            <w:pPr>
              <w:pStyle w:val="TableParagraph"/>
              <w:spacing w:line="182" w:lineRule="exact"/>
              <w:ind w:right="20"/>
              <w:rPr>
                <w:sz w:val="16"/>
              </w:rPr>
            </w:pPr>
            <w:r>
              <w:rPr>
                <w:w w:val="101"/>
                <w:sz w:val="16"/>
              </w:rPr>
              <w:t>0</w:t>
            </w:r>
          </w:p>
        </w:tc>
        <w:tc>
          <w:tcPr>
            <w:tcW w:w="821" w:type="dxa"/>
          </w:tcPr>
          <w:p>
            <w:pPr>
              <w:pStyle w:val="TableParagraph"/>
              <w:spacing w:line="182" w:lineRule="exact"/>
              <w:ind w:right="20"/>
              <w:rPr>
                <w:sz w:val="16"/>
              </w:rPr>
            </w:pPr>
            <w:r>
              <w:rPr>
                <w:w w:val="101"/>
                <w:sz w:val="16"/>
              </w:rPr>
              <w:t>0</w:t>
            </w:r>
          </w:p>
        </w:tc>
      </w:tr>
      <w:tr>
        <w:trPr>
          <w:trHeight w:val="200" w:hRule="exact"/>
        </w:trPr>
        <w:tc>
          <w:tcPr>
            <w:tcW w:w="1026" w:type="dxa"/>
          </w:tcPr>
          <w:p>
            <w:pPr>
              <w:pStyle w:val="TableParagraph"/>
              <w:spacing w:line="182" w:lineRule="exact"/>
              <w:ind w:right="20"/>
              <w:rPr>
                <w:sz w:val="16"/>
              </w:rPr>
            </w:pPr>
            <w:r>
              <w:rPr>
                <w:sz w:val="16"/>
              </w:rPr>
              <w:t>21</w:t>
            </w:r>
          </w:p>
        </w:tc>
        <w:tc>
          <w:tcPr>
            <w:tcW w:w="872" w:type="dxa"/>
          </w:tcPr>
          <w:p>
            <w:pPr>
              <w:pStyle w:val="TableParagraph"/>
              <w:spacing w:line="182" w:lineRule="exact"/>
              <w:ind w:right="20"/>
              <w:rPr>
                <w:sz w:val="16"/>
              </w:rPr>
            </w:pPr>
            <w:r>
              <w:rPr>
                <w:w w:val="101"/>
                <w:sz w:val="16"/>
              </w:rPr>
              <w:t>1</w:t>
            </w:r>
          </w:p>
        </w:tc>
        <w:tc>
          <w:tcPr>
            <w:tcW w:w="872" w:type="dxa"/>
          </w:tcPr>
          <w:p>
            <w:pPr>
              <w:pStyle w:val="TableParagraph"/>
              <w:spacing w:line="182" w:lineRule="exact"/>
              <w:ind w:right="20"/>
              <w:rPr>
                <w:sz w:val="16"/>
              </w:rPr>
            </w:pPr>
            <w:r>
              <w:rPr>
                <w:sz w:val="16"/>
              </w:rPr>
              <w:t>1.4</w:t>
            </w:r>
          </w:p>
        </w:tc>
        <w:tc>
          <w:tcPr>
            <w:tcW w:w="872" w:type="dxa"/>
          </w:tcPr>
          <w:p>
            <w:pPr>
              <w:pStyle w:val="TableParagraph"/>
              <w:spacing w:line="182" w:lineRule="exact"/>
              <w:ind w:right="20"/>
              <w:rPr>
                <w:sz w:val="16"/>
              </w:rPr>
            </w:pPr>
            <w:r>
              <w:rPr>
                <w:sz w:val="16"/>
              </w:rPr>
              <w:t>0.6</w:t>
            </w:r>
          </w:p>
        </w:tc>
        <w:tc>
          <w:tcPr>
            <w:tcW w:w="872" w:type="dxa"/>
          </w:tcPr>
          <w:p>
            <w:pPr>
              <w:pStyle w:val="TableParagraph"/>
              <w:spacing w:line="182" w:lineRule="exact"/>
              <w:ind w:right="20"/>
              <w:rPr>
                <w:sz w:val="16"/>
              </w:rPr>
            </w:pPr>
            <w:r>
              <w:rPr>
                <w:sz w:val="16"/>
              </w:rPr>
              <w:t>0.5</w:t>
            </w:r>
          </w:p>
        </w:tc>
        <w:tc>
          <w:tcPr>
            <w:tcW w:w="872" w:type="dxa"/>
          </w:tcPr>
          <w:p>
            <w:pPr>
              <w:pStyle w:val="TableParagraph"/>
              <w:spacing w:line="182" w:lineRule="exact"/>
              <w:ind w:right="20"/>
              <w:rPr>
                <w:sz w:val="16"/>
              </w:rPr>
            </w:pPr>
            <w:r>
              <w:rPr>
                <w:sz w:val="16"/>
              </w:rPr>
              <w:t>1.7</w:t>
            </w:r>
          </w:p>
        </w:tc>
        <w:tc>
          <w:tcPr>
            <w:tcW w:w="872" w:type="dxa"/>
          </w:tcPr>
          <w:p>
            <w:pPr>
              <w:pStyle w:val="TableParagraph"/>
              <w:spacing w:line="182" w:lineRule="exact"/>
              <w:ind w:right="20"/>
              <w:rPr>
                <w:sz w:val="16"/>
              </w:rPr>
            </w:pPr>
            <w:r>
              <w:rPr>
                <w:sz w:val="16"/>
              </w:rPr>
              <w:t>1.3</w:t>
            </w:r>
          </w:p>
        </w:tc>
        <w:tc>
          <w:tcPr>
            <w:tcW w:w="872" w:type="dxa"/>
          </w:tcPr>
          <w:p>
            <w:pPr>
              <w:pStyle w:val="TableParagraph"/>
              <w:spacing w:line="182" w:lineRule="exact"/>
              <w:ind w:right="20"/>
              <w:rPr>
                <w:sz w:val="16"/>
              </w:rPr>
            </w:pPr>
            <w:r>
              <w:rPr>
                <w:sz w:val="16"/>
              </w:rPr>
              <w:t>0.9</w:t>
            </w:r>
          </w:p>
        </w:tc>
        <w:tc>
          <w:tcPr>
            <w:tcW w:w="872" w:type="dxa"/>
          </w:tcPr>
          <w:p>
            <w:pPr>
              <w:pStyle w:val="TableParagraph"/>
              <w:spacing w:line="182" w:lineRule="exact"/>
              <w:ind w:right="20"/>
              <w:rPr>
                <w:sz w:val="16"/>
              </w:rPr>
            </w:pPr>
            <w:r>
              <w:rPr>
                <w:sz w:val="16"/>
              </w:rPr>
              <w:t>1.4</w:t>
            </w:r>
          </w:p>
        </w:tc>
        <w:tc>
          <w:tcPr>
            <w:tcW w:w="821" w:type="dxa"/>
          </w:tcPr>
          <w:p>
            <w:pPr>
              <w:pStyle w:val="TableParagraph"/>
              <w:spacing w:line="182" w:lineRule="exact"/>
              <w:ind w:right="20"/>
              <w:rPr>
                <w:sz w:val="16"/>
              </w:rPr>
            </w:pPr>
            <w:r>
              <w:rPr>
                <w:sz w:val="16"/>
              </w:rPr>
              <w:t>1.5</w:t>
            </w:r>
          </w:p>
        </w:tc>
      </w:tr>
      <w:tr>
        <w:trPr>
          <w:trHeight w:val="200" w:hRule="exact"/>
        </w:trPr>
        <w:tc>
          <w:tcPr>
            <w:tcW w:w="1026" w:type="dxa"/>
          </w:tcPr>
          <w:p>
            <w:pPr>
              <w:pStyle w:val="TableParagraph"/>
              <w:spacing w:line="182" w:lineRule="exact"/>
              <w:ind w:right="20"/>
              <w:rPr>
                <w:sz w:val="16"/>
              </w:rPr>
            </w:pPr>
            <w:r>
              <w:rPr>
                <w:w w:val="101"/>
                <w:sz w:val="16"/>
              </w:rPr>
              <w:t>5</w:t>
            </w:r>
          </w:p>
        </w:tc>
        <w:tc>
          <w:tcPr>
            <w:tcW w:w="872" w:type="dxa"/>
          </w:tcPr>
          <w:p>
            <w:pPr>
              <w:pStyle w:val="TableParagraph"/>
              <w:spacing w:line="182" w:lineRule="exact"/>
              <w:ind w:right="20"/>
              <w:rPr>
                <w:sz w:val="16"/>
              </w:rPr>
            </w:pPr>
            <w:r>
              <w:rPr>
                <w:sz w:val="16"/>
              </w:rPr>
              <w:t>0.7</w:t>
            </w:r>
          </w:p>
        </w:tc>
        <w:tc>
          <w:tcPr>
            <w:tcW w:w="872" w:type="dxa"/>
          </w:tcPr>
          <w:p>
            <w:pPr>
              <w:pStyle w:val="TableParagraph"/>
              <w:spacing w:line="182" w:lineRule="exact"/>
              <w:ind w:right="20"/>
              <w:rPr>
                <w:sz w:val="16"/>
              </w:rPr>
            </w:pPr>
            <w:r>
              <w:rPr>
                <w:sz w:val="16"/>
              </w:rPr>
              <w:t>0.8</w:t>
            </w:r>
          </w:p>
        </w:tc>
        <w:tc>
          <w:tcPr>
            <w:tcW w:w="872" w:type="dxa"/>
          </w:tcPr>
          <w:p>
            <w:pPr>
              <w:pStyle w:val="TableParagraph"/>
              <w:spacing w:line="182" w:lineRule="exact"/>
              <w:ind w:right="20"/>
              <w:rPr>
                <w:sz w:val="16"/>
              </w:rPr>
            </w:pPr>
            <w:r>
              <w:rPr>
                <w:sz w:val="16"/>
              </w:rPr>
              <w:t>0.4</w:t>
            </w:r>
          </w:p>
        </w:tc>
        <w:tc>
          <w:tcPr>
            <w:tcW w:w="872" w:type="dxa"/>
          </w:tcPr>
          <w:p>
            <w:pPr>
              <w:pStyle w:val="TableParagraph"/>
              <w:spacing w:line="182" w:lineRule="exact"/>
              <w:ind w:right="20"/>
              <w:rPr>
                <w:sz w:val="16"/>
              </w:rPr>
            </w:pPr>
            <w:r>
              <w:rPr>
                <w:sz w:val="16"/>
              </w:rPr>
              <w:t>2.2</w:t>
            </w:r>
          </w:p>
        </w:tc>
        <w:tc>
          <w:tcPr>
            <w:tcW w:w="872" w:type="dxa"/>
          </w:tcPr>
          <w:p>
            <w:pPr>
              <w:pStyle w:val="TableParagraph"/>
              <w:spacing w:line="182" w:lineRule="exact"/>
              <w:ind w:right="20"/>
              <w:rPr>
                <w:sz w:val="16"/>
              </w:rPr>
            </w:pPr>
            <w:r>
              <w:rPr>
                <w:sz w:val="16"/>
              </w:rPr>
              <w:t>0.1</w:t>
            </w:r>
          </w:p>
        </w:tc>
        <w:tc>
          <w:tcPr>
            <w:tcW w:w="872" w:type="dxa"/>
          </w:tcPr>
          <w:p>
            <w:pPr>
              <w:pStyle w:val="TableParagraph"/>
              <w:spacing w:line="182" w:lineRule="exact"/>
              <w:ind w:right="20"/>
              <w:rPr>
                <w:sz w:val="16"/>
              </w:rPr>
            </w:pPr>
            <w:r>
              <w:rPr>
                <w:sz w:val="16"/>
              </w:rPr>
              <w:t>0.4</w:t>
            </w:r>
          </w:p>
        </w:tc>
        <w:tc>
          <w:tcPr>
            <w:tcW w:w="872" w:type="dxa"/>
          </w:tcPr>
          <w:p>
            <w:pPr>
              <w:pStyle w:val="TableParagraph"/>
              <w:spacing w:line="182" w:lineRule="exact"/>
              <w:ind w:right="20"/>
              <w:rPr>
                <w:sz w:val="16"/>
              </w:rPr>
            </w:pPr>
            <w:r>
              <w:rPr>
                <w:sz w:val="16"/>
              </w:rPr>
              <w:t>0.1</w:t>
            </w:r>
          </w:p>
        </w:tc>
        <w:tc>
          <w:tcPr>
            <w:tcW w:w="872" w:type="dxa"/>
          </w:tcPr>
          <w:p>
            <w:pPr>
              <w:pStyle w:val="TableParagraph"/>
              <w:spacing w:line="182" w:lineRule="exact"/>
              <w:ind w:right="20"/>
              <w:rPr>
                <w:sz w:val="16"/>
              </w:rPr>
            </w:pPr>
            <w:r>
              <w:rPr>
                <w:w w:val="101"/>
                <w:sz w:val="16"/>
              </w:rPr>
              <w:t>0</w:t>
            </w:r>
          </w:p>
        </w:tc>
        <w:tc>
          <w:tcPr>
            <w:tcW w:w="821" w:type="dxa"/>
          </w:tcPr>
          <w:p>
            <w:pPr>
              <w:pStyle w:val="TableParagraph"/>
              <w:spacing w:line="182" w:lineRule="exact"/>
              <w:ind w:right="20"/>
              <w:rPr>
                <w:sz w:val="16"/>
              </w:rPr>
            </w:pPr>
            <w:r>
              <w:rPr>
                <w:w w:val="101"/>
                <w:sz w:val="16"/>
              </w:rPr>
              <w:t>0</w:t>
            </w:r>
          </w:p>
        </w:tc>
      </w:tr>
      <w:tr>
        <w:trPr>
          <w:trHeight w:val="200" w:hRule="exact"/>
        </w:trPr>
        <w:tc>
          <w:tcPr>
            <w:tcW w:w="1026" w:type="dxa"/>
          </w:tcPr>
          <w:p>
            <w:pPr>
              <w:pStyle w:val="TableParagraph"/>
              <w:spacing w:line="182" w:lineRule="exact"/>
              <w:ind w:right="20"/>
              <w:rPr>
                <w:sz w:val="16"/>
              </w:rPr>
            </w:pPr>
            <w:r>
              <w:rPr>
                <w:w w:val="101"/>
                <w:sz w:val="16"/>
              </w:rPr>
              <w:t>6</w:t>
            </w:r>
          </w:p>
        </w:tc>
        <w:tc>
          <w:tcPr>
            <w:tcW w:w="872" w:type="dxa"/>
          </w:tcPr>
          <w:p>
            <w:pPr>
              <w:pStyle w:val="TableParagraph"/>
              <w:spacing w:line="182" w:lineRule="exact"/>
              <w:ind w:right="20"/>
              <w:rPr>
                <w:sz w:val="16"/>
              </w:rPr>
            </w:pPr>
            <w:r>
              <w:rPr>
                <w:sz w:val="16"/>
              </w:rPr>
              <w:t>0.1</w:t>
            </w:r>
          </w:p>
        </w:tc>
        <w:tc>
          <w:tcPr>
            <w:tcW w:w="872" w:type="dxa"/>
          </w:tcPr>
          <w:p>
            <w:pPr>
              <w:pStyle w:val="TableParagraph"/>
              <w:spacing w:line="182" w:lineRule="exact"/>
              <w:ind w:right="20"/>
              <w:rPr>
                <w:sz w:val="16"/>
              </w:rPr>
            </w:pPr>
            <w:r>
              <w:rPr>
                <w:sz w:val="16"/>
              </w:rPr>
              <w:t>0.5</w:t>
            </w:r>
          </w:p>
        </w:tc>
        <w:tc>
          <w:tcPr>
            <w:tcW w:w="872" w:type="dxa"/>
          </w:tcPr>
          <w:p>
            <w:pPr>
              <w:pStyle w:val="TableParagraph"/>
              <w:spacing w:line="182" w:lineRule="exact"/>
              <w:ind w:right="20"/>
              <w:rPr>
                <w:sz w:val="16"/>
              </w:rPr>
            </w:pPr>
            <w:r>
              <w:rPr>
                <w:sz w:val="16"/>
              </w:rPr>
              <w:t>0.1</w:t>
            </w:r>
          </w:p>
        </w:tc>
        <w:tc>
          <w:tcPr>
            <w:tcW w:w="872" w:type="dxa"/>
          </w:tcPr>
          <w:p>
            <w:pPr>
              <w:pStyle w:val="TableParagraph"/>
              <w:spacing w:line="182" w:lineRule="exact"/>
              <w:ind w:right="20"/>
              <w:rPr>
                <w:sz w:val="16"/>
              </w:rPr>
            </w:pPr>
            <w:r>
              <w:rPr>
                <w:w w:val="101"/>
                <w:sz w:val="16"/>
              </w:rPr>
              <w:t>0</w:t>
            </w:r>
          </w:p>
        </w:tc>
        <w:tc>
          <w:tcPr>
            <w:tcW w:w="872" w:type="dxa"/>
          </w:tcPr>
          <w:p>
            <w:pPr>
              <w:pStyle w:val="TableParagraph"/>
              <w:spacing w:line="182" w:lineRule="exact"/>
              <w:ind w:right="20"/>
              <w:rPr>
                <w:sz w:val="16"/>
              </w:rPr>
            </w:pPr>
            <w:r>
              <w:rPr>
                <w:sz w:val="16"/>
              </w:rPr>
              <w:t>0.5</w:t>
            </w:r>
          </w:p>
        </w:tc>
        <w:tc>
          <w:tcPr>
            <w:tcW w:w="872" w:type="dxa"/>
          </w:tcPr>
          <w:p>
            <w:pPr>
              <w:pStyle w:val="TableParagraph"/>
              <w:spacing w:line="182" w:lineRule="exact"/>
              <w:ind w:right="20"/>
              <w:rPr>
                <w:sz w:val="16"/>
              </w:rPr>
            </w:pPr>
            <w:r>
              <w:rPr>
                <w:w w:val="101"/>
                <w:sz w:val="16"/>
              </w:rPr>
              <w:t>0</w:t>
            </w:r>
          </w:p>
        </w:tc>
        <w:tc>
          <w:tcPr>
            <w:tcW w:w="872" w:type="dxa"/>
          </w:tcPr>
          <w:p>
            <w:pPr>
              <w:pStyle w:val="TableParagraph"/>
              <w:spacing w:line="182" w:lineRule="exact"/>
              <w:ind w:right="20"/>
              <w:rPr>
                <w:sz w:val="16"/>
              </w:rPr>
            </w:pPr>
            <w:r>
              <w:rPr>
                <w:w w:val="101"/>
                <w:sz w:val="16"/>
              </w:rPr>
              <w:t>0</w:t>
            </w:r>
          </w:p>
        </w:tc>
        <w:tc>
          <w:tcPr>
            <w:tcW w:w="872" w:type="dxa"/>
          </w:tcPr>
          <w:p>
            <w:pPr>
              <w:pStyle w:val="TableParagraph"/>
              <w:spacing w:line="182" w:lineRule="exact"/>
              <w:ind w:right="20"/>
              <w:rPr>
                <w:sz w:val="16"/>
              </w:rPr>
            </w:pPr>
            <w:r>
              <w:rPr>
                <w:w w:val="101"/>
                <w:sz w:val="16"/>
              </w:rPr>
              <w:t>0</w:t>
            </w:r>
          </w:p>
        </w:tc>
        <w:tc>
          <w:tcPr>
            <w:tcW w:w="821" w:type="dxa"/>
          </w:tcPr>
          <w:p>
            <w:pPr>
              <w:pStyle w:val="TableParagraph"/>
              <w:spacing w:line="182" w:lineRule="exact"/>
              <w:ind w:right="20"/>
              <w:rPr>
                <w:sz w:val="16"/>
              </w:rPr>
            </w:pPr>
            <w:r>
              <w:rPr>
                <w:w w:val="101"/>
                <w:sz w:val="16"/>
              </w:rPr>
              <w:t>0</w:t>
            </w:r>
          </w:p>
        </w:tc>
      </w:tr>
      <w:tr>
        <w:trPr>
          <w:trHeight w:val="200" w:hRule="exact"/>
        </w:trPr>
        <w:tc>
          <w:tcPr>
            <w:tcW w:w="1026" w:type="dxa"/>
          </w:tcPr>
          <w:p>
            <w:pPr>
              <w:pStyle w:val="TableParagraph"/>
              <w:spacing w:line="182" w:lineRule="exact"/>
              <w:ind w:right="20"/>
              <w:rPr>
                <w:sz w:val="16"/>
              </w:rPr>
            </w:pPr>
            <w:r>
              <w:rPr>
                <w:w w:val="101"/>
                <w:sz w:val="16"/>
              </w:rPr>
              <w:t>7</w:t>
            </w:r>
          </w:p>
        </w:tc>
        <w:tc>
          <w:tcPr>
            <w:tcW w:w="872" w:type="dxa"/>
          </w:tcPr>
          <w:p>
            <w:pPr>
              <w:pStyle w:val="TableParagraph"/>
              <w:spacing w:line="182" w:lineRule="exact"/>
              <w:ind w:right="20"/>
              <w:rPr>
                <w:sz w:val="16"/>
              </w:rPr>
            </w:pPr>
            <w:r>
              <w:rPr>
                <w:w w:val="101"/>
                <w:sz w:val="16"/>
              </w:rPr>
              <w:t>0</w:t>
            </w:r>
          </w:p>
        </w:tc>
        <w:tc>
          <w:tcPr>
            <w:tcW w:w="872" w:type="dxa"/>
          </w:tcPr>
          <w:p>
            <w:pPr>
              <w:pStyle w:val="TableParagraph"/>
              <w:spacing w:line="182" w:lineRule="exact"/>
              <w:ind w:right="20"/>
              <w:rPr>
                <w:sz w:val="16"/>
              </w:rPr>
            </w:pPr>
            <w:r>
              <w:rPr>
                <w:sz w:val="16"/>
              </w:rPr>
              <w:t>0.4</w:t>
            </w:r>
          </w:p>
        </w:tc>
        <w:tc>
          <w:tcPr>
            <w:tcW w:w="872" w:type="dxa"/>
          </w:tcPr>
          <w:p>
            <w:pPr>
              <w:pStyle w:val="TableParagraph"/>
              <w:spacing w:line="182" w:lineRule="exact"/>
              <w:ind w:right="20"/>
              <w:rPr>
                <w:sz w:val="16"/>
              </w:rPr>
            </w:pPr>
            <w:r>
              <w:rPr>
                <w:sz w:val="16"/>
              </w:rPr>
              <w:t>0.5</w:t>
            </w:r>
          </w:p>
        </w:tc>
        <w:tc>
          <w:tcPr>
            <w:tcW w:w="872" w:type="dxa"/>
          </w:tcPr>
          <w:p>
            <w:pPr>
              <w:pStyle w:val="TableParagraph"/>
              <w:spacing w:line="182" w:lineRule="exact"/>
              <w:ind w:right="20"/>
              <w:rPr>
                <w:sz w:val="16"/>
              </w:rPr>
            </w:pPr>
            <w:r>
              <w:rPr>
                <w:sz w:val="16"/>
              </w:rPr>
              <w:t>0.3</w:t>
            </w:r>
          </w:p>
        </w:tc>
        <w:tc>
          <w:tcPr>
            <w:tcW w:w="872" w:type="dxa"/>
          </w:tcPr>
          <w:p>
            <w:pPr>
              <w:pStyle w:val="TableParagraph"/>
              <w:spacing w:line="182" w:lineRule="exact"/>
              <w:ind w:right="20"/>
              <w:rPr>
                <w:sz w:val="16"/>
              </w:rPr>
            </w:pPr>
            <w:r>
              <w:rPr>
                <w:sz w:val="16"/>
              </w:rPr>
              <w:t>0.2</w:t>
            </w:r>
          </w:p>
        </w:tc>
        <w:tc>
          <w:tcPr>
            <w:tcW w:w="872" w:type="dxa"/>
          </w:tcPr>
          <w:p>
            <w:pPr>
              <w:pStyle w:val="TableParagraph"/>
              <w:spacing w:line="182" w:lineRule="exact"/>
              <w:ind w:right="20"/>
              <w:rPr>
                <w:sz w:val="16"/>
              </w:rPr>
            </w:pPr>
            <w:r>
              <w:rPr>
                <w:w w:val="101"/>
                <w:sz w:val="16"/>
              </w:rPr>
              <w:t>0</w:t>
            </w:r>
          </w:p>
        </w:tc>
        <w:tc>
          <w:tcPr>
            <w:tcW w:w="872" w:type="dxa"/>
          </w:tcPr>
          <w:p>
            <w:pPr>
              <w:pStyle w:val="TableParagraph"/>
              <w:spacing w:line="182" w:lineRule="exact"/>
              <w:ind w:right="20"/>
              <w:rPr>
                <w:sz w:val="16"/>
              </w:rPr>
            </w:pPr>
            <w:r>
              <w:rPr>
                <w:w w:val="101"/>
                <w:sz w:val="16"/>
              </w:rPr>
              <w:t>0</w:t>
            </w:r>
          </w:p>
        </w:tc>
        <w:tc>
          <w:tcPr>
            <w:tcW w:w="872" w:type="dxa"/>
          </w:tcPr>
          <w:p>
            <w:pPr>
              <w:pStyle w:val="TableParagraph"/>
              <w:spacing w:line="182" w:lineRule="exact"/>
              <w:ind w:right="20"/>
              <w:rPr>
                <w:sz w:val="16"/>
              </w:rPr>
            </w:pPr>
            <w:r>
              <w:rPr>
                <w:sz w:val="16"/>
              </w:rPr>
              <w:t>0.3</w:t>
            </w:r>
          </w:p>
        </w:tc>
        <w:tc>
          <w:tcPr>
            <w:tcW w:w="821" w:type="dxa"/>
          </w:tcPr>
          <w:p>
            <w:pPr>
              <w:pStyle w:val="TableParagraph"/>
              <w:spacing w:line="182" w:lineRule="exact"/>
              <w:ind w:right="20"/>
              <w:rPr>
                <w:sz w:val="16"/>
              </w:rPr>
            </w:pPr>
            <w:r>
              <w:rPr>
                <w:w w:val="101"/>
                <w:sz w:val="16"/>
              </w:rPr>
              <w:t>0</w:t>
            </w:r>
          </w:p>
        </w:tc>
      </w:tr>
    </w:tbl>
    <w:p>
      <w:pPr>
        <w:pStyle w:val="BodyText"/>
        <w:spacing w:after="1"/>
        <w:rPr>
          <w:sz w:val="16"/>
        </w:rPr>
      </w:pPr>
    </w:p>
    <w:tbl>
      <w:tblPr>
        <w:tblW w:w="0" w:type="auto"/>
        <w:jc w:val="left"/>
        <w:tblInd w:w="105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0" w:type="dxa"/>
          <w:bottom w:w="0" w:type="dxa"/>
          <w:right w:w="0" w:type="dxa"/>
        </w:tblCellMar>
        <w:tblLook w:val="01E0"/>
      </w:tblPr>
      <w:tblGrid>
        <w:gridCol w:w="1026"/>
        <w:gridCol w:w="872"/>
        <w:gridCol w:w="872"/>
        <w:gridCol w:w="872"/>
        <w:gridCol w:w="872"/>
        <w:gridCol w:w="872"/>
        <w:gridCol w:w="872"/>
        <w:gridCol w:w="872"/>
        <w:gridCol w:w="872"/>
        <w:gridCol w:w="821"/>
      </w:tblGrid>
      <w:tr>
        <w:trPr>
          <w:trHeight w:val="200" w:hRule="exact"/>
        </w:trPr>
        <w:tc>
          <w:tcPr>
            <w:tcW w:w="1026" w:type="dxa"/>
            <w:vMerge w:val="restart"/>
          </w:tcPr>
          <w:p>
            <w:pPr>
              <w:pStyle w:val="TableParagraph"/>
              <w:spacing w:before="93"/>
              <w:ind w:left="203" w:right="0"/>
              <w:jc w:val="left"/>
              <w:rPr>
                <w:sz w:val="16"/>
              </w:rPr>
            </w:pPr>
            <w:r>
              <w:rPr>
                <w:sz w:val="16"/>
              </w:rPr>
              <w:t>Estacion</w:t>
            </w:r>
          </w:p>
        </w:tc>
        <w:tc>
          <w:tcPr>
            <w:tcW w:w="7796" w:type="dxa"/>
            <w:gridSpan w:val="9"/>
          </w:tcPr>
          <w:p>
            <w:pPr>
              <w:pStyle w:val="TableParagraph"/>
              <w:spacing w:line="182" w:lineRule="exact"/>
              <w:ind w:left="3655" w:right="3639"/>
              <w:jc w:val="center"/>
              <w:rPr>
                <w:sz w:val="16"/>
              </w:rPr>
            </w:pPr>
            <w:r>
              <w:rPr>
                <w:sz w:val="16"/>
              </w:rPr>
              <w:t>Fecha</w:t>
            </w:r>
          </w:p>
        </w:tc>
      </w:tr>
      <w:tr>
        <w:trPr>
          <w:trHeight w:val="201" w:hRule="exact"/>
        </w:trPr>
        <w:tc>
          <w:tcPr>
            <w:tcW w:w="1026" w:type="dxa"/>
            <w:vMerge/>
            <w:tcBorders>
              <w:bottom w:val="single" w:sz="6" w:space="0" w:color="000000"/>
            </w:tcBorders>
          </w:tcPr>
          <w:p>
            <w:pPr/>
          </w:p>
        </w:tc>
        <w:tc>
          <w:tcPr>
            <w:tcW w:w="872" w:type="dxa"/>
            <w:tcBorders>
              <w:bottom w:val="single" w:sz="6" w:space="0" w:color="000000"/>
            </w:tcBorders>
          </w:tcPr>
          <w:p>
            <w:pPr>
              <w:pStyle w:val="TableParagraph"/>
              <w:spacing w:line="182" w:lineRule="exact"/>
              <w:ind w:right="20"/>
              <w:rPr>
                <w:sz w:val="16"/>
              </w:rPr>
            </w:pPr>
            <w:r>
              <w:rPr>
                <w:sz w:val="16"/>
              </w:rPr>
              <w:t>05-jun-06</w:t>
            </w:r>
          </w:p>
        </w:tc>
        <w:tc>
          <w:tcPr>
            <w:tcW w:w="872" w:type="dxa"/>
            <w:tcBorders>
              <w:bottom w:val="single" w:sz="6" w:space="0" w:color="000000"/>
            </w:tcBorders>
          </w:tcPr>
          <w:p>
            <w:pPr>
              <w:pStyle w:val="TableParagraph"/>
              <w:spacing w:line="182" w:lineRule="exact"/>
              <w:ind w:right="21"/>
              <w:rPr>
                <w:sz w:val="16"/>
              </w:rPr>
            </w:pPr>
            <w:r>
              <w:rPr>
                <w:sz w:val="16"/>
              </w:rPr>
              <w:t>07-jun-06</w:t>
            </w:r>
          </w:p>
        </w:tc>
        <w:tc>
          <w:tcPr>
            <w:tcW w:w="872" w:type="dxa"/>
            <w:tcBorders>
              <w:bottom w:val="single" w:sz="6" w:space="0" w:color="000000"/>
            </w:tcBorders>
          </w:tcPr>
          <w:p>
            <w:pPr>
              <w:pStyle w:val="TableParagraph"/>
              <w:spacing w:line="182" w:lineRule="exact"/>
              <w:ind w:right="20"/>
              <w:rPr>
                <w:sz w:val="16"/>
              </w:rPr>
            </w:pPr>
            <w:r>
              <w:rPr>
                <w:sz w:val="16"/>
              </w:rPr>
              <w:t>12-jun-06</w:t>
            </w:r>
          </w:p>
        </w:tc>
        <w:tc>
          <w:tcPr>
            <w:tcW w:w="872" w:type="dxa"/>
            <w:tcBorders>
              <w:bottom w:val="single" w:sz="6" w:space="0" w:color="000000"/>
            </w:tcBorders>
          </w:tcPr>
          <w:p>
            <w:pPr>
              <w:pStyle w:val="TableParagraph"/>
              <w:spacing w:line="182" w:lineRule="exact"/>
              <w:ind w:right="21"/>
              <w:rPr>
                <w:sz w:val="16"/>
              </w:rPr>
            </w:pPr>
            <w:r>
              <w:rPr>
                <w:sz w:val="16"/>
              </w:rPr>
              <w:t>15-jun-06</w:t>
            </w:r>
          </w:p>
        </w:tc>
        <w:tc>
          <w:tcPr>
            <w:tcW w:w="872" w:type="dxa"/>
            <w:tcBorders>
              <w:bottom w:val="single" w:sz="6" w:space="0" w:color="000000"/>
            </w:tcBorders>
          </w:tcPr>
          <w:p>
            <w:pPr>
              <w:pStyle w:val="TableParagraph"/>
              <w:spacing w:line="182" w:lineRule="exact"/>
              <w:ind w:right="20"/>
              <w:rPr>
                <w:sz w:val="16"/>
              </w:rPr>
            </w:pPr>
            <w:r>
              <w:rPr>
                <w:sz w:val="16"/>
              </w:rPr>
              <w:t>19-jun-06</w:t>
            </w:r>
          </w:p>
        </w:tc>
        <w:tc>
          <w:tcPr>
            <w:tcW w:w="872" w:type="dxa"/>
            <w:tcBorders>
              <w:bottom w:val="single" w:sz="6" w:space="0" w:color="000000"/>
            </w:tcBorders>
          </w:tcPr>
          <w:p>
            <w:pPr>
              <w:pStyle w:val="TableParagraph"/>
              <w:spacing w:line="182" w:lineRule="exact"/>
              <w:ind w:right="21"/>
              <w:rPr>
                <w:sz w:val="16"/>
              </w:rPr>
            </w:pPr>
            <w:r>
              <w:rPr>
                <w:sz w:val="16"/>
              </w:rPr>
              <w:t>26-jun-06</w:t>
            </w:r>
          </w:p>
        </w:tc>
        <w:tc>
          <w:tcPr>
            <w:tcW w:w="872" w:type="dxa"/>
            <w:tcBorders>
              <w:bottom w:val="single" w:sz="6" w:space="0" w:color="000000"/>
            </w:tcBorders>
          </w:tcPr>
          <w:p>
            <w:pPr>
              <w:pStyle w:val="TableParagraph"/>
              <w:spacing w:line="182" w:lineRule="exact"/>
              <w:ind w:right="20"/>
              <w:rPr>
                <w:sz w:val="16"/>
              </w:rPr>
            </w:pPr>
            <w:r>
              <w:rPr>
                <w:sz w:val="16"/>
              </w:rPr>
              <w:t>28-jun-06</w:t>
            </w:r>
          </w:p>
        </w:tc>
        <w:tc>
          <w:tcPr>
            <w:tcW w:w="872" w:type="dxa"/>
            <w:tcBorders>
              <w:bottom w:val="single" w:sz="6" w:space="0" w:color="000000"/>
            </w:tcBorders>
          </w:tcPr>
          <w:p>
            <w:pPr>
              <w:pStyle w:val="TableParagraph"/>
              <w:spacing w:line="182" w:lineRule="exact"/>
              <w:ind w:right="21"/>
              <w:rPr>
                <w:sz w:val="16"/>
              </w:rPr>
            </w:pPr>
            <w:r>
              <w:rPr>
                <w:sz w:val="16"/>
              </w:rPr>
              <w:t>10-ago-06</w:t>
            </w:r>
          </w:p>
        </w:tc>
        <w:tc>
          <w:tcPr>
            <w:tcW w:w="821" w:type="dxa"/>
            <w:tcBorders>
              <w:bottom w:val="single" w:sz="6" w:space="0" w:color="000000"/>
            </w:tcBorders>
          </w:tcPr>
          <w:p>
            <w:pPr>
              <w:pStyle w:val="TableParagraph"/>
              <w:spacing w:line="182" w:lineRule="exact"/>
              <w:ind w:right="21"/>
              <w:rPr>
                <w:sz w:val="16"/>
              </w:rPr>
            </w:pPr>
            <w:r>
              <w:rPr>
                <w:sz w:val="16"/>
              </w:rPr>
              <w:t>14-ago-06</w:t>
            </w:r>
          </w:p>
        </w:tc>
      </w:tr>
      <w:tr>
        <w:trPr>
          <w:trHeight w:val="201" w:hRule="exact"/>
        </w:trPr>
        <w:tc>
          <w:tcPr>
            <w:tcW w:w="1026" w:type="dxa"/>
            <w:tcBorders>
              <w:top w:val="single" w:sz="6" w:space="0" w:color="000000"/>
            </w:tcBorders>
          </w:tcPr>
          <w:p>
            <w:pPr>
              <w:pStyle w:val="TableParagraph"/>
              <w:spacing w:line="182" w:lineRule="exact"/>
              <w:ind w:right="20"/>
              <w:rPr>
                <w:sz w:val="16"/>
              </w:rPr>
            </w:pPr>
            <w:r>
              <w:rPr>
                <w:w w:val="101"/>
                <w:sz w:val="16"/>
              </w:rPr>
              <w:t>2</w:t>
            </w:r>
          </w:p>
        </w:tc>
        <w:tc>
          <w:tcPr>
            <w:tcW w:w="872" w:type="dxa"/>
            <w:tcBorders>
              <w:top w:val="single" w:sz="6" w:space="0" w:color="000000"/>
            </w:tcBorders>
          </w:tcPr>
          <w:p>
            <w:pPr>
              <w:pStyle w:val="TableParagraph"/>
              <w:spacing w:line="182" w:lineRule="exact"/>
              <w:ind w:right="20"/>
              <w:rPr>
                <w:sz w:val="16"/>
              </w:rPr>
            </w:pPr>
            <w:r>
              <w:rPr>
                <w:sz w:val="16"/>
              </w:rPr>
              <w:t>0.4</w:t>
            </w:r>
          </w:p>
        </w:tc>
        <w:tc>
          <w:tcPr>
            <w:tcW w:w="872" w:type="dxa"/>
            <w:tcBorders>
              <w:top w:val="single" w:sz="6" w:space="0" w:color="000000"/>
            </w:tcBorders>
          </w:tcPr>
          <w:p>
            <w:pPr>
              <w:pStyle w:val="TableParagraph"/>
              <w:spacing w:line="182" w:lineRule="exact"/>
              <w:ind w:right="20"/>
              <w:rPr>
                <w:sz w:val="16"/>
              </w:rPr>
            </w:pPr>
            <w:r>
              <w:rPr>
                <w:sz w:val="16"/>
              </w:rPr>
              <w:t>0.3</w:t>
            </w:r>
          </w:p>
        </w:tc>
        <w:tc>
          <w:tcPr>
            <w:tcW w:w="872" w:type="dxa"/>
            <w:tcBorders>
              <w:top w:val="single" w:sz="6" w:space="0" w:color="000000"/>
            </w:tcBorders>
          </w:tcPr>
          <w:p>
            <w:pPr>
              <w:pStyle w:val="TableParagraph"/>
              <w:spacing w:line="182" w:lineRule="exact"/>
              <w:ind w:right="20"/>
              <w:rPr>
                <w:sz w:val="16"/>
              </w:rPr>
            </w:pPr>
            <w:r>
              <w:rPr>
                <w:sz w:val="16"/>
              </w:rPr>
              <w:t>0.3</w:t>
            </w:r>
          </w:p>
        </w:tc>
        <w:tc>
          <w:tcPr>
            <w:tcW w:w="872" w:type="dxa"/>
            <w:tcBorders>
              <w:top w:val="single" w:sz="6" w:space="0" w:color="000000"/>
            </w:tcBorders>
          </w:tcPr>
          <w:p>
            <w:pPr>
              <w:pStyle w:val="TableParagraph"/>
              <w:spacing w:line="182" w:lineRule="exact"/>
              <w:ind w:right="20"/>
              <w:rPr>
                <w:sz w:val="16"/>
              </w:rPr>
            </w:pPr>
            <w:r>
              <w:rPr>
                <w:w w:val="101"/>
                <w:sz w:val="16"/>
              </w:rPr>
              <w:t>0</w:t>
            </w:r>
          </w:p>
        </w:tc>
        <w:tc>
          <w:tcPr>
            <w:tcW w:w="872" w:type="dxa"/>
            <w:tcBorders>
              <w:top w:val="single" w:sz="6" w:space="0" w:color="000000"/>
            </w:tcBorders>
          </w:tcPr>
          <w:p>
            <w:pPr>
              <w:pStyle w:val="TableParagraph"/>
              <w:spacing w:line="182" w:lineRule="exact"/>
              <w:ind w:right="20"/>
              <w:rPr>
                <w:sz w:val="16"/>
              </w:rPr>
            </w:pPr>
            <w:r>
              <w:rPr>
                <w:sz w:val="16"/>
              </w:rPr>
              <w:t>1.4</w:t>
            </w:r>
          </w:p>
        </w:tc>
        <w:tc>
          <w:tcPr>
            <w:tcW w:w="872" w:type="dxa"/>
            <w:tcBorders>
              <w:top w:val="single" w:sz="6" w:space="0" w:color="000000"/>
            </w:tcBorders>
          </w:tcPr>
          <w:p>
            <w:pPr>
              <w:pStyle w:val="TableParagraph"/>
              <w:spacing w:line="182" w:lineRule="exact"/>
              <w:ind w:right="20"/>
              <w:rPr>
                <w:sz w:val="16"/>
              </w:rPr>
            </w:pPr>
            <w:r>
              <w:rPr>
                <w:sz w:val="16"/>
              </w:rPr>
              <w:t>0.8</w:t>
            </w:r>
          </w:p>
        </w:tc>
        <w:tc>
          <w:tcPr>
            <w:tcW w:w="872" w:type="dxa"/>
            <w:tcBorders>
              <w:top w:val="single" w:sz="6" w:space="0" w:color="000000"/>
            </w:tcBorders>
          </w:tcPr>
          <w:p>
            <w:pPr/>
          </w:p>
        </w:tc>
        <w:tc>
          <w:tcPr>
            <w:tcW w:w="872" w:type="dxa"/>
            <w:tcBorders>
              <w:top w:val="single" w:sz="6" w:space="0" w:color="000000"/>
            </w:tcBorders>
          </w:tcPr>
          <w:p>
            <w:pPr>
              <w:pStyle w:val="TableParagraph"/>
              <w:spacing w:line="182" w:lineRule="exact"/>
              <w:ind w:right="20"/>
              <w:rPr>
                <w:sz w:val="16"/>
              </w:rPr>
            </w:pPr>
            <w:r>
              <w:rPr>
                <w:sz w:val="16"/>
              </w:rPr>
              <w:t>1.7</w:t>
            </w:r>
          </w:p>
        </w:tc>
        <w:tc>
          <w:tcPr>
            <w:tcW w:w="821" w:type="dxa"/>
            <w:tcBorders>
              <w:top w:val="single" w:sz="6" w:space="0" w:color="000000"/>
            </w:tcBorders>
          </w:tcPr>
          <w:p>
            <w:pPr>
              <w:pStyle w:val="TableParagraph"/>
              <w:spacing w:line="182" w:lineRule="exact"/>
              <w:ind w:right="20"/>
              <w:rPr>
                <w:sz w:val="16"/>
              </w:rPr>
            </w:pPr>
            <w:r>
              <w:rPr>
                <w:w w:val="101"/>
                <w:sz w:val="16"/>
              </w:rPr>
              <w:t>0</w:t>
            </w:r>
          </w:p>
        </w:tc>
      </w:tr>
      <w:tr>
        <w:trPr>
          <w:trHeight w:val="200" w:hRule="exact"/>
        </w:trPr>
        <w:tc>
          <w:tcPr>
            <w:tcW w:w="1026" w:type="dxa"/>
          </w:tcPr>
          <w:p>
            <w:pPr>
              <w:pStyle w:val="TableParagraph"/>
              <w:spacing w:line="182" w:lineRule="exact"/>
              <w:ind w:right="20"/>
              <w:rPr>
                <w:sz w:val="16"/>
              </w:rPr>
            </w:pPr>
            <w:r>
              <w:rPr>
                <w:w w:val="101"/>
                <w:sz w:val="16"/>
              </w:rPr>
              <w:t>3</w:t>
            </w:r>
          </w:p>
        </w:tc>
        <w:tc>
          <w:tcPr>
            <w:tcW w:w="872" w:type="dxa"/>
          </w:tcPr>
          <w:p>
            <w:pPr>
              <w:pStyle w:val="TableParagraph"/>
              <w:spacing w:line="182" w:lineRule="exact"/>
              <w:ind w:right="20"/>
              <w:rPr>
                <w:sz w:val="16"/>
              </w:rPr>
            </w:pPr>
            <w:r>
              <w:rPr>
                <w:sz w:val="16"/>
              </w:rPr>
              <w:t>0.1</w:t>
            </w:r>
          </w:p>
        </w:tc>
        <w:tc>
          <w:tcPr>
            <w:tcW w:w="872" w:type="dxa"/>
          </w:tcPr>
          <w:p>
            <w:pPr>
              <w:pStyle w:val="TableParagraph"/>
              <w:spacing w:line="182" w:lineRule="exact"/>
              <w:ind w:right="20"/>
              <w:rPr>
                <w:sz w:val="16"/>
              </w:rPr>
            </w:pPr>
            <w:r>
              <w:rPr>
                <w:sz w:val="16"/>
              </w:rPr>
              <w:t>0.4</w:t>
            </w:r>
          </w:p>
        </w:tc>
        <w:tc>
          <w:tcPr>
            <w:tcW w:w="872" w:type="dxa"/>
          </w:tcPr>
          <w:p>
            <w:pPr>
              <w:pStyle w:val="TableParagraph"/>
              <w:spacing w:line="182" w:lineRule="exact"/>
              <w:ind w:right="20"/>
              <w:rPr>
                <w:sz w:val="16"/>
              </w:rPr>
            </w:pPr>
            <w:r>
              <w:rPr>
                <w:sz w:val="16"/>
              </w:rPr>
              <w:t>0.3</w:t>
            </w:r>
          </w:p>
        </w:tc>
        <w:tc>
          <w:tcPr>
            <w:tcW w:w="872" w:type="dxa"/>
          </w:tcPr>
          <w:p>
            <w:pPr>
              <w:pStyle w:val="TableParagraph"/>
              <w:spacing w:line="182" w:lineRule="exact"/>
              <w:ind w:right="20"/>
              <w:rPr>
                <w:sz w:val="16"/>
              </w:rPr>
            </w:pPr>
            <w:r>
              <w:rPr>
                <w:w w:val="101"/>
                <w:sz w:val="16"/>
              </w:rPr>
              <w:t>0</w:t>
            </w:r>
          </w:p>
        </w:tc>
        <w:tc>
          <w:tcPr>
            <w:tcW w:w="872" w:type="dxa"/>
          </w:tcPr>
          <w:p>
            <w:pPr>
              <w:pStyle w:val="TableParagraph"/>
              <w:spacing w:line="182" w:lineRule="exact"/>
              <w:ind w:right="20"/>
              <w:rPr>
                <w:sz w:val="16"/>
              </w:rPr>
            </w:pPr>
            <w:r>
              <w:rPr>
                <w:sz w:val="16"/>
              </w:rPr>
              <w:t>0.7</w:t>
            </w:r>
          </w:p>
        </w:tc>
        <w:tc>
          <w:tcPr>
            <w:tcW w:w="872" w:type="dxa"/>
          </w:tcPr>
          <w:p>
            <w:pPr>
              <w:pStyle w:val="TableParagraph"/>
              <w:spacing w:line="182" w:lineRule="exact"/>
              <w:ind w:right="20"/>
              <w:rPr>
                <w:sz w:val="16"/>
              </w:rPr>
            </w:pPr>
            <w:r>
              <w:rPr>
                <w:sz w:val="16"/>
              </w:rPr>
              <w:t>0.5</w:t>
            </w:r>
          </w:p>
        </w:tc>
        <w:tc>
          <w:tcPr>
            <w:tcW w:w="872" w:type="dxa"/>
          </w:tcPr>
          <w:p>
            <w:pPr>
              <w:pStyle w:val="TableParagraph"/>
              <w:spacing w:line="182" w:lineRule="exact"/>
              <w:ind w:right="20"/>
              <w:rPr>
                <w:sz w:val="16"/>
              </w:rPr>
            </w:pPr>
            <w:r>
              <w:rPr>
                <w:w w:val="101"/>
                <w:sz w:val="16"/>
              </w:rPr>
              <w:t>1</w:t>
            </w:r>
          </w:p>
        </w:tc>
        <w:tc>
          <w:tcPr>
            <w:tcW w:w="872" w:type="dxa"/>
          </w:tcPr>
          <w:p>
            <w:pPr>
              <w:pStyle w:val="TableParagraph"/>
              <w:spacing w:line="182" w:lineRule="exact"/>
              <w:ind w:right="20"/>
              <w:rPr>
                <w:sz w:val="16"/>
              </w:rPr>
            </w:pPr>
            <w:r>
              <w:rPr>
                <w:sz w:val="16"/>
              </w:rPr>
              <w:t>0.9</w:t>
            </w:r>
          </w:p>
        </w:tc>
        <w:tc>
          <w:tcPr>
            <w:tcW w:w="821" w:type="dxa"/>
          </w:tcPr>
          <w:p>
            <w:pPr>
              <w:pStyle w:val="TableParagraph"/>
              <w:spacing w:line="182" w:lineRule="exact"/>
              <w:ind w:right="20"/>
              <w:rPr>
                <w:sz w:val="16"/>
              </w:rPr>
            </w:pPr>
            <w:r>
              <w:rPr>
                <w:w w:val="101"/>
                <w:sz w:val="16"/>
              </w:rPr>
              <w:t>0</w:t>
            </w:r>
          </w:p>
        </w:tc>
      </w:tr>
      <w:tr>
        <w:trPr>
          <w:trHeight w:val="200" w:hRule="exact"/>
        </w:trPr>
        <w:tc>
          <w:tcPr>
            <w:tcW w:w="1026" w:type="dxa"/>
          </w:tcPr>
          <w:p>
            <w:pPr>
              <w:pStyle w:val="TableParagraph"/>
              <w:spacing w:line="182" w:lineRule="exact"/>
              <w:ind w:right="20"/>
              <w:rPr>
                <w:sz w:val="16"/>
              </w:rPr>
            </w:pPr>
            <w:r>
              <w:rPr>
                <w:sz w:val="16"/>
              </w:rPr>
              <w:t>21</w:t>
            </w:r>
          </w:p>
        </w:tc>
        <w:tc>
          <w:tcPr>
            <w:tcW w:w="872" w:type="dxa"/>
          </w:tcPr>
          <w:p>
            <w:pPr>
              <w:pStyle w:val="TableParagraph"/>
              <w:spacing w:line="182" w:lineRule="exact"/>
              <w:ind w:right="20"/>
              <w:rPr>
                <w:sz w:val="16"/>
              </w:rPr>
            </w:pPr>
            <w:r>
              <w:rPr>
                <w:sz w:val="16"/>
              </w:rPr>
              <w:t>0.9</w:t>
            </w:r>
          </w:p>
        </w:tc>
        <w:tc>
          <w:tcPr>
            <w:tcW w:w="872" w:type="dxa"/>
          </w:tcPr>
          <w:p>
            <w:pPr>
              <w:pStyle w:val="TableParagraph"/>
              <w:spacing w:line="182" w:lineRule="exact"/>
              <w:ind w:right="20"/>
              <w:rPr>
                <w:sz w:val="16"/>
              </w:rPr>
            </w:pPr>
            <w:r>
              <w:rPr>
                <w:sz w:val="16"/>
              </w:rPr>
              <w:t>1.4</w:t>
            </w:r>
          </w:p>
        </w:tc>
        <w:tc>
          <w:tcPr>
            <w:tcW w:w="872" w:type="dxa"/>
          </w:tcPr>
          <w:p>
            <w:pPr>
              <w:pStyle w:val="TableParagraph"/>
              <w:spacing w:line="182" w:lineRule="exact"/>
              <w:ind w:right="20"/>
              <w:rPr>
                <w:sz w:val="16"/>
              </w:rPr>
            </w:pPr>
            <w:r>
              <w:rPr>
                <w:sz w:val="16"/>
              </w:rPr>
              <w:t>0.8</w:t>
            </w:r>
          </w:p>
        </w:tc>
        <w:tc>
          <w:tcPr>
            <w:tcW w:w="872" w:type="dxa"/>
          </w:tcPr>
          <w:p>
            <w:pPr>
              <w:pStyle w:val="TableParagraph"/>
              <w:spacing w:line="182" w:lineRule="exact"/>
              <w:ind w:right="20"/>
              <w:rPr>
                <w:sz w:val="16"/>
              </w:rPr>
            </w:pPr>
            <w:r>
              <w:rPr>
                <w:sz w:val="16"/>
              </w:rPr>
              <w:t>1.7</w:t>
            </w:r>
          </w:p>
        </w:tc>
        <w:tc>
          <w:tcPr>
            <w:tcW w:w="872" w:type="dxa"/>
          </w:tcPr>
          <w:p>
            <w:pPr>
              <w:pStyle w:val="TableParagraph"/>
              <w:spacing w:line="182" w:lineRule="exact"/>
              <w:ind w:right="20"/>
              <w:rPr>
                <w:sz w:val="16"/>
              </w:rPr>
            </w:pPr>
            <w:r>
              <w:rPr>
                <w:sz w:val="16"/>
              </w:rPr>
              <w:t>2.4</w:t>
            </w:r>
          </w:p>
        </w:tc>
        <w:tc>
          <w:tcPr>
            <w:tcW w:w="872" w:type="dxa"/>
          </w:tcPr>
          <w:p>
            <w:pPr>
              <w:pStyle w:val="TableParagraph"/>
              <w:spacing w:line="182" w:lineRule="exact"/>
              <w:ind w:right="20"/>
              <w:rPr>
                <w:sz w:val="16"/>
              </w:rPr>
            </w:pPr>
            <w:r>
              <w:rPr>
                <w:sz w:val="16"/>
              </w:rPr>
              <w:t>1.8</w:t>
            </w:r>
          </w:p>
        </w:tc>
        <w:tc>
          <w:tcPr>
            <w:tcW w:w="872" w:type="dxa"/>
          </w:tcPr>
          <w:p>
            <w:pPr>
              <w:pStyle w:val="TableParagraph"/>
              <w:spacing w:line="182" w:lineRule="exact"/>
              <w:ind w:right="20"/>
              <w:rPr>
                <w:sz w:val="16"/>
              </w:rPr>
            </w:pPr>
            <w:r>
              <w:rPr>
                <w:sz w:val="16"/>
              </w:rPr>
              <w:t>1.9</w:t>
            </w:r>
          </w:p>
        </w:tc>
        <w:tc>
          <w:tcPr>
            <w:tcW w:w="872" w:type="dxa"/>
          </w:tcPr>
          <w:p>
            <w:pPr>
              <w:pStyle w:val="TableParagraph"/>
              <w:spacing w:line="182" w:lineRule="exact"/>
              <w:ind w:right="20"/>
              <w:rPr>
                <w:sz w:val="16"/>
              </w:rPr>
            </w:pPr>
            <w:r>
              <w:rPr>
                <w:sz w:val="16"/>
              </w:rPr>
              <w:t>2.4</w:t>
            </w:r>
          </w:p>
        </w:tc>
        <w:tc>
          <w:tcPr>
            <w:tcW w:w="821" w:type="dxa"/>
          </w:tcPr>
          <w:p>
            <w:pPr>
              <w:pStyle w:val="TableParagraph"/>
              <w:spacing w:line="182" w:lineRule="exact"/>
              <w:ind w:right="20"/>
              <w:rPr>
                <w:sz w:val="16"/>
              </w:rPr>
            </w:pPr>
            <w:r>
              <w:rPr>
                <w:w w:val="101"/>
                <w:sz w:val="16"/>
              </w:rPr>
              <w:t>0</w:t>
            </w:r>
          </w:p>
        </w:tc>
      </w:tr>
      <w:tr>
        <w:trPr>
          <w:trHeight w:val="200" w:hRule="exact"/>
        </w:trPr>
        <w:tc>
          <w:tcPr>
            <w:tcW w:w="1026" w:type="dxa"/>
          </w:tcPr>
          <w:p>
            <w:pPr>
              <w:pStyle w:val="TableParagraph"/>
              <w:spacing w:line="182" w:lineRule="exact"/>
              <w:ind w:right="20"/>
              <w:rPr>
                <w:sz w:val="16"/>
              </w:rPr>
            </w:pPr>
            <w:r>
              <w:rPr>
                <w:w w:val="101"/>
                <w:sz w:val="16"/>
              </w:rPr>
              <w:t>5</w:t>
            </w:r>
          </w:p>
        </w:tc>
        <w:tc>
          <w:tcPr>
            <w:tcW w:w="872" w:type="dxa"/>
          </w:tcPr>
          <w:p>
            <w:pPr>
              <w:pStyle w:val="TableParagraph"/>
              <w:spacing w:line="182" w:lineRule="exact"/>
              <w:ind w:right="20"/>
              <w:rPr>
                <w:sz w:val="16"/>
              </w:rPr>
            </w:pPr>
            <w:r>
              <w:rPr>
                <w:w w:val="101"/>
                <w:sz w:val="16"/>
              </w:rPr>
              <w:t>0</w:t>
            </w:r>
          </w:p>
        </w:tc>
        <w:tc>
          <w:tcPr>
            <w:tcW w:w="872" w:type="dxa"/>
          </w:tcPr>
          <w:p>
            <w:pPr>
              <w:pStyle w:val="TableParagraph"/>
              <w:spacing w:line="182" w:lineRule="exact"/>
              <w:ind w:right="20"/>
              <w:rPr>
                <w:sz w:val="16"/>
              </w:rPr>
            </w:pPr>
            <w:r>
              <w:rPr>
                <w:sz w:val="16"/>
              </w:rPr>
              <w:t>0.3</w:t>
            </w:r>
          </w:p>
        </w:tc>
        <w:tc>
          <w:tcPr>
            <w:tcW w:w="872" w:type="dxa"/>
          </w:tcPr>
          <w:p>
            <w:pPr>
              <w:pStyle w:val="TableParagraph"/>
              <w:spacing w:line="182" w:lineRule="exact"/>
              <w:ind w:right="20"/>
              <w:rPr>
                <w:sz w:val="16"/>
              </w:rPr>
            </w:pPr>
            <w:r>
              <w:rPr>
                <w:sz w:val="16"/>
              </w:rPr>
              <w:t>0.4</w:t>
            </w:r>
          </w:p>
        </w:tc>
        <w:tc>
          <w:tcPr>
            <w:tcW w:w="872" w:type="dxa"/>
          </w:tcPr>
          <w:p>
            <w:pPr>
              <w:pStyle w:val="TableParagraph"/>
              <w:spacing w:line="182" w:lineRule="exact"/>
              <w:ind w:right="20"/>
              <w:rPr>
                <w:sz w:val="16"/>
              </w:rPr>
            </w:pPr>
            <w:r>
              <w:rPr>
                <w:w w:val="101"/>
                <w:sz w:val="16"/>
              </w:rPr>
              <w:t>0</w:t>
            </w:r>
          </w:p>
        </w:tc>
        <w:tc>
          <w:tcPr>
            <w:tcW w:w="872" w:type="dxa"/>
          </w:tcPr>
          <w:p>
            <w:pPr>
              <w:pStyle w:val="TableParagraph"/>
              <w:spacing w:line="182" w:lineRule="exact"/>
              <w:ind w:right="20"/>
              <w:rPr>
                <w:sz w:val="16"/>
              </w:rPr>
            </w:pPr>
            <w:r>
              <w:rPr>
                <w:sz w:val="16"/>
              </w:rPr>
              <w:t>0.7</w:t>
            </w:r>
          </w:p>
        </w:tc>
        <w:tc>
          <w:tcPr>
            <w:tcW w:w="872" w:type="dxa"/>
          </w:tcPr>
          <w:p>
            <w:pPr>
              <w:pStyle w:val="TableParagraph"/>
              <w:spacing w:line="182" w:lineRule="exact"/>
              <w:ind w:right="20"/>
              <w:rPr>
                <w:sz w:val="16"/>
              </w:rPr>
            </w:pPr>
            <w:r>
              <w:rPr>
                <w:sz w:val="16"/>
              </w:rPr>
              <w:t>0.6</w:t>
            </w:r>
          </w:p>
        </w:tc>
        <w:tc>
          <w:tcPr>
            <w:tcW w:w="872" w:type="dxa"/>
          </w:tcPr>
          <w:p>
            <w:pPr>
              <w:pStyle w:val="TableParagraph"/>
              <w:spacing w:line="182" w:lineRule="exact"/>
              <w:ind w:right="20"/>
              <w:rPr>
                <w:sz w:val="16"/>
              </w:rPr>
            </w:pPr>
            <w:r>
              <w:rPr>
                <w:sz w:val="16"/>
              </w:rPr>
              <w:t>0.6</w:t>
            </w:r>
          </w:p>
        </w:tc>
        <w:tc>
          <w:tcPr>
            <w:tcW w:w="872" w:type="dxa"/>
          </w:tcPr>
          <w:p>
            <w:pPr>
              <w:pStyle w:val="TableParagraph"/>
              <w:spacing w:line="182" w:lineRule="exact"/>
              <w:ind w:right="20"/>
              <w:rPr>
                <w:sz w:val="16"/>
              </w:rPr>
            </w:pPr>
            <w:r>
              <w:rPr>
                <w:w w:val="101"/>
                <w:sz w:val="16"/>
              </w:rPr>
              <w:t>1</w:t>
            </w:r>
          </w:p>
        </w:tc>
        <w:tc>
          <w:tcPr>
            <w:tcW w:w="821" w:type="dxa"/>
          </w:tcPr>
          <w:p>
            <w:pPr>
              <w:pStyle w:val="TableParagraph"/>
              <w:spacing w:line="182" w:lineRule="exact"/>
              <w:ind w:right="20"/>
              <w:rPr>
                <w:sz w:val="16"/>
              </w:rPr>
            </w:pPr>
            <w:r>
              <w:rPr>
                <w:w w:val="101"/>
                <w:sz w:val="16"/>
              </w:rPr>
              <w:t>0</w:t>
            </w:r>
          </w:p>
        </w:tc>
      </w:tr>
      <w:tr>
        <w:trPr>
          <w:trHeight w:val="200" w:hRule="exact"/>
        </w:trPr>
        <w:tc>
          <w:tcPr>
            <w:tcW w:w="1026" w:type="dxa"/>
          </w:tcPr>
          <w:p>
            <w:pPr>
              <w:pStyle w:val="TableParagraph"/>
              <w:spacing w:line="182" w:lineRule="exact"/>
              <w:ind w:right="20"/>
              <w:rPr>
                <w:sz w:val="16"/>
              </w:rPr>
            </w:pPr>
            <w:r>
              <w:rPr>
                <w:w w:val="101"/>
                <w:sz w:val="16"/>
              </w:rPr>
              <w:t>6</w:t>
            </w:r>
          </w:p>
        </w:tc>
        <w:tc>
          <w:tcPr>
            <w:tcW w:w="872" w:type="dxa"/>
          </w:tcPr>
          <w:p>
            <w:pPr>
              <w:pStyle w:val="TableParagraph"/>
              <w:spacing w:line="182" w:lineRule="exact"/>
              <w:ind w:right="20"/>
              <w:rPr>
                <w:sz w:val="16"/>
              </w:rPr>
            </w:pPr>
            <w:r>
              <w:rPr>
                <w:sz w:val="16"/>
              </w:rPr>
              <w:t>0.1</w:t>
            </w:r>
          </w:p>
        </w:tc>
        <w:tc>
          <w:tcPr>
            <w:tcW w:w="872" w:type="dxa"/>
          </w:tcPr>
          <w:p>
            <w:pPr>
              <w:pStyle w:val="TableParagraph"/>
              <w:spacing w:line="182" w:lineRule="exact"/>
              <w:ind w:right="20"/>
              <w:rPr>
                <w:sz w:val="16"/>
              </w:rPr>
            </w:pPr>
            <w:r>
              <w:rPr>
                <w:w w:val="101"/>
                <w:sz w:val="16"/>
              </w:rPr>
              <w:t>0</w:t>
            </w:r>
          </w:p>
        </w:tc>
        <w:tc>
          <w:tcPr>
            <w:tcW w:w="872" w:type="dxa"/>
          </w:tcPr>
          <w:p>
            <w:pPr>
              <w:pStyle w:val="TableParagraph"/>
              <w:spacing w:line="182" w:lineRule="exact"/>
              <w:ind w:right="20"/>
              <w:rPr>
                <w:sz w:val="16"/>
              </w:rPr>
            </w:pPr>
            <w:r>
              <w:rPr>
                <w:w w:val="101"/>
                <w:sz w:val="16"/>
              </w:rPr>
              <w:t>0</w:t>
            </w:r>
          </w:p>
        </w:tc>
        <w:tc>
          <w:tcPr>
            <w:tcW w:w="872" w:type="dxa"/>
          </w:tcPr>
          <w:p>
            <w:pPr>
              <w:pStyle w:val="TableParagraph"/>
              <w:spacing w:line="182" w:lineRule="exact"/>
              <w:ind w:right="20"/>
              <w:rPr>
                <w:sz w:val="16"/>
              </w:rPr>
            </w:pPr>
            <w:r>
              <w:rPr>
                <w:sz w:val="16"/>
              </w:rPr>
              <w:t>0.2</w:t>
            </w:r>
          </w:p>
        </w:tc>
        <w:tc>
          <w:tcPr>
            <w:tcW w:w="872" w:type="dxa"/>
          </w:tcPr>
          <w:p>
            <w:pPr>
              <w:pStyle w:val="TableParagraph"/>
              <w:spacing w:line="182" w:lineRule="exact"/>
              <w:ind w:right="20"/>
              <w:rPr>
                <w:sz w:val="16"/>
              </w:rPr>
            </w:pPr>
            <w:r>
              <w:rPr>
                <w:sz w:val="16"/>
              </w:rPr>
              <w:t>0.8</w:t>
            </w:r>
          </w:p>
        </w:tc>
        <w:tc>
          <w:tcPr>
            <w:tcW w:w="872" w:type="dxa"/>
          </w:tcPr>
          <w:p>
            <w:pPr>
              <w:pStyle w:val="TableParagraph"/>
              <w:spacing w:line="182" w:lineRule="exact"/>
              <w:ind w:right="20"/>
              <w:rPr>
                <w:sz w:val="16"/>
              </w:rPr>
            </w:pPr>
            <w:r>
              <w:rPr>
                <w:sz w:val="16"/>
              </w:rPr>
              <w:t>0.6</w:t>
            </w:r>
          </w:p>
        </w:tc>
        <w:tc>
          <w:tcPr>
            <w:tcW w:w="872" w:type="dxa"/>
          </w:tcPr>
          <w:p>
            <w:pPr>
              <w:pStyle w:val="TableParagraph"/>
              <w:spacing w:line="182" w:lineRule="exact"/>
              <w:ind w:right="20"/>
              <w:rPr>
                <w:sz w:val="16"/>
              </w:rPr>
            </w:pPr>
            <w:r>
              <w:rPr>
                <w:w w:val="101"/>
                <w:sz w:val="16"/>
              </w:rPr>
              <w:t>0</w:t>
            </w:r>
          </w:p>
        </w:tc>
        <w:tc>
          <w:tcPr>
            <w:tcW w:w="872" w:type="dxa"/>
          </w:tcPr>
          <w:p>
            <w:pPr>
              <w:pStyle w:val="TableParagraph"/>
              <w:spacing w:line="182" w:lineRule="exact"/>
              <w:ind w:right="20"/>
              <w:rPr>
                <w:sz w:val="16"/>
              </w:rPr>
            </w:pPr>
            <w:r>
              <w:rPr>
                <w:w w:val="101"/>
                <w:sz w:val="16"/>
              </w:rPr>
              <w:t>0</w:t>
            </w:r>
          </w:p>
        </w:tc>
        <w:tc>
          <w:tcPr>
            <w:tcW w:w="821" w:type="dxa"/>
          </w:tcPr>
          <w:p>
            <w:pPr>
              <w:pStyle w:val="TableParagraph"/>
              <w:spacing w:line="182" w:lineRule="exact"/>
              <w:ind w:right="20"/>
              <w:rPr>
                <w:sz w:val="16"/>
              </w:rPr>
            </w:pPr>
            <w:r>
              <w:rPr>
                <w:w w:val="101"/>
                <w:sz w:val="16"/>
              </w:rPr>
              <w:t>0</w:t>
            </w:r>
          </w:p>
        </w:tc>
      </w:tr>
      <w:tr>
        <w:trPr>
          <w:trHeight w:val="200" w:hRule="exact"/>
        </w:trPr>
        <w:tc>
          <w:tcPr>
            <w:tcW w:w="1026" w:type="dxa"/>
          </w:tcPr>
          <w:p>
            <w:pPr>
              <w:pStyle w:val="TableParagraph"/>
              <w:spacing w:line="182" w:lineRule="exact"/>
              <w:ind w:right="20"/>
              <w:rPr>
                <w:sz w:val="16"/>
              </w:rPr>
            </w:pPr>
            <w:r>
              <w:rPr>
                <w:w w:val="101"/>
                <w:sz w:val="16"/>
              </w:rPr>
              <w:t>7</w:t>
            </w:r>
          </w:p>
        </w:tc>
        <w:tc>
          <w:tcPr>
            <w:tcW w:w="872" w:type="dxa"/>
          </w:tcPr>
          <w:p>
            <w:pPr>
              <w:pStyle w:val="TableParagraph"/>
              <w:spacing w:line="182" w:lineRule="exact"/>
              <w:ind w:right="20"/>
              <w:rPr>
                <w:sz w:val="16"/>
              </w:rPr>
            </w:pPr>
            <w:r>
              <w:rPr>
                <w:w w:val="101"/>
                <w:sz w:val="16"/>
              </w:rPr>
              <w:t>0</w:t>
            </w:r>
          </w:p>
        </w:tc>
        <w:tc>
          <w:tcPr>
            <w:tcW w:w="872" w:type="dxa"/>
          </w:tcPr>
          <w:p>
            <w:pPr>
              <w:pStyle w:val="TableParagraph"/>
              <w:spacing w:line="182" w:lineRule="exact"/>
              <w:ind w:right="20"/>
              <w:rPr>
                <w:sz w:val="16"/>
              </w:rPr>
            </w:pPr>
            <w:r>
              <w:rPr>
                <w:w w:val="101"/>
                <w:sz w:val="16"/>
              </w:rPr>
              <w:t>0</w:t>
            </w:r>
          </w:p>
        </w:tc>
        <w:tc>
          <w:tcPr>
            <w:tcW w:w="872" w:type="dxa"/>
          </w:tcPr>
          <w:p>
            <w:pPr>
              <w:pStyle w:val="TableParagraph"/>
              <w:spacing w:line="182" w:lineRule="exact"/>
              <w:ind w:right="20"/>
              <w:rPr>
                <w:sz w:val="16"/>
              </w:rPr>
            </w:pPr>
            <w:r>
              <w:rPr>
                <w:w w:val="101"/>
                <w:sz w:val="16"/>
              </w:rPr>
              <w:t>0</w:t>
            </w:r>
          </w:p>
        </w:tc>
        <w:tc>
          <w:tcPr>
            <w:tcW w:w="872" w:type="dxa"/>
          </w:tcPr>
          <w:p>
            <w:pPr>
              <w:pStyle w:val="TableParagraph"/>
              <w:spacing w:line="182" w:lineRule="exact"/>
              <w:ind w:right="20"/>
              <w:rPr>
                <w:sz w:val="16"/>
              </w:rPr>
            </w:pPr>
            <w:r>
              <w:rPr>
                <w:w w:val="101"/>
                <w:sz w:val="16"/>
              </w:rPr>
              <w:t>0</w:t>
            </w:r>
          </w:p>
        </w:tc>
        <w:tc>
          <w:tcPr>
            <w:tcW w:w="872" w:type="dxa"/>
          </w:tcPr>
          <w:p>
            <w:pPr>
              <w:pStyle w:val="TableParagraph"/>
              <w:spacing w:line="182" w:lineRule="exact"/>
              <w:ind w:right="20"/>
              <w:rPr>
                <w:sz w:val="16"/>
              </w:rPr>
            </w:pPr>
            <w:r>
              <w:rPr>
                <w:sz w:val="16"/>
              </w:rPr>
              <w:t>0.4</w:t>
            </w:r>
          </w:p>
        </w:tc>
        <w:tc>
          <w:tcPr>
            <w:tcW w:w="872" w:type="dxa"/>
          </w:tcPr>
          <w:p>
            <w:pPr>
              <w:pStyle w:val="TableParagraph"/>
              <w:spacing w:line="182" w:lineRule="exact"/>
              <w:ind w:right="20"/>
              <w:rPr>
                <w:sz w:val="16"/>
              </w:rPr>
            </w:pPr>
            <w:r>
              <w:rPr>
                <w:sz w:val="16"/>
              </w:rPr>
              <w:t>0.4</w:t>
            </w:r>
          </w:p>
        </w:tc>
        <w:tc>
          <w:tcPr>
            <w:tcW w:w="872" w:type="dxa"/>
          </w:tcPr>
          <w:p>
            <w:pPr>
              <w:pStyle w:val="TableParagraph"/>
              <w:spacing w:line="182" w:lineRule="exact"/>
              <w:ind w:right="20"/>
              <w:rPr>
                <w:sz w:val="16"/>
              </w:rPr>
            </w:pPr>
            <w:r>
              <w:rPr>
                <w:sz w:val="16"/>
              </w:rPr>
              <w:t>0.3</w:t>
            </w:r>
          </w:p>
        </w:tc>
        <w:tc>
          <w:tcPr>
            <w:tcW w:w="872" w:type="dxa"/>
          </w:tcPr>
          <w:p>
            <w:pPr>
              <w:pStyle w:val="TableParagraph"/>
              <w:spacing w:line="182" w:lineRule="exact"/>
              <w:ind w:right="20"/>
              <w:rPr>
                <w:sz w:val="16"/>
              </w:rPr>
            </w:pPr>
            <w:r>
              <w:rPr>
                <w:w w:val="101"/>
                <w:sz w:val="16"/>
              </w:rPr>
              <w:t>0</w:t>
            </w:r>
          </w:p>
        </w:tc>
        <w:tc>
          <w:tcPr>
            <w:tcW w:w="821" w:type="dxa"/>
          </w:tcPr>
          <w:p>
            <w:pPr>
              <w:pStyle w:val="TableParagraph"/>
              <w:spacing w:line="182" w:lineRule="exact"/>
              <w:ind w:right="20"/>
              <w:rPr>
                <w:sz w:val="16"/>
              </w:rPr>
            </w:pPr>
            <w:r>
              <w:rPr>
                <w:w w:val="101"/>
                <w:sz w:val="16"/>
              </w:rPr>
              <w:t>0</w:t>
            </w:r>
          </w:p>
        </w:tc>
      </w:tr>
    </w:tbl>
    <w:p>
      <w:pPr>
        <w:pStyle w:val="BodyText"/>
        <w:spacing w:after="1"/>
        <w:rPr>
          <w:sz w:val="16"/>
        </w:rPr>
      </w:pPr>
    </w:p>
    <w:tbl>
      <w:tblPr>
        <w:tblW w:w="0" w:type="auto"/>
        <w:jc w:val="left"/>
        <w:tblInd w:w="105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0" w:type="dxa"/>
          <w:bottom w:w="0" w:type="dxa"/>
          <w:right w:w="0" w:type="dxa"/>
        </w:tblCellMar>
        <w:tblLook w:val="01E0"/>
      </w:tblPr>
      <w:tblGrid>
        <w:gridCol w:w="1026"/>
        <w:gridCol w:w="872"/>
        <w:gridCol w:w="872"/>
        <w:gridCol w:w="872"/>
        <w:gridCol w:w="872"/>
        <w:gridCol w:w="872"/>
        <w:gridCol w:w="872"/>
        <w:gridCol w:w="872"/>
        <w:gridCol w:w="872"/>
        <w:gridCol w:w="821"/>
      </w:tblGrid>
      <w:tr>
        <w:trPr>
          <w:trHeight w:val="200" w:hRule="exact"/>
        </w:trPr>
        <w:tc>
          <w:tcPr>
            <w:tcW w:w="1026" w:type="dxa"/>
            <w:vMerge w:val="restart"/>
          </w:tcPr>
          <w:p>
            <w:pPr>
              <w:pStyle w:val="TableParagraph"/>
              <w:spacing w:before="93"/>
              <w:ind w:left="203" w:right="0"/>
              <w:jc w:val="left"/>
              <w:rPr>
                <w:sz w:val="16"/>
              </w:rPr>
            </w:pPr>
            <w:r>
              <w:rPr>
                <w:sz w:val="16"/>
              </w:rPr>
              <w:t>Estacion</w:t>
            </w:r>
          </w:p>
        </w:tc>
        <w:tc>
          <w:tcPr>
            <w:tcW w:w="7796" w:type="dxa"/>
            <w:gridSpan w:val="9"/>
          </w:tcPr>
          <w:p>
            <w:pPr>
              <w:pStyle w:val="TableParagraph"/>
              <w:spacing w:line="182" w:lineRule="exact"/>
              <w:ind w:left="3655" w:right="3639"/>
              <w:jc w:val="center"/>
              <w:rPr>
                <w:sz w:val="16"/>
              </w:rPr>
            </w:pPr>
            <w:r>
              <w:rPr>
                <w:sz w:val="16"/>
              </w:rPr>
              <w:t>Fecha</w:t>
            </w:r>
          </w:p>
        </w:tc>
      </w:tr>
      <w:tr>
        <w:trPr>
          <w:trHeight w:val="201" w:hRule="exact"/>
        </w:trPr>
        <w:tc>
          <w:tcPr>
            <w:tcW w:w="1026" w:type="dxa"/>
            <w:vMerge/>
          </w:tcPr>
          <w:p>
            <w:pPr/>
          </w:p>
        </w:tc>
        <w:tc>
          <w:tcPr>
            <w:tcW w:w="872" w:type="dxa"/>
          </w:tcPr>
          <w:p>
            <w:pPr>
              <w:pStyle w:val="TableParagraph"/>
              <w:spacing w:line="183" w:lineRule="exact"/>
              <w:ind w:right="22"/>
              <w:rPr>
                <w:sz w:val="16"/>
              </w:rPr>
            </w:pPr>
            <w:r>
              <w:rPr>
                <w:sz w:val="16"/>
              </w:rPr>
              <w:t>17-ago-06</w:t>
            </w:r>
          </w:p>
        </w:tc>
        <w:tc>
          <w:tcPr>
            <w:tcW w:w="872" w:type="dxa"/>
          </w:tcPr>
          <w:p>
            <w:pPr>
              <w:pStyle w:val="TableParagraph"/>
              <w:spacing w:line="183" w:lineRule="exact"/>
              <w:ind w:right="21"/>
              <w:rPr>
                <w:sz w:val="16"/>
              </w:rPr>
            </w:pPr>
            <w:r>
              <w:rPr>
                <w:sz w:val="16"/>
              </w:rPr>
              <w:t>22-ago-06</w:t>
            </w:r>
          </w:p>
        </w:tc>
        <w:tc>
          <w:tcPr>
            <w:tcW w:w="872" w:type="dxa"/>
          </w:tcPr>
          <w:p>
            <w:pPr>
              <w:pStyle w:val="TableParagraph"/>
              <w:spacing w:line="183" w:lineRule="exact"/>
              <w:ind w:right="21"/>
              <w:rPr>
                <w:sz w:val="16"/>
              </w:rPr>
            </w:pPr>
            <w:r>
              <w:rPr>
                <w:sz w:val="16"/>
              </w:rPr>
              <w:t>24-ago-06</w:t>
            </w:r>
          </w:p>
        </w:tc>
        <w:tc>
          <w:tcPr>
            <w:tcW w:w="872" w:type="dxa"/>
          </w:tcPr>
          <w:p>
            <w:pPr>
              <w:pStyle w:val="TableParagraph"/>
              <w:spacing w:line="183" w:lineRule="exact"/>
              <w:ind w:right="21"/>
              <w:rPr>
                <w:sz w:val="16"/>
              </w:rPr>
            </w:pPr>
            <w:r>
              <w:rPr>
                <w:sz w:val="16"/>
              </w:rPr>
              <w:t>28-ago-06</w:t>
            </w:r>
          </w:p>
        </w:tc>
        <w:tc>
          <w:tcPr>
            <w:tcW w:w="872" w:type="dxa"/>
          </w:tcPr>
          <w:p>
            <w:pPr>
              <w:pStyle w:val="TableParagraph"/>
              <w:spacing w:line="183" w:lineRule="exact"/>
              <w:ind w:right="21"/>
              <w:rPr>
                <w:sz w:val="16"/>
              </w:rPr>
            </w:pPr>
            <w:r>
              <w:rPr>
                <w:sz w:val="16"/>
              </w:rPr>
              <w:t>31-ago-06</w:t>
            </w:r>
          </w:p>
        </w:tc>
        <w:tc>
          <w:tcPr>
            <w:tcW w:w="872" w:type="dxa"/>
          </w:tcPr>
          <w:p>
            <w:pPr>
              <w:pStyle w:val="TableParagraph"/>
              <w:spacing w:line="183" w:lineRule="exact"/>
              <w:ind w:right="21"/>
              <w:rPr>
                <w:sz w:val="16"/>
              </w:rPr>
            </w:pPr>
            <w:r>
              <w:rPr>
                <w:sz w:val="16"/>
              </w:rPr>
              <w:t>04-sep-06</w:t>
            </w:r>
          </w:p>
        </w:tc>
        <w:tc>
          <w:tcPr>
            <w:tcW w:w="872" w:type="dxa"/>
          </w:tcPr>
          <w:p>
            <w:pPr>
              <w:pStyle w:val="TableParagraph"/>
              <w:spacing w:line="183" w:lineRule="exact"/>
              <w:ind w:right="22"/>
              <w:rPr>
                <w:sz w:val="16"/>
              </w:rPr>
            </w:pPr>
            <w:r>
              <w:rPr>
                <w:sz w:val="16"/>
              </w:rPr>
              <w:t>06-sep-06</w:t>
            </w:r>
          </w:p>
        </w:tc>
        <w:tc>
          <w:tcPr>
            <w:tcW w:w="872" w:type="dxa"/>
          </w:tcPr>
          <w:p>
            <w:pPr>
              <w:pStyle w:val="TableParagraph"/>
              <w:spacing w:line="183" w:lineRule="exact"/>
              <w:ind w:right="21"/>
              <w:rPr>
                <w:sz w:val="16"/>
              </w:rPr>
            </w:pPr>
            <w:r>
              <w:rPr>
                <w:sz w:val="16"/>
              </w:rPr>
              <w:t>11-sep-06</w:t>
            </w:r>
          </w:p>
        </w:tc>
        <w:tc>
          <w:tcPr>
            <w:tcW w:w="821" w:type="dxa"/>
          </w:tcPr>
          <w:p>
            <w:pPr>
              <w:pStyle w:val="TableParagraph"/>
              <w:spacing w:line="183" w:lineRule="exact"/>
              <w:ind w:right="22"/>
              <w:rPr>
                <w:sz w:val="16"/>
              </w:rPr>
            </w:pPr>
            <w:r>
              <w:rPr>
                <w:sz w:val="16"/>
              </w:rPr>
              <w:t>13-sep-06</w:t>
            </w:r>
          </w:p>
        </w:tc>
      </w:tr>
      <w:tr>
        <w:trPr>
          <w:trHeight w:val="200" w:hRule="exact"/>
        </w:trPr>
        <w:tc>
          <w:tcPr>
            <w:tcW w:w="1026" w:type="dxa"/>
          </w:tcPr>
          <w:p>
            <w:pPr>
              <w:pStyle w:val="TableParagraph"/>
              <w:spacing w:line="182" w:lineRule="exact"/>
              <w:ind w:right="20"/>
              <w:rPr>
                <w:sz w:val="16"/>
              </w:rPr>
            </w:pPr>
            <w:r>
              <w:rPr>
                <w:w w:val="101"/>
                <w:sz w:val="16"/>
              </w:rPr>
              <w:t>2</w:t>
            </w:r>
          </w:p>
        </w:tc>
        <w:tc>
          <w:tcPr>
            <w:tcW w:w="872" w:type="dxa"/>
          </w:tcPr>
          <w:p>
            <w:pPr>
              <w:pStyle w:val="TableParagraph"/>
              <w:spacing w:line="182" w:lineRule="exact"/>
              <w:ind w:right="20"/>
              <w:rPr>
                <w:sz w:val="16"/>
              </w:rPr>
            </w:pPr>
            <w:r>
              <w:rPr>
                <w:w w:val="101"/>
                <w:sz w:val="16"/>
              </w:rPr>
              <w:t>0</w:t>
            </w:r>
          </w:p>
        </w:tc>
        <w:tc>
          <w:tcPr>
            <w:tcW w:w="872" w:type="dxa"/>
          </w:tcPr>
          <w:p>
            <w:pPr>
              <w:pStyle w:val="TableParagraph"/>
              <w:spacing w:line="182" w:lineRule="exact"/>
              <w:ind w:right="20"/>
              <w:rPr>
                <w:sz w:val="16"/>
              </w:rPr>
            </w:pPr>
            <w:r>
              <w:rPr>
                <w:sz w:val="16"/>
              </w:rPr>
              <w:t>1.2</w:t>
            </w:r>
          </w:p>
        </w:tc>
        <w:tc>
          <w:tcPr>
            <w:tcW w:w="872" w:type="dxa"/>
          </w:tcPr>
          <w:p>
            <w:pPr>
              <w:pStyle w:val="TableParagraph"/>
              <w:spacing w:line="182" w:lineRule="exact"/>
              <w:ind w:right="20"/>
              <w:rPr>
                <w:sz w:val="16"/>
              </w:rPr>
            </w:pPr>
            <w:r>
              <w:rPr>
                <w:sz w:val="16"/>
              </w:rPr>
              <w:t>1.9</w:t>
            </w:r>
          </w:p>
        </w:tc>
        <w:tc>
          <w:tcPr>
            <w:tcW w:w="872" w:type="dxa"/>
          </w:tcPr>
          <w:p>
            <w:pPr>
              <w:pStyle w:val="TableParagraph"/>
              <w:spacing w:line="182" w:lineRule="exact"/>
              <w:ind w:right="20"/>
              <w:rPr>
                <w:sz w:val="16"/>
              </w:rPr>
            </w:pPr>
            <w:r>
              <w:rPr>
                <w:sz w:val="16"/>
              </w:rPr>
              <w:t>0.2</w:t>
            </w:r>
          </w:p>
        </w:tc>
        <w:tc>
          <w:tcPr>
            <w:tcW w:w="872" w:type="dxa"/>
          </w:tcPr>
          <w:p>
            <w:pPr>
              <w:pStyle w:val="TableParagraph"/>
              <w:spacing w:line="182" w:lineRule="exact"/>
              <w:ind w:right="20"/>
              <w:rPr>
                <w:sz w:val="16"/>
              </w:rPr>
            </w:pPr>
            <w:r>
              <w:rPr>
                <w:sz w:val="16"/>
              </w:rPr>
              <w:t>1.2</w:t>
            </w:r>
          </w:p>
        </w:tc>
        <w:tc>
          <w:tcPr>
            <w:tcW w:w="872" w:type="dxa"/>
          </w:tcPr>
          <w:p>
            <w:pPr>
              <w:pStyle w:val="TableParagraph"/>
              <w:spacing w:line="182" w:lineRule="exact"/>
              <w:ind w:right="20"/>
              <w:rPr>
                <w:sz w:val="16"/>
              </w:rPr>
            </w:pPr>
            <w:r>
              <w:rPr>
                <w:sz w:val="16"/>
              </w:rPr>
              <w:t>1.3</w:t>
            </w:r>
          </w:p>
        </w:tc>
        <w:tc>
          <w:tcPr>
            <w:tcW w:w="872" w:type="dxa"/>
          </w:tcPr>
          <w:p>
            <w:pPr>
              <w:pStyle w:val="TableParagraph"/>
              <w:spacing w:line="182" w:lineRule="exact"/>
              <w:ind w:right="20"/>
              <w:rPr>
                <w:sz w:val="16"/>
              </w:rPr>
            </w:pPr>
            <w:r>
              <w:rPr>
                <w:sz w:val="16"/>
              </w:rPr>
              <w:t>1.1</w:t>
            </w:r>
          </w:p>
        </w:tc>
        <w:tc>
          <w:tcPr>
            <w:tcW w:w="872" w:type="dxa"/>
          </w:tcPr>
          <w:p>
            <w:pPr>
              <w:pStyle w:val="TableParagraph"/>
              <w:spacing w:line="182" w:lineRule="exact"/>
              <w:ind w:right="20"/>
              <w:rPr>
                <w:sz w:val="16"/>
              </w:rPr>
            </w:pPr>
            <w:r>
              <w:rPr>
                <w:sz w:val="16"/>
              </w:rPr>
              <w:t>1.4</w:t>
            </w:r>
          </w:p>
        </w:tc>
        <w:tc>
          <w:tcPr>
            <w:tcW w:w="821" w:type="dxa"/>
          </w:tcPr>
          <w:p>
            <w:pPr>
              <w:pStyle w:val="TableParagraph"/>
              <w:spacing w:line="182" w:lineRule="exact"/>
              <w:ind w:right="20"/>
              <w:rPr>
                <w:sz w:val="16"/>
              </w:rPr>
            </w:pPr>
            <w:r>
              <w:rPr>
                <w:w w:val="101"/>
                <w:sz w:val="16"/>
              </w:rPr>
              <w:t>0</w:t>
            </w:r>
          </w:p>
        </w:tc>
      </w:tr>
      <w:tr>
        <w:trPr>
          <w:trHeight w:val="200" w:hRule="exact"/>
        </w:trPr>
        <w:tc>
          <w:tcPr>
            <w:tcW w:w="1026" w:type="dxa"/>
          </w:tcPr>
          <w:p>
            <w:pPr>
              <w:pStyle w:val="TableParagraph"/>
              <w:spacing w:line="182" w:lineRule="exact"/>
              <w:ind w:right="20"/>
              <w:rPr>
                <w:sz w:val="16"/>
              </w:rPr>
            </w:pPr>
            <w:r>
              <w:rPr>
                <w:w w:val="101"/>
                <w:sz w:val="16"/>
              </w:rPr>
              <w:t>3</w:t>
            </w:r>
          </w:p>
        </w:tc>
        <w:tc>
          <w:tcPr>
            <w:tcW w:w="872" w:type="dxa"/>
          </w:tcPr>
          <w:p>
            <w:pPr>
              <w:pStyle w:val="TableParagraph"/>
              <w:spacing w:line="182" w:lineRule="exact"/>
              <w:ind w:right="20"/>
              <w:rPr>
                <w:sz w:val="16"/>
              </w:rPr>
            </w:pPr>
            <w:r>
              <w:rPr>
                <w:w w:val="101"/>
                <w:sz w:val="16"/>
              </w:rPr>
              <w:t>0</w:t>
            </w:r>
          </w:p>
        </w:tc>
        <w:tc>
          <w:tcPr>
            <w:tcW w:w="872" w:type="dxa"/>
          </w:tcPr>
          <w:p>
            <w:pPr>
              <w:pStyle w:val="TableParagraph"/>
              <w:spacing w:line="182" w:lineRule="exact"/>
              <w:ind w:right="20"/>
              <w:rPr>
                <w:sz w:val="16"/>
              </w:rPr>
            </w:pPr>
            <w:r>
              <w:rPr>
                <w:sz w:val="16"/>
              </w:rPr>
              <w:t>1.6</w:t>
            </w:r>
          </w:p>
        </w:tc>
        <w:tc>
          <w:tcPr>
            <w:tcW w:w="872" w:type="dxa"/>
          </w:tcPr>
          <w:p>
            <w:pPr>
              <w:pStyle w:val="TableParagraph"/>
              <w:spacing w:line="182" w:lineRule="exact"/>
              <w:ind w:right="20"/>
              <w:rPr>
                <w:sz w:val="16"/>
              </w:rPr>
            </w:pPr>
            <w:r>
              <w:rPr>
                <w:sz w:val="16"/>
              </w:rPr>
              <w:t>1.9</w:t>
            </w:r>
          </w:p>
        </w:tc>
        <w:tc>
          <w:tcPr>
            <w:tcW w:w="872" w:type="dxa"/>
          </w:tcPr>
          <w:p>
            <w:pPr>
              <w:pStyle w:val="TableParagraph"/>
              <w:spacing w:line="182" w:lineRule="exact"/>
              <w:ind w:right="20"/>
              <w:rPr>
                <w:sz w:val="16"/>
              </w:rPr>
            </w:pPr>
            <w:r>
              <w:rPr>
                <w:sz w:val="16"/>
              </w:rPr>
              <w:t>2.1</w:t>
            </w:r>
          </w:p>
        </w:tc>
        <w:tc>
          <w:tcPr>
            <w:tcW w:w="872" w:type="dxa"/>
          </w:tcPr>
          <w:p>
            <w:pPr>
              <w:pStyle w:val="TableParagraph"/>
              <w:spacing w:line="182" w:lineRule="exact"/>
              <w:ind w:right="20"/>
              <w:rPr>
                <w:sz w:val="16"/>
              </w:rPr>
            </w:pPr>
            <w:r>
              <w:rPr>
                <w:w w:val="101"/>
                <w:sz w:val="16"/>
              </w:rPr>
              <w:t>1</w:t>
            </w:r>
          </w:p>
        </w:tc>
        <w:tc>
          <w:tcPr>
            <w:tcW w:w="872" w:type="dxa"/>
          </w:tcPr>
          <w:p>
            <w:pPr>
              <w:pStyle w:val="TableParagraph"/>
              <w:spacing w:line="182" w:lineRule="exact"/>
              <w:ind w:right="20"/>
              <w:rPr>
                <w:sz w:val="16"/>
              </w:rPr>
            </w:pPr>
            <w:r>
              <w:rPr>
                <w:sz w:val="16"/>
              </w:rPr>
              <w:t>1.2</w:t>
            </w:r>
          </w:p>
        </w:tc>
        <w:tc>
          <w:tcPr>
            <w:tcW w:w="872" w:type="dxa"/>
          </w:tcPr>
          <w:p>
            <w:pPr>
              <w:pStyle w:val="TableParagraph"/>
              <w:spacing w:line="182" w:lineRule="exact"/>
              <w:ind w:right="20"/>
              <w:rPr>
                <w:sz w:val="16"/>
              </w:rPr>
            </w:pPr>
            <w:r>
              <w:rPr>
                <w:sz w:val="16"/>
              </w:rPr>
              <w:t>1.4</w:t>
            </w:r>
          </w:p>
        </w:tc>
        <w:tc>
          <w:tcPr>
            <w:tcW w:w="872" w:type="dxa"/>
          </w:tcPr>
          <w:p>
            <w:pPr>
              <w:pStyle w:val="TableParagraph"/>
              <w:spacing w:line="182" w:lineRule="exact"/>
              <w:ind w:right="20"/>
              <w:rPr>
                <w:sz w:val="16"/>
              </w:rPr>
            </w:pPr>
            <w:r>
              <w:rPr>
                <w:sz w:val="16"/>
              </w:rPr>
              <w:t>1.4</w:t>
            </w:r>
          </w:p>
        </w:tc>
        <w:tc>
          <w:tcPr>
            <w:tcW w:w="821" w:type="dxa"/>
          </w:tcPr>
          <w:p>
            <w:pPr>
              <w:pStyle w:val="TableParagraph"/>
              <w:spacing w:line="182" w:lineRule="exact"/>
              <w:ind w:right="20"/>
              <w:rPr>
                <w:sz w:val="16"/>
              </w:rPr>
            </w:pPr>
            <w:r>
              <w:rPr>
                <w:w w:val="101"/>
                <w:sz w:val="16"/>
              </w:rPr>
              <w:t>0</w:t>
            </w:r>
          </w:p>
        </w:tc>
      </w:tr>
      <w:tr>
        <w:trPr>
          <w:trHeight w:val="200" w:hRule="exact"/>
        </w:trPr>
        <w:tc>
          <w:tcPr>
            <w:tcW w:w="1026" w:type="dxa"/>
          </w:tcPr>
          <w:p>
            <w:pPr>
              <w:pStyle w:val="TableParagraph"/>
              <w:spacing w:line="182" w:lineRule="exact"/>
              <w:ind w:right="20"/>
              <w:rPr>
                <w:sz w:val="16"/>
              </w:rPr>
            </w:pPr>
            <w:r>
              <w:rPr>
                <w:sz w:val="16"/>
              </w:rPr>
              <w:t>21</w:t>
            </w:r>
          </w:p>
        </w:tc>
        <w:tc>
          <w:tcPr>
            <w:tcW w:w="872" w:type="dxa"/>
          </w:tcPr>
          <w:p>
            <w:pPr>
              <w:pStyle w:val="TableParagraph"/>
              <w:spacing w:line="182" w:lineRule="exact"/>
              <w:ind w:right="20"/>
              <w:rPr>
                <w:sz w:val="16"/>
              </w:rPr>
            </w:pPr>
            <w:r>
              <w:rPr>
                <w:w w:val="101"/>
                <w:sz w:val="16"/>
              </w:rPr>
              <w:t>0</w:t>
            </w:r>
          </w:p>
        </w:tc>
        <w:tc>
          <w:tcPr>
            <w:tcW w:w="872" w:type="dxa"/>
          </w:tcPr>
          <w:p>
            <w:pPr>
              <w:pStyle w:val="TableParagraph"/>
              <w:spacing w:line="182" w:lineRule="exact"/>
              <w:ind w:right="20"/>
              <w:rPr>
                <w:sz w:val="16"/>
              </w:rPr>
            </w:pPr>
            <w:r>
              <w:rPr>
                <w:sz w:val="16"/>
              </w:rPr>
              <w:t>2.2</w:t>
            </w:r>
          </w:p>
        </w:tc>
        <w:tc>
          <w:tcPr>
            <w:tcW w:w="872" w:type="dxa"/>
          </w:tcPr>
          <w:p>
            <w:pPr>
              <w:pStyle w:val="TableParagraph"/>
              <w:spacing w:line="182" w:lineRule="exact"/>
              <w:ind w:right="20"/>
              <w:rPr>
                <w:sz w:val="16"/>
              </w:rPr>
            </w:pPr>
            <w:r>
              <w:rPr>
                <w:sz w:val="16"/>
              </w:rPr>
              <w:t>3.1</w:t>
            </w:r>
          </w:p>
        </w:tc>
        <w:tc>
          <w:tcPr>
            <w:tcW w:w="872" w:type="dxa"/>
          </w:tcPr>
          <w:p>
            <w:pPr>
              <w:pStyle w:val="TableParagraph"/>
              <w:spacing w:line="182" w:lineRule="exact"/>
              <w:ind w:right="20"/>
              <w:rPr>
                <w:sz w:val="16"/>
              </w:rPr>
            </w:pPr>
            <w:r>
              <w:rPr>
                <w:sz w:val="16"/>
              </w:rPr>
              <w:t>1.1</w:t>
            </w:r>
          </w:p>
        </w:tc>
        <w:tc>
          <w:tcPr>
            <w:tcW w:w="872" w:type="dxa"/>
          </w:tcPr>
          <w:p>
            <w:pPr>
              <w:pStyle w:val="TableParagraph"/>
              <w:spacing w:line="182" w:lineRule="exact"/>
              <w:ind w:right="20"/>
              <w:rPr>
                <w:sz w:val="16"/>
              </w:rPr>
            </w:pPr>
            <w:r>
              <w:rPr>
                <w:sz w:val="16"/>
              </w:rPr>
              <w:t>2.7</w:t>
            </w:r>
          </w:p>
        </w:tc>
        <w:tc>
          <w:tcPr>
            <w:tcW w:w="872" w:type="dxa"/>
          </w:tcPr>
          <w:p>
            <w:pPr>
              <w:pStyle w:val="TableParagraph"/>
              <w:spacing w:line="182" w:lineRule="exact"/>
              <w:ind w:right="20"/>
              <w:rPr>
                <w:sz w:val="16"/>
              </w:rPr>
            </w:pPr>
            <w:r>
              <w:rPr>
                <w:sz w:val="16"/>
              </w:rPr>
              <w:t>2.1</w:t>
            </w:r>
          </w:p>
        </w:tc>
        <w:tc>
          <w:tcPr>
            <w:tcW w:w="872" w:type="dxa"/>
          </w:tcPr>
          <w:p>
            <w:pPr>
              <w:pStyle w:val="TableParagraph"/>
              <w:spacing w:line="182" w:lineRule="exact"/>
              <w:ind w:right="20"/>
              <w:rPr>
                <w:sz w:val="16"/>
              </w:rPr>
            </w:pPr>
            <w:r>
              <w:rPr>
                <w:sz w:val="16"/>
              </w:rPr>
              <w:t>2.1</w:t>
            </w:r>
          </w:p>
        </w:tc>
        <w:tc>
          <w:tcPr>
            <w:tcW w:w="872" w:type="dxa"/>
          </w:tcPr>
          <w:p>
            <w:pPr>
              <w:pStyle w:val="TableParagraph"/>
              <w:spacing w:line="182" w:lineRule="exact"/>
              <w:ind w:right="20"/>
              <w:rPr>
                <w:sz w:val="16"/>
              </w:rPr>
            </w:pPr>
            <w:r>
              <w:rPr>
                <w:w w:val="101"/>
                <w:sz w:val="16"/>
              </w:rPr>
              <w:t>2</w:t>
            </w:r>
          </w:p>
        </w:tc>
        <w:tc>
          <w:tcPr>
            <w:tcW w:w="821" w:type="dxa"/>
          </w:tcPr>
          <w:p>
            <w:pPr>
              <w:pStyle w:val="TableParagraph"/>
              <w:spacing w:line="182" w:lineRule="exact"/>
              <w:ind w:right="20"/>
              <w:rPr>
                <w:sz w:val="16"/>
              </w:rPr>
            </w:pPr>
            <w:r>
              <w:rPr>
                <w:w w:val="101"/>
                <w:sz w:val="16"/>
              </w:rPr>
              <w:t>1</w:t>
            </w:r>
          </w:p>
        </w:tc>
      </w:tr>
      <w:tr>
        <w:trPr>
          <w:trHeight w:val="200" w:hRule="exact"/>
        </w:trPr>
        <w:tc>
          <w:tcPr>
            <w:tcW w:w="1026" w:type="dxa"/>
          </w:tcPr>
          <w:p>
            <w:pPr>
              <w:pStyle w:val="TableParagraph"/>
              <w:spacing w:line="182" w:lineRule="exact"/>
              <w:ind w:right="20"/>
              <w:rPr>
                <w:sz w:val="16"/>
              </w:rPr>
            </w:pPr>
            <w:r>
              <w:rPr>
                <w:w w:val="101"/>
                <w:sz w:val="16"/>
              </w:rPr>
              <w:t>5</w:t>
            </w:r>
          </w:p>
        </w:tc>
        <w:tc>
          <w:tcPr>
            <w:tcW w:w="872" w:type="dxa"/>
          </w:tcPr>
          <w:p>
            <w:pPr>
              <w:pStyle w:val="TableParagraph"/>
              <w:spacing w:line="182" w:lineRule="exact"/>
              <w:ind w:right="20"/>
              <w:rPr>
                <w:sz w:val="16"/>
              </w:rPr>
            </w:pPr>
            <w:r>
              <w:rPr>
                <w:w w:val="101"/>
                <w:sz w:val="16"/>
              </w:rPr>
              <w:t>0</w:t>
            </w:r>
          </w:p>
        </w:tc>
        <w:tc>
          <w:tcPr>
            <w:tcW w:w="872" w:type="dxa"/>
          </w:tcPr>
          <w:p>
            <w:pPr>
              <w:pStyle w:val="TableParagraph"/>
              <w:spacing w:line="182" w:lineRule="exact"/>
              <w:ind w:right="20"/>
              <w:rPr>
                <w:sz w:val="16"/>
              </w:rPr>
            </w:pPr>
            <w:r>
              <w:rPr>
                <w:sz w:val="16"/>
              </w:rPr>
              <w:t>1.5</w:t>
            </w:r>
          </w:p>
        </w:tc>
        <w:tc>
          <w:tcPr>
            <w:tcW w:w="872" w:type="dxa"/>
          </w:tcPr>
          <w:p>
            <w:pPr>
              <w:pStyle w:val="TableParagraph"/>
              <w:spacing w:line="182" w:lineRule="exact"/>
              <w:ind w:right="20"/>
              <w:rPr>
                <w:sz w:val="16"/>
              </w:rPr>
            </w:pPr>
            <w:r>
              <w:rPr>
                <w:sz w:val="16"/>
              </w:rPr>
              <w:t>1.4</w:t>
            </w:r>
          </w:p>
        </w:tc>
        <w:tc>
          <w:tcPr>
            <w:tcW w:w="872" w:type="dxa"/>
          </w:tcPr>
          <w:p>
            <w:pPr>
              <w:pStyle w:val="TableParagraph"/>
              <w:spacing w:line="182" w:lineRule="exact"/>
              <w:ind w:right="20"/>
              <w:rPr>
                <w:sz w:val="16"/>
              </w:rPr>
            </w:pPr>
            <w:r>
              <w:rPr>
                <w:w w:val="101"/>
                <w:sz w:val="16"/>
              </w:rPr>
              <w:t>0</w:t>
            </w:r>
          </w:p>
        </w:tc>
        <w:tc>
          <w:tcPr>
            <w:tcW w:w="872" w:type="dxa"/>
          </w:tcPr>
          <w:p>
            <w:pPr>
              <w:pStyle w:val="TableParagraph"/>
              <w:spacing w:line="182" w:lineRule="exact"/>
              <w:ind w:right="20"/>
              <w:rPr>
                <w:sz w:val="16"/>
              </w:rPr>
            </w:pPr>
            <w:r>
              <w:rPr>
                <w:sz w:val="16"/>
              </w:rPr>
              <w:t>0.9</w:t>
            </w:r>
          </w:p>
        </w:tc>
        <w:tc>
          <w:tcPr>
            <w:tcW w:w="872" w:type="dxa"/>
          </w:tcPr>
          <w:p>
            <w:pPr>
              <w:pStyle w:val="TableParagraph"/>
              <w:spacing w:line="182" w:lineRule="exact"/>
              <w:ind w:right="20"/>
              <w:rPr>
                <w:sz w:val="16"/>
              </w:rPr>
            </w:pPr>
            <w:r>
              <w:rPr>
                <w:sz w:val="16"/>
              </w:rPr>
              <w:t>0.9</w:t>
            </w:r>
          </w:p>
        </w:tc>
        <w:tc>
          <w:tcPr>
            <w:tcW w:w="872" w:type="dxa"/>
          </w:tcPr>
          <w:p>
            <w:pPr>
              <w:pStyle w:val="TableParagraph"/>
              <w:spacing w:line="182" w:lineRule="exact"/>
              <w:ind w:right="20"/>
              <w:rPr>
                <w:sz w:val="16"/>
              </w:rPr>
            </w:pPr>
            <w:r>
              <w:rPr>
                <w:sz w:val="16"/>
              </w:rPr>
              <w:t>0.4</w:t>
            </w:r>
          </w:p>
        </w:tc>
        <w:tc>
          <w:tcPr>
            <w:tcW w:w="872" w:type="dxa"/>
          </w:tcPr>
          <w:p>
            <w:pPr>
              <w:pStyle w:val="TableParagraph"/>
              <w:spacing w:line="182" w:lineRule="exact"/>
              <w:ind w:right="20"/>
              <w:rPr>
                <w:sz w:val="16"/>
              </w:rPr>
            </w:pPr>
            <w:r>
              <w:rPr>
                <w:sz w:val="16"/>
              </w:rPr>
              <w:t>0.9</w:t>
            </w:r>
          </w:p>
        </w:tc>
        <w:tc>
          <w:tcPr>
            <w:tcW w:w="821" w:type="dxa"/>
          </w:tcPr>
          <w:p>
            <w:pPr>
              <w:pStyle w:val="TableParagraph"/>
              <w:spacing w:line="182" w:lineRule="exact"/>
              <w:ind w:right="20"/>
              <w:rPr>
                <w:sz w:val="16"/>
              </w:rPr>
            </w:pPr>
            <w:r>
              <w:rPr>
                <w:w w:val="101"/>
                <w:sz w:val="16"/>
              </w:rPr>
              <w:t>0</w:t>
            </w:r>
          </w:p>
        </w:tc>
      </w:tr>
      <w:tr>
        <w:trPr>
          <w:trHeight w:val="200" w:hRule="exact"/>
        </w:trPr>
        <w:tc>
          <w:tcPr>
            <w:tcW w:w="1026" w:type="dxa"/>
          </w:tcPr>
          <w:p>
            <w:pPr>
              <w:pStyle w:val="TableParagraph"/>
              <w:spacing w:line="182" w:lineRule="exact"/>
              <w:ind w:right="20"/>
              <w:rPr>
                <w:sz w:val="16"/>
              </w:rPr>
            </w:pPr>
            <w:r>
              <w:rPr>
                <w:w w:val="101"/>
                <w:sz w:val="16"/>
              </w:rPr>
              <w:t>6</w:t>
            </w:r>
          </w:p>
        </w:tc>
        <w:tc>
          <w:tcPr>
            <w:tcW w:w="872" w:type="dxa"/>
          </w:tcPr>
          <w:p>
            <w:pPr>
              <w:pStyle w:val="TableParagraph"/>
              <w:spacing w:line="182" w:lineRule="exact"/>
              <w:ind w:right="20"/>
              <w:rPr>
                <w:sz w:val="16"/>
              </w:rPr>
            </w:pPr>
            <w:r>
              <w:rPr>
                <w:w w:val="101"/>
                <w:sz w:val="16"/>
              </w:rPr>
              <w:t>0</w:t>
            </w:r>
          </w:p>
        </w:tc>
        <w:tc>
          <w:tcPr>
            <w:tcW w:w="872" w:type="dxa"/>
          </w:tcPr>
          <w:p>
            <w:pPr>
              <w:pStyle w:val="TableParagraph"/>
              <w:spacing w:line="182" w:lineRule="exact"/>
              <w:ind w:right="20"/>
              <w:rPr>
                <w:sz w:val="16"/>
              </w:rPr>
            </w:pPr>
            <w:r>
              <w:rPr>
                <w:w w:val="101"/>
                <w:sz w:val="16"/>
              </w:rPr>
              <w:t>0</w:t>
            </w:r>
          </w:p>
        </w:tc>
        <w:tc>
          <w:tcPr>
            <w:tcW w:w="872" w:type="dxa"/>
          </w:tcPr>
          <w:p>
            <w:pPr>
              <w:pStyle w:val="TableParagraph"/>
              <w:spacing w:line="182" w:lineRule="exact"/>
              <w:ind w:right="20"/>
              <w:rPr>
                <w:sz w:val="16"/>
              </w:rPr>
            </w:pPr>
            <w:r>
              <w:rPr>
                <w:sz w:val="16"/>
              </w:rPr>
              <w:t>0.7</w:t>
            </w:r>
          </w:p>
        </w:tc>
        <w:tc>
          <w:tcPr>
            <w:tcW w:w="872" w:type="dxa"/>
          </w:tcPr>
          <w:p>
            <w:pPr>
              <w:pStyle w:val="TableParagraph"/>
              <w:spacing w:line="182" w:lineRule="exact"/>
              <w:ind w:right="20"/>
              <w:rPr>
                <w:sz w:val="16"/>
              </w:rPr>
            </w:pPr>
            <w:r>
              <w:rPr>
                <w:w w:val="101"/>
                <w:sz w:val="16"/>
              </w:rPr>
              <w:t>0</w:t>
            </w:r>
          </w:p>
        </w:tc>
        <w:tc>
          <w:tcPr>
            <w:tcW w:w="872" w:type="dxa"/>
          </w:tcPr>
          <w:p>
            <w:pPr>
              <w:pStyle w:val="TableParagraph"/>
              <w:spacing w:line="182" w:lineRule="exact"/>
              <w:ind w:right="20"/>
              <w:rPr>
                <w:sz w:val="16"/>
              </w:rPr>
            </w:pPr>
            <w:r>
              <w:rPr>
                <w:w w:val="101"/>
                <w:sz w:val="16"/>
              </w:rPr>
              <w:t>0</w:t>
            </w:r>
          </w:p>
        </w:tc>
        <w:tc>
          <w:tcPr>
            <w:tcW w:w="872" w:type="dxa"/>
          </w:tcPr>
          <w:p>
            <w:pPr>
              <w:pStyle w:val="TableParagraph"/>
              <w:spacing w:line="182" w:lineRule="exact"/>
              <w:ind w:right="20"/>
              <w:rPr>
                <w:sz w:val="16"/>
              </w:rPr>
            </w:pPr>
            <w:r>
              <w:rPr>
                <w:w w:val="101"/>
                <w:sz w:val="16"/>
              </w:rPr>
              <w:t>0</w:t>
            </w:r>
          </w:p>
        </w:tc>
        <w:tc>
          <w:tcPr>
            <w:tcW w:w="872" w:type="dxa"/>
          </w:tcPr>
          <w:p>
            <w:pPr>
              <w:pStyle w:val="TableParagraph"/>
              <w:spacing w:line="182" w:lineRule="exact"/>
              <w:ind w:right="20"/>
              <w:rPr>
                <w:sz w:val="16"/>
              </w:rPr>
            </w:pPr>
            <w:r>
              <w:rPr>
                <w:sz w:val="16"/>
              </w:rPr>
              <w:t>0.5</w:t>
            </w:r>
          </w:p>
        </w:tc>
        <w:tc>
          <w:tcPr>
            <w:tcW w:w="872" w:type="dxa"/>
          </w:tcPr>
          <w:p>
            <w:pPr>
              <w:pStyle w:val="TableParagraph"/>
              <w:spacing w:line="182" w:lineRule="exact"/>
              <w:ind w:right="20"/>
              <w:rPr>
                <w:sz w:val="16"/>
              </w:rPr>
            </w:pPr>
            <w:r>
              <w:rPr>
                <w:sz w:val="16"/>
              </w:rPr>
              <w:t>0.2</w:t>
            </w:r>
          </w:p>
        </w:tc>
        <w:tc>
          <w:tcPr>
            <w:tcW w:w="821" w:type="dxa"/>
          </w:tcPr>
          <w:p>
            <w:pPr>
              <w:pStyle w:val="TableParagraph"/>
              <w:spacing w:line="182" w:lineRule="exact"/>
              <w:ind w:right="20"/>
              <w:rPr>
                <w:sz w:val="16"/>
              </w:rPr>
            </w:pPr>
            <w:r>
              <w:rPr>
                <w:w w:val="101"/>
                <w:sz w:val="16"/>
              </w:rPr>
              <w:t>0</w:t>
            </w:r>
          </w:p>
        </w:tc>
      </w:tr>
      <w:tr>
        <w:trPr>
          <w:trHeight w:val="200" w:hRule="exact"/>
        </w:trPr>
        <w:tc>
          <w:tcPr>
            <w:tcW w:w="1026" w:type="dxa"/>
          </w:tcPr>
          <w:p>
            <w:pPr>
              <w:pStyle w:val="TableParagraph"/>
              <w:spacing w:line="182" w:lineRule="exact"/>
              <w:ind w:right="20"/>
              <w:rPr>
                <w:sz w:val="16"/>
              </w:rPr>
            </w:pPr>
            <w:r>
              <w:rPr>
                <w:w w:val="101"/>
                <w:sz w:val="16"/>
              </w:rPr>
              <w:t>7</w:t>
            </w:r>
          </w:p>
        </w:tc>
        <w:tc>
          <w:tcPr>
            <w:tcW w:w="872" w:type="dxa"/>
          </w:tcPr>
          <w:p>
            <w:pPr>
              <w:pStyle w:val="TableParagraph"/>
              <w:spacing w:line="182" w:lineRule="exact"/>
              <w:ind w:right="20"/>
              <w:rPr>
                <w:sz w:val="16"/>
              </w:rPr>
            </w:pPr>
            <w:r>
              <w:rPr>
                <w:w w:val="101"/>
                <w:sz w:val="16"/>
              </w:rPr>
              <w:t>0</w:t>
            </w:r>
          </w:p>
        </w:tc>
        <w:tc>
          <w:tcPr>
            <w:tcW w:w="872" w:type="dxa"/>
          </w:tcPr>
          <w:p>
            <w:pPr>
              <w:pStyle w:val="TableParagraph"/>
              <w:spacing w:line="182" w:lineRule="exact"/>
              <w:ind w:right="20"/>
              <w:rPr>
                <w:sz w:val="16"/>
              </w:rPr>
            </w:pPr>
            <w:r>
              <w:rPr>
                <w:w w:val="101"/>
                <w:sz w:val="16"/>
              </w:rPr>
              <w:t>0</w:t>
            </w:r>
          </w:p>
        </w:tc>
        <w:tc>
          <w:tcPr>
            <w:tcW w:w="872" w:type="dxa"/>
          </w:tcPr>
          <w:p>
            <w:pPr>
              <w:pStyle w:val="TableParagraph"/>
              <w:spacing w:line="182" w:lineRule="exact"/>
              <w:ind w:right="20"/>
              <w:rPr>
                <w:sz w:val="16"/>
              </w:rPr>
            </w:pPr>
            <w:r>
              <w:rPr>
                <w:sz w:val="16"/>
              </w:rPr>
              <w:t>0.6</w:t>
            </w:r>
          </w:p>
        </w:tc>
        <w:tc>
          <w:tcPr>
            <w:tcW w:w="872" w:type="dxa"/>
          </w:tcPr>
          <w:p>
            <w:pPr>
              <w:pStyle w:val="TableParagraph"/>
              <w:spacing w:line="182" w:lineRule="exact"/>
              <w:ind w:right="20"/>
              <w:rPr>
                <w:sz w:val="16"/>
              </w:rPr>
            </w:pPr>
            <w:r>
              <w:rPr>
                <w:sz w:val="16"/>
              </w:rPr>
              <w:t>0.3</w:t>
            </w:r>
          </w:p>
        </w:tc>
        <w:tc>
          <w:tcPr>
            <w:tcW w:w="872" w:type="dxa"/>
          </w:tcPr>
          <w:p>
            <w:pPr>
              <w:pStyle w:val="TableParagraph"/>
              <w:spacing w:line="182" w:lineRule="exact"/>
              <w:ind w:right="20"/>
              <w:rPr>
                <w:sz w:val="16"/>
              </w:rPr>
            </w:pPr>
            <w:r>
              <w:rPr>
                <w:w w:val="101"/>
                <w:sz w:val="16"/>
              </w:rPr>
              <w:t>0</w:t>
            </w:r>
          </w:p>
        </w:tc>
        <w:tc>
          <w:tcPr>
            <w:tcW w:w="872" w:type="dxa"/>
          </w:tcPr>
          <w:p>
            <w:pPr>
              <w:pStyle w:val="TableParagraph"/>
              <w:spacing w:line="182" w:lineRule="exact"/>
              <w:ind w:right="20"/>
              <w:rPr>
                <w:sz w:val="16"/>
              </w:rPr>
            </w:pPr>
            <w:r>
              <w:rPr>
                <w:sz w:val="16"/>
              </w:rPr>
              <w:t>0.1</w:t>
            </w:r>
          </w:p>
        </w:tc>
        <w:tc>
          <w:tcPr>
            <w:tcW w:w="872" w:type="dxa"/>
          </w:tcPr>
          <w:p>
            <w:pPr>
              <w:pStyle w:val="TableParagraph"/>
              <w:spacing w:line="182" w:lineRule="exact"/>
              <w:ind w:right="20"/>
              <w:rPr>
                <w:sz w:val="16"/>
              </w:rPr>
            </w:pPr>
            <w:r>
              <w:rPr>
                <w:sz w:val="16"/>
              </w:rPr>
              <w:t>0.7</w:t>
            </w:r>
          </w:p>
        </w:tc>
        <w:tc>
          <w:tcPr>
            <w:tcW w:w="872" w:type="dxa"/>
          </w:tcPr>
          <w:p>
            <w:pPr>
              <w:pStyle w:val="TableParagraph"/>
              <w:spacing w:line="182" w:lineRule="exact"/>
              <w:ind w:right="20"/>
              <w:rPr>
                <w:sz w:val="16"/>
              </w:rPr>
            </w:pPr>
            <w:r>
              <w:rPr>
                <w:w w:val="101"/>
                <w:sz w:val="16"/>
              </w:rPr>
              <w:t>0</w:t>
            </w:r>
          </w:p>
        </w:tc>
        <w:tc>
          <w:tcPr>
            <w:tcW w:w="821" w:type="dxa"/>
          </w:tcPr>
          <w:p>
            <w:pPr>
              <w:pStyle w:val="TableParagraph"/>
              <w:spacing w:line="182" w:lineRule="exact"/>
              <w:ind w:right="20"/>
              <w:rPr>
                <w:sz w:val="16"/>
              </w:rPr>
            </w:pPr>
            <w:r>
              <w:rPr>
                <w:w w:val="101"/>
                <w:sz w:val="16"/>
              </w:rPr>
              <w:t>0</w:t>
            </w:r>
          </w:p>
        </w:tc>
      </w:tr>
    </w:tbl>
    <w:p>
      <w:pPr>
        <w:pStyle w:val="BodyText"/>
        <w:spacing w:after="1"/>
        <w:rPr>
          <w:sz w:val="16"/>
        </w:rPr>
      </w:pPr>
    </w:p>
    <w:tbl>
      <w:tblPr>
        <w:tblW w:w="0" w:type="auto"/>
        <w:jc w:val="left"/>
        <w:tblInd w:w="105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0" w:type="dxa"/>
          <w:bottom w:w="0" w:type="dxa"/>
          <w:right w:w="0" w:type="dxa"/>
        </w:tblCellMar>
        <w:tblLook w:val="01E0"/>
      </w:tblPr>
      <w:tblGrid>
        <w:gridCol w:w="1026"/>
        <w:gridCol w:w="872"/>
        <w:gridCol w:w="872"/>
        <w:gridCol w:w="872"/>
        <w:gridCol w:w="872"/>
        <w:gridCol w:w="872"/>
        <w:gridCol w:w="872"/>
        <w:gridCol w:w="872"/>
        <w:gridCol w:w="872"/>
        <w:gridCol w:w="821"/>
      </w:tblGrid>
      <w:tr>
        <w:trPr>
          <w:trHeight w:val="200" w:hRule="exact"/>
        </w:trPr>
        <w:tc>
          <w:tcPr>
            <w:tcW w:w="1026" w:type="dxa"/>
            <w:vMerge w:val="restart"/>
          </w:tcPr>
          <w:p>
            <w:pPr>
              <w:pStyle w:val="TableParagraph"/>
              <w:spacing w:before="93"/>
              <w:ind w:left="203" w:right="0"/>
              <w:jc w:val="left"/>
              <w:rPr>
                <w:sz w:val="16"/>
              </w:rPr>
            </w:pPr>
            <w:r>
              <w:rPr>
                <w:sz w:val="16"/>
              </w:rPr>
              <w:t>Estacion</w:t>
            </w:r>
          </w:p>
        </w:tc>
        <w:tc>
          <w:tcPr>
            <w:tcW w:w="7796" w:type="dxa"/>
            <w:gridSpan w:val="9"/>
          </w:tcPr>
          <w:p>
            <w:pPr>
              <w:pStyle w:val="TableParagraph"/>
              <w:spacing w:line="182" w:lineRule="exact"/>
              <w:ind w:left="3655" w:right="3639"/>
              <w:jc w:val="center"/>
              <w:rPr>
                <w:sz w:val="16"/>
              </w:rPr>
            </w:pPr>
            <w:r>
              <w:rPr>
                <w:sz w:val="16"/>
              </w:rPr>
              <w:t>Fecha</w:t>
            </w:r>
          </w:p>
        </w:tc>
      </w:tr>
      <w:tr>
        <w:trPr>
          <w:trHeight w:val="201" w:hRule="exact"/>
        </w:trPr>
        <w:tc>
          <w:tcPr>
            <w:tcW w:w="1026" w:type="dxa"/>
            <w:vMerge/>
          </w:tcPr>
          <w:p>
            <w:pPr/>
          </w:p>
        </w:tc>
        <w:tc>
          <w:tcPr>
            <w:tcW w:w="872" w:type="dxa"/>
          </w:tcPr>
          <w:p>
            <w:pPr>
              <w:pStyle w:val="TableParagraph"/>
              <w:spacing w:line="183" w:lineRule="exact"/>
              <w:ind w:right="20"/>
              <w:rPr>
                <w:sz w:val="16"/>
              </w:rPr>
            </w:pPr>
            <w:r>
              <w:rPr>
                <w:sz w:val="16"/>
              </w:rPr>
              <w:t>16-sep-06</w:t>
            </w:r>
          </w:p>
        </w:tc>
        <w:tc>
          <w:tcPr>
            <w:tcW w:w="872" w:type="dxa"/>
          </w:tcPr>
          <w:p>
            <w:pPr>
              <w:pStyle w:val="TableParagraph"/>
              <w:spacing w:line="183" w:lineRule="exact"/>
              <w:ind w:right="21"/>
              <w:rPr>
                <w:sz w:val="16"/>
              </w:rPr>
            </w:pPr>
            <w:r>
              <w:rPr>
                <w:sz w:val="16"/>
              </w:rPr>
              <w:t>21-sep-06</w:t>
            </w:r>
          </w:p>
        </w:tc>
        <w:tc>
          <w:tcPr>
            <w:tcW w:w="872" w:type="dxa"/>
          </w:tcPr>
          <w:p>
            <w:pPr>
              <w:pStyle w:val="TableParagraph"/>
              <w:spacing w:line="183" w:lineRule="exact"/>
              <w:ind w:right="22"/>
              <w:rPr>
                <w:sz w:val="16"/>
              </w:rPr>
            </w:pPr>
            <w:r>
              <w:rPr>
                <w:sz w:val="16"/>
              </w:rPr>
              <w:t>25-sep-06</w:t>
            </w:r>
          </w:p>
        </w:tc>
        <w:tc>
          <w:tcPr>
            <w:tcW w:w="872" w:type="dxa"/>
          </w:tcPr>
          <w:p>
            <w:pPr>
              <w:pStyle w:val="TableParagraph"/>
              <w:spacing w:line="183" w:lineRule="exact"/>
              <w:ind w:right="21"/>
              <w:rPr>
                <w:sz w:val="16"/>
              </w:rPr>
            </w:pPr>
            <w:r>
              <w:rPr>
                <w:sz w:val="16"/>
              </w:rPr>
              <w:t>29-sep-06</w:t>
            </w:r>
          </w:p>
        </w:tc>
        <w:tc>
          <w:tcPr>
            <w:tcW w:w="872" w:type="dxa"/>
          </w:tcPr>
          <w:p>
            <w:pPr>
              <w:pStyle w:val="TableParagraph"/>
              <w:spacing w:line="183" w:lineRule="exact"/>
              <w:ind w:right="20"/>
              <w:rPr>
                <w:sz w:val="16"/>
              </w:rPr>
            </w:pPr>
            <w:r>
              <w:rPr>
                <w:sz w:val="16"/>
              </w:rPr>
              <w:t>03-oct-06</w:t>
            </w:r>
          </w:p>
        </w:tc>
        <w:tc>
          <w:tcPr>
            <w:tcW w:w="872" w:type="dxa"/>
          </w:tcPr>
          <w:p>
            <w:pPr>
              <w:pStyle w:val="TableParagraph"/>
              <w:spacing w:line="183" w:lineRule="exact"/>
              <w:ind w:right="21"/>
              <w:rPr>
                <w:sz w:val="16"/>
              </w:rPr>
            </w:pPr>
            <w:r>
              <w:rPr>
                <w:sz w:val="16"/>
              </w:rPr>
              <w:t>09-oct-06</w:t>
            </w:r>
          </w:p>
        </w:tc>
        <w:tc>
          <w:tcPr>
            <w:tcW w:w="872" w:type="dxa"/>
          </w:tcPr>
          <w:p>
            <w:pPr>
              <w:pStyle w:val="TableParagraph"/>
              <w:spacing w:line="183" w:lineRule="exact"/>
              <w:ind w:right="20"/>
              <w:rPr>
                <w:sz w:val="16"/>
              </w:rPr>
            </w:pPr>
            <w:r>
              <w:rPr>
                <w:sz w:val="16"/>
              </w:rPr>
              <w:t>11-oct-06</w:t>
            </w:r>
          </w:p>
        </w:tc>
        <w:tc>
          <w:tcPr>
            <w:tcW w:w="872" w:type="dxa"/>
          </w:tcPr>
          <w:p>
            <w:pPr>
              <w:pStyle w:val="TableParagraph"/>
              <w:spacing w:line="183" w:lineRule="exact"/>
              <w:ind w:right="21"/>
              <w:rPr>
                <w:sz w:val="16"/>
              </w:rPr>
            </w:pPr>
            <w:r>
              <w:rPr>
                <w:sz w:val="16"/>
              </w:rPr>
              <w:t>13-oct-06</w:t>
            </w:r>
          </w:p>
        </w:tc>
        <w:tc>
          <w:tcPr>
            <w:tcW w:w="821" w:type="dxa"/>
          </w:tcPr>
          <w:p>
            <w:pPr>
              <w:pStyle w:val="TableParagraph"/>
              <w:spacing w:line="183" w:lineRule="exact"/>
              <w:ind w:right="20"/>
              <w:rPr>
                <w:sz w:val="16"/>
              </w:rPr>
            </w:pPr>
            <w:r>
              <w:rPr>
                <w:sz w:val="16"/>
              </w:rPr>
              <w:t>23-oct-06</w:t>
            </w:r>
          </w:p>
        </w:tc>
      </w:tr>
      <w:tr>
        <w:trPr>
          <w:trHeight w:val="200" w:hRule="exact"/>
        </w:trPr>
        <w:tc>
          <w:tcPr>
            <w:tcW w:w="1026" w:type="dxa"/>
          </w:tcPr>
          <w:p>
            <w:pPr>
              <w:pStyle w:val="TableParagraph"/>
              <w:spacing w:line="182" w:lineRule="exact"/>
              <w:ind w:right="20"/>
              <w:rPr>
                <w:sz w:val="16"/>
              </w:rPr>
            </w:pPr>
            <w:r>
              <w:rPr>
                <w:w w:val="101"/>
                <w:sz w:val="16"/>
              </w:rPr>
              <w:t>2</w:t>
            </w:r>
          </w:p>
        </w:tc>
        <w:tc>
          <w:tcPr>
            <w:tcW w:w="872" w:type="dxa"/>
          </w:tcPr>
          <w:p>
            <w:pPr>
              <w:pStyle w:val="TableParagraph"/>
              <w:spacing w:line="182" w:lineRule="exact"/>
              <w:ind w:right="20"/>
              <w:rPr>
                <w:sz w:val="16"/>
              </w:rPr>
            </w:pPr>
            <w:r>
              <w:rPr>
                <w:sz w:val="16"/>
              </w:rPr>
              <w:t>2.4</w:t>
            </w:r>
          </w:p>
        </w:tc>
        <w:tc>
          <w:tcPr>
            <w:tcW w:w="872" w:type="dxa"/>
          </w:tcPr>
          <w:p>
            <w:pPr>
              <w:pStyle w:val="TableParagraph"/>
              <w:spacing w:line="182" w:lineRule="exact"/>
              <w:ind w:right="20"/>
              <w:rPr>
                <w:sz w:val="16"/>
              </w:rPr>
            </w:pPr>
            <w:r>
              <w:rPr>
                <w:sz w:val="16"/>
              </w:rPr>
              <w:t>1.4</w:t>
            </w:r>
          </w:p>
        </w:tc>
        <w:tc>
          <w:tcPr>
            <w:tcW w:w="872" w:type="dxa"/>
          </w:tcPr>
          <w:p>
            <w:pPr>
              <w:pStyle w:val="TableParagraph"/>
              <w:spacing w:line="182" w:lineRule="exact"/>
              <w:ind w:right="20"/>
              <w:rPr>
                <w:sz w:val="16"/>
              </w:rPr>
            </w:pPr>
            <w:r>
              <w:rPr>
                <w:sz w:val="16"/>
              </w:rPr>
              <w:t>1.3</w:t>
            </w:r>
          </w:p>
        </w:tc>
        <w:tc>
          <w:tcPr>
            <w:tcW w:w="872" w:type="dxa"/>
          </w:tcPr>
          <w:p>
            <w:pPr>
              <w:pStyle w:val="TableParagraph"/>
              <w:spacing w:line="182" w:lineRule="exact"/>
              <w:ind w:right="20"/>
              <w:rPr>
                <w:sz w:val="16"/>
              </w:rPr>
            </w:pPr>
            <w:r>
              <w:rPr>
                <w:sz w:val="16"/>
              </w:rPr>
              <w:t>0.1</w:t>
            </w:r>
          </w:p>
        </w:tc>
        <w:tc>
          <w:tcPr>
            <w:tcW w:w="872" w:type="dxa"/>
          </w:tcPr>
          <w:p>
            <w:pPr>
              <w:pStyle w:val="TableParagraph"/>
              <w:spacing w:line="182" w:lineRule="exact"/>
              <w:ind w:right="20"/>
              <w:rPr>
                <w:sz w:val="16"/>
              </w:rPr>
            </w:pPr>
            <w:r>
              <w:rPr>
                <w:sz w:val="16"/>
              </w:rPr>
              <w:t>1.5</w:t>
            </w:r>
          </w:p>
        </w:tc>
        <w:tc>
          <w:tcPr>
            <w:tcW w:w="872" w:type="dxa"/>
          </w:tcPr>
          <w:p>
            <w:pPr>
              <w:pStyle w:val="TableParagraph"/>
              <w:spacing w:line="182" w:lineRule="exact"/>
              <w:ind w:right="20"/>
              <w:rPr>
                <w:sz w:val="16"/>
              </w:rPr>
            </w:pPr>
            <w:r>
              <w:rPr>
                <w:w w:val="101"/>
                <w:sz w:val="16"/>
              </w:rPr>
              <w:t>0</w:t>
            </w:r>
          </w:p>
        </w:tc>
        <w:tc>
          <w:tcPr>
            <w:tcW w:w="872" w:type="dxa"/>
          </w:tcPr>
          <w:p>
            <w:pPr>
              <w:pStyle w:val="TableParagraph"/>
              <w:spacing w:line="182" w:lineRule="exact"/>
              <w:ind w:right="20"/>
              <w:rPr>
                <w:sz w:val="16"/>
              </w:rPr>
            </w:pPr>
            <w:r>
              <w:rPr>
                <w:sz w:val="16"/>
              </w:rPr>
              <w:t>0.5</w:t>
            </w:r>
          </w:p>
        </w:tc>
        <w:tc>
          <w:tcPr>
            <w:tcW w:w="872" w:type="dxa"/>
          </w:tcPr>
          <w:p>
            <w:pPr>
              <w:pStyle w:val="TableParagraph"/>
              <w:spacing w:line="182" w:lineRule="exact"/>
              <w:ind w:right="20"/>
              <w:rPr>
                <w:sz w:val="16"/>
              </w:rPr>
            </w:pPr>
            <w:r>
              <w:rPr>
                <w:sz w:val="16"/>
              </w:rPr>
              <w:t>0.6</w:t>
            </w:r>
          </w:p>
        </w:tc>
        <w:tc>
          <w:tcPr>
            <w:tcW w:w="821" w:type="dxa"/>
          </w:tcPr>
          <w:p>
            <w:pPr>
              <w:pStyle w:val="TableParagraph"/>
              <w:spacing w:line="182" w:lineRule="exact"/>
              <w:ind w:right="20"/>
              <w:rPr>
                <w:sz w:val="16"/>
              </w:rPr>
            </w:pPr>
            <w:r>
              <w:rPr>
                <w:sz w:val="16"/>
              </w:rPr>
              <w:t>0.3</w:t>
            </w:r>
          </w:p>
        </w:tc>
      </w:tr>
      <w:tr>
        <w:trPr>
          <w:trHeight w:val="200" w:hRule="exact"/>
        </w:trPr>
        <w:tc>
          <w:tcPr>
            <w:tcW w:w="1026" w:type="dxa"/>
          </w:tcPr>
          <w:p>
            <w:pPr>
              <w:pStyle w:val="TableParagraph"/>
              <w:spacing w:line="182" w:lineRule="exact"/>
              <w:ind w:right="20"/>
              <w:rPr>
                <w:sz w:val="16"/>
              </w:rPr>
            </w:pPr>
            <w:r>
              <w:rPr>
                <w:w w:val="101"/>
                <w:sz w:val="16"/>
              </w:rPr>
              <w:t>3</w:t>
            </w:r>
          </w:p>
        </w:tc>
        <w:tc>
          <w:tcPr>
            <w:tcW w:w="872" w:type="dxa"/>
          </w:tcPr>
          <w:p>
            <w:pPr>
              <w:pStyle w:val="TableParagraph"/>
              <w:spacing w:line="182" w:lineRule="exact"/>
              <w:ind w:right="20"/>
              <w:rPr>
                <w:sz w:val="16"/>
              </w:rPr>
            </w:pPr>
            <w:r>
              <w:rPr>
                <w:sz w:val="16"/>
              </w:rPr>
              <w:t>2.4</w:t>
            </w:r>
          </w:p>
        </w:tc>
        <w:tc>
          <w:tcPr>
            <w:tcW w:w="872" w:type="dxa"/>
          </w:tcPr>
          <w:p>
            <w:pPr>
              <w:pStyle w:val="TableParagraph"/>
              <w:spacing w:line="182" w:lineRule="exact"/>
              <w:ind w:right="20"/>
              <w:rPr>
                <w:sz w:val="16"/>
              </w:rPr>
            </w:pPr>
            <w:r>
              <w:rPr>
                <w:sz w:val="16"/>
              </w:rPr>
              <w:t>1.3</w:t>
            </w:r>
          </w:p>
        </w:tc>
        <w:tc>
          <w:tcPr>
            <w:tcW w:w="872" w:type="dxa"/>
          </w:tcPr>
          <w:p>
            <w:pPr>
              <w:pStyle w:val="TableParagraph"/>
              <w:spacing w:line="182" w:lineRule="exact"/>
              <w:ind w:right="20"/>
              <w:rPr>
                <w:sz w:val="16"/>
              </w:rPr>
            </w:pPr>
            <w:r>
              <w:rPr>
                <w:sz w:val="16"/>
              </w:rPr>
              <w:t>1.6</w:t>
            </w:r>
          </w:p>
        </w:tc>
        <w:tc>
          <w:tcPr>
            <w:tcW w:w="872" w:type="dxa"/>
          </w:tcPr>
          <w:p>
            <w:pPr>
              <w:pStyle w:val="TableParagraph"/>
              <w:spacing w:line="182" w:lineRule="exact"/>
              <w:ind w:right="20"/>
              <w:rPr>
                <w:sz w:val="16"/>
              </w:rPr>
            </w:pPr>
            <w:r>
              <w:rPr>
                <w:sz w:val="16"/>
              </w:rPr>
              <w:t>0.1</w:t>
            </w:r>
          </w:p>
        </w:tc>
        <w:tc>
          <w:tcPr>
            <w:tcW w:w="872" w:type="dxa"/>
          </w:tcPr>
          <w:p>
            <w:pPr>
              <w:pStyle w:val="TableParagraph"/>
              <w:spacing w:line="182" w:lineRule="exact"/>
              <w:ind w:right="20"/>
              <w:rPr>
                <w:sz w:val="16"/>
              </w:rPr>
            </w:pPr>
            <w:r>
              <w:rPr>
                <w:sz w:val="16"/>
              </w:rPr>
              <w:t>1.2</w:t>
            </w:r>
          </w:p>
        </w:tc>
        <w:tc>
          <w:tcPr>
            <w:tcW w:w="872" w:type="dxa"/>
          </w:tcPr>
          <w:p>
            <w:pPr>
              <w:pStyle w:val="TableParagraph"/>
              <w:spacing w:line="182" w:lineRule="exact"/>
              <w:ind w:right="20"/>
              <w:rPr>
                <w:sz w:val="16"/>
              </w:rPr>
            </w:pPr>
            <w:r>
              <w:rPr>
                <w:sz w:val="16"/>
              </w:rPr>
              <w:t>0.5</w:t>
            </w:r>
          </w:p>
        </w:tc>
        <w:tc>
          <w:tcPr>
            <w:tcW w:w="872" w:type="dxa"/>
          </w:tcPr>
          <w:p>
            <w:pPr>
              <w:pStyle w:val="TableParagraph"/>
              <w:spacing w:line="182" w:lineRule="exact"/>
              <w:ind w:right="20"/>
              <w:rPr>
                <w:sz w:val="16"/>
              </w:rPr>
            </w:pPr>
            <w:r>
              <w:rPr>
                <w:sz w:val="16"/>
              </w:rPr>
              <w:t>0.2</w:t>
            </w:r>
          </w:p>
        </w:tc>
        <w:tc>
          <w:tcPr>
            <w:tcW w:w="872" w:type="dxa"/>
          </w:tcPr>
          <w:p>
            <w:pPr>
              <w:pStyle w:val="TableParagraph"/>
              <w:spacing w:line="182" w:lineRule="exact"/>
              <w:ind w:right="20"/>
              <w:rPr>
                <w:sz w:val="16"/>
              </w:rPr>
            </w:pPr>
            <w:r>
              <w:rPr>
                <w:sz w:val="16"/>
              </w:rPr>
              <w:t>0.6</w:t>
            </w:r>
          </w:p>
        </w:tc>
        <w:tc>
          <w:tcPr>
            <w:tcW w:w="821" w:type="dxa"/>
          </w:tcPr>
          <w:p>
            <w:pPr>
              <w:pStyle w:val="TableParagraph"/>
              <w:spacing w:line="182" w:lineRule="exact"/>
              <w:ind w:right="20"/>
              <w:rPr>
                <w:sz w:val="16"/>
              </w:rPr>
            </w:pPr>
            <w:r>
              <w:rPr>
                <w:sz w:val="16"/>
              </w:rPr>
              <w:t>0.6</w:t>
            </w:r>
          </w:p>
        </w:tc>
      </w:tr>
      <w:tr>
        <w:trPr>
          <w:trHeight w:val="200" w:hRule="exact"/>
        </w:trPr>
        <w:tc>
          <w:tcPr>
            <w:tcW w:w="1026" w:type="dxa"/>
          </w:tcPr>
          <w:p>
            <w:pPr>
              <w:pStyle w:val="TableParagraph"/>
              <w:spacing w:line="182" w:lineRule="exact"/>
              <w:ind w:right="20"/>
              <w:rPr>
                <w:sz w:val="16"/>
              </w:rPr>
            </w:pPr>
            <w:r>
              <w:rPr>
                <w:sz w:val="16"/>
              </w:rPr>
              <w:t>21</w:t>
            </w:r>
          </w:p>
        </w:tc>
        <w:tc>
          <w:tcPr>
            <w:tcW w:w="872" w:type="dxa"/>
          </w:tcPr>
          <w:p>
            <w:pPr>
              <w:pStyle w:val="TableParagraph"/>
              <w:spacing w:line="182" w:lineRule="exact"/>
              <w:ind w:right="20"/>
              <w:rPr>
                <w:sz w:val="16"/>
              </w:rPr>
            </w:pPr>
            <w:r>
              <w:rPr>
                <w:w w:val="101"/>
                <w:sz w:val="16"/>
              </w:rPr>
              <w:t>3</w:t>
            </w:r>
          </w:p>
        </w:tc>
        <w:tc>
          <w:tcPr>
            <w:tcW w:w="872" w:type="dxa"/>
          </w:tcPr>
          <w:p>
            <w:pPr>
              <w:pStyle w:val="TableParagraph"/>
              <w:spacing w:line="182" w:lineRule="exact"/>
              <w:ind w:right="20"/>
              <w:rPr>
                <w:sz w:val="16"/>
              </w:rPr>
            </w:pPr>
            <w:r>
              <w:rPr>
                <w:sz w:val="16"/>
              </w:rPr>
              <w:t>2.7</w:t>
            </w:r>
          </w:p>
        </w:tc>
        <w:tc>
          <w:tcPr>
            <w:tcW w:w="872" w:type="dxa"/>
          </w:tcPr>
          <w:p>
            <w:pPr>
              <w:pStyle w:val="TableParagraph"/>
              <w:spacing w:line="182" w:lineRule="exact"/>
              <w:ind w:right="20"/>
              <w:rPr>
                <w:sz w:val="16"/>
              </w:rPr>
            </w:pPr>
            <w:r>
              <w:rPr>
                <w:sz w:val="16"/>
              </w:rPr>
              <w:t>1.6</w:t>
            </w:r>
          </w:p>
        </w:tc>
        <w:tc>
          <w:tcPr>
            <w:tcW w:w="872" w:type="dxa"/>
          </w:tcPr>
          <w:p>
            <w:pPr>
              <w:pStyle w:val="TableParagraph"/>
              <w:spacing w:line="182" w:lineRule="exact"/>
              <w:ind w:right="20"/>
              <w:rPr>
                <w:sz w:val="16"/>
              </w:rPr>
            </w:pPr>
            <w:r>
              <w:rPr>
                <w:sz w:val="16"/>
              </w:rPr>
              <w:t>0.3</w:t>
            </w:r>
          </w:p>
        </w:tc>
        <w:tc>
          <w:tcPr>
            <w:tcW w:w="872" w:type="dxa"/>
          </w:tcPr>
          <w:p>
            <w:pPr>
              <w:pStyle w:val="TableParagraph"/>
              <w:spacing w:line="182" w:lineRule="exact"/>
              <w:ind w:right="20"/>
              <w:rPr>
                <w:sz w:val="16"/>
              </w:rPr>
            </w:pPr>
            <w:r>
              <w:rPr>
                <w:sz w:val="16"/>
              </w:rPr>
              <w:t>2.7</w:t>
            </w:r>
          </w:p>
        </w:tc>
        <w:tc>
          <w:tcPr>
            <w:tcW w:w="872" w:type="dxa"/>
          </w:tcPr>
          <w:p>
            <w:pPr>
              <w:pStyle w:val="TableParagraph"/>
              <w:spacing w:line="182" w:lineRule="exact"/>
              <w:ind w:right="20"/>
              <w:rPr>
                <w:sz w:val="16"/>
              </w:rPr>
            </w:pPr>
            <w:r>
              <w:rPr>
                <w:sz w:val="16"/>
              </w:rPr>
              <w:t>1.1</w:t>
            </w:r>
          </w:p>
        </w:tc>
        <w:tc>
          <w:tcPr>
            <w:tcW w:w="872" w:type="dxa"/>
          </w:tcPr>
          <w:p>
            <w:pPr>
              <w:pStyle w:val="TableParagraph"/>
              <w:spacing w:line="182" w:lineRule="exact"/>
              <w:ind w:right="20"/>
              <w:rPr>
                <w:sz w:val="16"/>
              </w:rPr>
            </w:pPr>
            <w:r>
              <w:rPr>
                <w:sz w:val="16"/>
              </w:rPr>
              <w:t>1.2</w:t>
            </w:r>
          </w:p>
        </w:tc>
        <w:tc>
          <w:tcPr>
            <w:tcW w:w="872" w:type="dxa"/>
          </w:tcPr>
          <w:p>
            <w:pPr>
              <w:pStyle w:val="TableParagraph"/>
              <w:spacing w:line="182" w:lineRule="exact"/>
              <w:ind w:right="20"/>
              <w:rPr>
                <w:sz w:val="16"/>
              </w:rPr>
            </w:pPr>
            <w:r>
              <w:rPr>
                <w:sz w:val="16"/>
              </w:rPr>
              <w:t>1.2</w:t>
            </w:r>
          </w:p>
        </w:tc>
        <w:tc>
          <w:tcPr>
            <w:tcW w:w="821" w:type="dxa"/>
          </w:tcPr>
          <w:p>
            <w:pPr>
              <w:pStyle w:val="TableParagraph"/>
              <w:spacing w:line="182" w:lineRule="exact"/>
              <w:ind w:right="20"/>
              <w:rPr>
                <w:sz w:val="16"/>
              </w:rPr>
            </w:pPr>
            <w:r>
              <w:rPr>
                <w:w w:val="101"/>
                <w:sz w:val="16"/>
              </w:rPr>
              <w:t>0</w:t>
            </w:r>
          </w:p>
        </w:tc>
      </w:tr>
      <w:tr>
        <w:trPr>
          <w:trHeight w:val="200" w:hRule="exact"/>
        </w:trPr>
        <w:tc>
          <w:tcPr>
            <w:tcW w:w="1026" w:type="dxa"/>
          </w:tcPr>
          <w:p>
            <w:pPr>
              <w:pStyle w:val="TableParagraph"/>
              <w:spacing w:line="182" w:lineRule="exact"/>
              <w:ind w:right="20"/>
              <w:rPr>
                <w:sz w:val="16"/>
              </w:rPr>
            </w:pPr>
            <w:r>
              <w:rPr>
                <w:w w:val="101"/>
                <w:sz w:val="16"/>
              </w:rPr>
              <w:t>5</w:t>
            </w:r>
          </w:p>
        </w:tc>
        <w:tc>
          <w:tcPr>
            <w:tcW w:w="872" w:type="dxa"/>
          </w:tcPr>
          <w:p>
            <w:pPr>
              <w:pStyle w:val="TableParagraph"/>
              <w:spacing w:line="182" w:lineRule="exact"/>
              <w:ind w:right="20"/>
              <w:rPr>
                <w:sz w:val="16"/>
              </w:rPr>
            </w:pPr>
            <w:r>
              <w:rPr>
                <w:sz w:val="16"/>
              </w:rPr>
              <w:t>1.4</w:t>
            </w:r>
          </w:p>
        </w:tc>
        <w:tc>
          <w:tcPr>
            <w:tcW w:w="872" w:type="dxa"/>
          </w:tcPr>
          <w:p>
            <w:pPr>
              <w:pStyle w:val="TableParagraph"/>
              <w:spacing w:line="182" w:lineRule="exact"/>
              <w:ind w:right="20"/>
              <w:rPr>
                <w:sz w:val="16"/>
              </w:rPr>
            </w:pPr>
            <w:r>
              <w:rPr>
                <w:sz w:val="16"/>
              </w:rPr>
              <w:t>1.6</w:t>
            </w:r>
          </w:p>
        </w:tc>
        <w:tc>
          <w:tcPr>
            <w:tcW w:w="872" w:type="dxa"/>
          </w:tcPr>
          <w:p>
            <w:pPr>
              <w:pStyle w:val="TableParagraph"/>
              <w:spacing w:line="182" w:lineRule="exact"/>
              <w:ind w:right="20"/>
              <w:rPr>
                <w:sz w:val="16"/>
              </w:rPr>
            </w:pPr>
            <w:r>
              <w:rPr>
                <w:w w:val="101"/>
                <w:sz w:val="16"/>
              </w:rPr>
              <w:t>1</w:t>
            </w:r>
          </w:p>
        </w:tc>
        <w:tc>
          <w:tcPr>
            <w:tcW w:w="872" w:type="dxa"/>
          </w:tcPr>
          <w:p>
            <w:pPr>
              <w:pStyle w:val="TableParagraph"/>
              <w:spacing w:line="182" w:lineRule="exact"/>
              <w:ind w:right="20"/>
              <w:rPr>
                <w:sz w:val="16"/>
              </w:rPr>
            </w:pPr>
            <w:r>
              <w:rPr>
                <w:sz w:val="16"/>
              </w:rPr>
              <w:t>0.4</w:t>
            </w:r>
          </w:p>
        </w:tc>
        <w:tc>
          <w:tcPr>
            <w:tcW w:w="872" w:type="dxa"/>
          </w:tcPr>
          <w:p>
            <w:pPr>
              <w:pStyle w:val="TableParagraph"/>
              <w:spacing w:line="182" w:lineRule="exact"/>
              <w:ind w:right="20"/>
              <w:rPr>
                <w:sz w:val="16"/>
              </w:rPr>
            </w:pPr>
            <w:r>
              <w:rPr>
                <w:sz w:val="16"/>
              </w:rPr>
              <w:t>1.2</w:t>
            </w:r>
          </w:p>
        </w:tc>
        <w:tc>
          <w:tcPr>
            <w:tcW w:w="872" w:type="dxa"/>
          </w:tcPr>
          <w:p>
            <w:pPr>
              <w:pStyle w:val="TableParagraph"/>
              <w:spacing w:line="182" w:lineRule="exact"/>
              <w:ind w:right="20"/>
              <w:rPr>
                <w:sz w:val="16"/>
              </w:rPr>
            </w:pPr>
            <w:r>
              <w:rPr>
                <w:sz w:val="16"/>
              </w:rPr>
              <w:t>0.3</w:t>
            </w:r>
          </w:p>
        </w:tc>
        <w:tc>
          <w:tcPr>
            <w:tcW w:w="872" w:type="dxa"/>
          </w:tcPr>
          <w:p>
            <w:pPr>
              <w:pStyle w:val="TableParagraph"/>
              <w:spacing w:line="182" w:lineRule="exact"/>
              <w:ind w:right="20"/>
              <w:rPr>
                <w:sz w:val="16"/>
              </w:rPr>
            </w:pPr>
            <w:r>
              <w:rPr>
                <w:w w:val="101"/>
                <w:sz w:val="16"/>
              </w:rPr>
              <w:t>0</w:t>
            </w:r>
          </w:p>
        </w:tc>
        <w:tc>
          <w:tcPr>
            <w:tcW w:w="872" w:type="dxa"/>
          </w:tcPr>
          <w:p>
            <w:pPr>
              <w:pStyle w:val="TableParagraph"/>
              <w:spacing w:line="182" w:lineRule="exact"/>
              <w:ind w:right="20"/>
              <w:rPr>
                <w:sz w:val="16"/>
              </w:rPr>
            </w:pPr>
            <w:r>
              <w:rPr>
                <w:w w:val="101"/>
                <w:sz w:val="16"/>
              </w:rPr>
              <w:t>1</w:t>
            </w:r>
          </w:p>
        </w:tc>
        <w:tc>
          <w:tcPr>
            <w:tcW w:w="821" w:type="dxa"/>
          </w:tcPr>
          <w:p>
            <w:pPr>
              <w:pStyle w:val="TableParagraph"/>
              <w:spacing w:line="182" w:lineRule="exact"/>
              <w:ind w:right="20"/>
              <w:rPr>
                <w:sz w:val="16"/>
              </w:rPr>
            </w:pPr>
            <w:r>
              <w:rPr>
                <w:sz w:val="16"/>
              </w:rPr>
              <w:t>0.3</w:t>
            </w:r>
          </w:p>
        </w:tc>
      </w:tr>
      <w:tr>
        <w:trPr>
          <w:trHeight w:val="200" w:hRule="exact"/>
        </w:trPr>
        <w:tc>
          <w:tcPr>
            <w:tcW w:w="1026" w:type="dxa"/>
          </w:tcPr>
          <w:p>
            <w:pPr>
              <w:pStyle w:val="TableParagraph"/>
              <w:spacing w:line="182" w:lineRule="exact"/>
              <w:ind w:right="20"/>
              <w:rPr>
                <w:sz w:val="16"/>
              </w:rPr>
            </w:pPr>
            <w:r>
              <w:rPr>
                <w:w w:val="101"/>
                <w:sz w:val="16"/>
              </w:rPr>
              <w:t>6</w:t>
            </w:r>
          </w:p>
        </w:tc>
        <w:tc>
          <w:tcPr>
            <w:tcW w:w="872" w:type="dxa"/>
          </w:tcPr>
          <w:p>
            <w:pPr>
              <w:pStyle w:val="TableParagraph"/>
              <w:spacing w:line="182" w:lineRule="exact"/>
              <w:ind w:right="20"/>
              <w:rPr>
                <w:sz w:val="16"/>
              </w:rPr>
            </w:pPr>
            <w:r>
              <w:rPr>
                <w:sz w:val="16"/>
              </w:rPr>
              <w:t>0.9</w:t>
            </w:r>
          </w:p>
        </w:tc>
        <w:tc>
          <w:tcPr>
            <w:tcW w:w="872" w:type="dxa"/>
          </w:tcPr>
          <w:p>
            <w:pPr>
              <w:pStyle w:val="TableParagraph"/>
              <w:spacing w:line="182" w:lineRule="exact"/>
              <w:ind w:right="20"/>
              <w:rPr>
                <w:sz w:val="16"/>
              </w:rPr>
            </w:pPr>
            <w:r>
              <w:rPr>
                <w:sz w:val="16"/>
              </w:rPr>
              <w:t>1.2</w:t>
            </w:r>
          </w:p>
        </w:tc>
        <w:tc>
          <w:tcPr>
            <w:tcW w:w="872" w:type="dxa"/>
          </w:tcPr>
          <w:p>
            <w:pPr>
              <w:pStyle w:val="TableParagraph"/>
              <w:spacing w:line="182" w:lineRule="exact"/>
              <w:ind w:right="20"/>
              <w:rPr>
                <w:sz w:val="16"/>
              </w:rPr>
            </w:pPr>
            <w:r>
              <w:rPr>
                <w:sz w:val="16"/>
              </w:rPr>
              <w:t>0.5</w:t>
            </w:r>
          </w:p>
        </w:tc>
        <w:tc>
          <w:tcPr>
            <w:tcW w:w="872" w:type="dxa"/>
          </w:tcPr>
          <w:p>
            <w:pPr>
              <w:pStyle w:val="TableParagraph"/>
              <w:spacing w:line="182" w:lineRule="exact"/>
              <w:ind w:right="20"/>
              <w:rPr>
                <w:sz w:val="16"/>
              </w:rPr>
            </w:pPr>
            <w:r>
              <w:rPr>
                <w:w w:val="101"/>
                <w:sz w:val="16"/>
              </w:rPr>
              <w:t>0</w:t>
            </w:r>
          </w:p>
        </w:tc>
        <w:tc>
          <w:tcPr>
            <w:tcW w:w="872" w:type="dxa"/>
          </w:tcPr>
          <w:p>
            <w:pPr>
              <w:pStyle w:val="TableParagraph"/>
              <w:spacing w:line="182" w:lineRule="exact"/>
              <w:ind w:right="20"/>
              <w:rPr>
                <w:sz w:val="16"/>
              </w:rPr>
            </w:pPr>
            <w:r>
              <w:rPr>
                <w:sz w:val="16"/>
              </w:rPr>
              <w:t>0.5</w:t>
            </w:r>
          </w:p>
        </w:tc>
        <w:tc>
          <w:tcPr>
            <w:tcW w:w="872" w:type="dxa"/>
          </w:tcPr>
          <w:p>
            <w:pPr/>
          </w:p>
        </w:tc>
        <w:tc>
          <w:tcPr>
            <w:tcW w:w="872" w:type="dxa"/>
          </w:tcPr>
          <w:p>
            <w:pPr/>
          </w:p>
        </w:tc>
        <w:tc>
          <w:tcPr>
            <w:tcW w:w="872" w:type="dxa"/>
          </w:tcPr>
          <w:p>
            <w:pPr/>
          </w:p>
        </w:tc>
        <w:tc>
          <w:tcPr>
            <w:tcW w:w="821" w:type="dxa"/>
          </w:tcPr>
          <w:p>
            <w:pPr>
              <w:pStyle w:val="TableParagraph"/>
              <w:spacing w:line="182" w:lineRule="exact"/>
              <w:ind w:right="20"/>
              <w:rPr>
                <w:sz w:val="16"/>
              </w:rPr>
            </w:pPr>
            <w:r>
              <w:rPr>
                <w:w w:val="101"/>
                <w:sz w:val="16"/>
              </w:rPr>
              <w:t>0</w:t>
            </w:r>
          </w:p>
        </w:tc>
      </w:tr>
      <w:tr>
        <w:trPr>
          <w:trHeight w:val="200" w:hRule="exact"/>
        </w:trPr>
        <w:tc>
          <w:tcPr>
            <w:tcW w:w="1026" w:type="dxa"/>
          </w:tcPr>
          <w:p>
            <w:pPr>
              <w:pStyle w:val="TableParagraph"/>
              <w:spacing w:line="182" w:lineRule="exact"/>
              <w:ind w:right="20"/>
              <w:rPr>
                <w:sz w:val="16"/>
              </w:rPr>
            </w:pPr>
            <w:r>
              <w:rPr>
                <w:w w:val="101"/>
                <w:sz w:val="16"/>
              </w:rPr>
              <w:t>7</w:t>
            </w:r>
          </w:p>
        </w:tc>
        <w:tc>
          <w:tcPr>
            <w:tcW w:w="872" w:type="dxa"/>
          </w:tcPr>
          <w:p>
            <w:pPr/>
          </w:p>
        </w:tc>
        <w:tc>
          <w:tcPr>
            <w:tcW w:w="872" w:type="dxa"/>
          </w:tcPr>
          <w:p>
            <w:pPr/>
          </w:p>
        </w:tc>
        <w:tc>
          <w:tcPr>
            <w:tcW w:w="872" w:type="dxa"/>
          </w:tcPr>
          <w:p>
            <w:pPr>
              <w:pStyle w:val="TableParagraph"/>
              <w:spacing w:line="182" w:lineRule="exact"/>
              <w:ind w:right="20"/>
              <w:rPr>
                <w:sz w:val="16"/>
              </w:rPr>
            </w:pPr>
            <w:r>
              <w:rPr>
                <w:sz w:val="16"/>
              </w:rPr>
              <w:t>0.1</w:t>
            </w:r>
          </w:p>
        </w:tc>
        <w:tc>
          <w:tcPr>
            <w:tcW w:w="872" w:type="dxa"/>
          </w:tcPr>
          <w:p>
            <w:pPr>
              <w:pStyle w:val="TableParagraph"/>
              <w:spacing w:line="182" w:lineRule="exact"/>
              <w:ind w:right="20"/>
              <w:rPr>
                <w:sz w:val="16"/>
              </w:rPr>
            </w:pPr>
            <w:r>
              <w:rPr>
                <w:w w:val="101"/>
                <w:sz w:val="16"/>
              </w:rPr>
              <w:t>0</w:t>
            </w:r>
          </w:p>
        </w:tc>
        <w:tc>
          <w:tcPr>
            <w:tcW w:w="872" w:type="dxa"/>
          </w:tcPr>
          <w:p>
            <w:pPr>
              <w:pStyle w:val="TableParagraph"/>
              <w:spacing w:line="182" w:lineRule="exact"/>
              <w:ind w:right="20"/>
              <w:rPr>
                <w:sz w:val="16"/>
              </w:rPr>
            </w:pPr>
            <w:r>
              <w:rPr>
                <w:sz w:val="16"/>
              </w:rPr>
              <w:t>0.6</w:t>
            </w:r>
          </w:p>
        </w:tc>
        <w:tc>
          <w:tcPr>
            <w:tcW w:w="872" w:type="dxa"/>
          </w:tcPr>
          <w:p>
            <w:pPr>
              <w:pStyle w:val="TableParagraph"/>
              <w:spacing w:line="182" w:lineRule="exact"/>
              <w:ind w:right="20"/>
              <w:rPr>
                <w:sz w:val="16"/>
              </w:rPr>
            </w:pPr>
            <w:r>
              <w:rPr>
                <w:sz w:val="16"/>
              </w:rPr>
              <w:t>0.2</w:t>
            </w:r>
          </w:p>
        </w:tc>
        <w:tc>
          <w:tcPr>
            <w:tcW w:w="872" w:type="dxa"/>
          </w:tcPr>
          <w:p>
            <w:pPr>
              <w:pStyle w:val="TableParagraph"/>
              <w:spacing w:line="182" w:lineRule="exact"/>
              <w:ind w:right="20"/>
              <w:rPr>
                <w:sz w:val="16"/>
              </w:rPr>
            </w:pPr>
            <w:r>
              <w:rPr>
                <w:sz w:val="16"/>
              </w:rPr>
              <w:t>0.2</w:t>
            </w:r>
          </w:p>
        </w:tc>
        <w:tc>
          <w:tcPr>
            <w:tcW w:w="872" w:type="dxa"/>
          </w:tcPr>
          <w:p>
            <w:pPr>
              <w:pStyle w:val="TableParagraph"/>
              <w:spacing w:line="182" w:lineRule="exact"/>
              <w:ind w:right="20"/>
              <w:rPr>
                <w:sz w:val="16"/>
              </w:rPr>
            </w:pPr>
            <w:r>
              <w:rPr>
                <w:sz w:val="16"/>
              </w:rPr>
              <w:t>0.6</w:t>
            </w:r>
          </w:p>
        </w:tc>
        <w:tc>
          <w:tcPr>
            <w:tcW w:w="821" w:type="dxa"/>
          </w:tcPr>
          <w:p>
            <w:pPr>
              <w:pStyle w:val="TableParagraph"/>
              <w:spacing w:line="182" w:lineRule="exact"/>
              <w:ind w:right="20"/>
              <w:rPr>
                <w:sz w:val="16"/>
              </w:rPr>
            </w:pPr>
            <w:r>
              <w:rPr>
                <w:w w:val="101"/>
                <w:sz w:val="16"/>
              </w:rPr>
              <w:t>0</w:t>
            </w:r>
          </w:p>
        </w:tc>
      </w:tr>
    </w:tbl>
    <w:p>
      <w:pPr>
        <w:pStyle w:val="BodyText"/>
        <w:spacing w:after="1"/>
        <w:rPr>
          <w:sz w:val="16"/>
        </w:rPr>
      </w:pPr>
    </w:p>
    <w:tbl>
      <w:tblPr>
        <w:tblW w:w="0" w:type="auto"/>
        <w:jc w:val="left"/>
        <w:tblInd w:w="105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0" w:type="dxa"/>
          <w:bottom w:w="0" w:type="dxa"/>
          <w:right w:w="0" w:type="dxa"/>
        </w:tblCellMar>
        <w:tblLook w:val="01E0"/>
      </w:tblPr>
      <w:tblGrid>
        <w:gridCol w:w="1026"/>
        <w:gridCol w:w="872"/>
        <w:gridCol w:w="872"/>
        <w:gridCol w:w="872"/>
        <w:gridCol w:w="872"/>
        <w:gridCol w:w="872"/>
        <w:gridCol w:w="872"/>
      </w:tblGrid>
      <w:tr>
        <w:trPr>
          <w:trHeight w:val="200" w:hRule="exact"/>
        </w:trPr>
        <w:tc>
          <w:tcPr>
            <w:tcW w:w="1026" w:type="dxa"/>
            <w:vMerge w:val="restart"/>
          </w:tcPr>
          <w:p>
            <w:pPr>
              <w:pStyle w:val="TableParagraph"/>
              <w:spacing w:before="94"/>
              <w:ind w:left="203" w:right="0"/>
              <w:jc w:val="left"/>
              <w:rPr>
                <w:sz w:val="16"/>
              </w:rPr>
            </w:pPr>
            <w:r>
              <w:rPr>
                <w:sz w:val="16"/>
              </w:rPr>
              <w:t>Estacion</w:t>
            </w:r>
          </w:p>
        </w:tc>
        <w:tc>
          <w:tcPr>
            <w:tcW w:w="5231" w:type="dxa"/>
            <w:gridSpan w:val="6"/>
          </w:tcPr>
          <w:p>
            <w:pPr>
              <w:pStyle w:val="TableParagraph"/>
              <w:spacing w:line="182" w:lineRule="exact"/>
              <w:ind w:left="2372" w:right="2358"/>
              <w:jc w:val="center"/>
              <w:rPr>
                <w:sz w:val="16"/>
              </w:rPr>
            </w:pPr>
            <w:r>
              <w:rPr>
                <w:sz w:val="16"/>
              </w:rPr>
              <w:t>Fecha</w:t>
            </w:r>
          </w:p>
        </w:tc>
      </w:tr>
      <w:tr>
        <w:trPr>
          <w:trHeight w:val="201" w:hRule="exact"/>
        </w:trPr>
        <w:tc>
          <w:tcPr>
            <w:tcW w:w="1026" w:type="dxa"/>
            <w:vMerge/>
          </w:tcPr>
          <w:p>
            <w:pPr/>
          </w:p>
        </w:tc>
        <w:tc>
          <w:tcPr>
            <w:tcW w:w="872" w:type="dxa"/>
          </w:tcPr>
          <w:p>
            <w:pPr>
              <w:pStyle w:val="TableParagraph"/>
              <w:spacing w:line="183" w:lineRule="exact"/>
              <w:ind w:right="20"/>
              <w:rPr>
                <w:sz w:val="16"/>
              </w:rPr>
            </w:pPr>
            <w:r>
              <w:rPr>
                <w:sz w:val="16"/>
              </w:rPr>
              <w:t>02-nov-06</w:t>
            </w:r>
          </w:p>
        </w:tc>
        <w:tc>
          <w:tcPr>
            <w:tcW w:w="872" w:type="dxa"/>
          </w:tcPr>
          <w:p>
            <w:pPr>
              <w:pStyle w:val="TableParagraph"/>
              <w:spacing w:line="183" w:lineRule="exact"/>
              <w:ind w:right="21"/>
              <w:rPr>
                <w:sz w:val="16"/>
              </w:rPr>
            </w:pPr>
            <w:r>
              <w:rPr>
                <w:sz w:val="16"/>
              </w:rPr>
              <w:t>05-nov-06</w:t>
            </w:r>
          </w:p>
        </w:tc>
        <w:tc>
          <w:tcPr>
            <w:tcW w:w="872" w:type="dxa"/>
          </w:tcPr>
          <w:p>
            <w:pPr>
              <w:pStyle w:val="TableParagraph"/>
              <w:spacing w:line="183" w:lineRule="exact"/>
              <w:ind w:right="20"/>
              <w:rPr>
                <w:sz w:val="16"/>
              </w:rPr>
            </w:pPr>
            <w:r>
              <w:rPr>
                <w:sz w:val="16"/>
              </w:rPr>
              <w:t>09-nov-06</w:t>
            </w:r>
          </w:p>
        </w:tc>
        <w:tc>
          <w:tcPr>
            <w:tcW w:w="872" w:type="dxa"/>
          </w:tcPr>
          <w:p>
            <w:pPr>
              <w:pStyle w:val="TableParagraph"/>
              <w:spacing w:line="183" w:lineRule="exact"/>
              <w:ind w:right="21"/>
              <w:rPr>
                <w:sz w:val="16"/>
              </w:rPr>
            </w:pPr>
            <w:r>
              <w:rPr>
                <w:sz w:val="16"/>
              </w:rPr>
              <w:t>21-nov-06</w:t>
            </w:r>
          </w:p>
        </w:tc>
        <w:tc>
          <w:tcPr>
            <w:tcW w:w="872" w:type="dxa"/>
          </w:tcPr>
          <w:p>
            <w:pPr>
              <w:pStyle w:val="TableParagraph"/>
              <w:spacing w:line="183" w:lineRule="exact"/>
              <w:ind w:right="20"/>
              <w:rPr>
                <w:sz w:val="16"/>
              </w:rPr>
            </w:pPr>
            <w:r>
              <w:rPr>
                <w:sz w:val="16"/>
              </w:rPr>
              <w:t>12-dic-06</w:t>
            </w:r>
          </w:p>
        </w:tc>
        <w:tc>
          <w:tcPr>
            <w:tcW w:w="872" w:type="dxa"/>
          </w:tcPr>
          <w:p>
            <w:pPr>
              <w:pStyle w:val="TableParagraph"/>
              <w:spacing w:line="183" w:lineRule="exact"/>
              <w:ind w:right="21"/>
              <w:rPr>
                <w:sz w:val="16"/>
              </w:rPr>
            </w:pPr>
            <w:r>
              <w:rPr>
                <w:sz w:val="16"/>
              </w:rPr>
              <w:t>19-dic-06</w:t>
            </w:r>
          </w:p>
        </w:tc>
      </w:tr>
      <w:tr>
        <w:trPr>
          <w:trHeight w:val="200" w:hRule="exact"/>
        </w:trPr>
        <w:tc>
          <w:tcPr>
            <w:tcW w:w="1026" w:type="dxa"/>
          </w:tcPr>
          <w:p>
            <w:pPr>
              <w:pStyle w:val="TableParagraph"/>
              <w:spacing w:line="182" w:lineRule="exact"/>
              <w:ind w:right="20"/>
              <w:rPr>
                <w:sz w:val="16"/>
              </w:rPr>
            </w:pPr>
            <w:r>
              <w:rPr>
                <w:w w:val="101"/>
                <w:sz w:val="16"/>
              </w:rPr>
              <w:t>2</w:t>
            </w:r>
          </w:p>
        </w:tc>
        <w:tc>
          <w:tcPr>
            <w:tcW w:w="872" w:type="dxa"/>
          </w:tcPr>
          <w:p>
            <w:pPr>
              <w:pStyle w:val="TableParagraph"/>
              <w:spacing w:line="182" w:lineRule="exact"/>
              <w:ind w:right="20"/>
              <w:rPr>
                <w:sz w:val="16"/>
              </w:rPr>
            </w:pPr>
            <w:r>
              <w:rPr>
                <w:sz w:val="16"/>
              </w:rPr>
              <w:t>0.4</w:t>
            </w:r>
          </w:p>
        </w:tc>
        <w:tc>
          <w:tcPr>
            <w:tcW w:w="872" w:type="dxa"/>
          </w:tcPr>
          <w:p>
            <w:pPr>
              <w:pStyle w:val="TableParagraph"/>
              <w:spacing w:line="182" w:lineRule="exact"/>
              <w:ind w:right="20"/>
              <w:rPr>
                <w:sz w:val="16"/>
              </w:rPr>
            </w:pPr>
            <w:r>
              <w:rPr>
                <w:w w:val="101"/>
                <w:sz w:val="16"/>
              </w:rPr>
              <w:t>0</w:t>
            </w:r>
          </w:p>
        </w:tc>
        <w:tc>
          <w:tcPr>
            <w:tcW w:w="872" w:type="dxa"/>
          </w:tcPr>
          <w:p>
            <w:pPr>
              <w:pStyle w:val="TableParagraph"/>
              <w:spacing w:line="182" w:lineRule="exact"/>
              <w:ind w:right="20"/>
              <w:rPr>
                <w:sz w:val="16"/>
              </w:rPr>
            </w:pPr>
            <w:r>
              <w:rPr>
                <w:sz w:val="16"/>
              </w:rPr>
              <w:t>0.7</w:t>
            </w:r>
          </w:p>
        </w:tc>
        <w:tc>
          <w:tcPr>
            <w:tcW w:w="872" w:type="dxa"/>
          </w:tcPr>
          <w:p>
            <w:pPr>
              <w:pStyle w:val="TableParagraph"/>
              <w:spacing w:line="182" w:lineRule="exact"/>
              <w:ind w:right="20"/>
              <w:rPr>
                <w:sz w:val="16"/>
              </w:rPr>
            </w:pPr>
            <w:r>
              <w:rPr>
                <w:sz w:val="16"/>
              </w:rPr>
              <w:t>0.8</w:t>
            </w:r>
          </w:p>
        </w:tc>
        <w:tc>
          <w:tcPr>
            <w:tcW w:w="872" w:type="dxa"/>
          </w:tcPr>
          <w:p>
            <w:pPr>
              <w:pStyle w:val="TableParagraph"/>
              <w:spacing w:line="182" w:lineRule="exact"/>
              <w:ind w:right="20"/>
              <w:rPr>
                <w:sz w:val="16"/>
              </w:rPr>
            </w:pPr>
            <w:r>
              <w:rPr>
                <w:w w:val="101"/>
                <w:sz w:val="16"/>
              </w:rPr>
              <w:t>1</w:t>
            </w:r>
          </w:p>
        </w:tc>
        <w:tc>
          <w:tcPr>
            <w:tcW w:w="872" w:type="dxa"/>
          </w:tcPr>
          <w:p>
            <w:pPr>
              <w:pStyle w:val="TableParagraph"/>
              <w:spacing w:line="182" w:lineRule="exact"/>
              <w:ind w:right="20"/>
              <w:rPr>
                <w:sz w:val="16"/>
              </w:rPr>
            </w:pPr>
            <w:r>
              <w:rPr>
                <w:sz w:val="16"/>
              </w:rPr>
              <w:t>1.4</w:t>
            </w:r>
          </w:p>
        </w:tc>
      </w:tr>
      <w:tr>
        <w:trPr>
          <w:trHeight w:val="200" w:hRule="exact"/>
        </w:trPr>
        <w:tc>
          <w:tcPr>
            <w:tcW w:w="1026" w:type="dxa"/>
          </w:tcPr>
          <w:p>
            <w:pPr>
              <w:pStyle w:val="TableParagraph"/>
              <w:spacing w:line="182" w:lineRule="exact"/>
              <w:ind w:right="20"/>
              <w:rPr>
                <w:sz w:val="16"/>
              </w:rPr>
            </w:pPr>
            <w:r>
              <w:rPr>
                <w:w w:val="101"/>
                <w:sz w:val="16"/>
              </w:rPr>
              <w:t>3</w:t>
            </w:r>
          </w:p>
        </w:tc>
        <w:tc>
          <w:tcPr>
            <w:tcW w:w="872" w:type="dxa"/>
          </w:tcPr>
          <w:p>
            <w:pPr>
              <w:pStyle w:val="TableParagraph"/>
              <w:spacing w:line="182" w:lineRule="exact"/>
              <w:ind w:right="20"/>
              <w:rPr>
                <w:sz w:val="16"/>
              </w:rPr>
            </w:pPr>
            <w:r>
              <w:rPr>
                <w:sz w:val="16"/>
              </w:rPr>
              <w:t>1.2</w:t>
            </w:r>
          </w:p>
        </w:tc>
        <w:tc>
          <w:tcPr>
            <w:tcW w:w="872" w:type="dxa"/>
          </w:tcPr>
          <w:p>
            <w:pPr>
              <w:pStyle w:val="TableParagraph"/>
              <w:spacing w:line="182" w:lineRule="exact"/>
              <w:ind w:right="20"/>
              <w:rPr>
                <w:sz w:val="16"/>
              </w:rPr>
            </w:pPr>
            <w:r>
              <w:rPr>
                <w:w w:val="101"/>
                <w:sz w:val="16"/>
              </w:rPr>
              <w:t>0</w:t>
            </w:r>
          </w:p>
        </w:tc>
        <w:tc>
          <w:tcPr>
            <w:tcW w:w="872" w:type="dxa"/>
          </w:tcPr>
          <w:p>
            <w:pPr>
              <w:pStyle w:val="TableParagraph"/>
              <w:spacing w:line="182" w:lineRule="exact"/>
              <w:ind w:right="20"/>
              <w:rPr>
                <w:sz w:val="16"/>
              </w:rPr>
            </w:pPr>
            <w:r>
              <w:rPr>
                <w:sz w:val="16"/>
              </w:rPr>
              <w:t>1.1</w:t>
            </w:r>
          </w:p>
        </w:tc>
        <w:tc>
          <w:tcPr>
            <w:tcW w:w="872" w:type="dxa"/>
          </w:tcPr>
          <w:p>
            <w:pPr>
              <w:pStyle w:val="TableParagraph"/>
              <w:spacing w:line="182" w:lineRule="exact"/>
              <w:ind w:right="20"/>
              <w:rPr>
                <w:sz w:val="16"/>
              </w:rPr>
            </w:pPr>
            <w:r>
              <w:rPr>
                <w:sz w:val="16"/>
              </w:rPr>
              <w:t>0.5</w:t>
            </w:r>
          </w:p>
        </w:tc>
        <w:tc>
          <w:tcPr>
            <w:tcW w:w="872" w:type="dxa"/>
          </w:tcPr>
          <w:p>
            <w:pPr>
              <w:pStyle w:val="TableParagraph"/>
              <w:spacing w:line="182" w:lineRule="exact"/>
              <w:ind w:right="20"/>
              <w:rPr>
                <w:sz w:val="16"/>
              </w:rPr>
            </w:pPr>
            <w:r>
              <w:rPr>
                <w:sz w:val="16"/>
              </w:rPr>
              <w:t>0.8</w:t>
            </w:r>
          </w:p>
        </w:tc>
        <w:tc>
          <w:tcPr>
            <w:tcW w:w="872" w:type="dxa"/>
          </w:tcPr>
          <w:p>
            <w:pPr>
              <w:pStyle w:val="TableParagraph"/>
              <w:spacing w:line="182" w:lineRule="exact"/>
              <w:ind w:right="20"/>
              <w:rPr>
                <w:sz w:val="16"/>
              </w:rPr>
            </w:pPr>
            <w:r>
              <w:rPr>
                <w:sz w:val="16"/>
              </w:rPr>
              <w:t>1.1</w:t>
            </w:r>
          </w:p>
        </w:tc>
      </w:tr>
      <w:tr>
        <w:trPr>
          <w:trHeight w:val="200" w:hRule="exact"/>
        </w:trPr>
        <w:tc>
          <w:tcPr>
            <w:tcW w:w="1026" w:type="dxa"/>
          </w:tcPr>
          <w:p>
            <w:pPr>
              <w:pStyle w:val="TableParagraph"/>
              <w:spacing w:line="182" w:lineRule="exact"/>
              <w:ind w:right="20"/>
              <w:rPr>
                <w:sz w:val="16"/>
              </w:rPr>
            </w:pPr>
            <w:r>
              <w:rPr>
                <w:sz w:val="16"/>
              </w:rPr>
              <w:t>21</w:t>
            </w:r>
          </w:p>
        </w:tc>
        <w:tc>
          <w:tcPr>
            <w:tcW w:w="872" w:type="dxa"/>
          </w:tcPr>
          <w:p>
            <w:pPr>
              <w:pStyle w:val="TableParagraph"/>
              <w:spacing w:line="182" w:lineRule="exact"/>
              <w:ind w:right="20"/>
              <w:rPr>
                <w:sz w:val="16"/>
              </w:rPr>
            </w:pPr>
            <w:r>
              <w:rPr>
                <w:sz w:val="16"/>
              </w:rPr>
              <w:t>0.6</w:t>
            </w:r>
          </w:p>
        </w:tc>
        <w:tc>
          <w:tcPr>
            <w:tcW w:w="872" w:type="dxa"/>
          </w:tcPr>
          <w:p>
            <w:pPr>
              <w:pStyle w:val="TableParagraph"/>
              <w:spacing w:line="182" w:lineRule="exact"/>
              <w:ind w:right="20"/>
              <w:rPr>
                <w:sz w:val="16"/>
              </w:rPr>
            </w:pPr>
            <w:r>
              <w:rPr>
                <w:w w:val="101"/>
                <w:sz w:val="16"/>
              </w:rPr>
              <w:t>0</w:t>
            </w:r>
          </w:p>
        </w:tc>
        <w:tc>
          <w:tcPr>
            <w:tcW w:w="872" w:type="dxa"/>
          </w:tcPr>
          <w:p>
            <w:pPr>
              <w:pStyle w:val="TableParagraph"/>
              <w:spacing w:line="182" w:lineRule="exact"/>
              <w:ind w:right="20"/>
              <w:rPr>
                <w:sz w:val="16"/>
              </w:rPr>
            </w:pPr>
            <w:r>
              <w:rPr>
                <w:sz w:val="16"/>
              </w:rPr>
              <w:t>1.2</w:t>
            </w:r>
          </w:p>
        </w:tc>
        <w:tc>
          <w:tcPr>
            <w:tcW w:w="872" w:type="dxa"/>
          </w:tcPr>
          <w:p>
            <w:pPr>
              <w:pStyle w:val="TableParagraph"/>
              <w:spacing w:line="182" w:lineRule="exact"/>
              <w:ind w:right="20"/>
              <w:rPr>
                <w:sz w:val="16"/>
              </w:rPr>
            </w:pPr>
            <w:r>
              <w:rPr>
                <w:sz w:val="16"/>
              </w:rPr>
              <w:t>0.4</w:t>
            </w:r>
          </w:p>
        </w:tc>
        <w:tc>
          <w:tcPr>
            <w:tcW w:w="872" w:type="dxa"/>
          </w:tcPr>
          <w:p>
            <w:pPr>
              <w:pStyle w:val="TableParagraph"/>
              <w:spacing w:line="182" w:lineRule="exact"/>
              <w:ind w:right="20"/>
              <w:rPr>
                <w:sz w:val="16"/>
              </w:rPr>
            </w:pPr>
            <w:r>
              <w:rPr>
                <w:sz w:val="16"/>
              </w:rPr>
              <w:t>1.2</w:t>
            </w:r>
          </w:p>
        </w:tc>
        <w:tc>
          <w:tcPr>
            <w:tcW w:w="872" w:type="dxa"/>
          </w:tcPr>
          <w:p>
            <w:pPr>
              <w:pStyle w:val="TableParagraph"/>
              <w:spacing w:line="182" w:lineRule="exact"/>
              <w:ind w:right="20"/>
              <w:rPr>
                <w:sz w:val="16"/>
              </w:rPr>
            </w:pPr>
            <w:r>
              <w:rPr>
                <w:sz w:val="16"/>
              </w:rPr>
              <w:t>1.4</w:t>
            </w:r>
          </w:p>
        </w:tc>
      </w:tr>
      <w:tr>
        <w:trPr>
          <w:trHeight w:val="200" w:hRule="exact"/>
        </w:trPr>
        <w:tc>
          <w:tcPr>
            <w:tcW w:w="1026" w:type="dxa"/>
          </w:tcPr>
          <w:p>
            <w:pPr>
              <w:pStyle w:val="TableParagraph"/>
              <w:spacing w:line="182" w:lineRule="exact"/>
              <w:ind w:right="20"/>
              <w:rPr>
                <w:sz w:val="16"/>
              </w:rPr>
            </w:pPr>
            <w:r>
              <w:rPr>
                <w:w w:val="101"/>
                <w:sz w:val="16"/>
              </w:rPr>
              <w:t>5</w:t>
            </w:r>
          </w:p>
        </w:tc>
        <w:tc>
          <w:tcPr>
            <w:tcW w:w="872" w:type="dxa"/>
          </w:tcPr>
          <w:p>
            <w:pPr>
              <w:pStyle w:val="TableParagraph"/>
              <w:spacing w:line="182" w:lineRule="exact"/>
              <w:ind w:right="20"/>
              <w:rPr>
                <w:sz w:val="16"/>
              </w:rPr>
            </w:pPr>
            <w:r>
              <w:rPr>
                <w:sz w:val="16"/>
              </w:rPr>
              <w:t>0.4</w:t>
            </w:r>
          </w:p>
        </w:tc>
        <w:tc>
          <w:tcPr>
            <w:tcW w:w="872" w:type="dxa"/>
          </w:tcPr>
          <w:p>
            <w:pPr>
              <w:pStyle w:val="TableParagraph"/>
              <w:spacing w:line="182" w:lineRule="exact"/>
              <w:ind w:right="20"/>
              <w:rPr>
                <w:sz w:val="16"/>
              </w:rPr>
            </w:pPr>
            <w:r>
              <w:rPr>
                <w:w w:val="101"/>
                <w:sz w:val="16"/>
              </w:rPr>
              <w:t>0</w:t>
            </w:r>
          </w:p>
        </w:tc>
        <w:tc>
          <w:tcPr>
            <w:tcW w:w="872" w:type="dxa"/>
          </w:tcPr>
          <w:p>
            <w:pPr>
              <w:pStyle w:val="TableParagraph"/>
              <w:spacing w:line="182" w:lineRule="exact"/>
              <w:ind w:right="20"/>
              <w:rPr>
                <w:sz w:val="16"/>
              </w:rPr>
            </w:pPr>
            <w:r>
              <w:rPr>
                <w:w w:val="101"/>
                <w:sz w:val="16"/>
              </w:rPr>
              <w:t>1</w:t>
            </w:r>
          </w:p>
        </w:tc>
        <w:tc>
          <w:tcPr>
            <w:tcW w:w="872" w:type="dxa"/>
          </w:tcPr>
          <w:p>
            <w:pPr>
              <w:pStyle w:val="TableParagraph"/>
              <w:spacing w:line="182" w:lineRule="exact"/>
              <w:ind w:right="20"/>
              <w:rPr>
                <w:sz w:val="16"/>
              </w:rPr>
            </w:pPr>
            <w:r>
              <w:rPr>
                <w:sz w:val="16"/>
              </w:rPr>
              <w:t>0.4</w:t>
            </w:r>
          </w:p>
        </w:tc>
        <w:tc>
          <w:tcPr>
            <w:tcW w:w="872" w:type="dxa"/>
          </w:tcPr>
          <w:p>
            <w:pPr>
              <w:pStyle w:val="TableParagraph"/>
              <w:spacing w:line="182" w:lineRule="exact"/>
              <w:ind w:right="20"/>
              <w:rPr>
                <w:sz w:val="16"/>
              </w:rPr>
            </w:pPr>
            <w:r>
              <w:rPr>
                <w:sz w:val="16"/>
              </w:rPr>
              <w:t>0.9</w:t>
            </w:r>
          </w:p>
        </w:tc>
        <w:tc>
          <w:tcPr>
            <w:tcW w:w="872" w:type="dxa"/>
          </w:tcPr>
          <w:p>
            <w:pPr/>
          </w:p>
        </w:tc>
      </w:tr>
      <w:tr>
        <w:trPr>
          <w:trHeight w:val="200" w:hRule="exact"/>
        </w:trPr>
        <w:tc>
          <w:tcPr>
            <w:tcW w:w="1026" w:type="dxa"/>
          </w:tcPr>
          <w:p>
            <w:pPr>
              <w:pStyle w:val="TableParagraph"/>
              <w:spacing w:line="182" w:lineRule="exact"/>
              <w:ind w:right="20"/>
              <w:rPr>
                <w:sz w:val="16"/>
              </w:rPr>
            </w:pPr>
            <w:r>
              <w:rPr>
                <w:w w:val="101"/>
                <w:sz w:val="16"/>
              </w:rPr>
              <w:t>6</w:t>
            </w:r>
          </w:p>
        </w:tc>
        <w:tc>
          <w:tcPr>
            <w:tcW w:w="872" w:type="dxa"/>
          </w:tcPr>
          <w:p>
            <w:pPr>
              <w:pStyle w:val="TableParagraph"/>
              <w:spacing w:line="182" w:lineRule="exact"/>
              <w:ind w:right="20"/>
              <w:rPr>
                <w:sz w:val="16"/>
              </w:rPr>
            </w:pPr>
            <w:r>
              <w:rPr>
                <w:w w:val="101"/>
                <w:sz w:val="16"/>
              </w:rPr>
              <w:t>0</w:t>
            </w:r>
          </w:p>
        </w:tc>
        <w:tc>
          <w:tcPr>
            <w:tcW w:w="872" w:type="dxa"/>
          </w:tcPr>
          <w:p>
            <w:pPr>
              <w:pStyle w:val="TableParagraph"/>
              <w:spacing w:line="182" w:lineRule="exact"/>
              <w:ind w:right="20"/>
              <w:rPr>
                <w:sz w:val="16"/>
              </w:rPr>
            </w:pPr>
            <w:r>
              <w:rPr>
                <w:w w:val="101"/>
                <w:sz w:val="16"/>
              </w:rPr>
              <w:t>0</w:t>
            </w:r>
          </w:p>
        </w:tc>
        <w:tc>
          <w:tcPr>
            <w:tcW w:w="872" w:type="dxa"/>
          </w:tcPr>
          <w:p>
            <w:pPr>
              <w:pStyle w:val="TableParagraph"/>
              <w:spacing w:line="182" w:lineRule="exact"/>
              <w:ind w:right="20"/>
              <w:rPr>
                <w:sz w:val="16"/>
              </w:rPr>
            </w:pPr>
            <w:r>
              <w:rPr>
                <w:sz w:val="16"/>
              </w:rPr>
              <w:t>0.5</w:t>
            </w:r>
          </w:p>
        </w:tc>
        <w:tc>
          <w:tcPr>
            <w:tcW w:w="872" w:type="dxa"/>
          </w:tcPr>
          <w:p>
            <w:pPr>
              <w:pStyle w:val="TableParagraph"/>
              <w:spacing w:line="182" w:lineRule="exact"/>
              <w:ind w:right="20"/>
              <w:rPr>
                <w:sz w:val="16"/>
              </w:rPr>
            </w:pPr>
            <w:r>
              <w:rPr>
                <w:sz w:val="16"/>
              </w:rPr>
              <w:t>0.2</w:t>
            </w:r>
          </w:p>
        </w:tc>
        <w:tc>
          <w:tcPr>
            <w:tcW w:w="872" w:type="dxa"/>
          </w:tcPr>
          <w:p>
            <w:pPr>
              <w:pStyle w:val="TableParagraph"/>
              <w:spacing w:line="182" w:lineRule="exact"/>
              <w:ind w:right="20"/>
              <w:rPr>
                <w:sz w:val="16"/>
              </w:rPr>
            </w:pPr>
            <w:r>
              <w:rPr>
                <w:sz w:val="16"/>
              </w:rPr>
              <w:t>0.3</w:t>
            </w:r>
          </w:p>
        </w:tc>
        <w:tc>
          <w:tcPr>
            <w:tcW w:w="872" w:type="dxa"/>
          </w:tcPr>
          <w:p>
            <w:pPr>
              <w:pStyle w:val="TableParagraph"/>
              <w:spacing w:line="182" w:lineRule="exact"/>
              <w:ind w:right="20"/>
              <w:rPr>
                <w:sz w:val="16"/>
              </w:rPr>
            </w:pPr>
            <w:r>
              <w:rPr>
                <w:sz w:val="16"/>
              </w:rPr>
              <w:t>0.6</w:t>
            </w:r>
          </w:p>
        </w:tc>
      </w:tr>
      <w:tr>
        <w:trPr>
          <w:trHeight w:val="200" w:hRule="exact"/>
        </w:trPr>
        <w:tc>
          <w:tcPr>
            <w:tcW w:w="1026" w:type="dxa"/>
          </w:tcPr>
          <w:p>
            <w:pPr>
              <w:pStyle w:val="TableParagraph"/>
              <w:spacing w:line="182" w:lineRule="exact"/>
              <w:ind w:right="20"/>
              <w:rPr>
                <w:sz w:val="16"/>
              </w:rPr>
            </w:pPr>
            <w:r>
              <w:rPr>
                <w:w w:val="101"/>
                <w:sz w:val="16"/>
              </w:rPr>
              <w:t>7</w:t>
            </w:r>
          </w:p>
        </w:tc>
        <w:tc>
          <w:tcPr>
            <w:tcW w:w="872" w:type="dxa"/>
          </w:tcPr>
          <w:p>
            <w:pPr>
              <w:pStyle w:val="TableParagraph"/>
              <w:spacing w:line="182" w:lineRule="exact"/>
              <w:ind w:right="20"/>
              <w:rPr>
                <w:sz w:val="16"/>
              </w:rPr>
            </w:pPr>
            <w:r>
              <w:rPr>
                <w:sz w:val="16"/>
              </w:rPr>
              <w:t>0.2</w:t>
            </w:r>
          </w:p>
        </w:tc>
        <w:tc>
          <w:tcPr>
            <w:tcW w:w="872" w:type="dxa"/>
          </w:tcPr>
          <w:p>
            <w:pPr>
              <w:pStyle w:val="TableParagraph"/>
              <w:spacing w:line="182" w:lineRule="exact"/>
              <w:ind w:right="20"/>
              <w:rPr>
                <w:sz w:val="16"/>
              </w:rPr>
            </w:pPr>
            <w:r>
              <w:rPr>
                <w:w w:val="101"/>
                <w:sz w:val="16"/>
              </w:rPr>
              <w:t>0</w:t>
            </w:r>
          </w:p>
        </w:tc>
        <w:tc>
          <w:tcPr>
            <w:tcW w:w="872" w:type="dxa"/>
          </w:tcPr>
          <w:p>
            <w:pPr>
              <w:pStyle w:val="TableParagraph"/>
              <w:spacing w:line="182" w:lineRule="exact"/>
              <w:ind w:right="20"/>
              <w:rPr>
                <w:sz w:val="16"/>
              </w:rPr>
            </w:pPr>
            <w:r>
              <w:rPr>
                <w:sz w:val="16"/>
              </w:rPr>
              <w:t>0.3</w:t>
            </w:r>
          </w:p>
        </w:tc>
        <w:tc>
          <w:tcPr>
            <w:tcW w:w="872" w:type="dxa"/>
          </w:tcPr>
          <w:p>
            <w:pPr>
              <w:pStyle w:val="TableParagraph"/>
              <w:spacing w:line="182" w:lineRule="exact"/>
              <w:ind w:right="20"/>
              <w:rPr>
                <w:sz w:val="16"/>
              </w:rPr>
            </w:pPr>
            <w:r>
              <w:rPr>
                <w:sz w:val="16"/>
              </w:rPr>
              <w:t>0.2</w:t>
            </w:r>
          </w:p>
        </w:tc>
        <w:tc>
          <w:tcPr>
            <w:tcW w:w="872" w:type="dxa"/>
          </w:tcPr>
          <w:p>
            <w:pPr>
              <w:pStyle w:val="TableParagraph"/>
              <w:spacing w:line="182" w:lineRule="exact"/>
              <w:ind w:right="20"/>
              <w:rPr>
                <w:sz w:val="16"/>
              </w:rPr>
            </w:pPr>
            <w:r>
              <w:rPr>
                <w:sz w:val="16"/>
              </w:rPr>
              <w:t>0.3</w:t>
            </w:r>
          </w:p>
        </w:tc>
        <w:tc>
          <w:tcPr>
            <w:tcW w:w="872" w:type="dxa"/>
          </w:tcPr>
          <w:p>
            <w:pPr>
              <w:pStyle w:val="TableParagraph"/>
              <w:spacing w:line="182" w:lineRule="exact"/>
              <w:ind w:right="20"/>
              <w:rPr>
                <w:sz w:val="16"/>
              </w:rPr>
            </w:pPr>
            <w:r>
              <w:rPr>
                <w:sz w:val="16"/>
              </w:rPr>
              <w:t>0.7</w:t>
            </w:r>
          </w:p>
        </w:tc>
      </w:tr>
    </w:tbl>
    <w:p>
      <w:pPr>
        <w:spacing w:after="0" w:line="182" w:lineRule="exact"/>
        <w:rPr>
          <w:sz w:val="16"/>
        </w:rPr>
        <w:sectPr>
          <w:pgSz w:w="12240" w:h="15840"/>
          <w:pgMar w:header="696" w:footer="1000" w:top="1980" w:bottom="1200" w:left="680" w:right="860"/>
        </w:sectPr>
      </w:pPr>
    </w:p>
    <w:p>
      <w:pPr>
        <w:spacing w:before="5"/>
        <w:ind w:left="254" w:right="0" w:firstLine="0"/>
        <w:jc w:val="center"/>
        <w:rPr>
          <w:sz w:val="15"/>
        </w:rPr>
      </w:pPr>
      <w:r>
        <w:rPr>
          <w:w w:val="105"/>
          <w:sz w:val="15"/>
        </w:rPr>
        <w:t>Nitritos</w:t>
      </w:r>
    </w:p>
    <w:p>
      <w:pPr>
        <w:pStyle w:val="BodyText"/>
        <w:spacing w:before="10"/>
        <w:rPr>
          <w:sz w:val="16"/>
        </w:rPr>
      </w:pPr>
    </w:p>
    <w:tbl>
      <w:tblPr>
        <w:tblW w:w="0" w:type="auto"/>
        <w:jc w:val="left"/>
        <w:tblInd w:w="105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0" w:type="dxa"/>
          <w:bottom w:w="0" w:type="dxa"/>
          <w:right w:w="0" w:type="dxa"/>
        </w:tblCellMar>
        <w:tblLook w:val="01E0"/>
      </w:tblPr>
      <w:tblGrid>
        <w:gridCol w:w="980"/>
        <w:gridCol w:w="980"/>
        <w:gridCol w:w="981"/>
        <w:gridCol w:w="980"/>
        <w:gridCol w:w="980"/>
        <w:gridCol w:w="981"/>
        <w:gridCol w:w="980"/>
        <w:gridCol w:w="980"/>
        <w:gridCol w:w="980"/>
      </w:tblGrid>
      <w:tr>
        <w:trPr>
          <w:trHeight w:val="191" w:hRule="exact"/>
        </w:trPr>
        <w:tc>
          <w:tcPr>
            <w:tcW w:w="980" w:type="dxa"/>
            <w:vMerge w:val="restart"/>
          </w:tcPr>
          <w:p>
            <w:pPr>
              <w:pStyle w:val="TableParagraph"/>
              <w:spacing w:before="92"/>
              <w:ind w:left="194" w:right="0"/>
              <w:jc w:val="left"/>
              <w:rPr>
                <w:sz w:val="15"/>
              </w:rPr>
            </w:pPr>
            <w:r>
              <w:rPr>
                <w:w w:val="105"/>
                <w:sz w:val="15"/>
              </w:rPr>
              <w:t>Estacion</w:t>
            </w:r>
          </w:p>
        </w:tc>
        <w:tc>
          <w:tcPr>
            <w:tcW w:w="7843" w:type="dxa"/>
            <w:gridSpan w:val="8"/>
          </w:tcPr>
          <w:p>
            <w:pPr>
              <w:pStyle w:val="TableParagraph"/>
              <w:spacing w:before="1"/>
              <w:ind w:left="3681" w:right="3668"/>
              <w:jc w:val="center"/>
              <w:rPr>
                <w:sz w:val="15"/>
              </w:rPr>
            </w:pPr>
            <w:r>
              <w:rPr>
                <w:w w:val="105"/>
                <w:sz w:val="15"/>
              </w:rPr>
              <w:t>Fecha</w:t>
            </w:r>
          </w:p>
        </w:tc>
      </w:tr>
      <w:tr>
        <w:trPr>
          <w:trHeight w:val="191" w:hRule="exact"/>
        </w:trPr>
        <w:tc>
          <w:tcPr>
            <w:tcW w:w="980" w:type="dxa"/>
            <w:vMerge/>
          </w:tcPr>
          <w:p>
            <w:pPr/>
          </w:p>
        </w:tc>
        <w:tc>
          <w:tcPr>
            <w:tcW w:w="980" w:type="dxa"/>
          </w:tcPr>
          <w:p>
            <w:pPr>
              <w:pStyle w:val="TableParagraph"/>
              <w:spacing w:before="1"/>
              <w:ind w:right="19"/>
              <w:rPr>
                <w:sz w:val="15"/>
              </w:rPr>
            </w:pPr>
            <w:r>
              <w:rPr>
                <w:sz w:val="15"/>
              </w:rPr>
              <w:t>01-may-06</w:t>
            </w:r>
          </w:p>
        </w:tc>
        <w:tc>
          <w:tcPr>
            <w:tcW w:w="981" w:type="dxa"/>
          </w:tcPr>
          <w:p>
            <w:pPr>
              <w:pStyle w:val="TableParagraph"/>
              <w:spacing w:before="1"/>
              <w:ind w:right="20"/>
              <w:rPr>
                <w:sz w:val="15"/>
              </w:rPr>
            </w:pPr>
            <w:r>
              <w:rPr>
                <w:sz w:val="15"/>
              </w:rPr>
              <w:t>05-may-06</w:t>
            </w:r>
          </w:p>
        </w:tc>
        <w:tc>
          <w:tcPr>
            <w:tcW w:w="980" w:type="dxa"/>
          </w:tcPr>
          <w:p>
            <w:pPr>
              <w:pStyle w:val="TableParagraph"/>
              <w:spacing w:before="1"/>
              <w:ind w:right="21"/>
              <w:rPr>
                <w:sz w:val="15"/>
              </w:rPr>
            </w:pPr>
            <w:r>
              <w:rPr>
                <w:sz w:val="15"/>
              </w:rPr>
              <w:t>08-may-06</w:t>
            </w:r>
          </w:p>
        </w:tc>
        <w:tc>
          <w:tcPr>
            <w:tcW w:w="980" w:type="dxa"/>
          </w:tcPr>
          <w:p>
            <w:pPr>
              <w:pStyle w:val="TableParagraph"/>
              <w:spacing w:before="1"/>
              <w:ind w:right="21"/>
              <w:rPr>
                <w:sz w:val="15"/>
              </w:rPr>
            </w:pPr>
            <w:r>
              <w:rPr>
                <w:sz w:val="15"/>
              </w:rPr>
              <w:t>12-may-06</w:t>
            </w:r>
          </w:p>
        </w:tc>
        <w:tc>
          <w:tcPr>
            <w:tcW w:w="981" w:type="dxa"/>
          </w:tcPr>
          <w:p>
            <w:pPr>
              <w:pStyle w:val="TableParagraph"/>
              <w:spacing w:before="1"/>
              <w:ind w:right="20"/>
              <w:rPr>
                <w:sz w:val="15"/>
              </w:rPr>
            </w:pPr>
            <w:r>
              <w:rPr>
                <w:sz w:val="15"/>
              </w:rPr>
              <w:t>22-may-06</w:t>
            </w:r>
          </w:p>
        </w:tc>
        <w:tc>
          <w:tcPr>
            <w:tcW w:w="980" w:type="dxa"/>
          </w:tcPr>
          <w:p>
            <w:pPr>
              <w:pStyle w:val="TableParagraph"/>
              <w:spacing w:before="1"/>
              <w:ind w:right="21"/>
              <w:rPr>
                <w:sz w:val="15"/>
              </w:rPr>
            </w:pPr>
            <w:r>
              <w:rPr>
                <w:sz w:val="15"/>
              </w:rPr>
              <w:t>24-may-06</w:t>
            </w:r>
          </w:p>
        </w:tc>
        <w:tc>
          <w:tcPr>
            <w:tcW w:w="980" w:type="dxa"/>
          </w:tcPr>
          <w:p>
            <w:pPr>
              <w:pStyle w:val="TableParagraph"/>
              <w:spacing w:before="1"/>
              <w:ind w:right="20"/>
              <w:rPr>
                <w:sz w:val="15"/>
              </w:rPr>
            </w:pPr>
            <w:r>
              <w:rPr>
                <w:sz w:val="15"/>
              </w:rPr>
              <w:t>29-may-06</w:t>
            </w:r>
          </w:p>
        </w:tc>
        <w:tc>
          <w:tcPr>
            <w:tcW w:w="980" w:type="dxa"/>
          </w:tcPr>
          <w:p>
            <w:pPr>
              <w:pStyle w:val="TableParagraph"/>
              <w:spacing w:before="1"/>
              <w:ind w:right="20"/>
              <w:rPr>
                <w:sz w:val="15"/>
              </w:rPr>
            </w:pPr>
            <w:r>
              <w:rPr>
                <w:sz w:val="15"/>
              </w:rPr>
              <w:t>31-may-06</w:t>
            </w:r>
          </w:p>
        </w:tc>
      </w:tr>
      <w:tr>
        <w:trPr>
          <w:trHeight w:val="191" w:hRule="exact"/>
        </w:trPr>
        <w:tc>
          <w:tcPr>
            <w:tcW w:w="980" w:type="dxa"/>
          </w:tcPr>
          <w:p>
            <w:pPr>
              <w:pStyle w:val="TableParagraph"/>
              <w:spacing w:before="1"/>
              <w:ind w:right="19"/>
              <w:rPr>
                <w:sz w:val="15"/>
              </w:rPr>
            </w:pPr>
            <w:r>
              <w:rPr>
                <w:w w:val="103"/>
                <w:sz w:val="15"/>
              </w:rPr>
              <w:t>2</w:t>
            </w:r>
          </w:p>
        </w:tc>
        <w:tc>
          <w:tcPr>
            <w:tcW w:w="980" w:type="dxa"/>
          </w:tcPr>
          <w:p>
            <w:pPr>
              <w:pStyle w:val="TableParagraph"/>
              <w:spacing w:before="1"/>
              <w:ind w:right="19"/>
              <w:rPr>
                <w:sz w:val="15"/>
              </w:rPr>
            </w:pPr>
            <w:r>
              <w:rPr>
                <w:sz w:val="15"/>
              </w:rPr>
              <w:t>0.545</w:t>
            </w:r>
          </w:p>
        </w:tc>
        <w:tc>
          <w:tcPr>
            <w:tcW w:w="981" w:type="dxa"/>
          </w:tcPr>
          <w:p>
            <w:pPr>
              <w:pStyle w:val="TableParagraph"/>
              <w:spacing w:before="1"/>
              <w:ind w:right="19"/>
              <w:rPr>
                <w:sz w:val="15"/>
              </w:rPr>
            </w:pPr>
            <w:r>
              <w:rPr>
                <w:sz w:val="15"/>
              </w:rPr>
              <w:t>0.177</w:t>
            </w:r>
          </w:p>
        </w:tc>
        <w:tc>
          <w:tcPr>
            <w:tcW w:w="980" w:type="dxa"/>
          </w:tcPr>
          <w:p>
            <w:pPr>
              <w:pStyle w:val="TableParagraph"/>
              <w:spacing w:before="1"/>
              <w:ind w:right="19"/>
              <w:rPr>
                <w:sz w:val="15"/>
              </w:rPr>
            </w:pPr>
            <w:r>
              <w:rPr>
                <w:sz w:val="15"/>
              </w:rPr>
              <w:t>0.229</w:t>
            </w:r>
          </w:p>
        </w:tc>
        <w:tc>
          <w:tcPr>
            <w:tcW w:w="980" w:type="dxa"/>
          </w:tcPr>
          <w:p>
            <w:pPr>
              <w:pStyle w:val="TableParagraph"/>
              <w:spacing w:before="1"/>
              <w:ind w:right="19"/>
              <w:rPr>
                <w:sz w:val="15"/>
              </w:rPr>
            </w:pPr>
            <w:r>
              <w:rPr>
                <w:sz w:val="15"/>
              </w:rPr>
              <w:t>0.258</w:t>
            </w:r>
          </w:p>
        </w:tc>
        <w:tc>
          <w:tcPr>
            <w:tcW w:w="981" w:type="dxa"/>
          </w:tcPr>
          <w:p>
            <w:pPr>
              <w:pStyle w:val="TableParagraph"/>
              <w:spacing w:before="1"/>
              <w:ind w:right="19"/>
              <w:rPr>
                <w:sz w:val="15"/>
              </w:rPr>
            </w:pPr>
            <w:r>
              <w:rPr>
                <w:sz w:val="15"/>
              </w:rPr>
              <w:t>0.460</w:t>
            </w:r>
          </w:p>
        </w:tc>
        <w:tc>
          <w:tcPr>
            <w:tcW w:w="980" w:type="dxa"/>
          </w:tcPr>
          <w:p>
            <w:pPr>
              <w:pStyle w:val="TableParagraph"/>
              <w:spacing w:before="1"/>
              <w:ind w:right="19"/>
              <w:rPr>
                <w:sz w:val="15"/>
              </w:rPr>
            </w:pPr>
            <w:r>
              <w:rPr>
                <w:sz w:val="15"/>
              </w:rPr>
              <w:t>0.063</w:t>
            </w:r>
          </w:p>
        </w:tc>
        <w:tc>
          <w:tcPr>
            <w:tcW w:w="980" w:type="dxa"/>
          </w:tcPr>
          <w:p>
            <w:pPr>
              <w:pStyle w:val="TableParagraph"/>
              <w:spacing w:before="1"/>
              <w:ind w:right="19"/>
              <w:rPr>
                <w:sz w:val="15"/>
              </w:rPr>
            </w:pPr>
            <w:r>
              <w:rPr>
                <w:sz w:val="15"/>
              </w:rPr>
              <w:t>0.081</w:t>
            </w:r>
          </w:p>
        </w:tc>
        <w:tc>
          <w:tcPr>
            <w:tcW w:w="980" w:type="dxa"/>
          </w:tcPr>
          <w:p>
            <w:pPr>
              <w:pStyle w:val="TableParagraph"/>
              <w:spacing w:before="1"/>
              <w:ind w:right="19"/>
              <w:rPr>
                <w:sz w:val="15"/>
              </w:rPr>
            </w:pPr>
            <w:r>
              <w:rPr>
                <w:sz w:val="15"/>
              </w:rPr>
              <w:t>0.035</w:t>
            </w:r>
          </w:p>
        </w:tc>
      </w:tr>
      <w:tr>
        <w:trPr>
          <w:trHeight w:val="192" w:hRule="exact"/>
        </w:trPr>
        <w:tc>
          <w:tcPr>
            <w:tcW w:w="980" w:type="dxa"/>
            <w:tcBorders>
              <w:bottom w:val="single" w:sz="6" w:space="0" w:color="000000"/>
            </w:tcBorders>
          </w:tcPr>
          <w:p>
            <w:pPr>
              <w:pStyle w:val="TableParagraph"/>
              <w:spacing w:before="1"/>
              <w:ind w:right="19"/>
              <w:rPr>
                <w:sz w:val="15"/>
              </w:rPr>
            </w:pPr>
            <w:r>
              <w:rPr>
                <w:w w:val="103"/>
                <w:sz w:val="15"/>
              </w:rPr>
              <w:t>3</w:t>
            </w:r>
          </w:p>
        </w:tc>
        <w:tc>
          <w:tcPr>
            <w:tcW w:w="980" w:type="dxa"/>
            <w:tcBorders>
              <w:bottom w:val="single" w:sz="6" w:space="0" w:color="000000"/>
            </w:tcBorders>
          </w:tcPr>
          <w:p>
            <w:pPr>
              <w:pStyle w:val="TableParagraph"/>
              <w:spacing w:before="1"/>
              <w:ind w:right="19"/>
              <w:rPr>
                <w:sz w:val="15"/>
              </w:rPr>
            </w:pPr>
            <w:r>
              <w:rPr>
                <w:sz w:val="15"/>
              </w:rPr>
              <w:t>0.558</w:t>
            </w:r>
          </w:p>
        </w:tc>
        <w:tc>
          <w:tcPr>
            <w:tcW w:w="981" w:type="dxa"/>
            <w:tcBorders>
              <w:bottom w:val="single" w:sz="6" w:space="0" w:color="000000"/>
            </w:tcBorders>
          </w:tcPr>
          <w:p>
            <w:pPr>
              <w:pStyle w:val="TableParagraph"/>
              <w:spacing w:before="1"/>
              <w:ind w:right="19"/>
              <w:rPr>
                <w:sz w:val="15"/>
              </w:rPr>
            </w:pPr>
            <w:r>
              <w:rPr>
                <w:sz w:val="15"/>
              </w:rPr>
              <w:t>0.208</w:t>
            </w:r>
          </w:p>
        </w:tc>
        <w:tc>
          <w:tcPr>
            <w:tcW w:w="980" w:type="dxa"/>
            <w:tcBorders>
              <w:bottom w:val="single" w:sz="6" w:space="0" w:color="000000"/>
            </w:tcBorders>
          </w:tcPr>
          <w:p>
            <w:pPr>
              <w:pStyle w:val="TableParagraph"/>
              <w:spacing w:before="1"/>
              <w:ind w:right="19"/>
              <w:rPr>
                <w:sz w:val="15"/>
              </w:rPr>
            </w:pPr>
            <w:r>
              <w:rPr>
                <w:sz w:val="15"/>
              </w:rPr>
              <w:t>0.273</w:t>
            </w:r>
          </w:p>
        </w:tc>
        <w:tc>
          <w:tcPr>
            <w:tcW w:w="980" w:type="dxa"/>
            <w:tcBorders>
              <w:bottom w:val="single" w:sz="6" w:space="0" w:color="000000"/>
            </w:tcBorders>
          </w:tcPr>
          <w:p>
            <w:pPr>
              <w:pStyle w:val="TableParagraph"/>
              <w:spacing w:before="1"/>
              <w:ind w:right="19"/>
              <w:rPr>
                <w:sz w:val="15"/>
              </w:rPr>
            </w:pPr>
            <w:r>
              <w:rPr>
                <w:sz w:val="15"/>
              </w:rPr>
              <w:t>0.305</w:t>
            </w:r>
          </w:p>
        </w:tc>
        <w:tc>
          <w:tcPr>
            <w:tcW w:w="981" w:type="dxa"/>
            <w:tcBorders>
              <w:bottom w:val="single" w:sz="6" w:space="0" w:color="000000"/>
            </w:tcBorders>
          </w:tcPr>
          <w:p>
            <w:pPr>
              <w:pStyle w:val="TableParagraph"/>
              <w:spacing w:before="1"/>
              <w:ind w:right="19"/>
              <w:rPr>
                <w:sz w:val="15"/>
              </w:rPr>
            </w:pPr>
            <w:r>
              <w:rPr>
                <w:sz w:val="15"/>
              </w:rPr>
              <w:t>0.111</w:t>
            </w:r>
          </w:p>
        </w:tc>
        <w:tc>
          <w:tcPr>
            <w:tcW w:w="980" w:type="dxa"/>
            <w:tcBorders>
              <w:bottom w:val="single" w:sz="6" w:space="0" w:color="000000"/>
            </w:tcBorders>
          </w:tcPr>
          <w:p>
            <w:pPr>
              <w:pStyle w:val="TableParagraph"/>
              <w:spacing w:before="1"/>
              <w:ind w:right="19"/>
              <w:rPr>
                <w:sz w:val="15"/>
              </w:rPr>
            </w:pPr>
            <w:r>
              <w:rPr>
                <w:sz w:val="15"/>
              </w:rPr>
              <w:t>0.066</w:t>
            </w:r>
          </w:p>
        </w:tc>
        <w:tc>
          <w:tcPr>
            <w:tcW w:w="980" w:type="dxa"/>
            <w:tcBorders>
              <w:bottom w:val="single" w:sz="6" w:space="0" w:color="000000"/>
            </w:tcBorders>
          </w:tcPr>
          <w:p>
            <w:pPr>
              <w:pStyle w:val="TableParagraph"/>
              <w:spacing w:before="1"/>
              <w:ind w:right="19"/>
              <w:rPr>
                <w:sz w:val="15"/>
              </w:rPr>
            </w:pPr>
            <w:r>
              <w:rPr>
                <w:sz w:val="15"/>
              </w:rPr>
              <w:t>0.114</w:t>
            </w:r>
          </w:p>
        </w:tc>
        <w:tc>
          <w:tcPr>
            <w:tcW w:w="980" w:type="dxa"/>
            <w:tcBorders>
              <w:bottom w:val="single" w:sz="6" w:space="0" w:color="000000"/>
            </w:tcBorders>
          </w:tcPr>
          <w:p>
            <w:pPr>
              <w:pStyle w:val="TableParagraph"/>
              <w:spacing w:before="1"/>
              <w:ind w:right="19"/>
              <w:rPr>
                <w:sz w:val="15"/>
              </w:rPr>
            </w:pPr>
            <w:r>
              <w:rPr>
                <w:sz w:val="15"/>
              </w:rPr>
              <w:t>0.051</w:t>
            </w:r>
          </w:p>
        </w:tc>
      </w:tr>
      <w:tr>
        <w:trPr>
          <w:trHeight w:val="192" w:hRule="exact"/>
        </w:trPr>
        <w:tc>
          <w:tcPr>
            <w:tcW w:w="980" w:type="dxa"/>
            <w:tcBorders>
              <w:top w:val="single" w:sz="6" w:space="0" w:color="000000"/>
            </w:tcBorders>
          </w:tcPr>
          <w:p>
            <w:pPr>
              <w:pStyle w:val="TableParagraph"/>
              <w:spacing w:before="1"/>
              <w:ind w:right="19"/>
              <w:rPr>
                <w:sz w:val="15"/>
              </w:rPr>
            </w:pPr>
            <w:r>
              <w:rPr>
                <w:sz w:val="15"/>
              </w:rPr>
              <w:t>21</w:t>
            </w:r>
          </w:p>
        </w:tc>
        <w:tc>
          <w:tcPr>
            <w:tcW w:w="980" w:type="dxa"/>
            <w:tcBorders>
              <w:top w:val="single" w:sz="6" w:space="0" w:color="000000"/>
            </w:tcBorders>
          </w:tcPr>
          <w:p>
            <w:pPr>
              <w:pStyle w:val="TableParagraph"/>
              <w:spacing w:before="1"/>
              <w:ind w:right="19"/>
              <w:rPr>
                <w:sz w:val="15"/>
              </w:rPr>
            </w:pPr>
            <w:r>
              <w:rPr>
                <w:sz w:val="15"/>
              </w:rPr>
              <w:t>0.571</w:t>
            </w:r>
          </w:p>
        </w:tc>
        <w:tc>
          <w:tcPr>
            <w:tcW w:w="981" w:type="dxa"/>
            <w:tcBorders>
              <w:top w:val="single" w:sz="6" w:space="0" w:color="000000"/>
            </w:tcBorders>
          </w:tcPr>
          <w:p>
            <w:pPr>
              <w:pStyle w:val="TableParagraph"/>
              <w:spacing w:before="1"/>
              <w:ind w:right="19"/>
              <w:rPr>
                <w:sz w:val="15"/>
              </w:rPr>
            </w:pPr>
            <w:r>
              <w:rPr>
                <w:sz w:val="15"/>
              </w:rPr>
              <w:t>0.204</w:t>
            </w:r>
          </w:p>
        </w:tc>
        <w:tc>
          <w:tcPr>
            <w:tcW w:w="980" w:type="dxa"/>
            <w:tcBorders>
              <w:top w:val="single" w:sz="6" w:space="0" w:color="000000"/>
            </w:tcBorders>
          </w:tcPr>
          <w:p>
            <w:pPr>
              <w:pStyle w:val="TableParagraph"/>
              <w:spacing w:before="1"/>
              <w:ind w:right="19"/>
              <w:rPr>
                <w:sz w:val="15"/>
              </w:rPr>
            </w:pPr>
            <w:r>
              <w:rPr>
                <w:sz w:val="15"/>
              </w:rPr>
              <w:t>0.355</w:t>
            </w:r>
          </w:p>
        </w:tc>
        <w:tc>
          <w:tcPr>
            <w:tcW w:w="980" w:type="dxa"/>
            <w:tcBorders>
              <w:top w:val="single" w:sz="6" w:space="0" w:color="000000"/>
            </w:tcBorders>
          </w:tcPr>
          <w:p>
            <w:pPr>
              <w:pStyle w:val="TableParagraph"/>
              <w:spacing w:before="1"/>
              <w:ind w:right="19"/>
              <w:rPr>
                <w:sz w:val="15"/>
              </w:rPr>
            </w:pPr>
            <w:r>
              <w:rPr>
                <w:sz w:val="15"/>
              </w:rPr>
              <w:t>0.283</w:t>
            </w:r>
          </w:p>
        </w:tc>
        <w:tc>
          <w:tcPr>
            <w:tcW w:w="981" w:type="dxa"/>
            <w:tcBorders>
              <w:top w:val="single" w:sz="6" w:space="0" w:color="000000"/>
            </w:tcBorders>
          </w:tcPr>
          <w:p>
            <w:pPr>
              <w:pStyle w:val="TableParagraph"/>
              <w:spacing w:before="1"/>
              <w:ind w:right="19"/>
              <w:rPr>
                <w:sz w:val="15"/>
              </w:rPr>
            </w:pPr>
            <w:r>
              <w:rPr>
                <w:sz w:val="15"/>
              </w:rPr>
              <w:t>0.062</w:t>
            </w:r>
          </w:p>
        </w:tc>
        <w:tc>
          <w:tcPr>
            <w:tcW w:w="980" w:type="dxa"/>
            <w:tcBorders>
              <w:top w:val="single" w:sz="6" w:space="0" w:color="000000"/>
            </w:tcBorders>
          </w:tcPr>
          <w:p>
            <w:pPr>
              <w:pStyle w:val="TableParagraph"/>
              <w:spacing w:before="1"/>
              <w:ind w:right="19"/>
              <w:rPr>
                <w:sz w:val="15"/>
              </w:rPr>
            </w:pPr>
            <w:r>
              <w:rPr>
                <w:sz w:val="15"/>
              </w:rPr>
              <w:t>0.072</w:t>
            </w:r>
          </w:p>
        </w:tc>
        <w:tc>
          <w:tcPr>
            <w:tcW w:w="980" w:type="dxa"/>
            <w:tcBorders>
              <w:top w:val="single" w:sz="6" w:space="0" w:color="000000"/>
            </w:tcBorders>
          </w:tcPr>
          <w:p>
            <w:pPr>
              <w:pStyle w:val="TableParagraph"/>
              <w:spacing w:before="1"/>
              <w:ind w:right="19"/>
              <w:rPr>
                <w:sz w:val="15"/>
              </w:rPr>
            </w:pPr>
            <w:r>
              <w:rPr>
                <w:sz w:val="15"/>
              </w:rPr>
              <w:t>0.124</w:t>
            </w:r>
          </w:p>
        </w:tc>
        <w:tc>
          <w:tcPr>
            <w:tcW w:w="980" w:type="dxa"/>
            <w:tcBorders>
              <w:top w:val="single" w:sz="6" w:space="0" w:color="000000"/>
            </w:tcBorders>
          </w:tcPr>
          <w:p>
            <w:pPr>
              <w:pStyle w:val="TableParagraph"/>
              <w:spacing w:before="1"/>
              <w:ind w:right="19"/>
              <w:rPr>
                <w:sz w:val="15"/>
              </w:rPr>
            </w:pPr>
            <w:r>
              <w:rPr>
                <w:sz w:val="15"/>
              </w:rPr>
              <w:t>0.049</w:t>
            </w:r>
          </w:p>
        </w:tc>
      </w:tr>
      <w:tr>
        <w:trPr>
          <w:trHeight w:val="191" w:hRule="exact"/>
        </w:trPr>
        <w:tc>
          <w:tcPr>
            <w:tcW w:w="980" w:type="dxa"/>
          </w:tcPr>
          <w:p>
            <w:pPr>
              <w:pStyle w:val="TableParagraph"/>
              <w:spacing w:before="1"/>
              <w:ind w:right="19"/>
              <w:rPr>
                <w:sz w:val="15"/>
              </w:rPr>
            </w:pPr>
            <w:r>
              <w:rPr>
                <w:w w:val="103"/>
                <w:sz w:val="15"/>
              </w:rPr>
              <w:t>5</w:t>
            </w:r>
          </w:p>
        </w:tc>
        <w:tc>
          <w:tcPr>
            <w:tcW w:w="980" w:type="dxa"/>
          </w:tcPr>
          <w:p>
            <w:pPr>
              <w:pStyle w:val="TableParagraph"/>
              <w:spacing w:before="1"/>
              <w:ind w:right="19"/>
              <w:rPr>
                <w:sz w:val="15"/>
              </w:rPr>
            </w:pPr>
            <w:r>
              <w:rPr>
                <w:sz w:val="15"/>
              </w:rPr>
              <w:t>0.540</w:t>
            </w:r>
          </w:p>
        </w:tc>
        <w:tc>
          <w:tcPr>
            <w:tcW w:w="981" w:type="dxa"/>
          </w:tcPr>
          <w:p>
            <w:pPr>
              <w:pStyle w:val="TableParagraph"/>
              <w:spacing w:before="1"/>
              <w:ind w:right="19"/>
              <w:rPr>
                <w:sz w:val="15"/>
              </w:rPr>
            </w:pPr>
            <w:r>
              <w:rPr>
                <w:sz w:val="15"/>
              </w:rPr>
              <w:t>0.249</w:t>
            </w:r>
          </w:p>
        </w:tc>
        <w:tc>
          <w:tcPr>
            <w:tcW w:w="980" w:type="dxa"/>
          </w:tcPr>
          <w:p>
            <w:pPr>
              <w:pStyle w:val="TableParagraph"/>
              <w:spacing w:before="1"/>
              <w:ind w:right="19"/>
              <w:rPr>
                <w:sz w:val="15"/>
              </w:rPr>
            </w:pPr>
            <w:r>
              <w:rPr>
                <w:sz w:val="15"/>
              </w:rPr>
              <w:t>0.324</w:t>
            </w:r>
          </w:p>
        </w:tc>
        <w:tc>
          <w:tcPr>
            <w:tcW w:w="980" w:type="dxa"/>
          </w:tcPr>
          <w:p>
            <w:pPr>
              <w:pStyle w:val="TableParagraph"/>
              <w:spacing w:before="1"/>
              <w:ind w:right="19"/>
              <w:rPr>
                <w:sz w:val="15"/>
              </w:rPr>
            </w:pPr>
            <w:r>
              <w:rPr>
                <w:sz w:val="15"/>
              </w:rPr>
              <w:t>0.326</w:t>
            </w:r>
          </w:p>
        </w:tc>
        <w:tc>
          <w:tcPr>
            <w:tcW w:w="981" w:type="dxa"/>
          </w:tcPr>
          <w:p>
            <w:pPr>
              <w:pStyle w:val="TableParagraph"/>
              <w:spacing w:before="1"/>
              <w:ind w:right="19"/>
              <w:rPr>
                <w:sz w:val="15"/>
              </w:rPr>
            </w:pPr>
            <w:r>
              <w:rPr>
                <w:sz w:val="15"/>
              </w:rPr>
              <w:t>0.097</w:t>
            </w:r>
          </w:p>
        </w:tc>
        <w:tc>
          <w:tcPr>
            <w:tcW w:w="980" w:type="dxa"/>
          </w:tcPr>
          <w:p>
            <w:pPr>
              <w:pStyle w:val="TableParagraph"/>
              <w:spacing w:before="1"/>
              <w:ind w:right="19"/>
              <w:rPr>
                <w:sz w:val="15"/>
              </w:rPr>
            </w:pPr>
            <w:r>
              <w:rPr>
                <w:sz w:val="15"/>
              </w:rPr>
              <w:t>0.086</w:t>
            </w:r>
          </w:p>
        </w:tc>
        <w:tc>
          <w:tcPr>
            <w:tcW w:w="980" w:type="dxa"/>
          </w:tcPr>
          <w:p>
            <w:pPr>
              <w:pStyle w:val="TableParagraph"/>
              <w:spacing w:before="1"/>
              <w:ind w:right="19"/>
              <w:rPr>
                <w:sz w:val="15"/>
              </w:rPr>
            </w:pPr>
            <w:r>
              <w:rPr>
                <w:sz w:val="15"/>
              </w:rPr>
              <w:t>0.118</w:t>
            </w:r>
          </w:p>
        </w:tc>
        <w:tc>
          <w:tcPr>
            <w:tcW w:w="980" w:type="dxa"/>
          </w:tcPr>
          <w:p>
            <w:pPr>
              <w:pStyle w:val="TableParagraph"/>
              <w:spacing w:before="1"/>
              <w:ind w:right="19"/>
              <w:rPr>
                <w:sz w:val="15"/>
              </w:rPr>
            </w:pPr>
            <w:r>
              <w:rPr>
                <w:sz w:val="15"/>
              </w:rPr>
              <w:t>0.075</w:t>
            </w:r>
          </w:p>
        </w:tc>
      </w:tr>
      <w:tr>
        <w:trPr>
          <w:trHeight w:val="191" w:hRule="exact"/>
        </w:trPr>
        <w:tc>
          <w:tcPr>
            <w:tcW w:w="980" w:type="dxa"/>
          </w:tcPr>
          <w:p>
            <w:pPr>
              <w:pStyle w:val="TableParagraph"/>
              <w:spacing w:before="1"/>
              <w:ind w:right="19"/>
              <w:rPr>
                <w:sz w:val="15"/>
              </w:rPr>
            </w:pPr>
            <w:r>
              <w:rPr>
                <w:w w:val="103"/>
                <w:sz w:val="15"/>
              </w:rPr>
              <w:t>6</w:t>
            </w:r>
          </w:p>
        </w:tc>
        <w:tc>
          <w:tcPr>
            <w:tcW w:w="980" w:type="dxa"/>
          </w:tcPr>
          <w:p>
            <w:pPr>
              <w:pStyle w:val="TableParagraph"/>
              <w:spacing w:before="1"/>
              <w:ind w:right="19"/>
              <w:rPr>
                <w:sz w:val="15"/>
              </w:rPr>
            </w:pPr>
            <w:r>
              <w:rPr>
                <w:sz w:val="15"/>
              </w:rPr>
              <w:t>0.424</w:t>
            </w:r>
          </w:p>
        </w:tc>
        <w:tc>
          <w:tcPr>
            <w:tcW w:w="981" w:type="dxa"/>
          </w:tcPr>
          <w:p>
            <w:pPr>
              <w:pStyle w:val="TableParagraph"/>
              <w:spacing w:before="1"/>
              <w:ind w:right="19"/>
              <w:rPr>
                <w:sz w:val="15"/>
              </w:rPr>
            </w:pPr>
            <w:r>
              <w:rPr>
                <w:sz w:val="15"/>
              </w:rPr>
              <w:t>0.105</w:t>
            </w:r>
          </w:p>
        </w:tc>
        <w:tc>
          <w:tcPr>
            <w:tcW w:w="980" w:type="dxa"/>
          </w:tcPr>
          <w:p>
            <w:pPr>
              <w:pStyle w:val="TableParagraph"/>
              <w:spacing w:before="1"/>
              <w:ind w:right="19"/>
              <w:rPr>
                <w:sz w:val="15"/>
              </w:rPr>
            </w:pPr>
            <w:r>
              <w:rPr>
                <w:sz w:val="15"/>
              </w:rPr>
              <w:t>0.084</w:t>
            </w:r>
          </w:p>
        </w:tc>
        <w:tc>
          <w:tcPr>
            <w:tcW w:w="980" w:type="dxa"/>
          </w:tcPr>
          <w:p>
            <w:pPr>
              <w:pStyle w:val="TableParagraph"/>
              <w:spacing w:before="1"/>
              <w:ind w:right="19"/>
              <w:rPr>
                <w:sz w:val="15"/>
              </w:rPr>
            </w:pPr>
            <w:r>
              <w:rPr>
                <w:sz w:val="15"/>
              </w:rPr>
              <w:t>0.135</w:t>
            </w:r>
          </w:p>
        </w:tc>
        <w:tc>
          <w:tcPr>
            <w:tcW w:w="981" w:type="dxa"/>
          </w:tcPr>
          <w:p>
            <w:pPr>
              <w:pStyle w:val="TableParagraph"/>
              <w:spacing w:before="1"/>
              <w:ind w:right="19"/>
              <w:rPr>
                <w:sz w:val="15"/>
              </w:rPr>
            </w:pPr>
            <w:r>
              <w:rPr>
                <w:sz w:val="15"/>
              </w:rPr>
              <w:t>0.012</w:t>
            </w:r>
          </w:p>
        </w:tc>
        <w:tc>
          <w:tcPr>
            <w:tcW w:w="980" w:type="dxa"/>
          </w:tcPr>
          <w:p>
            <w:pPr>
              <w:pStyle w:val="TableParagraph"/>
              <w:spacing w:before="1"/>
              <w:ind w:right="19"/>
              <w:rPr>
                <w:sz w:val="15"/>
              </w:rPr>
            </w:pPr>
            <w:r>
              <w:rPr>
                <w:sz w:val="15"/>
              </w:rPr>
              <w:t>0.071</w:t>
            </w:r>
          </w:p>
        </w:tc>
        <w:tc>
          <w:tcPr>
            <w:tcW w:w="980" w:type="dxa"/>
          </w:tcPr>
          <w:p>
            <w:pPr>
              <w:pStyle w:val="TableParagraph"/>
              <w:spacing w:before="1"/>
              <w:ind w:right="19"/>
              <w:rPr>
                <w:sz w:val="15"/>
              </w:rPr>
            </w:pPr>
            <w:r>
              <w:rPr>
                <w:sz w:val="15"/>
              </w:rPr>
              <w:t>0.014</w:t>
            </w:r>
          </w:p>
        </w:tc>
        <w:tc>
          <w:tcPr>
            <w:tcW w:w="980" w:type="dxa"/>
          </w:tcPr>
          <w:p>
            <w:pPr>
              <w:pStyle w:val="TableParagraph"/>
              <w:spacing w:before="1"/>
              <w:ind w:right="19"/>
              <w:rPr>
                <w:sz w:val="15"/>
              </w:rPr>
            </w:pPr>
            <w:r>
              <w:rPr>
                <w:sz w:val="15"/>
              </w:rPr>
              <w:t>0.003</w:t>
            </w:r>
          </w:p>
        </w:tc>
      </w:tr>
      <w:tr>
        <w:trPr>
          <w:trHeight w:val="191" w:hRule="exact"/>
        </w:trPr>
        <w:tc>
          <w:tcPr>
            <w:tcW w:w="980" w:type="dxa"/>
          </w:tcPr>
          <w:p>
            <w:pPr>
              <w:pStyle w:val="TableParagraph"/>
              <w:spacing w:before="1"/>
              <w:ind w:right="19"/>
              <w:rPr>
                <w:sz w:val="15"/>
              </w:rPr>
            </w:pPr>
            <w:r>
              <w:rPr>
                <w:w w:val="103"/>
                <w:sz w:val="15"/>
              </w:rPr>
              <w:t>7</w:t>
            </w:r>
          </w:p>
        </w:tc>
        <w:tc>
          <w:tcPr>
            <w:tcW w:w="980" w:type="dxa"/>
          </w:tcPr>
          <w:p>
            <w:pPr>
              <w:pStyle w:val="TableParagraph"/>
              <w:spacing w:before="1"/>
              <w:ind w:right="19"/>
              <w:rPr>
                <w:sz w:val="15"/>
              </w:rPr>
            </w:pPr>
            <w:r>
              <w:rPr>
                <w:sz w:val="15"/>
              </w:rPr>
              <w:t>0.345</w:t>
            </w:r>
          </w:p>
        </w:tc>
        <w:tc>
          <w:tcPr>
            <w:tcW w:w="981" w:type="dxa"/>
          </w:tcPr>
          <w:p>
            <w:pPr>
              <w:pStyle w:val="TableParagraph"/>
              <w:spacing w:before="1"/>
              <w:ind w:right="19"/>
              <w:rPr>
                <w:sz w:val="15"/>
              </w:rPr>
            </w:pPr>
            <w:r>
              <w:rPr>
                <w:sz w:val="15"/>
              </w:rPr>
              <w:t>0.083</w:t>
            </w:r>
          </w:p>
        </w:tc>
        <w:tc>
          <w:tcPr>
            <w:tcW w:w="980" w:type="dxa"/>
          </w:tcPr>
          <w:p>
            <w:pPr>
              <w:pStyle w:val="TableParagraph"/>
              <w:spacing w:before="1"/>
              <w:ind w:right="19"/>
              <w:rPr>
                <w:sz w:val="15"/>
              </w:rPr>
            </w:pPr>
            <w:r>
              <w:rPr>
                <w:sz w:val="15"/>
              </w:rPr>
              <w:t>0.117</w:t>
            </w:r>
          </w:p>
        </w:tc>
        <w:tc>
          <w:tcPr>
            <w:tcW w:w="980" w:type="dxa"/>
          </w:tcPr>
          <w:p>
            <w:pPr>
              <w:pStyle w:val="TableParagraph"/>
              <w:spacing w:before="1"/>
              <w:ind w:right="19"/>
              <w:rPr>
                <w:sz w:val="15"/>
              </w:rPr>
            </w:pPr>
            <w:r>
              <w:rPr>
                <w:sz w:val="15"/>
              </w:rPr>
              <w:t>0.119</w:t>
            </w:r>
          </w:p>
        </w:tc>
        <w:tc>
          <w:tcPr>
            <w:tcW w:w="981" w:type="dxa"/>
          </w:tcPr>
          <w:p>
            <w:pPr>
              <w:pStyle w:val="TableParagraph"/>
              <w:spacing w:before="1"/>
              <w:ind w:right="19"/>
              <w:rPr>
                <w:sz w:val="15"/>
              </w:rPr>
            </w:pPr>
            <w:r>
              <w:rPr>
                <w:sz w:val="15"/>
              </w:rPr>
              <w:t>0.022</w:t>
            </w:r>
          </w:p>
        </w:tc>
        <w:tc>
          <w:tcPr>
            <w:tcW w:w="980" w:type="dxa"/>
          </w:tcPr>
          <w:p>
            <w:pPr>
              <w:pStyle w:val="TableParagraph"/>
              <w:spacing w:before="1"/>
              <w:ind w:right="19"/>
              <w:rPr>
                <w:sz w:val="15"/>
              </w:rPr>
            </w:pPr>
            <w:r>
              <w:rPr>
                <w:sz w:val="15"/>
              </w:rPr>
              <w:t>0.068</w:t>
            </w:r>
          </w:p>
        </w:tc>
        <w:tc>
          <w:tcPr>
            <w:tcW w:w="980" w:type="dxa"/>
          </w:tcPr>
          <w:p>
            <w:pPr>
              <w:pStyle w:val="TableParagraph"/>
              <w:spacing w:before="1"/>
              <w:ind w:right="19"/>
              <w:rPr>
                <w:sz w:val="15"/>
              </w:rPr>
            </w:pPr>
            <w:r>
              <w:rPr>
                <w:sz w:val="15"/>
              </w:rPr>
              <w:t>0.038</w:t>
            </w:r>
          </w:p>
        </w:tc>
        <w:tc>
          <w:tcPr>
            <w:tcW w:w="980" w:type="dxa"/>
          </w:tcPr>
          <w:p>
            <w:pPr>
              <w:pStyle w:val="TableParagraph"/>
              <w:spacing w:before="1"/>
              <w:ind w:right="19"/>
              <w:rPr>
                <w:sz w:val="15"/>
              </w:rPr>
            </w:pPr>
            <w:r>
              <w:rPr>
                <w:sz w:val="15"/>
              </w:rPr>
              <w:t>0.010</w:t>
            </w:r>
          </w:p>
        </w:tc>
      </w:tr>
    </w:tbl>
    <w:p>
      <w:pPr>
        <w:pStyle w:val="BodyText"/>
        <w:spacing w:before="4"/>
        <w:rPr>
          <w:sz w:val="15"/>
        </w:rPr>
      </w:pPr>
    </w:p>
    <w:tbl>
      <w:tblPr>
        <w:tblW w:w="0" w:type="auto"/>
        <w:jc w:val="left"/>
        <w:tblInd w:w="105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0" w:type="dxa"/>
          <w:bottom w:w="0" w:type="dxa"/>
          <w:right w:w="0" w:type="dxa"/>
        </w:tblCellMar>
        <w:tblLook w:val="01E0"/>
      </w:tblPr>
      <w:tblGrid>
        <w:gridCol w:w="980"/>
        <w:gridCol w:w="980"/>
        <w:gridCol w:w="981"/>
        <w:gridCol w:w="980"/>
        <w:gridCol w:w="980"/>
        <w:gridCol w:w="981"/>
        <w:gridCol w:w="980"/>
        <w:gridCol w:w="980"/>
        <w:gridCol w:w="980"/>
      </w:tblGrid>
      <w:tr>
        <w:trPr>
          <w:trHeight w:val="191" w:hRule="exact"/>
        </w:trPr>
        <w:tc>
          <w:tcPr>
            <w:tcW w:w="980" w:type="dxa"/>
            <w:vMerge w:val="restart"/>
          </w:tcPr>
          <w:p>
            <w:pPr>
              <w:pStyle w:val="TableParagraph"/>
              <w:spacing w:before="92"/>
              <w:ind w:left="194" w:right="0"/>
              <w:jc w:val="left"/>
              <w:rPr>
                <w:sz w:val="15"/>
              </w:rPr>
            </w:pPr>
            <w:r>
              <w:rPr>
                <w:w w:val="105"/>
                <w:sz w:val="15"/>
              </w:rPr>
              <w:t>Estacion</w:t>
            </w:r>
          </w:p>
        </w:tc>
        <w:tc>
          <w:tcPr>
            <w:tcW w:w="7843" w:type="dxa"/>
            <w:gridSpan w:val="8"/>
          </w:tcPr>
          <w:p>
            <w:pPr>
              <w:pStyle w:val="TableParagraph"/>
              <w:spacing w:before="1"/>
              <w:ind w:left="3681" w:right="3668"/>
              <w:jc w:val="center"/>
              <w:rPr>
                <w:sz w:val="15"/>
              </w:rPr>
            </w:pPr>
            <w:r>
              <w:rPr>
                <w:w w:val="105"/>
                <w:sz w:val="15"/>
              </w:rPr>
              <w:t>Fecha</w:t>
            </w:r>
          </w:p>
        </w:tc>
      </w:tr>
      <w:tr>
        <w:trPr>
          <w:trHeight w:val="191" w:hRule="exact"/>
        </w:trPr>
        <w:tc>
          <w:tcPr>
            <w:tcW w:w="980" w:type="dxa"/>
            <w:vMerge/>
          </w:tcPr>
          <w:p>
            <w:pPr/>
          </w:p>
        </w:tc>
        <w:tc>
          <w:tcPr>
            <w:tcW w:w="980" w:type="dxa"/>
          </w:tcPr>
          <w:p>
            <w:pPr>
              <w:pStyle w:val="TableParagraph"/>
              <w:spacing w:before="1"/>
              <w:ind w:right="19"/>
              <w:rPr>
                <w:sz w:val="15"/>
              </w:rPr>
            </w:pPr>
            <w:r>
              <w:rPr>
                <w:sz w:val="15"/>
              </w:rPr>
              <w:t>02-jun-06</w:t>
            </w:r>
          </w:p>
        </w:tc>
        <w:tc>
          <w:tcPr>
            <w:tcW w:w="981" w:type="dxa"/>
          </w:tcPr>
          <w:p>
            <w:pPr>
              <w:pStyle w:val="TableParagraph"/>
              <w:spacing w:before="1"/>
              <w:ind w:right="20"/>
              <w:rPr>
                <w:sz w:val="15"/>
              </w:rPr>
            </w:pPr>
            <w:r>
              <w:rPr>
                <w:sz w:val="15"/>
              </w:rPr>
              <w:t>05-jun-06</w:t>
            </w:r>
          </w:p>
        </w:tc>
        <w:tc>
          <w:tcPr>
            <w:tcW w:w="980" w:type="dxa"/>
          </w:tcPr>
          <w:p>
            <w:pPr>
              <w:pStyle w:val="TableParagraph"/>
              <w:spacing w:before="1"/>
              <w:ind w:right="19"/>
              <w:rPr>
                <w:sz w:val="15"/>
              </w:rPr>
            </w:pPr>
            <w:r>
              <w:rPr>
                <w:sz w:val="15"/>
              </w:rPr>
              <w:t>07-jun-06</w:t>
            </w:r>
          </w:p>
        </w:tc>
        <w:tc>
          <w:tcPr>
            <w:tcW w:w="980" w:type="dxa"/>
          </w:tcPr>
          <w:p>
            <w:pPr>
              <w:pStyle w:val="TableParagraph"/>
              <w:spacing w:before="1"/>
              <w:ind w:right="19"/>
              <w:rPr>
                <w:sz w:val="15"/>
              </w:rPr>
            </w:pPr>
            <w:r>
              <w:rPr>
                <w:sz w:val="15"/>
              </w:rPr>
              <w:t>12-jun-06</w:t>
            </w:r>
          </w:p>
        </w:tc>
        <w:tc>
          <w:tcPr>
            <w:tcW w:w="981" w:type="dxa"/>
          </w:tcPr>
          <w:p>
            <w:pPr>
              <w:pStyle w:val="TableParagraph"/>
              <w:spacing w:before="1"/>
              <w:ind w:right="20"/>
              <w:rPr>
                <w:sz w:val="15"/>
              </w:rPr>
            </w:pPr>
            <w:r>
              <w:rPr>
                <w:sz w:val="15"/>
              </w:rPr>
              <w:t>15-jun-06</w:t>
            </w:r>
          </w:p>
        </w:tc>
        <w:tc>
          <w:tcPr>
            <w:tcW w:w="980" w:type="dxa"/>
          </w:tcPr>
          <w:p>
            <w:pPr>
              <w:pStyle w:val="TableParagraph"/>
              <w:spacing w:before="1"/>
              <w:ind w:right="19"/>
              <w:rPr>
                <w:sz w:val="15"/>
              </w:rPr>
            </w:pPr>
            <w:r>
              <w:rPr>
                <w:sz w:val="15"/>
              </w:rPr>
              <w:t>19-jun-06</w:t>
            </w:r>
          </w:p>
        </w:tc>
        <w:tc>
          <w:tcPr>
            <w:tcW w:w="980" w:type="dxa"/>
          </w:tcPr>
          <w:p>
            <w:pPr>
              <w:pStyle w:val="TableParagraph"/>
              <w:spacing w:before="1"/>
              <w:ind w:right="19"/>
              <w:rPr>
                <w:sz w:val="15"/>
              </w:rPr>
            </w:pPr>
            <w:r>
              <w:rPr>
                <w:sz w:val="15"/>
              </w:rPr>
              <w:t>26-jun-06</w:t>
            </w:r>
          </w:p>
        </w:tc>
        <w:tc>
          <w:tcPr>
            <w:tcW w:w="980" w:type="dxa"/>
          </w:tcPr>
          <w:p>
            <w:pPr>
              <w:pStyle w:val="TableParagraph"/>
              <w:spacing w:before="1"/>
              <w:ind w:right="20"/>
              <w:rPr>
                <w:sz w:val="15"/>
              </w:rPr>
            </w:pPr>
            <w:r>
              <w:rPr>
                <w:sz w:val="15"/>
              </w:rPr>
              <w:t>28-jun-06</w:t>
            </w:r>
          </w:p>
        </w:tc>
      </w:tr>
      <w:tr>
        <w:trPr>
          <w:trHeight w:val="191" w:hRule="exact"/>
        </w:trPr>
        <w:tc>
          <w:tcPr>
            <w:tcW w:w="980" w:type="dxa"/>
          </w:tcPr>
          <w:p>
            <w:pPr>
              <w:pStyle w:val="TableParagraph"/>
              <w:spacing w:before="1"/>
              <w:ind w:right="19"/>
              <w:rPr>
                <w:sz w:val="15"/>
              </w:rPr>
            </w:pPr>
            <w:r>
              <w:rPr>
                <w:w w:val="103"/>
                <w:sz w:val="15"/>
              </w:rPr>
              <w:t>2</w:t>
            </w:r>
          </w:p>
        </w:tc>
        <w:tc>
          <w:tcPr>
            <w:tcW w:w="980" w:type="dxa"/>
          </w:tcPr>
          <w:p>
            <w:pPr>
              <w:pStyle w:val="TableParagraph"/>
              <w:spacing w:before="1"/>
              <w:ind w:right="19"/>
              <w:rPr>
                <w:sz w:val="15"/>
              </w:rPr>
            </w:pPr>
            <w:r>
              <w:rPr>
                <w:sz w:val="15"/>
              </w:rPr>
              <w:t>0.035</w:t>
            </w:r>
          </w:p>
        </w:tc>
        <w:tc>
          <w:tcPr>
            <w:tcW w:w="981" w:type="dxa"/>
          </w:tcPr>
          <w:p>
            <w:pPr>
              <w:pStyle w:val="TableParagraph"/>
              <w:spacing w:before="1"/>
              <w:ind w:right="19"/>
              <w:rPr>
                <w:sz w:val="15"/>
              </w:rPr>
            </w:pPr>
            <w:r>
              <w:rPr>
                <w:sz w:val="15"/>
              </w:rPr>
              <w:t>0.049</w:t>
            </w:r>
          </w:p>
        </w:tc>
        <w:tc>
          <w:tcPr>
            <w:tcW w:w="980" w:type="dxa"/>
          </w:tcPr>
          <w:p>
            <w:pPr>
              <w:pStyle w:val="TableParagraph"/>
              <w:spacing w:before="1"/>
              <w:ind w:right="19"/>
              <w:rPr>
                <w:sz w:val="15"/>
              </w:rPr>
            </w:pPr>
            <w:r>
              <w:rPr>
                <w:sz w:val="15"/>
              </w:rPr>
              <w:t>0.078</w:t>
            </w:r>
          </w:p>
        </w:tc>
        <w:tc>
          <w:tcPr>
            <w:tcW w:w="980" w:type="dxa"/>
          </w:tcPr>
          <w:p>
            <w:pPr>
              <w:pStyle w:val="TableParagraph"/>
              <w:spacing w:before="1"/>
              <w:ind w:right="19"/>
              <w:rPr>
                <w:sz w:val="15"/>
              </w:rPr>
            </w:pPr>
            <w:r>
              <w:rPr>
                <w:sz w:val="15"/>
              </w:rPr>
              <w:t>0.264</w:t>
            </w:r>
          </w:p>
        </w:tc>
        <w:tc>
          <w:tcPr>
            <w:tcW w:w="981" w:type="dxa"/>
          </w:tcPr>
          <w:p>
            <w:pPr>
              <w:pStyle w:val="TableParagraph"/>
              <w:spacing w:before="1"/>
              <w:ind w:right="19"/>
              <w:rPr>
                <w:sz w:val="15"/>
              </w:rPr>
            </w:pPr>
            <w:r>
              <w:rPr>
                <w:sz w:val="15"/>
              </w:rPr>
              <w:t>0.238</w:t>
            </w:r>
          </w:p>
        </w:tc>
        <w:tc>
          <w:tcPr>
            <w:tcW w:w="980" w:type="dxa"/>
          </w:tcPr>
          <w:p>
            <w:pPr>
              <w:pStyle w:val="TableParagraph"/>
              <w:spacing w:before="1"/>
              <w:ind w:right="19"/>
              <w:rPr>
                <w:sz w:val="15"/>
              </w:rPr>
            </w:pPr>
            <w:r>
              <w:rPr>
                <w:sz w:val="15"/>
              </w:rPr>
              <w:t>0.212</w:t>
            </w:r>
          </w:p>
        </w:tc>
        <w:tc>
          <w:tcPr>
            <w:tcW w:w="980" w:type="dxa"/>
          </w:tcPr>
          <w:p>
            <w:pPr>
              <w:pStyle w:val="TableParagraph"/>
              <w:spacing w:before="1"/>
              <w:ind w:right="19"/>
              <w:rPr>
                <w:sz w:val="15"/>
              </w:rPr>
            </w:pPr>
            <w:r>
              <w:rPr>
                <w:sz w:val="15"/>
              </w:rPr>
              <w:t>0.469</w:t>
            </w:r>
          </w:p>
        </w:tc>
        <w:tc>
          <w:tcPr>
            <w:tcW w:w="980" w:type="dxa"/>
          </w:tcPr>
          <w:p>
            <w:pPr>
              <w:pStyle w:val="TableParagraph"/>
              <w:spacing w:before="1"/>
              <w:ind w:right="19"/>
              <w:rPr>
                <w:sz w:val="15"/>
              </w:rPr>
            </w:pPr>
            <w:r>
              <w:rPr>
                <w:sz w:val="15"/>
              </w:rPr>
              <w:t>0.503</w:t>
            </w:r>
          </w:p>
        </w:tc>
      </w:tr>
      <w:tr>
        <w:trPr>
          <w:trHeight w:val="191" w:hRule="exact"/>
        </w:trPr>
        <w:tc>
          <w:tcPr>
            <w:tcW w:w="980" w:type="dxa"/>
          </w:tcPr>
          <w:p>
            <w:pPr>
              <w:pStyle w:val="TableParagraph"/>
              <w:spacing w:before="1"/>
              <w:ind w:right="19"/>
              <w:rPr>
                <w:sz w:val="15"/>
              </w:rPr>
            </w:pPr>
            <w:r>
              <w:rPr>
                <w:w w:val="103"/>
                <w:sz w:val="15"/>
              </w:rPr>
              <w:t>3</w:t>
            </w:r>
          </w:p>
        </w:tc>
        <w:tc>
          <w:tcPr>
            <w:tcW w:w="980" w:type="dxa"/>
          </w:tcPr>
          <w:p>
            <w:pPr>
              <w:pStyle w:val="TableParagraph"/>
              <w:spacing w:before="1"/>
              <w:ind w:right="19"/>
              <w:rPr>
                <w:sz w:val="15"/>
              </w:rPr>
            </w:pPr>
            <w:r>
              <w:rPr>
                <w:sz w:val="15"/>
              </w:rPr>
              <w:t>0.045</w:t>
            </w:r>
          </w:p>
        </w:tc>
        <w:tc>
          <w:tcPr>
            <w:tcW w:w="981" w:type="dxa"/>
          </w:tcPr>
          <w:p>
            <w:pPr>
              <w:pStyle w:val="TableParagraph"/>
              <w:spacing w:before="1"/>
              <w:ind w:right="19"/>
              <w:rPr>
                <w:sz w:val="15"/>
              </w:rPr>
            </w:pPr>
            <w:r>
              <w:rPr>
                <w:sz w:val="15"/>
              </w:rPr>
              <w:t>0.073</w:t>
            </w:r>
          </w:p>
        </w:tc>
        <w:tc>
          <w:tcPr>
            <w:tcW w:w="980" w:type="dxa"/>
          </w:tcPr>
          <w:p>
            <w:pPr>
              <w:pStyle w:val="TableParagraph"/>
              <w:spacing w:before="1"/>
              <w:ind w:right="19"/>
              <w:rPr>
                <w:sz w:val="15"/>
              </w:rPr>
            </w:pPr>
            <w:r>
              <w:rPr>
                <w:sz w:val="15"/>
              </w:rPr>
              <w:t>0.084</w:t>
            </w:r>
          </w:p>
        </w:tc>
        <w:tc>
          <w:tcPr>
            <w:tcW w:w="980" w:type="dxa"/>
          </w:tcPr>
          <w:p>
            <w:pPr>
              <w:pStyle w:val="TableParagraph"/>
              <w:spacing w:before="1"/>
              <w:ind w:right="19"/>
              <w:rPr>
                <w:sz w:val="15"/>
              </w:rPr>
            </w:pPr>
            <w:r>
              <w:rPr>
                <w:sz w:val="15"/>
              </w:rPr>
              <w:t>0.242</w:t>
            </w:r>
          </w:p>
        </w:tc>
        <w:tc>
          <w:tcPr>
            <w:tcW w:w="981" w:type="dxa"/>
          </w:tcPr>
          <w:p>
            <w:pPr>
              <w:pStyle w:val="TableParagraph"/>
              <w:spacing w:before="1"/>
              <w:ind w:right="19"/>
              <w:rPr>
                <w:sz w:val="15"/>
              </w:rPr>
            </w:pPr>
            <w:r>
              <w:rPr>
                <w:sz w:val="15"/>
              </w:rPr>
              <w:t>0.385</w:t>
            </w:r>
          </w:p>
        </w:tc>
        <w:tc>
          <w:tcPr>
            <w:tcW w:w="980" w:type="dxa"/>
          </w:tcPr>
          <w:p>
            <w:pPr>
              <w:pStyle w:val="TableParagraph"/>
              <w:spacing w:before="1"/>
              <w:ind w:right="19"/>
              <w:rPr>
                <w:sz w:val="15"/>
              </w:rPr>
            </w:pPr>
            <w:r>
              <w:rPr>
                <w:sz w:val="15"/>
              </w:rPr>
              <w:t>0.247</w:t>
            </w:r>
          </w:p>
        </w:tc>
        <w:tc>
          <w:tcPr>
            <w:tcW w:w="980" w:type="dxa"/>
          </w:tcPr>
          <w:p>
            <w:pPr>
              <w:pStyle w:val="TableParagraph"/>
              <w:spacing w:before="1"/>
              <w:ind w:right="19"/>
              <w:rPr>
                <w:sz w:val="15"/>
              </w:rPr>
            </w:pPr>
            <w:r>
              <w:rPr>
                <w:sz w:val="15"/>
              </w:rPr>
              <w:t>0.511</w:t>
            </w:r>
          </w:p>
        </w:tc>
        <w:tc>
          <w:tcPr>
            <w:tcW w:w="980" w:type="dxa"/>
          </w:tcPr>
          <w:p>
            <w:pPr>
              <w:pStyle w:val="TableParagraph"/>
              <w:spacing w:before="1"/>
              <w:ind w:right="19"/>
              <w:rPr>
                <w:sz w:val="15"/>
              </w:rPr>
            </w:pPr>
            <w:r>
              <w:rPr>
                <w:sz w:val="15"/>
              </w:rPr>
              <w:t>0.517</w:t>
            </w:r>
          </w:p>
        </w:tc>
      </w:tr>
      <w:tr>
        <w:trPr>
          <w:trHeight w:val="191" w:hRule="exact"/>
        </w:trPr>
        <w:tc>
          <w:tcPr>
            <w:tcW w:w="980" w:type="dxa"/>
          </w:tcPr>
          <w:p>
            <w:pPr>
              <w:pStyle w:val="TableParagraph"/>
              <w:spacing w:before="1"/>
              <w:ind w:right="19"/>
              <w:rPr>
                <w:sz w:val="15"/>
              </w:rPr>
            </w:pPr>
            <w:r>
              <w:rPr>
                <w:sz w:val="15"/>
              </w:rPr>
              <w:t>21</w:t>
            </w:r>
          </w:p>
        </w:tc>
        <w:tc>
          <w:tcPr>
            <w:tcW w:w="980" w:type="dxa"/>
          </w:tcPr>
          <w:p>
            <w:pPr>
              <w:pStyle w:val="TableParagraph"/>
              <w:spacing w:before="1"/>
              <w:ind w:right="19"/>
              <w:rPr>
                <w:sz w:val="15"/>
              </w:rPr>
            </w:pPr>
            <w:r>
              <w:rPr>
                <w:sz w:val="15"/>
              </w:rPr>
              <w:t>0.039</w:t>
            </w:r>
          </w:p>
        </w:tc>
        <w:tc>
          <w:tcPr>
            <w:tcW w:w="981" w:type="dxa"/>
          </w:tcPr>
          <w:p>
            <w:pPr>
              <w:pStyle w:val="TableParagraph"/>
              <w:spacing w:before="1"/>
              <w:ind w:right="19"/>
              <w:rPr>
                <w:sz w:val="15"/>
              </w:rPr>
            </w:pPr>
            <w:r>
              <w:rPr>
                <w:sz w:val="15"/>
              </w:rPr>
              <w:t>0.063</w:t>
            </w:r>
          </w:p>
        </w:tc>
        <w:tc>
          <w:tcPr>
            <w:tcW w:w="980" w:type="dxa"/>
          </w:tcPr>
          <w:p>
            <w:pPr>
              <w:pStyle w:val="TableParagraph"/>
              <w:spacing w:before="1"/>
              <w:ind w:right="19"/>
              <w:rPr>
                <w:sz w:val="15"/>
              </w:rPr>
            </w:pPr>
            <w:r>
              <w:rPr>
                <w:sz w:val="15"/>
              </w:rPr>
              <w:t>0.095</w:t>
            </w:r>
          </w:p>
        </w:tc>
        <w:tc>
          <w:tcPr>
            <w:tcW w:w="980" w:type="dxa"/>
          </w:tcPr>
          <w:p>
            <w:pPr>
              <w:pStyle w:val="TableParagraph"/>
              <w:spacing w:before="1"/>
              <w:ind w:right="19"/>
              <w:rPr>
                <w:sz w:val="15"/>
              </w:rPr>
            </w:pPr>
            <w:r>
              <w:rPr>
                <w:sz w:val="15"/>
              </w:rPr>
              <w:t>0.300</w:t>
            </w:r>
          </w:p>
        </w:tc>
        <w:tc>
          <w:tcPr>
            <w:tcW w:w="981" w:type="dxa"/>
          </w:tcPr>
          <w:p>
            <w:pPr>
              <w:pStyle w:val="TableParagraph"/>
              <w:spacing w:before="1"/>
              <w:ind w:right="19"/>
              <w:rPr>
                <w:sz w:val="15"/>
              </w:rPr>
            </w:pPr>
            <w:r>
              <w:rPr>
                <w:sz w:val="15"/>
              </w:rPr>
              <w:t>0.262</w:t>
            </w:r>
          </w:p>
        </w:tc>
        <w:tc>
          <w:tcPr>
            <w:tcW w:w="980" w:type="dxa"/>
          </w:tcPr>
          <w:p>
            <w:pPr>
              <w:pStyle w:val="TableParagraph"/>
              <w:spacing w:before="1"/>
              <w:ind w:right="19"/>
              <w:rPr>
                <w:sz w:val="15"/>
              </w:rPr>
            </w:pPr>
            <w:r>
              <w:rPr>
                <w:sz w:val="15"/>
              </w:rPr>
              <w:t>0.245</w:t>
            </w:r>
          </w:p>
        </w:tc>
        <w:tc>
          <w:tcPr>
            <w:tcW w:w="980" w:type="dxa"/>
          </w:tcPr>
          <w:p>
            <w:pPr>
              <w:pStyle w:val="TableParagraph"/>
              <w:spacing w:before="1"/>
              <w:ind w:right="19"/>
              <w:rPr>
                <w:sz w:val="15"/>
              </w:rPr>
            </w:pPr>
            <w:r>
              <w:rPr>
                <w:sz w:val="15"/>
              </w:rPr>
              <w:t>0.546</w:t>
            </w:r>
          </w:p>
        </w:tc>
        <w:tc>
          <w:tcPr>
            <w:tcW w:w="980" w:type="dxa"/>
          </w:tcPr>
          <w:p>
            <w:pPr>
              <w:pStyle w:val="TableParagraph"/>
              <w:spacing w:before="1"/>
              <w:ind w:right="19"/>
              <w:rPr>
                <w:sz w:val="15"/>
              </w:rPr>
            </w:pPr>
            <w:r>
              <w:rPr>
                <w:sz w:val="15"/>
              </w:rPr>
              <w:t>0.565</w:t>
            </w:r>
          </w:p>
        </w:tc>
      </w:tr>
      <w:tr>
        <w:trPr>
          <w:trHeight w:val="191" w:hRule="exact"/>
        </w:trPr>
        <w:tc>
          <w:tcPr>
            <w:tcW w:w="980" w:type="dxa"/>
          </w:tcPr>
          <w:p>
            <w:pPr>
              <w:pStyle w:val="TableParagraph"/>
              <w:spacing w:before="1"/>
              <w:ind w:right="19"/>
              <w:rPr>
                <w:sz w:val="15"/>
              </w:rPr>
            </w:pPr>
            <w:r>
              <w:rPr>
                <w:w w:val="103"/>
                <w:sz w:val="15"/>
              </w:rPr>
              <w:t>5</w:t>
            </w:r>
          </w:p>
        </w:tc>
        <w:tc>
          <w:tcPr>
            <w:tcW w:w="980" w:type="dxa"/>
          </w:tcPr>
          <w:p>
            <w:pPr>
              <w:pStyle w:val="TableParagraph"/>
              <w:spacing w:before="1"/>
              <w:ind w:right="19"/>
              <w:rPr>
                <w:sz w:val="15"/>
              </w:rPr>
            </w:pPr>
            <w:r>
              <w:rPr>
                <w:sz w:val="15"/>
              </w:rPr>
              <w:t>0.063</w:t>
            </w:r>
          </w:p>
        </w:tc>
        <w:tc>
          <w:tcPr>
            <w:tcW w:w="981" w:type="dxa"/>
          </w:tcPr>
          <w:p>
            <w:pPr>
              <w:pStyle w:val="TableParagraph"/>
              <w:spacing w:before="1"/>
              <w:ind w:right="19"/>
              <w:rPr>
                <w:sz w:val="15"/>
              </w:rPr>
            </w:pPr>
            <w:r>
              <w:rPr>
                <w:sz w:val="15"/>
              </w:rPr>
              <w:t>0.087</w:t>
            </w:r>
          </w:p>
        </w:tc>
        <w:tc>
          <w:tcPr>
            <w:tcW w:w="980" w:type="dxa"/>
          </w:tcPr>
          <w:p>
            <w:pPr>
              <w:pStyle w:val="TableParagraph"/>
              <w:spacing w:before="1"/>
              <w:ind w:right="19"/>
              <w:rPr>
                <w:sz w:val="15"/>
              </w:rPr>
            </w:pPr>
            <w:r>
              <w:rPr>
                <w:sz w:val="15"/>
              </w:rPr>
              <w:t>0.111</w:t>
            </w:r>
          </w:p>
        </w:tc>
        <w:tc>
          <w:tcPr>
            <w:tcW w:w="980" w:type="dxa"/>
          </w:tcPr>
          <w:p>
            <w:pPr>
              <w:pStyle w:val="TableParagraph"/>
              <w:spacing w:before="1"/>
              <w:ind w:right="19"/>
              <w:rPr>
                <w:sz w:val="15"/>
              </w:rPr>
            </w:pPr>
            <w:r>
              <w:rPr>
                <w:sz w:val="15"/>
              </w:rPr>
              <w:t>0.336</w:t>
            </w:r>
          </w:p>
        </w:tc>
        <w:tc>
          <w:tcPr>
            <w:tcW w:w="981" w:type="dxa"/>
          </w:tcPr>
          <w:p>
            <w:pPr>
              <w:pStyle w:val="TableParagraph"/>
              <w:spacing w:before="1"/>
              <w:ind w:right="19"/>
              <w:rPr>
                <w:sz w:val="15"/>
              </w:rPr>
            </w:pPr>
            <w:r>
              <w:rPr>
                <w:sz w:val="15"/>
              </w:rPr>
              <w:t>0.261</w:t>
            </w:r>
          </w:p>
        </w:tc>
        <w:tc>
          <w:tcPr>
            <w:tcW w:w="980" w:type="dxa"/>
          </w:tcPr>
          <w:p>
            <w:pPr>
              <w:pStyle w:val="TableParagraph"/>
              <w:spacing w:before="1"/>
              <w:ind w:right="19"/>
              <w:rPr>
                <w:sz w:val="15"/>
              </w:rPr>
            </w:pPr>
            <w:r>
              <w:rPr>
                <w:sz w:val="15"/>
              </w:rPr>
              <w:t>0.246</w:t>
            </w:r>
          </w:p>
        </w:tc>
        <w:tc>
          <w:tcPr>
            <w:tcW w:w="980" w:type="dxa"/>
          </w:tcPr>
          <w:p>
            <w:pPr>
              <w:pStyle w:val="TableParagraph"/>
              <w:spacing w:before="1"/>
              <w:ind w:right="19"/>
              <w:rPr>
                <w:sz w:val="15"/>
              </w:rPr>
            </w:pPr>
            <w:r>
              <w:rPr>
                <w:sz w:val="15"/>
              </w:rPr>
              <w:t>0.540</w:t>
            </w:r>
          </w:p>
        </w:tc>
        <w:tc>
          <w:tcPr>
            <w:tcW w:w="980" w:type="dxa"/>
          </w:tcPr>
          <w:p>
            <w:pPr>
              <w:pStyle w:val="TableParagraph"/>
              <w:spacing w:before="1"/>
              <w:ind w:right="19"/>
              <w:rPr>
                <w:sz w:val="15"/>
              </w:rPr>
            </w:pPr>
            <w:r>
              <w:rPr>
                <w:sz w:val="15"/>
              </w:rPr>
              <w:t>0.578</w:t>
            </w:r>
          </w:p>
        </w:tc>
      </w:tr>
      <w:tr>
        <w:trPr>
          <w:trHeight w:val="191" w:hRule="exact"/>
        </w:trPr>
        <w:tc>
          <w:tcPr>
            <w:tcW w:w="980" w:type="dxa"/>
          </w:tcPr>
          <w:p>
            <w:pPr>
              <w:pStyle w:val="TableParagraph"/>
              <w:spacing w:before="1"/>
              <w:ind w:right="19"/>
              <w:rPr>
                <w:sz w:val="15"/>
              </w:rPr>
            </w:pPr>
            <w:r>
              <w:rPr>
                <w:w w:val="103"/>
                <w:sz w:val="15"/>
              </w:rPr>
              <w:t>6</w:t>
            </w:r>
          </w:p>
        </w:tc>
        <w:tc>
          <w:tcPr>
            <w:tcW w:w="980" w:type="dxa"/>
          </w:tcPr>
          <w:p>
            <w:pPr>
              <w:pStyle w:val="TableParagraph"/>
              <w:spacing w:before="1"/>
              <w:ind w:right="19"/>
              <w:rPr>
                <w:sz w:val="15"/>
              </w:rPr>
            </w:pPr>
            <w:r>
              <w:rPr>
                <w:sz w:val="15"/>
              </w:rPr>
              <w:t>0.005</w:t>
            </w:r>
          </w:p>
        </w:tc>
        <w:tc>
          <w:tcPr>
            <w:tcW w:w="981" w:type="dxa"/>
          </w:tcPr>
          <w:p>
            <w:pPr>
              <w:pStyle w:val="TableParagraph"/>
              <w:spacing w:before="1"/>
              <w:ind w:right="19"/>
              <w:rPr>
                <w:sz w:val="15"/>
              </w:rPr>
            </w:pPr>
            <w:r>
              <w:rPr>
                <w:sz w:val="15"/>
              </w:rPr>
              <w:t>0.004</w:t>
            </w:r>
          </w:p>
        </w:tc>
        <w:tc>
          <w:tcPr>
            <w:tcW w:w="980" w:type="dxa"/>
          </w:tcPr>
          <w:p>
            <w:pPr>
              <w:pStyle w:val="TableParagraph"/>
              <w:spacing w:before="1"/>
              <w:ind w:right="19"/>
              <w:rPr>
                <w:sz w:val="15"/>
              </w:rPr>
            </w:pPr>
            <w:r>
              <w:rPr>
                <w:sz w:val="15"/>
              </w:rPr>
              <w:t>0.019</w:t>
            </w:r>
          </w:p>
        </w:tc>
        <w:tc>
          <w:tcPr>
            <w:tcW w:w="980" w:type="dxa"/>
          </w:tcPr>
          <w:p>
            <w:pPr>
              <w:pStyle w:val="TableParagraph"/>
              <w:spacing w:before="1"/>
              <w:ind w:right="19"/>
              <w:rPr>
                <w:sz w:val="15"/>
              </w:rPr>
            </w:pPr>
            <w:r>
              <w:rPr>
                <w:sz w:val="15"/>
              </w:rPr>
              <w:t>0.059</w:t>
            </w:r>
          </w:p>
        </w:tc>
        <w:tc>
          <w:tcPr>
            <w:tcW w:w="981" w:type="dxa"/>
          </w:tcPr>
          <w:p>
            <w:pPr>
              <w:pStyle w:val="TableParagraph"/>
              <w:spacing w:before="1"/>
              <w:ind w:right="19"/>
              <w:rPr>
                <w:sz w:val="15"/>
              </w:rPr>
            </w:pPr>
            <w:r>
              <w:rPr>
                <w:sz w:val="15"/>
              </w:rPr>
              <w:t>0.113</w:t>
            </w:r>
          </w:p>
        </w:tc>
        <w:tc>
          <w:tcPr>
            <w:tcW w:w="980" w:type="dxa"/>
          </w:tcPr>
          <w:p>
            <w:pPr>
              <w:pStyle w:val="TableParagraph"/>
              <w:spacing w:before="1"/>
              <w:ind w:right="19"/>
              <w:rPr>
                <w:sz w:val="15"/>
              </w:rPr>
            </w:pPr>
            <w:r>
              <w:rPr>
                <w:sz w:val="15"/>
              </w:rPr>
              <w:t>0.194</w:t>
            </w:r>
          </w:p>
        </w:tc>
        <w:tc>
          <w:tcPr>
            <w:tcW w:w="980" w:type="dxa"/>
          </w:tcPr>
          <w:p>
            <w:pPr>
              <w:pStyle w:val="TableParagraph"/>
              <w:spacing w:before="1"/>
              <w:ind w:right="19"/>
              <w:rPr>
                <w:sz w:val="15"/>
              </w:rPr>
            </w:pPr>
            <w:r>
              <w:rPr>
                <w:sz w:val="15"/>
              </w:rPr>
              <w:t>0.377</w:t>
            </w:r>
          </w:p>
        </w:tc>
        <w:tc>
          <w:tcPr>
            <w:tcW w:w="980" w:type="dxa"/>
          </w:tcPr>
          <w:p>
            <w:pPr>
              <w:pStyle w:val="TableParagraph"/>
              <w:spacing w:before="1"/>
              <w:ind w:right="19"/>
              <w:rPr>
                <w:sz w:val="15"/>
              </w:rPr>
            </w:pPr>
            <w:r>
              <w:rPr>
                <w:sz w:val="15"/>
              </w:rPr>
              <w:t>0.231</w:t>
            </w:r>
          </w:p>
        </w:tc>
      </w:tr>
      <w:tr>
        <w:trPr>
          <w:trHeight w:val="192" w:hRule="exact"/>
        </w:trPr>
        <w:tc>
          <w:tcPr>
            <w:tcW w:w="980" w:type="dxa"/>
          </w:tcPr>
          <w:p>
            <w:pPr>
              <w:pStyle w:val="TableParagraph"/>
              <w:spacing w:before="1"/>
              <w:ind w:right="19"/>
              <w:rPr>
                <w:sz w:val="15"/>
              </w:rPr>
            </w:pPr>
            <w:r>
              <w:rPr>
                <w:w w:val="103"/>
                <w:sz w:val="15"/>
              </w:rPr>
              <w:t>7</w:t>
            </w:r>
          </w:p>
        </w:tc>
        <w:tc>
          <w:tcPr>
            <w:tcW w:w="980" w:type="dxa"/>
          </w:tcPr>
          <w:p>
            <w:pPr>
              <w:pStyle w:val="TableParagraph"/>
              <w:spacing w:before="1"/>
              <w:ind w:right="19"/>
              <w:rPr>
                <w:sz w:val="15"/>
              </w:rPr>
            </w:pPr>
            <w:r>
              <w:rPr>
                <w:sz w:val="15"/>
              </w:rPr>
              <w:t>0.014</w:t>
            </w:r>
          </w:p>
        </w:tc>
        <w:tc>
          <w:tcPr>
            <w:tcW w:w="981" w:type="dxa"/>
          </w:tcPr>
          <w:p>
            <w:pPr>
              <w:pStyle w:val="TableParagraph"/>
              <w:spacing w:before="1"/>
              <w:ind w:right="19"/>
              <w:rPr>
                <w:sz w:val="15"/>
              </w:rPr>
            </w:pPr>
            <w:r>
              <w:rPr>
                <w:sz w:val="15"/>
              </w:rPr>
              <w:t>0.014</w:t>
            </w:r>
          </w:p>
        </w:tc>
        <w:tc>
          <w:tcPr>
            <w:tcW w:w="980" w:type="dxa"/>
          </w:tcPr>
          <w:p>
            <w:pPr>
              <w:pStyle w:val="TableParagraph"/>
              <w:spacing w:before="1"/>
              <w:ind w:right="19"/>
              <w:rPr>
                <w:sz w:val="15"/>
              </w:rPr>
            </w:pPr>
            <w:r>
              <w:rPr>
                <w:sz w:val="15"/>
              </w:rPr>
              <w:t>0.031</w:t>
            </w:r>
          </w:p>
        </w:tc>
        <w:tc>
          <w:tcPr>
            <w:tcW w:w="980" w:type="dxa"/>
          </w:tcPr>
          <w:p>
            <w:pPr>
              <w:pStyle w:val="TableParagraph"/>
              <w:spacing w:before="1"/>
              <w:ind w:right="19"/>
              <w:rPr>
                <w:sz w:val="15"/>
              </w:rPr>
            </w:pPr>
            <w:r>
              <w:rPr>
                <w:sz w:val="15"/>
              </w:rPr>
              <w:t>0.116</w:t>
            </w:r>
          </w:p>
        </w:tc>
        <w:tc>
          <w:tcPr>
            <w:tcW w:w="981" w:type="dxa"/>
          </w:tcPr>
          <w:p>
            <w:pPr>
              <w:pStyle w:val="TableParagraph"/>
              <w:spacing w:before="1"/>
              <w:ind w:right="19"/>
              <w:rPr>
                <w:sz w:val="15"/>
              </w:rPr>
            </w:pPr>
            <w:r>
              <w:rPr>
                <w:sz w:val="15"/>
              </w:rPr>
              <w:t>0.179</w:t>
            </w:r>
          </w:p>
        </w:tc>
        <w:tc>
          <w:tcPr>
            <w:tcW w:w="980" w:type="dxa"/>
          </w:tcPr>
          <w:p>
            <w:pPr>
              <w:pStyle w:val="TableParagraph"/>
              <w:spacing w:before="1"/>
              <w:ind w:right="19"/>
              <w:rPr>
                <w:sz w:val="15"/>
              </w:rPr>
            </w:pPr>
            <w:r>
              <w:rPr>
                <w:sz w:val="15"/>
              </w:rPr>
              <w:t>0.174</w:t>
            </w:r>
          </w:p>
        </w:tc>
        <w:tc>
          <w:tcPr>
            <w:tcW w:w="980" w:type="dxa"/>
          </w:tcPr>
          <w:p>
            <w:pPr>
              <w:pStyle w:val="TableParagraph"/>
              <w:spacing w:before="1"/>
              <w:ind w:right="19"/>
              <w:rPr>
                <w:sz w:val="15"/>
              </w:rPr>
            </w:pPr>
            <w:r>
              <w:rPr>
                <w:sz w:val="15"/>
              </w:rPr>
              <w:t>0.224</w:t>
            </w:r>
          </w:p>
        </w:tc>
        <w:tc>
          <w:tcPr>
            <w:tcW w:w="980" w:type="dxa"/>
          </w:tcPr>
          <w:p>
            <w:pPr>
              <w:pStyle w:val="TableParagraph"/>
              <w:spacing w:before="1"/>
              <w:ind w:right="19"/>
              <w:rPr>
                <w:sz w:val="15"/>
              </w:rPr>
            </w:pPr>
            <w:r>
              <w:rPr>
                <w:sz w:val="15"/>
              </w:rPr>
              <w:t>0.226</w:t>
            </w:r>
          </w:p>
        </w:tc>
      </w:tr>
    </w:tbl>
    <w:p>
      <w:pPr>
        <w:pStyle w:val="BodyText"/>
        <w:spacing w:before="4"/>
        <w:rPr>
          <w:sz w:val="15"/>
        </w:rPr>
      </w:pPr>
    </w:p>
    <w:tbl>
      <w:tblPr>
        <w:tblW w:w="0" w:type="auto"/>
        <w:jc w:val="left"/>
        <w:tblInd w:w="105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0" w:type="dxa"/>
          <w:bottom w:w="0" w:type="dxa"/>
          <w:right w:w="0" w:type="dxa"/>
        </w:tblCellMar>
        <w:tblLook w:val="01E0"/>
      </w:tblPr>
      <w:tblGrid>
        <w:gridCol w:w="980"/>
        <w:gridCol w:w="980"/>
        <w:gridCol w:w="981"/>
        <w:gridCol w:w="980"/>
        <w:gridCol w:w="980"/>
        <w:gridCol w:w="981"/>
        <w:gridCol w:w="980"/>
        <w:gridCol w:w="980"/>
        <w:gridCol w:w="980"/>
      </w:tblGrid>
      <w:tr>
        <w:trPr>
          <w:trHeight w:val="191" w:hRule="exact"/>
        </w:trPr>
        <w:tc>
          <w:tcPr>
            <w:tcW w:w="980" w:type="dxa"/>
            <w:vMerge w:val="restart"/>
          </w:tcPr>
          <w:p>
            <w:pPr>
              <w:pStyle w:val="TableParagraph"/>
              <w:spacing w:before="92"/>
              <w:ind w:left="194" w:right="0"/>
              <w:jc w:val="left"/>
              <w:rPr>
                <w:sz w:val="15"/>
              </w:rPr>
            </w:pPr>
            <w:r>
              <w:rPr>
                <w:w w:val="105"/>
                <w:sz w:val="15"/>
              </w:rPr>
              <w:t>Estacion</w:t>
            </w:r>
          </w:p>
        </w:tc>
        <w:tc>
          <w:tcPr>
            <w:tcW w:w="7843" w:type="dxa"/>
            <w:gridSpan w:val="8"/>
          </w:tcPr>
          <w:p>
            <w:pPr>
              <w:pStyle w:val="TableParagraph"/>
              <w:spacing w:before="1"/>
              <w:ind w:left="3681" w:right="3668"/>
              <w:jc w:val="center"/>
              <w:rPr>
                <w:sz w:val="15"/>
              </w:rPr>
            </w:pPr>
            <w:r>
              <w:rPr>
                <w:w w:val="105"/>
                <w:sz w:val="15"/>
              </w:rPr>
              <w:t>Fecha</w:t>
            </w:r>
          </w:p>
        </w:tc>
      </w:tr>
      <w:tr>
        <w:trPr>
          <w:trHeight w:val="191" w:hRule="exact"/>
        </w:trPr>
        <w:tc>
          <w:tcPr>
            <w:tcW w:w="980" w:type="dxa"/>
            <w:vMerge/>
          </w:tcPr>
          <w:p>
            <w:pPr/>
          </w:p>
        </w:tc>
        <w:tc>
          <w:tcPr>
            <w:tcW w:w="980" w:type="dxa"/>
          </w:tcPr>
          <w:p>
            <w:pPr>
              <w:pStyle w:val="TableParagraph"/>
              <w:spacing w:before="1"/>
              <w:ind w:right="19"/>
              <w:rPr>
                <w:sz w:val="15"/>
              </w:rPr>
            </w:pPr>
            <w:r>
              <w:rPr>
                <w:sz w:val="15"/>
              </w:rPr>
              <w:t>03-jul-06</w:t>
            </w:r>
          </w:p>
        </w:tc>
        <w:tc>
          <w:tcPr>
            <w:tcW w:w="981" w:type="dxa"/>
          </w:tcPr>
          <w:p>
            <w:pPr>
              <w:pStyle w:val="TableParagraph"/>
              <w:spacing w:before="1"/>
              <w:ind w:right="20"/>
              <w:rPr>
                <w:sz w:val="15"/>
              </w:rPr>
            </w:pPr>
            <w:r>
              <w:rPr>
                <w:sz w:val="15"/>
              </w:rPr>
              <w:t>07-jul-06</w:t>
            </w:r>
          </w:p>
        </w:tc>
        <w:tc>
          <w:tcPr>
            <w:tcW w:w="980" w:type="dxa"/>
          </w:tcPr>
          <w:p>
            <w:pPr>
              <w:pStyle w:val="TableParagraph"/>
              <w:spacing w:before="1"/>
              <w:ind w:right="20"/>
              <w:rPr>
                <w:sz w:val="15"/>
              </w:rPr>
            </w:pPr>
            <w:r>
              <w:rPr>
                <w:sz w:val="15"/>
              </w:rPr>
              <w:t>14-ago-06</w:t>
            </w:r>
          </w:p>
        </w:tc>
        <w:tc>
          <w:tcPr>
            <w:tcW w:w="980" w:type="dxa"/>
          </w:tcPr>
          <w:p>
            <w:pPr>
              <w:pStyle w:val="TableParagraph"/>
              <w:spacing w:before="1"/>
              <w:ind w:right="20"/>
              <w:rPr>
                <w:sz w:val="15"/>
              </w:rPr>
            </w:pPr>
            <w:r>
              <w:rPr>
                <w:sz w:val="15"/>
              </w:rPr>
              <w:t>17-ago-06</w:t>
            </w:r>
          </w:p>
        </w:tc>
        <w:tc>
          <w:tcPr>
            <w:tcW w:w="981" w:type="dxa"/>
          </w:tcPr>
          <w:p>
            <w:pPr>
              <w:pStyle w:val="TableParagraph"/>
              <w:spacing w:before="1"/>
              <w:ind w:right="20"/>
              <w:rPr>
                <w:sz w:val="15"/>
              </w:rPr>
            </w:pPr>
            <w:r>
              <w:rPr>
                <w:sz w:val="15"/>
              </w:rPr>
              <w:t>22-ago-06</w:t>
            </w:r>
          </w:p>
        </w:tc>
        <w:tc>
          <w:tcPr>
            <w:tcW w:w="980" w:type="dxa"/>
          </w:tcPr>
          <w:p>
            <w:pPr>
              <w:pStyle w:val="TableParagraph"/>
              <w:spacing w:before="1"/>
              <w:ind w:right="20"/>
              <w:rPr>
                <w:sz w:val="15"/>
              </w:rPr>
            </w:pPr>
            <w:r>
              <w:rPr>
                <w:sz w:val="15"/>
              </w:rPr>
              <w:t>24-ago-06</w:t>
            </w:r>
          </w:p>
        </w:tc>
        <w:tc>
          <w:tcPr>
            <w:tcW w:w="980" w:type="dxa"/>
          </w:tcPr>
          <w:p>
            <w:pPr>
              <w:pStyle w:val="TableParagraph"/>
              <w:spacing w:before="1"/>
              <w:ind w:right="20"/>
              <w:rPr>
                <w:sz w:val="15"/>
              </w:rPr>
            </w:pPr>
            <w:r>
              <w:rPr>
                <w:sz w:val="15"/>
              </w:rPr>
              <w:t>28-ago-06</w:t>
            </w:r>
          </w:p>
        </w:tc>
        <w:tc>
          <w:tcPr>
            <w:tcW w:w="980" w:type="dxa"/>
          </w:tcPr>
          <w:p>
            <w:pPr>
              <w:pStyle w:val="TableParagraph"/>
              <w:spacing w:before="1"/>
              <w:ind w:right="20"/>
              <w:rPr>
                <w:sz w:val="15"/>
              </w:rPr>
            </w:pPr>
            <w:r>
              <w:rPr>
                <w:sz w:val="15"/>
              </w:rPr>
              <w:t>04-sep-06</w:t>
            </w:r>
          </w:p>
        </w:tc>
      </w:tr>
      <w:tr>
        <w:trPr>
          <w:trHeight w:val="191" w:hRule="exact"/>
        </w:trPr>
        <w:tc>
          <w:tcPr>
            <w:tcW w:w="980" w:type="dxa"/>
          </w:tcPr>
          <w:p>
            <w:pPr>
              <w:pStyle w:val="TableParagraph"/>
              <w:spacing w:before="1"/>
              <w:ind w:right="19"/>
              <w:rPr>
                <w:sz w:val="15"/>
              </w:rPr>
            </w:pPr>
            <w:r>
              <w:rPr>
                <w:w w:val="103"/>
                <w:sz w:val="15"/>
              </w:rPr>
              <w:t>2</w:t>
            </w:r>
          </w:p>
        </w:tc>
        <w:tc>
          <w:tcPr>
            <w:tcW w:w="980" w:type="dxa"/>
          </w:tcPr>
          <w:p>
            <w:pPr>
              <w:pStyle w:val="TableParagraph"/>
              <w:spacing w:before="1"/>
              <w:ind w:right="19"/>
              <w:rPr>
                <w:sz w:val="15"/>
              </w:rPr>
            </w:pPr>
            <w:r>
              <w:rPr>
                <w:sz w:val="15"/>
              </w:rPr>
              <w:t>0.559</w:t>
            </w:r>
          </w:p>
        </w:tc>
        <w:tc>
          <w:tcPr>
            <w:tcW w:w="981" w:type="dxa"/>
          </w:tcPr>
          <w:p>
            <w:pPr>
              <w:pStyle w:val="TableParagraph"/>
              <w:spacing w:before="1"/>
              <w:ind w:right="19"/>
              <w:rPr>
                <w:sz w:val="15"/>
              </w:rPr>
            </w:pPr>
            <w:r>
              <w:rPr>
                <w:sz w:val="15"/>
              </w:rPr>
              <w:t>0.132</w:t>
            </w:r>
          </w:p>
        </w:tc>
        <w:tc>
          <w:tcPr>
            <w:tcW w:w="980" w:type="dxa"/>
          </w:tcPr>
          <w:p>
            <w:pPr>
              <w:pStyle w:val="TableParagraph"/>
              <w:spacing w:before="1"/>
              <w:ind w:right="19"/>
              <w:rPr>
                <w:sz w:val="15"/>
              </w:rPr>
            </w:pPr>
            <w:r>
              <w:rPr>
                <w:sz w:val="15"/>
              </w:rPr>
              <w:t>0.448</w:t>
            </w:r>
          </w:p>
        </w:tc>
        <w:tc>
          <w:tcPr>
            <w:tcW w:w="980" w:type="dxa"/>
          </w:tcPr>
          <w:p>
            <w:pPr>
              <w:pStyle w:val="TableParagraph"/>
              <w:spacing w:before="1"/>
              <w:ind w:right="19"/>
              <w:rPr>
                <w:sz w:val="15"/>
              </w:rPr>
            </w:pPr>
            <w:r>
              <w:rPr>
                <w:sz w:val="15"/>
              </w:rPr>
              <w:t>0.374</w:t>
            </w:r>
          </w:p>
        </w:tc>
        <w:tc>
          <w:tcPr>
            <w:tcW w:w="981" w:type="dxa"/>
          </w:tcPr>
          <w:p>
            <w:pPr>
              <w:pStyle w:val="TableParagraph"/>
              <w:spacing w:before="1"/>
              <w:ind w:right="19"/>
              <w:rPr>
                <w:sz w:val="15"/>
              </w:rPr>
            </w:pPr>
            <w:r>
              <w:rPr>
                <w:sz w:val="15"/>
              </w:rPr>
              <w:t>0.603</w:t>
            </w:r>
          </w:p>
        </w:tc>
        <w:tc>
          <w:tcPr>
            <w:tcW w:w="980" w:type="dxa"/>
          </w:tcPr>
          <w:p>
            <w:pPr>
              <w:pStyle w:val="TableParagraph"/>
              <w:spacing w:before="1"/>
              <w:ind w:right="19"/>
              <w:rPr>
                <w:sz w:val="15"/>
              </w:rPr>
            </w:pPr>
            <w:r>
              <w:rPr>
                <w:sz w:val="15"/>
              </w:rPr>
              <w:t>0.835</w:t>
            </w:r>
          </w:p>
        </w:tc>
        <w:tc>
          <w:tcPr>
            <w:tcW w:w="980" w:type="dxa"/>
          </w:tcPr>
          <w:p>
            <w:pPr>
              <w:pStyle w:val="TableParagraph"/>
              <w:spacing w:before="1"/>
              <w:ind w:right="19"/>
              <w:rPr>
                <w:sz w:val="15"/>
              </w:rPr>
            </w:pPr>
            <w:r>
              <w:rPr>
                <w:sz w:val="15"/>
              </w:rPr>
              <w:t>0.192</w:t>
            </w:r>
          </w:p>
        </w:tc>
        <w:tc>
          <w:tcPr>
            <w:tcW w:w="980" w:type="dxa"/>
          </w:tcPr>
          <w:p>
            <w:pPr>
              <w:pStyle w:val="TableParagraph"/>
              <w:spacing w:before="1"/>
              <w:ind w:right="19"/>
              <w:rPr>
                <w:sz w:val="15"/>
              </w:rPr>
            </w:pPr>
            <w:r>
              <w:rPr>
                <w:sz w:val="15"/>
              </w:rPr>
              <w:t>0.567</w:t>
            </w:r>
          </w:p>
        </w:tc>
      </w:tr>
      <w:tr>
        <w:trPr>
          <w:trHeight w:val="191" w:hRule="exact"/>
        </w:trPr>
        <w:tc>
          <w:tcPr>
            <w:tcW w:w="980" w:type="dxa"/>
          </w:tcPr>
          <w:p>
            <w:pPr>
              <w:pStyle w:val="TableParagraph"/>
              <w:spacing w:before="1"/>
              <w:ind w:right="19"/>
              <w:rPr>
                <w:sz w:val="15"/>
              </w:rPr>
            </w:pPr>
            <w:r>
              <w:rPr>
                <w:w w:val="103"/>
                <w:sz w:val="15"/>
              </w:rPr>
              <w:t>3</w:t>
            </w:r>
          </w:p>
        </w:tc>
        <w:tc>
          <w:tcPr>
            <w:tcW w:w="980" w:type="dxa"/>
          </w:tcPr>
          <w:p>
            <w:pPr>
              <w:pStyle w:val="TableParagraph"/>
              <w:spacing w:before="1"/>
              <w:ind w:right="19"/>
              <w:rPr>
                <w:sz w:val="15"/>
              </w:rPr>
            </w:pPr>
            <w:r>
              <w:rPr>
                <w:sz w:val="15"/>
              </w:rPr>
              <w:t>0.616</w:t>
            </w:r>
          </w:p>
        </w:tc>
        <w:tc>
          <w:tcPr>
            <w:tcW w:w="981" w:type="dxa"/>
          </w:tcPr>
          <w:p>
            <w:pPr>
              <w:pStyle w:val="TableParagraph"/>
              <w:spacing w:before="1"/>
              <w:ind w:right="19"/>
              <w:rPr>
                <w:sz w:val="15"/>
              </w:rPr>
            </w:pPr>
            <w:r>
              <w:rPr>
                <w:sz w:val="15"/>
              </w:rPr>
              <w:t>0.153</w:t>
            </w:r>
          </w:p>
        </w:tc>
        <w:tc>
          <w:tcPr>
            <w:tcW w:w="980" w:type="dxa"/>
          </w:tcPr>
          <w:p>
            <w:pPr>
              <w:pStyle w:val="TableParagraph"/>
              <w:spacing w:before="1"/>
              <w:ind w:right="19"/>
              <w:rPr>
                <w:sz w:val="15"/>
              </w:rPr>
            </w:pPr>
            <w:r>
              <w:rPr>
                <w:sz w:val="15"/>
              </w:rPr>
              <w:t>0.670</w:t>
            </w:r>
          </w:p>
        </w:tc>
        <w:tc>
          <w:tcPr>
            <w:tcW w:w="980" w:type="dxa"/>
          </w:tcPr>
          <w:p>
            <w:pPr>
              <w:pStyle w:val="TableParagraph"/>
              <w:spacing w:before="1"/>
              <w:ind w:right="19"/>
              <w:rPr>
                <w:sz w:val="15"/>
              </w:rPr>
            </w:pPr>
            <w:r>
              <w:rPr>
                <w:sz w:val="15"/>
              </w:rPr>
              <w:t>0.403</w:t>
            </w:r>
          </w:p>
        </w:tc>
        <w:tc>
          <w:tcPr>
            <w:tcW w:w="981" w:type="dxa"/>
          </w:tcPr>
          <w:p>
            <w:pPr>
              <w:pStyle w:val="TableParagraph"/>
              <w:spacing w:before="1"/>
              <w:ind w:right="19"/>
              <w:rPr>
                <w:sz w:val="15"/>
              </w:rPr>
            </w:pPr>
            <w:r>
              <w:rPr>
                <w:sz w:val="15"/>
              </w:rPr>
              <w:t>0.680</w:t>
            </w:r>
          </w:p>
        </w:tc>
        <w:tc>
          <w:tcPr>
            <w:tcW w:w="980" w:type="dxa"/>
          </w:tcPr>
          <w:p>
            <w:pPr>
              <w:pStyle w:val="TableParagraph"/>
              <w:spacing w:before="1"/>
              <w:ind w:right="19"/>
              <w:rPr>
                <w:sz w:val="15"/>
              </w:rPr>
            </w:pPr>
            <w:r>
              <w:rPr>
                <w:sz w:val="15"/>
              </w:rPr>
              <w:t>0.900</w:t>
            </w:r>
          </w:p>
        </w:tc>
        <w:tc>
          <w:tcPr>
            <w:tcW w:w="980" w:type="dxa"/>
          </w:tcPr>
          <w:p>
            <w:pPr>
              <w:pStyle w:val="TableParagraph"/>
              <w:spacing w:before="1"/>
              <w:ind w:right="19"/>
              <w:rPr>
                <w:sz w:val="15"/>
              </w:rPr>
            </w:pPr>
            <w:r>
              <w:rPr>
                <w:sz w:val="15"/>
              </w:rPr>
              <w:t>0.400</w:t>
            </w:r>
          </w:p>
        </w:tc>
        <w:tc>
          <w:tcPr>
            <w:tcW w:w="980" w:type="dxa"/>
          </w:tcPr>
          <w:p>
            <w:pPr>
              <w:pStyle w:val="TableParagraph"/>
              <w:spacing w:before="1"/>
              <w:ind w:right="19"/>
              <w:rPr>
                <w:sz w:val="15"/>
              </w:rPr>
            </w:pPr>
            <w:r>
              <w:rPr>
                <w:sz w:val="15"/>
              </w:rPr>
              <w:t>0.676</w:t>
            </w:r>
          </w:p>
        </w:tc>
      </w:tr>
      <w:tr>
        <w:trPr>
          <w:trHeight w:val="191" w:hRule="exact"/>
        </w:trPr>
        <w:tc>
          <w:tcPr>
            <w:tcW w:w="980" w:type="dxa"/>
          </w:tcPr>
          <w:p>
            <w:pPr>
              <w:pStyle w:val="TableParagraph"/>
              <w:spacing w:before="1"/>
              <w:ind w:right="19"/>
              <w:rPr>
                <w:sz w:val="15"/>
              </w:rPr>
            </w:pPr>
            <w:r>
              <w:rPr>
                <w:sz w:val="15"/>
              </w:rPr>
              <w:t>21</w:t>
            </w:r>
          </w:p>
        </w:tc>
        <w:tc>
          <w:tcPr>
            <w:tcW w:w="980" w:type="dxa"/>
          </w:tcPr>
          <w:p>
            <w:pPr>
              <w:pStyle w:val="TableParagraph"/>
              <w:spacing w:before="1"/>
              <w:ind w:right="19"/>
              <w:rPr>
                <w:sz w:val="15"/>
              </w:rPr>
            </w:pPr>
            <w:r>
              <w:rPr>
                <w:sz w:val="15"/>
              </w:rPr>
              <w:t>0.609</w:t>
            </w:r>
          </w:p>
        </w:tc>
        <w:tc>
          <w:tcPr>
            <w:tcW w:w="981" w:type="dxa"/>
          </w:tcPr>
          <w:p>
            <w:pPr>
              <w:pStyle w:val="TableParagraph"/>
              <w:spacing w:before="1"/>
              <w:ind w:right="19"/>
              <w:rPr>
                <w:sz w:val="15"/>
              </w:rPr>
            </w:pPr>
            <w:r>
              <w:rPr>
                <w:sz w:val="15"/>
              </w:rPr>
              <w:t>0.141</w:t>
            </w:r>
          </w:p>
        </w:tc>
        <w:tc>
          <w:tcPr>
            <w:tcW w:w="980" w:type="dxa"/>
          </w:tcPr>
          <w:p>
            <w:pPr>
              <w:pStyle w:val="TableParagraph"/>
              <w:spacing w:before="1"/>
              <w:ind w:right="19"/>
              <w:rPr>
                <w:sz w:val="15"/>
              </w:rPr>
            </w:pPr>
            <w:r>
              <w:rPr>
                <w:sz w:val="15"/>
              </w:rPr>
              <w:t>0.448</w:t>
            </w:r>
          </w:p>
        </w:tc>
        <w:tc>
          <w:tcPr>
            <w:tcW w:w="980" w:type="dxa"/>
          </w:tcPr>
          <w:p>
            <w:pPr>
              <w:pStyle w:val="TableParagraph"/>
              <w:spacing w:before="1"/>
              <w:ind w:right="19"/>
              <w:rPr>
                <w:sz w:val="15"/>
              </w:rPr>
            </w:pPr>
            <w:r>
              <w:rPr>
                <w:sz w:val="15"/>
              </w:rPr>
              <w:t>0.390</w:t>
            </w:r>
          </w:p>
        </w:tc>
        <w:tc>
          <w:tcPr>
            <w:tcW w:w="981" w:type="dxa"/>
          </w:tcPr>
          <w:p>
            <w:pPr>
              <w:pStyle w:val="TableParagraph"/>
              <w:spacing w:before="1"/>
              <w:ind w:right="19"/>
              <w:rPr>
                <w:sz w:val="15"/>
              </w:rPr>
            </w:pPr>
            <w:r>
              <w:rPr>
                <w:sz w:val="15"/>
              </w:rPr>
              <w:t>0.623</w:t>
            </w:r>
          </w:p>
        </w:tc>
        <w:tc>
          <w:tcPr>
            <w:tcW w:w="980" w:type="dxa"/>
          </w:tcPr>
          <w:p>
            <w:pPr>
              <w:pStyle w:val="TableParagraph"/>
              <w:spacing w:before="1"/>
              <w:ind w:right="19"/>
              <w:rPr>
                <w:sz w:val="15"/>
              </w:rPr>
            </w:pPr>
            <w:r>
              <w:rPr>
                <w:sz w:val="15"/>
              </w:rPr>
              <w:t>1.044</w:t>
            </w:r>
          </w:p>
        </w:tc>
        <w:tc>
          <w:tcPr>
            <w:tcW w:w="980" w:type="dxa"/>
          </w:tcPr>
          <w:p>
            <w:pPr/>
          </w:p>
        </w:tc>
        <w:tc>
          <w:tcPr>
            <w:tcW w:w="980" w:type="dxa"/>
          </w:tcPr>
          <w:p>
            <w:pPr>
              <w:pStyle w:val="TableParagraph"/>
              <w:spacing w:before="1"/>
              <w:ind w:right="19"/>
              <w:rPr>
                <w:sz w:val="15"/>
              </w:rPr>
            </w:pPr>
            <w:r>
              <w:rPr>
                <w:sz w:val="15"/>
              </w:rPr>
              <w:t>0.622</w:t>
            </w:r>
          </w:p>
        </w:tc>
      </w:tr>
      <w:tr>
        <w:trPr>
          <w:trHeight w:val="191" w:hRule="exact"/>
        </w:trPr>
        <w:tc>
          <w:tcPr>
            <w:tcW w:w="980" w:type="dxa"/>
          </w:tcPr>
          <w:p>
            <w:pPr>
              <w:pStyle w:val="TableParagraph"/>
              <w:spacing w:before="1"/>
              <w:ind w:right="19"/>
              <w:rPr>
                <w:sz w:val="15"/>
              </w:rPr>
            </w:pPr>
            <w:r>
              <w:rPr>
                <w:w w:val="103"/>
                <w:sz w:val="15"/>
              </w:rPr>
              <w:t>5</w:t>
            </w:r>
          </w:p>
        </w:tc>
        <w:tc>
          <w:tcPr>
            <w:tcW w:w="980" w:type="dxa"/>
          </w:tcPr>
          <w:p>
            <w:pPr>
              <w:pStyle w:val="TableParagraph"/>
              <w:spacing w:before="1"/>
              <w:ind w:right="19"/>
              <w:rPr>
                <w:sz w:val="15"/>
              </w:rPr>
            </w:pPr>
            <w:r>
              <w:rPr>
                <w:sz w:val="15"/>
              </w:rPr>
              <w:t>0.652</w:t>
            </w:r>
          </w:p>
        </w:tc>
        <w:tc>
          <w:tcPr>
            <w:tcW w:w="981" w:type="dxa"/>
          </w:tcPr>
          <w:p>
            <w:pPr>
              <w:pStyle w:val="TableParagraph"/>
              <w:spacing w:before="1"/>
              <w:ind w:right="19"/>
              <w:rPr>
                <w:sz w:val="15"/>
              </w:rPr>
            </w:pPr>
            <w:r>
              <w:rPr>
                <w:sz w:val="15"/>
              </w:rPr>
              <w:t>0.188</w:t>
            </w:r>
          </w:p>
        </w:tc>
        <w:tc>
          <w:tcPr>
            <w:tcW w:w="980" w:type="dxa"/>
          </w:tcPr>
          <w:p>
            <w:pPr>
              <w:pStyle w:val="TableParagraph"/>
              <w:spacing w:before="1"/>
              <w:ind w:right="19"/>
              <w:rPr>
                <w:sz w:val="15"/>
              </w:rPr>
            </w:pPr>
            <w:r>
              <w:rPr>
                <w:sz w:val="15"/>
              </w:rPr>
              <w:t>0.504</w:t>
            </w:r>
          </w:p>
        </w:tc>
        <w:tc>
          <w:tcPr>
            <w:tcW w:w="980" w:type="dxa"/>
          </w:tcPr>
          <w:p>
            <w:pPr>
              <w:pStyle w:val="TableParagraph"/>
              <w:spacing w:before="1"/>
              <w:ind w:right="19"/>
              <w:rPr>
                <w:sz w:val="15"/>
              </w:rPr>
            </w:pPr>
            <w:r>
              <w:rPr>
                <w:sz w:val="15"/>
              </w:rPr>
              <w:t>0.429</w:t>
            </w:r>
          </w:p>
        </w:tc>
        <w:tc>
          <w:tcPr>
            <w:tcW w:w="981" w:type="dxa"/>
          </w:tcPr>
          <w:p>
            <w:pPr>
              <w:pStyle w:val="TableParagraph"/>
              <w:spacing w:before="1"/>
              <w:ind w:right="19"/>
              <w:rPr>
                <w:sz w:val="15"/>
              </w:rPr>
            </w:pPr>
            <w:r>
              <w:rPr>
                <w:sz w:val="15"/>
              </w:rPr>
              <w:t>0.643</w:t>
            </w:r>
          </w:p>
        </w:tc>
        <w:tc>
          <w:tcPr>
            <w:tcW w:w="980" w:type="dxa"/>
          </w:tcPr>
          <w:p>
            <w:pPr>
              <w:pStyle w:val="TableParagraph"/>
              <w:spacing w:before="1"/>
              <w:ind w:right="19"/>
              <w:rPr>
                <w:sz w:val="15"/>
              </w:rPr>
            </w:pPr>
            <w:r>
              <w:rPr>
                <w:sz w:val="15"/>
              </w:rPr>
              <w:t>0.904</w:t>
            </w:r>
          </w:p>
        </w:tc>
        <w:tc>
          <w:tcPr>
            <w:tcW w:w="980" w:type="dxa"/>
          </w:tcPr>
          <w:p>
            <w:pPr>
              <w:pStyle w:val="TableParagraph"/>
              <w:spacing w:before="1"/>
              <w:ind w:right="19"/>
              <w:rPr>
                <w:sz w:val="15"/>
              </w:rPr>
            </w:pPr>
            <w:r>
              <w:rPr>
                <w:sz w:val="15"/>
              </w:rPr>
              <w:t>0.259</w:t>
            </w:r>
          </w:p>
        </w:tc>
        <w:tc>
          <w:tcPr>
            <w:tcW w:w="980" w:type="dxa"/>
          </w:tcPr>
          <w:p>
            <w:pPr>
              <w:pStyle w:val="TableParagraph"/>
              <w:spacing w:before="1"/>
              <w:ind w:right="19"/>
              <w:rPr>
                <w:sz w:val="15"/>
              </w:rPr>
            </w:pPr>
            <w:r>
              <w:rPr>
                <w:sz w:val="15"/>
              </w:rPr>
              <w:t>0.680</w:t>
            </w:r>
          </w:p>
        </w:tc>
      </w:tr>
      <w:tr>
        <w:trPr>
          <w:trHeight w:val="191" w:hRule="exact"/>
        </w:trPr>
        <w:tc>
          <w:tcPr>
            <w:tcW w:w="980" w:type="dxa"/>
          </w:tcPr>
          <w:p>
            <w:pPr>
              <w:pStyle w:val="TableParagraph"/>
              <w:spacing w:before="1"/>
              <w:ind w:right="19"/>
              <w:rPr>
                <w:sz w:val="15"/>
              </w:rPr>
            </w:pPr>
            <w:r>
              <w:rPr>
                <w:w w:val="103"/>
                <w:sz w:val="15"/>
              </w:rPr>
              <w:t>6</w:t>
            </w:r>
          </w:p>
        </w:tc>
        <w:tc>
          <w:tcPr>
            <w:tcW w:w="980" w:type="dxa"/>
          </w:tcPr>
          <w:p>
            <w:pPr>
              <w:pStyle w:val="TableParagraph"/>
              <w:spacing w:before="1"/>
              <w:ind w:right="19"/>
              <w:rPr>
                <w:sz w:val="15"/>
              </w:rPr>
            </w:pPr>
            <w:r>
              <w:rPr>
                <w:sz w:val="15"/>
              </w:rPr>
              <w:t>0.051</w:t>
            </w:r>
          </w:p>
        </w:tc>
        <w:tc>
          <w:tcPr>
            <w:tcW w:w="981" w:type="dxa"/>
          </w:tcPr>
          <w:p>
            <w:pPr>
              <w:pStyle w:val="TableParagraph"/>
              <w:spacing w:before="1"/>
              <w:ind w:right="19"/>
              <w:rPr>
                <w:sz w:val="15"/>
              </w:rPr>
            </w:pPr>
            <w:r>
              <w:rPr>
                <w:sz w:val="15"/>
              </w:rPr>
              <w:t>0.147</w:t>
            </w:r>
          </w:p>
        </w:tc>
        <w:tc>
          <w:tcPr>
            <w:tcW w:w="980" w:type="dxa"/>
          </w:tcPr>
          <w:p>
            <w:pPr>
              <w:pStyle w:val="TableParagraph"/>
              <w:spacing w:before="1"/>
              <w:ind w:right="19"/>
              <w:rPr>
                <w:sz w:val="15"/>
              </w:rPr>
            </w:pPr>
            <w:r>
              <w:rPr>
                <w:sz w:val="15"/>
              </w:rPr>
              <w:t>0.436</w:t>
            </w:r>
          </w:p>
        </w:tc>
        <w:tc>
          <w:tcPr>
            <w:tcW w:w="980" w:type="dxa"/>
          </w:tcPr>
          <w:p>
            <w:pPr>
              <w:pStyle w:val="TableParagraph"/>
              <w:spacing w:before="1"/>
              <w:ind w:right="19"/>
              <w:rPr>
                <w:sz w:val="15"/>
              </w:rPr>
            </w:pPr>
            <w:r>
              <w:rPr>
                <w:sz w:val="15"/>
              </w:rPr>
              <w:t>0.420</w:t>
            </w:r>
          </w:p>
        </w:tc>
        <w:tc>
          <w:tcPr>
            <w:tcW w:w="981" w:type="dxa"/>
          </w:tcPr>
          <w:p>
            <w:pPr>
              <w:pStyle w:val="TableParagraph"/>
              <w:spacing w:before="1"/>
              <w:ind w:right="19"/>
              <w:rPr>
                <w:sz w:val="15"/>
              </w:rPr>
            </w:pPr>
            <w:r>
              <w:rPr>
                <w:sz w:val="15"/>
              </w:rPr>
              <w:t>0.629</w:t>
            </w:r>
          </w:p>
        </w:tc>
        <w:tc>
          <w:tcPr>
            <w:tcW w:w="980" w:type="dxa"/>
          </w:tcPr>
          <w:p>
            <w:pPr>
              <w:pStyle w:val="TableParagraph"/>
              <w:spacing w:before="1"/>
              <w:ind w:right="19"/>
              <w:rPr>
                <w:sz w:val="15"/>
              </w:rPr>
            </w:pPr>
            <w:r>
              <w:rPr>
                <w:sz w:val="15"/>
              </w:rPr>
              <w:t>0.556</w:t>
            </w:r>
          </w:p>
        </w:tc>
        <w:tc>
          <w:tcPr>
            <w:tcW w:w="980" w:type="dxa"/>
          </w:tcPr>
          <w:p>
            <w:pPr>
              <w:pStyle w:val="TableParagraph"/>
              <w:spacing w:before="1"/>
              <w:ind w:right="19"/>
              <w:rPr>
                <w:sz w:val="15"/>
              </w:rPr>
            </w:pPr>
            <w:r>
              <w:rPr>
                <w:sz w:val="15"/>
              </w:rPr>
              <w:t>0.163</w:t>
            </w:r>
          </w:p>
        </w:tc>
        <w:tc>
          <w:tcPr>
            <w:tcW w:w="980" w:type="dxa"/>
          </w:tcPr>
          <w:p>
            <w:pPr>
              <w:pStyle w:val="TableParagraph"/>
              <w:spacing w:before="1"/>
              <w:ind w:right="19"/>
              <w:rPr>
                <w:sz w:val="15"/>
              </w:rPr>
            </w:pPr>
            <w:r>
              <w:rPr>
                <w:sz w:val="15"/>
              </w:rPr>
              <w:t>0.340</w:t>
            </w:r>
          </w:p>
        </w:tc>
      </w:tr>
      <w:tr>
        <w:trPr>
          <w:trHeight w:val="191" w:hRule="exact"/>
        </w:trPr>
        <w:tc>
          <w:tcPr>
            <w:tcW w:w="980" w:type="dxa"/>
          </w:tcPr>
          <w:p>
            <w:pPr>
              <w:pStyle w:val="TableParagraph"/>
              <w:spacing w:before="1"/>
              <w:ind w:right="19"/>
              <w:rPr>
                <w:sz w:val="15"/>
              </w:rPr>
            </w:pPr>
            <w:r>
              <w:rPr>
                <w:w w:val="103"/>
                <w:sz w:val="15"/>
              </w:rPr>
              <w:t>7</w:t>
            </w:r>
          </w:p>
        </w:tc>
        <w:tc>
          <w:tcPr>
            <w:tcW w:w="980" w:type="dxa"/>
          </w:tcPr>
          <w:p>
            <w:pPr>
              <w:pStyle w:val="TableParagraph"/>
              <w:spacing w:before="1"/>
              <w:ind w:right="19"/>
              <w:rPr>
                <w:sz w:val="15"/>
              </w:rPr>
            </w:pPr>
            <w:r>
              <w:rPr>
                <w:sz w:val="15"/>
              </w:rPr>
              <w:t>0.039</w:t>
            </w:r>
          </w:p>
        </w:tc>
        <w:tc>
          <w:tcPr>
            <w:tcW w:w="981" w:type="dxa"/>
          </w:tcPr>
          <w:p>
            <w:pPr>
              <w:pStyle w:val="TableParagraph"/>
              <w:spacing w:before="1"/>
              <w:ind w:right="19"/>
              <w:rPr>
                <w:sz w:val="15"/>
              </w:rPr>
            </w:pPr>
            <w:r>
              <w:rPr>
                <w:sz w:val="15"/>
              </w:rPr>
              <w:t>0.118</w:t>
            </w:r>
          </w:p>
        </w:tc>
        <w:tc>
          <w:tcPr>
            <w:tcW w:w="980" w:type="dxa"/>
          </w:tcPr>
          <w:p>
            <w:pPr>
              <w:pStyle w:val="TableParagraph"/>
              <w:spacing w:before="1"/>
              <w:ind w:right="19"/>
              <w:rPr>
                <w:sz w:val="15"/>
              </w:rPr>
            </w:pPr>
            <w:r>
              <w:rPr>
                <w:sz w:val="15"/>
              </w:rPr>
              <w:t>0.434</w:t>
            </w:r>
          </w:p>
        </w:tc>
        <w:tc>
          <w:tcPr>
            <w:tcW w:w="980" w:type="dxa"/>
          </w:tcPr>
          <w:p>
            <w:pPr>
              <w:pStyle w:val="TableParagraph"/>
              <w:spacing w:before="1"/>
              <w:ind w:right="19"/>
              <w:rPr>
                <w:sz w:val="15"/>
              </w:rPr>
            </w:pPr>
            <w:r>
              <w:rPr>
                <w:sz w:val="15"/>
              </w:rPr>
              <w:t>0.383</w:t>
            </w:r>
          </w:p>
        </w:tc>
        <w:tc>
          <w:tcPr>
            <w:tcW w:w="981" w:type="dxa"/>
          </w:tcPr>
          <w:p>
            <w:pPr>
              <w:pStyle w:val="TableParagraph"/>
              <w:spacing w:before="1"/>
              <w:ind w:right="19"/>
              <w:rPr>
                <w:sz w:val="15"/>
              </w:rPr>
            </w:pPr>
            <w:r>
              <w:rPr>
                <w:sz w:val="15"/>
              </w:rPr>
              <w:t>0.639</w:t>
            </w:r>
          </w:p>
        </w:tc>
        <w:tc>
          <w:tcPr>
            <w:tcW w:w="980" w:type="dxa"/>
          </w:tcPr>
          <w:p>
            <w:pPr>
              <w:pStyle w:val="TableParagraph"/>
              <w:spacing w:before="1"/>
              <w:ind w:right="19"/>
              <w:rPr>
                <w:sz w:val="15"/>
              </w:rPr>
            </w:pPr>
            <w:r>
              <w:rPr>
                <w:sz w:val="15"/>
              </w:rPr>
              <w:t>0.511</w:t>
            </w:r>
          </w:p>
        </w:tc>
        <w:tc>
          <w:tcPr>
            <w:tcW w:w="980" w:type="dxa"/>
          </w:tcPr>
          <w:p>
            <w:pPr>
              <w:pStyle w:val="TableParagraph"/>
              <w:spacing w:before="1"/>
              <w:ind w:right="19"/>
              <w:rPr>
                <w:sz w:val="15"/>
              </w:rPr>
            </w:pPr>
            <w:r>
              <w:rPr>
                <w:sz w:val="15"/>
              </w:rPr>
              <w:t>0.163</w:t>
            </w:r>
          </w:p>
        </w:tc>
        <w:tc>
          <w:tcPr>
            <w:tcW w:w="980" w:type="dxa"/>
          </w:tcPr>
          <w:p>
            <w:pPr>
              <w:pStyle w:val="TableParagraph"/>
              <w:spacing w:before="1"/>
              <w:ind w:right="19"/>
              <w:rPr>
                <w:sz w:val="15"/>
              </w:rPr>
            </w:pPr>
            <w:r>
              <w:rPr>
                <w:sz w:val="15"/>
              </w:rPr>
              <w:t>0.333</w:t>
            </w:r>
          </w:p>
        </w:tc>
      </w:tr>
    </w:tbl>
    <w:p>
      <w:pPr>
        <w:pStyle w:val="BodyText"/>
        <w:spacing w:before="4"/>
        <w:rPr>
          <w:sz w:val="15"/>
        </w:rPr>
      </w:pPr>
    </w:p>
    <w:tbl>
      <w:tblPr>
        <w:tblW w:w="0" w:type="auto"/>
        <w:jc w:val="left"/>
        <w:tblInd w:w="105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0" w:type="dxa"/>
          <w:bottom w:w="0" w:type="dxa"/>
          <w:right w:w="0" w:type="dxa"/>
        </w:tblCellMar>
        <w:tblLook w:val="01E0"/>
      </w:tblPr>
      <w:tblGrid>
        <w:gridCol w:w="980"/>
        <w:gridCol w:w="980"/>
        <w:gridCol w:w="981"/>
        <w:gridCol w:w="980"/>
        <w:gridCol w:w="980"/>
        <w:gridCol w:w="981"/>
        <w:gridCol w:w="980"/>
        <w:gridCol w:w="980"/>
        <w:gridCol w:w="980"/>
      </w:tblGrid>
      <w:tr>
        <w:trPr>
          <w:trHeight w:val="191" w:hRule="exact"/>
        </w:trPr>
        <w:tc>
          <w:tcPr>
            <w:tcW w:w="980" w:type="dxa"/>
            <w:vMerge w:val="restart"/>
          </w:tcPr>
          <w:p>
            <w:pPr>
              <w:pStyle w:val="TableParagraph"/>
              <w:spacing w:before="92"/>
              <w:ind w:left="194" w:right="0"/>
              <w:jc w:val="left"/>
              <w:rPr>
                <w:sz w:val="15"/>
              </w:rPr>
            </w:pPr>
            <w:r>
              <w:rPr>
                <w:w w:val="105"/>
                <w:sz w:val="15"/>
              </w:rPr>
              <w:t>Estacion</w:t>
            </w:r>
          </w:p>
        </w:tc>
        <w:tc>
          <w:tcPr>
            <w:tcW w:w="7843" w:type="dxa"/>
            <w:gridSpan w:val="8"/>
          </w:tcPr>
          <w:p>
            <w:pPr>
              <w:pStyle w:val="TableParagraph"/>
              <w:spacing w:before="1"/>
              <w:ind w:left="3681" w:right="3668"/>
              <w:jc w:val="center"/>
              <w:rPr>
                <w:sz w:val="15"/>
              </w:rPr>
            </w:pPr>
            <w:r>
              <w:rPr>
                <w:w w:val="105"/>
                <w:sz w:val="15"/>
              </w:rPr>
              <w:t>Fecha</w:t>
            </w:r>
          </w:p>
        </w:tc>
      </w:tr>
      <w:tr>
        <w:trPr>
          <w:trHeight w:val="192" w:hRule="exact"/>
        </w:trPr>
        <w:tc>
          <w:tcPr>
            <w:tcW w:w="980" w:type="dxa"/>
            <w:vMerge/>
          </w:tcPr>
          <w:p>
            <w:pPr/>
          </w:p>
        </w:tc>
        <w:tc>
          <w:tcPr>
            <w:tcW w:w="980" w:type="dxa"/>
          </w:tcPr>
          <w:p>
            <w:pPr>
              <w:pStyle w:val="TableParagraph"/>
              <w:spacing w:before="1"/>
              <w:ind w:right="19"/>
              <w:rPr>
                <w:sz w:val="15"/>
              </w:rPr>
            </w:pPr>
            <w:r>
              <w:rPr>
                <w:sz w:val="15"/>
              </w:rPr>
              <w:t>06-sep-06</w:t>
            </w:r>
          </w:p>
        </w:tc>
        <w:tc>
          <w:tcPr>
            <w:tcW w:w="981" w:type="dxa"/>
          </w:tcPr>
          <w:p>
            <w:pPr>
              <w:pStyle w:val="TableParagraph"/>
              <w:spacing w:before="1"/>
              <w:ind w:right="20"/>
              <w:rPr>
                <w:sz w:val="15"/>
              </w:rPr>
            </w:pPr>
            <w:r>
              <w:rPr>
                <w:sz w:val="15"/>
              </w:rPr>
              <w:t>13-sep-06</w:t>
            </w:r>
          </w:p>
        </w:tc>
        <w:tc>
          <w:tcPr>
            <w:tcW w:w="980" w:type="dxa"/>
          </w:tcPr>
          <w:p>
            <w:pPr>
              <w:pStyle w:val="TableParagraph"/>
              <w:spacing w:before="1"/>
              <w:ind w:right="19"/>
              <w:rPr>
                <w:sz w:val="15"/>
              </w:rPr>
            </w:pPr>
            <w:r>
              <w:rPr>
                <w:sz w:val="15"/>
              </w:rPr>
              <w:t>21-sep-06</w:t>
            </w:r>
          </w:p>
        </w:tc>
        <w:tc>
          <w:tcPr>
            <w:tcW w:w="980" w:type="dxa"/>
          </w:tcPr>
          <w:p>
            <w:pPr>
              <w:pStyle w:val="TableParagraph"/>
              <w:spacing w:before="1"/>
              <w:ind w:right="19"/>
              <w:rPr>
                <w:sz w:val="15"/>
              </w:rPr>
            </w:pPr>
            <w:r>
              <w:rPr>
                <w:sz w:val="15"/>
              </w:rPr>
              <w:t>25-sep-06</w:t>
            </w:r>
          </w:p>
        </w:tc>
        <w:tc>
          <w:tcPr>
            <w:tcW w:w="981" w:type="dxa"/>
          </w:tcPr>
          <w:p>
            <w:pPr>
              <w:pStyle w:val="TableParagraph"/>
              <w:spacing w:before="1"/>
              <w:ind w:right="20"/>
              <w:rPr>
                <w:sz w:val="15"/>
              </w:rPr>
            </w:pPr>
            <w:r>
              <w:rPr>
                <w:sz w:val="15"/>
              </w:rPr>
              <w:t>29-sep-06</w:t>
            </w:r>
          </w:p>
        </w:tc>
        <w:tc>
          <w:tcPr>
            <w:tcW w:w="980" w:type="dxa"/>
          </w:tcPr>
          <w:p>
            <w:pPr>
              <w:pStyle w:val="TableParagraph"/>
              <w:spacing w:before="1"/>
              <w:ind w:right="19"/>
              <w:rPr>
                <w:sz w:val="15"/>
              </w:rPr>
            </w:pPr>
            <w:r>
              <w:rPr>
                <w:sz w:val="15"/>
              </w:rPr>
              <w:t>03-oct-06</w:t>
            </w:r>
          </w:p>
        </w:tc>
        <w:tc>
          <w:tcPr>
            <w:tcW w:w="980" w:type="dxa"/>
          </w:tcPr>
          <w:p>
            <w:pPr>
              <w:pStyle w:val="TableParagraph"/>
              <w:spacing w:before="1"/>
              <w:ind w:right="19"/>
              <w:rPr>
                <w:sz w:val="15"/>
              </w:rPr>
            </w:pPr>
            <w:r>
              <w:rPr>
                <w:sz w:val="15"/>
              </w:rPr>
              <w:t>06-oct-06</w:t>
            </w:r>
          </w:p>
        </w:tc>
        <w:tc>
          <w:tcPr>
            <w:tcW w:w="980" w:type="dxa"/>
          </w:tcPr>
          <w:p>
            <w:pPr>
              <w:pStyle w:val="TableParagraph"/>
              <w:spacing w:before="1"/>
              <w:ind w:right="20"/>
              <w:rPr>
                <w:sz w:val="15"/>
              </w:rPr>
            </w:pPr>
            <w:r>
              <w:rPr>
                <w:sz w:val="15"/>
              </w:rPr>
              <w:t>09-oct-06</w:t>
            </w:r>
          </w:p>
        </w:tc>
      </w:tr>
      <w:tr>
        <w:trPr>
          <w:trHeight w:val="191" w:hRule="exact"/>
        </w:trPr>
        <w:tc>
          <w:tcPr>
            <w:tcW w:w="980" w:type="dxa"/>
          </w:tcPr>
          <w:p>
            <w:pPr>
              <w:pStyle w:val="TableParagraph"/>
              <w:spacing w:before="1"/>
              <w:ind w:right="19"/>
              <w:rPr>
                <w:sz w:val="15"/>
              </w:rPr>
            </w:pPr>
            <w:r>
              <w:rPr>
                <w:w w:val="103"/>
                <w:sz w:val="15"/>
              </w:rPr>
              <w:t>2</w:t>
            </w:r>
          </w:p>
        </w:tc>
        <w:tc>
          <w:tcPr>
            <w:tcW w:w="980" w:type="dxa"/>
          </w:tcPr>
          <w:p>
            <w:pPr>
              <w:pStyle w:val="TableParagraph"/>
              <w:spacing w:before="1"/>
              <w:ind w:right="19"/>
              <w:rPr>
                <w:sz w:val="15"/>
              </w:rPr>
            </w:pPr>
            <w:r>
              <w:rPr>
                <w:sz w:val="15"/>
              </w:rPr>
              <w:t>0.353</w:t>
            </w:r>
          </w:p>
        </w:tc>
        <w:tc>
          <w:tcPr>
            <w:tcW w:w="981" w:type="dxa"/>
          </w:tcPr>
          <w:p>
            <w:pPr>
              <w:pStyle w:val="TableParagraph"/>
              <w:spacing w:before="1"/>
              <w:ind w:right="19"/>
              <w:rPr>
                <w:sz w:val="15"/>
              </w:rPr>
            </w:pPr>
            <w:r>
              <w:rPr>
                <w:sz w:val="15"/>
              </w:rPr>
              <w:t>0.345</w:t>
            </w:r>
          </w:p>
        </w:tc>
        <w:tc>
          <w:tcPr>
            <w:tcW w:w="980" w:type="dxa"/>
          </w:tcPr>
          <w:p>
            <w:pPr>
              <w:pStyle w:val="TableParagraph"/>
              <w:spacing w:before="1"/>
              <w:ind w:right="19"/>
              <w:rPr>
                <w:sz w:val="15"/>
              </w:rPr>
            </w:pPr>
            <w:r>
              <w:rPr>
                <w:sz w:val="15"/>
              </w:rPr>
              <w:t>0.032</w:t>
            </w:r>
          </w:p>
        </w:tc>
        <w:tc>
          <w:tcPr>
            <w:tcW w:w="980" w:type="dxa"/>
          </w:tcPr>
          <w:p>
            <w:pPr>
              <w:pStyle w:val="TableParagraph"/>
              <w:spacing w:before="1"/>
              <w:ind w:right="19"/>
              <w:rPr>
                <w:sz w:val="15"/>
              </w:rPr>
            </w:pPr>
            <w:r>
              <w:rPr>
                <w:sz w:val="15"/>
              </w:rPr>
              <w:t>0.179</w:t>
            </w:r>
          </w:p>
        </w:tc>
        <w:tc>
          <w:tcPr>
            <w:tcW w:w="981" w:type="dxa"/>
          </w:tcPr>
          <w:p>
            <w:pPr>
              <w:pStyle w:val="TableParagraph"/>
              <w:spacing w:before="1"/>
              <w:ind w:right="19"/>
              <w:rPr>
                <w:sz w:val="15"/>
              </w:rPr>
            </w:pPr>
            <w:r>
              <w:rPr>
                <w:sz w:val="15"/>
              </w:rPr>
              <w:t>0.229</w:t>
            </w:r>
          </w:p>
        </w:tc>
        <w:tc>
          <w:tcPr>
            <w:tcW w:w="980" w:type="dxa"/>
          </w:tcPr>
          <w:p>
            <w:pPr>
              <w:pStyle w:val="TableParagraph"/>
              <w:spacing w:before="1"/>
              <w:ind w:right="19"/>
              <w:rPr>
                <w:sz w:val="15"/>
              </w:rPr>
            </w:pPr>
            <w:r>
              <w:rPr>
                <w:sz w:val="15"/>
              </w:rPr>
              <w:t>0.287</w:t>
            </w:r>
          </w:p>
        </w:tc>
        <w:tc>
          <w:tcPr>
            <w:tcW w:w="980" w:type="dxa"/>
          </w:tcPr>
          <w:p>
            <w:pPr>
              <w:pStyle w:val="TableParagraph"/>
              <w:spacing w:before="1"/>
              <w:ind w:right="19"/>
              <w:rPr>
                <w:sz w:val="15"/>
              </w:rPr>
            </w:pPr>
            <w:r>
              <w:rPr>
                <w:sz w:val="15"/>
              </w:rPr>
              <w:t>0.307</w:t>
            </w:r>
          </w:p>
        </w:tc>
        <w:tc>
          <w:tcPr>
            <w:tcW w:w="980" w:type="dxa"/>
          </w:tcPr>
          <w:p>
            <w:pPr>
              <w:pStyle w:val="TableParagraph"/>
              <w:spacing w:before="1"/>
              <w:ind w:right="19"/>
              <w:rPr>
                <w:sz w:val="15"/>
              </w:rPr>
            </w:pPr>
            <w:r>
              <w:rPr>
                <w:sz w:val="15"/>
              </w:rPr>
              <w:t>0.408</w:t>
            </w:r>
          </w:p>
        </w:tc>
      </w:tr>
      <w:tr>
        <w:trPr>
          <w:trHeight w:val="191" w:hRule="exact"/>
        </w:trPr>
        <w:tc>
          <w:tcPr>
            <w:tcW w:w="980" w:type="dxa"/>
          </w:tcPr>
          <w:p>
            <w:pPr>
              <w:pStyle w:val="TableParagraph"/>
              <w:spacing w:before="1"/>
              <w:ind w:right="19"/>
              <w:rPr>
                <w:sz w:val="15"/>
              </w:rPr>
            </w:pPr>
            <w:r>
              <w:rPr>
                <w:w w:val="103"/>
                <w:sz w:val="15"/>
              </w:rPr>
              <w:t>3</w:t>
            </w:r>
          </w:p>
        </w:tc>
        <w:tc>
          <w:tcPr>
            <w:tcW w:w="980" w:type="dxa"/>
          </w:tcPr>
          <w:p>
            <w:pPr>
              <w:pStyle w:val="TableParagraph"/>
              <w:spacing w:before="1"/>
              <w:ind w:right="19"/>
              <w:rPr>
                <w:sz w:val="15"/>
              </w:rPr>
            </w:pPr>
            <w:r>
              <w:rPr>
                <w:sz w:val="15"/>
              </w:rPr>
              <w:t>0.404</w:t>
            </w:r>
          </w:p>
        </w:tc>
        <w:tc>
          <w:tcPr>
            <w:tcW w:w="981" w:type="dxa"/>
          </w:tcPr>
          <w:p>
            <w:pPr>
              <w:pStyle w:val="TableParagraph"/>
              <w:spacing w:before="1"/>
              <w:ind w:right="19"/>
              <w:rPr>
                <w:sz w:val="15"/>
              </w:rPr>
            </w:pPr>
            <w:r>
              <w:rPr>
                <w:sz w:val="15"/>
              </w:rPr>
              <w:t>0.362</w:t>
            </w:r>
          </w:p>
        </w:tc>
        <w:tc>
          <w:tcPr>
            <w:tcW w:w="980" w:type="dxa"/>
          </w:tcPr>
          <w:p>
            <w:pPr>
              <w:pStyle w:val="TableParagraph"/>
              <w:spacing w:before="1"/>
              <w:ind w:right="19"/>
              <w:rPr>
                <w:sz w:val="15"/>
              </w:rPr>
            </w:pPr>
            <w:r>
              <w:rPr>
                <w:sz w:val="15"/>
              </w:rPr>
              <w:t>0.049</w:t>
            </w:r>
          </w:p>
        </w:tc>
        <w:tc>
          <w:tcPr>
            <w:tcW w:w="980" w:type="dxa"/>
          </w:tcPr>
          <w:p>
            <w:pPr>
              <w:pStyle w:val="TableParagraph"/>
              <w:spacing w:before="1"/>
              <w:ind w:right="19"/>
              <w:rPr>
                <w:sz w:val="15"/>
              </w:rPr>
            </w:pPr>
            <w:r>
              <w:rPr>
                <w:sz w:val="15"/>
              </w:rPr>
              <w:t>0.230</w:t>
            </w:r>
          </w:p>
        </w:tc>
        <w:tc>
          <w:tcPr>
            <w:tcW w:w="981" w:type="dxa"/>
          </w:tcPr>
          <w:p>
            <w:pPr>
              <w:pStyle w:val="TableParagraph"/>
              <w:spacing w:before="1"/>
              <w:ind w:right="19"/>
              <w:rPr>
                <w:sz w:val="15"/>
              </w:rPr>
            </w:pPr>
            <w:r>
              <w:rPr>
                <w:sz w:val="15"/>
              </w:rPr>
              <w:t>0.242</w:t>
            </w:r>
          </w:p>
        </w:tc>
        <w:tc>
          <w:tcPr>
            <w:tcW w:w="980" w:type="dxa"/>
          </w:tcPr>
          <w:p>
            <w:pPr>
              <w:pStyle w:val="TableParagraph"/>
              <w:spacing w:before="1"/>
              <w:ind w:right="19"/>
              <w:rPr>
                <w:sz w:val="15"/>
              </w:rPr>
            </w:pPr>
            <w:r>
              <w:rPr>
                <w:sz w:val="15"/>
              </w:rPr>
              <w:t>0.269</w:t>
            </w:r>
          </w:p>
        </w:tc>
        <w:tc>
          <w:tcPr>
            <w:tcW w:w="980" w:type="dxa"/>
          </w:tcPr>
          <w:p>
            <w:pPr>
              <w:pStyle w:val="TableParagraph"/>
              <w:spacing w:before="1"/>
              <w:ind w:right="19"/>
              <w:rPr>
                <w:sz w:val="15"/>
              </w:rPr>
            </w:pPr>
            <w:r>
              <w:rPr>
                <w:sz w:val="15"/>
              </w:rPr>
              <w:t>0.333</w:t>
            </w:r>
          </w:p>
        </w:tc>
        <w:tc>
          <w:tcPr>
            <w:tcW w:w="980" w:type="dxa"/>
          </w:tcPr>
          <w:p>
            <w:pPr>
              <w:pStyle w:val="TableParagraph"/>
              <w:spacing w:before="1"/>
              <w:ind w:right="19"/>
              <w:rPr>
                <w:sz w:val="15"/>
              </w:rPr>
            </w:pPr>
            <w:r>
              <w:rPr>
                <w:sz w:val="15"/>
              </w:rPr>
              <w:t>0.561</w:t>
            </w:r>
          </w:p>
        </w:tc>
      </w:tr>
      <w:tr>
        <w:trPr>
          <w:trHeight w:val="191" w:hRule="exact"/>
        </w:trPr>
        <w:tc>
          <w:tcPr>
            <w:tcW w:w="980" w:type="dxa"/>
          </w:tcPr>
          <w:p>
            <w:pPr>
              <w:pStyle w:val="TableParagraph"/>
              <w:spacing w:before="1"/>
              <w:ind w:right="19"/>
              <w:rPr>
                <w:sz w:val="15"/>
              </w:rPr>
            </w:pPr>
            <w:r>
              <w:rPr>
                <w:sz w:val="15"/>
              </w:rPr>
              <w:t>21</w:t>
            </w:r>
          </w:p>
        </w:tc>
        <w:tc>
          <w:tcPr>
            <w:tcW w:w="980" w:type="dxa"/>
          </w:tcPr>
          <w:p>
            <w:pPr>
              <w:pStyle w:val="TableParagraph"/>
              <w:spacing w:before="1"/>
              <w:ind w:right="19"/>
              <w:rPr>
                <w:sz w:val="15"/>
              </w:rPr>
            </w:pPr>
            <w:r>
              <w:rPr>
                <w:sz w:val="15"/>
              </w:rPr>
              <w:t>0.379</w:t>
            </w:r>
          </w:p>
        </w:tc>
        <w:tc>
          <w:tcPr>
            <w:tcW w:w="981" w:type="dxa"/>
          </w:tcPr>
          <w:p>
            <w:pPr>
              <w:pStyle w:val="TableParagraph"/>
              <w:spacing w:before="1"/>
              <w:ind w:right="19"/>
              <w:rPr>
                <w:sz w:val="15"/>
              </w:rPr>
            </w:pPr>
            <w:r>
              <w:rPr>
                <w:sz w:val="15"/>
              </w:rPr>
              <w:t>0.587</w:t>
            </w:r>
          </w:p>
        </w:tc>
        <w:tc>
          <w:tcPr>
            <w:tcW w:w="980" w:type="dxa"/>
          </w:tcPr>
          <w:p>
            <w:pPr>
              <w:pStyle w:val="TableParagraph"/>
              <w:spacing w:before="1"/>
              <w:ind w:right="19"/>
              <w:rPr>
                <w:sz w:val="15"/>
              </w:rPr>
            </w:pPr>
            <w:r>
              <w:rPr>
                <w:sz w:val="15"/>
              </w:rPr>
              <w:t>0.038</w:t>
            </w:r>
          </w:p>
        </w:tc>
        <w:tc>
          <w:tcPr>
            <w:tcW w:w="980" w:type="dxa"/>
          </w:tcPr>
          <w:p>
            <w:pPr>
              <w:pStyle w:val="TableParagraph"/>
              <w:spacing w:before="1"/>
              <w:ind w:right="19"/>
              <w:rPr>
                <w:sz w:val="15"/>
              </w:rPr>
            </w:pPr>
            <w:r>
              <w:rPr>
                <w:sz w:val="15"/>
              </w:rPr>
              <w:t>0.214</w:t>
            </w:r>
          </w:p>
        </w:tc>
        <w:tc>
          <w:tcPr>
            <w:tcW w:w="981" w:type="dxa"/>
          </w:tcPr>
          <w:p>
            <w:pPr>
              <w:pStyle w:val="TableParagraph"/>
              <w:spacing w:before="1"/>
              <w:ind w:right="19"/>
              <w:rPr>
                <w:sz w:val="15"/>
              </w:rPr>
            </w:pPr>
            <w:r>
              <w:rPr>
                <w:sz w:val="15"/>
              </w:rPr>
              <w:t>0.242</w:t>
            </w:r>
          </w:p>
        </w:tc>
        <w:tc>
          <w:tcPr>
            <w:tcW w:w="980" w:type="dxa"/>
          </w:tcPr>
          <w:p>
            <w:pPr>
              <w:pStyle w:val="TableParagraph"/>
              <w:spacing w:before="1"/>
              <w:ind w:right="19"/>
              <w:rPr>
                <w:sz w:val="15"/>
              </w:rPr>
            </w:pPr>
            <w:r>
              <w:rPr>
                <w:sz w:val="15"/>
              </w:rPr>
              <w:t>0.277</w:t>
            </w:r>
          </w:p>
        </w:tc>
        <w:tc>
          <w:tcPr>
            <w:tcW w:w="980" w:type="dxa"/>
          </w:tcPr>
          <w:p>
            <w:pPr>
              <w:pStyle w:val="TableParagraph"/>
              <w:spacing w:before="1"/>
              <w:ind w:right="19"/>
              <w:rPr>
                <w:sz w:val="15"/>
              </w:rPr>
            </w:pPr>
            <w:r>
              <w:rPr>
                <w:sz w:val="15"/>
              </w:rPr>
              <w:t>0.410</w:t>
            </w:r>
          </w:p>
        </w:tc>
        <w:tc>
          <w:tcPr>
            <w:tcW w:w="980" w:type="dxa"/>
          </w:tcPr>
          <w:p>
            <w:pPr>
              <w:pStyle w:val="TableParagraph"/>
              <w:spacing w:before="1"/>
              <w:ind w:right="19"/>
              <w:rPr>
                <w:sz w:val="15"/>
              </w:rPr>
            </w:pPr>
            <w:r>
              <w:rPr>
                <w:sz w:val="15"/>
              </w:rPr>
              <w:t>0.443</w:t>
            </w:r>
          </w:p>
        </w:tc>
      </w:tr>
      <w:tr>
        <w:trPr>
          <w:trHeight w:val="191" w:hRule="exact"/>
        </w:trPr>
        <w:tc>
          <w:tcPr>
            <w:tcW w:w="980" w:type="dxa"/>
          </w:tcPr>
          <w:p>
            <w:pPr>
              <w:pStyle w:val="TableParagraph"/>
              <w:spacing w:before="1"/>
              <w:ind w:right="19"/>
              <w:rPr>
                <w:sz w:val="15"/>
              </w:rPr>
            </w:pPr>
            <w:r>
              <w:rPr>
                <w:w w:val="103"/>
                <w:sz w:val="15"/>
              </w:rPr>
              <w:t>5</w:t>
            </w:r>
          </w:p>
        </w:tc>
        <w:tc>
          <w:tcPr>
            <w:tcW w:w="980" w:type="dxa"/>
          </w:tcPr>
          <w:p>
            <w:pPr>
              <w:pStyle w:val="TableParagraph"/>
              <w:spacing w:before="1"/>
              <w:ind w:right="19"/>
              <w:rPr>
                <w:sz w:val="15"/>
              </w:rPr>
            </w:pPr>
            <w:r>
              <w:rPr>
                <w:sz w:val="15"/>
              </w:rPr>
              <w:t>0.481</w:t>
            </w:r>
          </w:p>
        </w:tc>
        <w:tc>
          <w:tcPr>
            <w:tcW w:w="981" w:type="dxa"/>
          </w:tcPr>
          <w:p>
            <w:pPr>
              <w:pStyle w:val="TableParagraph"/>
              <w:spacing w:before="1"/>
              <w:ind w:right="19"/>
              <w:rPr>
                <w:sz w:val="15"/>
              </w:rPr>
            </w:pPr>
            <w:r>
              <w:rPr>
                <w:sz w:val="15"/>
              </w:rPr>
              <w:t>0.423</w:t>
            </w:r>
          </w:p>
        </w:tc>
        <w:tc>
          <w:tcPr>
            <w:tcW w:w="980" w:type="dxa"/>
          </w:tcPr>
          <w:p>
            <w:pPr>
              <w:pStyle w:val="TableParagraph"/>
              <w:spacing w:before="1"/>
              <w:ind w:right="19"/>
              <w:rPr>
                <w:sz w:val="15"/>
              </w:rPr>
            </w:pPr>
            <w:r>
              <w:rPr>
                <w:sz w:val="15"/>
              </w:rPr>
              <w:t>0.068</w:t>
            </w:r>
          </w:p>
        </w:tc>
        <w:tc>
          <w:tcPr>
            <w:tcW w:w="980" w:type="dxa"/>
          </w:tcPr>
          <w:p>
            <w:pPr>
              <w:pStyle w:val="TableParagraph"/>
              <w:spacing w:before="1"/>
              <w:ind w:right="19"/>
              <w:rPr>
                <w:sz w:val="15"/>
              </w:rPr>
            </w:pPr>
            <w:r>
              <w:rPr>
                <w:sz w:val="15"/>
              </w:rPr>
              <w:t>0.249</w:t>
            </w:r>
          </w:p>
        </w:tc>
        <w:tc>
          <w:tcPr>
            <w:tcW w:w="981" w:type="dxa"/>
          </w:tcPr>
          <w:p>
            <w:pPr>
              <w:pStyle w:val="TableParagraph"/>
              <w:spacing w:before="1"/>
              <w:ind w:right="19"/>
              <w:rPr>
                <w:sz w:val="15"/>
              </w:rPr>
            </w:pPr>
            <w:r>
              <w:rPr>
                <w:sz w:val="15"/>
              </w:rPr>
              <w:t>0.278</w:t>
            </w:r>
          </w:p>
        </w:tc>
        <w:tc>
          <w:tcPr>
            <w:tcW w:w="980" w:type="dxa"/>
          </w:tcPr>
          <w:p>
            <w:pPr>
              <w:pStyle w:val="TableParagraph"/>
              <w:spacing w:before="1"/>
              <w:ind w:right="19"/>
              <w:rPr>
                <w:sz w:val="15"/>
              </w:rPr>
            </w:pPr>
            <w:r>
              <w:rPr>
                <w:sz w:val="15"/>
              </w:rPr>
              <w:t>0.333</w:t>
            </w:r>
          </w:p>
        </w:tc>
        <w:tc>
          <w:tcPr>
            <w:tcW w:w="980" w:type="dxa"/>
          </w:tcPr>
          <w:p>
            <w:pPr>
              <w:pStyle w:val="TableParagraph"/>
              <w:spacing w:before="1"/>
              <w:ind w:right="19"/>
              <w:rPr>
                <w:sz w:val="15"/>
              </w:rPr>
            </w:pPr>
            <w:r>
              <w:rPr>
                <w:sz w:val="15"/>
              </w:rPr>
              <w:t>0.368</w:t>
            </w:r>
          </w:p>
        </w:tc>
        <w:tc>
          <w:tcPr>
            <w:tcW w:w="980" w:type="dxa"/>
          </w:tcPr>
          <w:p>
            <w:pPr>
              <w:pStyle w:val="TableParagraph"/>
              <w:spacing w:before="1"/>
              <w:ind w:right="19"/>
              <w:rPr>
                <w:sz w:val="15"/>
              </w:rPr>
            </w:pPr>
            <w:r>
              <w:rPr>
                <w:sz w:val="15"/>
              </w:rPr>
              <w:t>0.462</w:t>
            </w:r>
          </w:p>
        </w:tc>
      </w:tr>
      <w:tr>
        <w:trPr>
          <w:trHeight w:val="191" w:hRule="exact"/>
        </w:trPr>
        <w:tc>
          <w:tcPr>
            <w:tcW w:w="980" w:type="dxa"/>
          </w:tcPr>
          <w:p>
            <w:pPr>
              <w:pStyle w:val="TableParagraph"/>
              <w:spacing w:before="1"/>
              <w:ind w:right="19"/>
              <w:rPr>
                <w:sz w:val="15"/>
              </w:rPr>
            </w:pPr>
            <w:r>
              <w:rPr>
                <w:w w:val="103"/>
                <w:sz w:val="15"/>
              </w:rPr>
              <w:t>6</w:t>
            </w:r>
          </w:p>
        </w:tc>
        <w:tc>
          <w:tcPr>
            <w:tcW w:w="980" w:type="dxa"/>
          </w:tcPr>
          <w:p>
            <w:pPr>
              <w:pStyle w:val="TableParagraph"/>
              <w:spacing w:before="1"/>
              <w:ind w:right="19"/>
              <w:rPr>
                <w:sz w:val="15"/>
              </w:rPr>
            </w:pPr>
            <w:r>
              <w:rPr>
                <w:sz w:val="15"/>
              </w:rPr>
              <w:t>0.216</w:t>
            </w:r>
          </w:p>
        </w:tc>
        <w:tc>
          <w:tcPr>
            <w:tcW w:w="981" w:type="dxa"/>
          </w:tcPr>
          <w:p>
            <w:pPr>
              <w:pStyle w:val="TableParagraph"/>
              <w:spacing w:before="1"/>
              <w:ind w:right="19"/>
              <w:rPr>
                <w:sz w:val="15"/>
              </w:rPr>
            </w:pPr>
            <w:r>
              <w:rPr>
                <w:sz w:val="15"/>
              </w:rPr>
              <w:t>0.104</w:t>
            </w:r>
          </w:p>
        </w:tc>
        <w:tc>
          <w:tcPr>
            <w:tcW w:w="980" w:type="dxa"/>
          </w:tcPr>
          <w:p>
            <w:pPr>
              <w:pStyle w:val="TableParagraph"/>
              <w:spacing w:before="1"/>
              <w:ind w:right="19"/>
              <w:rPr>
                <w:sz w:val="15"/>
              </w:rPr>
            </w:pPr>
            <w:r>
              <w:rPr>
                <w:sz w:val="15"/>
              </w:rPr>
              <w:t>0.039</w:t>
            </w:r>
          </w:p>
        </w:tc>
        <w:tc>
          <w:tcPr>
            <w:tcW w:w="980" w:type="dxa"/>
          </w:tcPr>
          <w:p>
            <w:pPr>
              <w:pStyle w:val="TableParagraph"/>
              <w:spacing w:before="1"/>
              <w:ind w:right="19"/>
              <w:rPr>
                <w:sz w:val="15"/>
              </w:rPr>
            </w:pPr>
            <w:r>
              <w:rPr>
                <w:sz w:val="15"/>
              </w:rPr>
              <w:t>0.136</w:t>
            </w:r>
          </w:p>
        </w:tc>
        <w:tc>
          <w:tcPr>
            <w:tcW w:w="981" w:type="dxa"/>
          </w:tcPr>
          <w:p>
            <w:pPr>
              <w:pStyle w:val="TableParagraph"/>
              <w:spacing w:before="1"/>
              <w:ind w:right="19"/>
              <w:rPr>
                <w:sz w:val="15"/>
              </w:rPr>
            </w:pPr>
            <w:r>
              <w:rPr>
                <w:sz w:val="15"/>
              </w:rPr>
              <w:t>0.147</w:t>
            </w:r>
          </w:p>
        </w:tc>
        <w:tc>
          <w:tcPr>
            <w:tcW w:w="980" w:type="dxa"/>
          </w:tcPr>
          <w:p>
            <w:pPr>
              <w:pStyle w:val="TableParagraph"/>
              <w:spacing w:before="1"/>
              <w:ind w:right="19"/>
              <w:rPr>
                <w:sz w:val="15"/>
              </w:rPr>
            </w:pPr>
            <w:r>
              <w:rPr>
                <w:sz w:val="15"/>
              </w:rPr>
              <w:t>0.231</w:t>
            </w:r>
          </w:p>
        </w:tc>
        <w:tc>
          <w:tcPr>
            <w:tcW w:w="980" w:type="dxa"/>
          </w:tcPr>
          <w:p>
            <w:pPr/>
          </w:p>
        </w:tc>
        <w:tc>
          <w:tcPr>
            <w:tcW w:w="980" w:type="dxa"/>
          </w:tcPr>
          <w:p>
            <w:pPr>
              <w:pStyle w:val="TableParagraph"/>
              <w:spacing w:before="1"/>
              <w:ind w:right="19"/>
              <w:rPr>
                <w:sz w:val="15"/>
              </w:rPr>
            </w:pPr>
            <w:r>
              <w:rPr>
                <w:sz w:val="15"/>
              </w:rPr>
              <w:t>0.422</w:t>
            </w:r>
          </w:p>
        </w:tc>
      </w:tr>
      <w:tr>
        <w:trPr>
          <w:trHeight w:val="191" w:hRule="exact"/>
        </w:trPr>
        <w:tc>
          <w:tcPr>
            <w:tcW w:w="980" w:type="dxa"/>
          </w:tcPr>
          <w:p>
            <w:pPr>
              <w:pStyle w:val="TableParagraph"/>
              <w:spacing w:before="1"/>
              <w:ind w:right="19"/>
              <w:rPr>
                <w:sz w:val="15"/>
              </w:rPr>
            </w:pPr>
            <w:r>
              <w:rPr>
                <w:w w:val="103"/>
                <w:sz w:val="15"/>
              </w:rPr>
              <w:t>7</w:t>
            </w:r>
          </w:p>
        </w:tc>
        <w:tc>
          <w:tcPr>
            <w:tcW w:w="980" w:type="dxa"/>
          </w:tcPr>
          <w:p>
            <w:pPr>
              <w:pStyle w:val="TableParagraph"/>
              <w:spacing w:before="1"/>
              <w:ind w:right="19"/>
              <w:rPr>
                <w:sz w:val="15"/>
              </w:rPr>
            </w:pPr>
            <w:r>
              <w:rPr>
                <w:sz w:val="15"/>
              </w:rPr>
              <w:t>0.221</w:t>
            </w:r>
          </w:p>
        </w:tc>
        <w:tc>
          <w:tcPr>
            <w:tcW w:w="981" w:type="dxa"/>
          </w:tcPr>
          <w:p>
            <w:pPr>
              <w:pStyle w:val="TableParagraph"/>
              <w:spacing w:before="1"/>
              <w:ind w:right="19"/>
              <w:rPr>
                <w:sz w:val="15"/>
              </w:rPr>
            </w:pPr>
            <w:r>
              <w:rPr>
                <w:sz w:val="15"/>
              </w:rPr>
              <w:t>0.367</w:t>
            </w:r>
          </w:p>
        </w:tc>
        <w:tc>
          <w:tcPr>
            <w:tcW w:w="980" w:type="dxa"/>
          </w:tcPr>
          <w:p>
            <w:pPr>
              <w:pStyle w:val="TableParagraph"/>
              <w:spacing w:before="1"/>
              <w:ind w:right="19"/>
              <w:rPr>
                <w:sz w:val="15"/>
              </w:rPr>
            </w:pPr>
            <w:r>
              <w:rPr>
                <w:sz w:val="15"/>
              </w:rPr>
              <w:t>0.039</w:t>
            </w:r>
          </w:p>
        </w:tc>
        <w:tc>
          <w:tcPr>
            <w:tcW w:w="980" w:type="dxa"/>
          </w:tcPr>
          <w:p>
            <w:pPr>
              <w:pStyle w:val="TableParagraph"/>
              <w:spacing w:before="1"/>
              <w:ind w:right="19"/>
              <w:rPr>
                <w:sz w:val="15"/>
              </w:rPr>
            </w:pPr>
            <w:r>
              <w:rPr>
                <w:sz w:val="15"/>
              </w:rPr>
              <w:t>0.138</w:t>
            </w:r>
          </w:p>
        </w:tc>
        <w:tc>
          <w:tcPr>
            <w:tcW w:w="981" w:type="dxa"/>
          </w:tcPr>
          <w:p>
            <w:pPr>
              <w:pStyle w:val="TableParagraph"/>
              <w:spacing w:before="1"/>
              <w:ind w:right="19"/>
              <w:rPr>
                <w:sz w:val="15"/>
              </w:rPr>
            </w:pPr>
            <w:r>
              <w:rPr>
                <w:sz w:val="15"/>
              </w:rPr>
              <w:t>0.144</w:t>
            </w:r>
          </w:p>
        </w:tc>
        <w:tc>
          <w:tcPr>
            <w:tcW w:w="980" w:type="dxa"/>
          </w:tcPr>
          <w:p>
            <w:pPr>
              <w:pStyle w:val="TableParagraph"/>
              <w:spacing w:before="1"/>
              <w:ind w:right="19"/>
              <w:rPr>
                <w:sz w:val="15"/>
              </w:rPr>
            </w:pPr>
            <w:r>
              <w:rPr>
                <w:sz w:val="15"/>
              </w:rPr>
              <w:t>0.248</w:t>
            </w:r>
          </w:p>
        </w:tc>
        <w:tc>
          <w:tcPr>
            <w:tcW w:w="980" w:type="dxa"/>
          </w:tcPr>
          <w:p>
            <w:pPr>
              <w:pStyle w:val="TableParagraph"/>
              <w:spacing w:before="1"/>
              <w:ind w:right="19"/>
              <w:rPr>
                <w:sz w:val="15"/>
              </w:rPr>
            </w:pPr>
            <w:r>
              <w:rPr>
                <w:sz w:val="15"/>
              </w:rPr>
              <w:t>0.334</w:t>
            </w:r>
          </w:p>
        </w:tc>
        <w:tc>
          <w:tcPr>
            <w:tcW w:w="980" w:type="dxa"/>
          </w:tcPr>
          <w:p>
            <w:pPr>
              <w:pStyle w:val="TableParagraph"/>
              <w:spacing w:before="1"/>
              <w:ind w:right="19"/>
              <w:rPr>
                <w:sz w:val="15"/>
              </w:rPr>
            </w:pPr>
            <w:r>
              <w:rPr>
                <w:sz w:val="15"/>
              </w:rPr>
              <w:t>0.420</w:t>
            </w:r>
          </w:p>
        </w:tc>
      </w:tr>
    </w:tbl>
    <w:p>
      <w:pPr>
        <w:pStyle w:val="BodyText"/>
        <w:spacing w:before="4"/>
        <w:rPr>
          <w:sz w:val="15"/>
        </w:rPr>
      </w:pPr>
    </w:p>
    <w:tbl>
      <w:tblPr>
        <w:tblW w:w="0" w:type="auto"/>
        <w:jc w:val="left"/>
        <w:tblInd w:w="105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0" w:type="dxa"/>
          <w:bottom w:w="0" w:type="dxa"/>
          <w:right w:w="0" w:type="dxa"/>
        </w:tblCellMar>
        <w:tblLook w:val="01E0"/>
      </w:tblPr>
      <w:tblGrid>
        <w:gridCol w:w="980"/>
        <w:gridCol w:w="980"/>
        <w:gridCol w:w="981"/>
        <w:gridCol w:w="980"/>
        <w:gridCol w:w="980"/>
        <w:gridCol w:w="981"/>
        <w:gridCol w:w="980"/>
        <w:gridCol w:w="980"/>
        <w:gridCol w:w="980"/>
      </w:tblGrid>
      <w:tr>
        <w:trPr>
          <w:trHeight w:val="191" w:hRule="exact"/>
        </w:trPr>
        <w:tc>
          <w:tcPr>
            <w:tcW w:w="980" w:type="dxa"/>
            <w:vMerge w:val="restart"/>
          </w:tcPr>
          <w:p>
            <w:pPr>
              <w:pStyle w:val="TableParagraph"/>
              <w:spacing w:before="92"/>
              <w:ind w:left="194" w:right="0"/>
              <w:jc w:val="left"/>
              <w:rPr>
                <w:sz w:val="15"/>
              </w:rPr>
            </w:pPr>
            <w:r>
              <w:rPr>
                <w:w w:val="105"/>
                <w:sz w:val="15"/>
              </w:rPr>
              <w:t>Estacion</w:t>
            </w:r>
          </w:p>
        </w:tc>
        <w:tc>
          <w:tcPr>
            <w:tcW w:w="7843" w:type="dxa"/>
            <w:gridSpan w:val="8"/>
          </w:tcPr>
          <w:p>
            <w:pPr>
              <w:pStyle w:val="TableParagraph"/>
              <w:spacing w:before="1"/>
              <w:ind w:left="3681" w:right="3668"/>
              <w:jc w:val="center"/>
              <w:rPr>
                <w:sz w:val="15"/>
              </w:rPr>
            </w:pPr>
            <w:r>
              <w:rPr>
                <w:w w:val="105"/>
                <w:sz w:val="15"/>
              </w:rPr>
              <w:t>Fecha</w:t>
            </w:r>
          </w:p>
        </w:tc>
      </w:tr>
      <w:tr>
        <w:trPr>
          <w:trHeight w:val="191" w:hRule="exact"/>
        </w:trPr>
        <w:tc>
          <w:tcPr>
            <w:tcW w:w="980" w:type="dxa"/>
            <w:vMerge/>
          </w:tcPr>
          <w:p>
            <w:pPr/>
          </w:p>
        </w:tc>
        <w:tc>
          <w:tcPr>
            <w:tcW w:w="980" w:type="dxa"/>
          </w:tcPr>
          <w:p>
            <w:pPr>
              <w:pStyle w:val="TableParagraph"/>
              <w:spacing w:before="1"/>
              <w:ind w:right="19"/>
              <w:rPr>
                <w:sz w:val="15"/>
              </w:rPr>
            </w:pPr>
            <w:r>
              <w:rPr>
                <w:sz w:val="15"/>
              </w:rPr>
              <w:t>11-oct-06</w:t>
            </w:r>
          </w:p>
        </w:tc>
        <w:tc>
          <w:tcPr>
            <w:tcW w:w="981" w:type="dxa"/>
          </w:tcPr>
          <w:p>
            <w:pPr>
              <w:pStyle w:val="TableParagraph"/>
              <w:spacing w:before="1"/>
              <w:ind w:right="20"/>
              <w:rPr>
                <w:sz w:val="15"/>
              </w:rPr>
            </w:pPr>
            <w:r>
              <w:rPr>
                <w:sz w:val="15"/>
              </w:rPr>
              <w:t>13-oct-06</w:t>
            </w:r>
          </w:p>
        </w:tc>
        <w:tc>
          <w:tcPr>
            <w:tcW w:w="980" w:type="dxa"/>
          </w:tcPr>
          <w:p>
            <w:pPr>
              <w:pStyle w:val="TableParagraph"/>
              <w:spacing w:before="1"/>
              <w:ind w:right="19"/>
              <w:rPr>
                <w:sz w:val="15"/>
              </w:rPr>
            </w:pPr>
            <w:r>
              <w:rPr>
                <w:sz w:val="15"/>
              </w:rPr>
              <w:t>23-oct-06</w:t>
            </w:r>
          </w:p>
        </w:tc>
        <w:tc>
          <w:tcPr>
            <w:tcW w:w="980" w:type="dxa"/>
          </w:tcPr>
          <w:p>
            <w:pPr>
              <w:pStyle w:val="TableParagraph"/>
              <w:spacing w:before="1"/>
              <w:ind w:right="19"/>
              <w:rPr>
                <w:sz w:val="15"/>
              </w:rPr>
            </w:pPr>
            <w:r>
              <w:rPr>
                <w:sz w:val="15"/>
              </w:rPr>
              <w:t>02-nov-06</w:t>
            </w:r>
          </w:p>
        </w:tc>
        <w:tc>
          <w:tcPr>
            <w:tcW w:w="981" w:type="dxa"/>
          </w:tcPr>
          <w:p>
            <w:pPr>
              <w:pStyle w:val="TableParagraph"/>
              <w:spacing w:before="1"/>
              <w:ind w:right="20"/>
              <w:rPr>
                <w:sz w:val="15"/>
              </w:rPr>
            </w:pPr>
            <w:r>
              <w:rPr>
                <w:sz w:val="15"/>
              </w:rPr>
              <w:t>05-nov-06</w:t>
            </w:r>
          </w:p>
        </w:tc>
        <w:tc>
          <w:tcPr>
            <w:tcW w:w="980" w:type="dxa"/>
          </w:tcPr>
          <w:p>
            <w:pPr>
              <w:pStyle w:val="TableParagraph"/>
              <w:spacing w:before="1"/>
              <w:ind w:right="19"/>
              <w:rPr>
                <w:sz w:val="15"/>
              </w:rPr>
            </w:pPr>
            <w:r>
              <w:rPr>
                <w:sz w:val="15"/>
              </w:rPr>
              <w:t>09-nov-06</w:t>
            </w:r>
          </w:p>
        </w:tc>
        <w:tc>
          <w:tcPr>
            <w:tcW w:w="980" w:type="dxa"/>
          </w:tcPr>
          <w:p>
            <w:pPr>
              <w:pStyle w:val="TableParagraph"/>
              <w:spacing w:before="1"/>
              <w:ind w:right="19"/>
              <w:rPr>
                <w:sz w:val="15"/>
              </w:rPr>
            </w:pPr>
            <w:r>
              <w:rPr>
                <w:sz w:val="15"/>
              </w:rPr>
              <w:t>21-nov-06</w:t>
            </w:r>
          </w:p>
        </w:tc>
        <w:tc>
          <w:tcPr>
            <w:tcW w:w="980" w:type="dxa"/>
          </w:tcPr>
          <w:p>
            <w:pPr>
              <w:pStyle w:val="TableParagraph"/>
              <w:spacing w:before="1"/>
              <w:ind w:right="20"/>
              <w:rPr>
                <w:sz w:val="15"/>
              </w:rPr>
            </w:pPr>
            <w:r>
              <w:rPr>
                <w:sz w:val="15"/>
              </w:rPr>
              <w:t>12-dic-06</w:t>
            </w:r>
          </w:p>
        </w:tc>
      </w:tr>
      <w:tr>
        <w:trPr>
          <w:trHeight w:val="191" w:hRule="exact"/>
        </w:trPr>
        <w:tc>
          <w:tcPr>
            <w:tcW w:w="980" w:type="dxa"/>
          </w:tcPr>
          <w:p>
            <w:pPr>
              <w:pStyle w:val="TableParagraph"/>
              <w:spacing w:before="1"/>
              <w:ind w:right="19"/>
              <w:rPr>
                <w:sz w:val="15"/>
              </w:rPr>
            </w:pPr>
            <w:r>
              <w:rPr>
                <w:w w:val="103"/>
                <w:sz w:val="15"/>
              </w:rPr>
              <w:t>2</w:t>
            </w:r>
          </w:p>
        </w:tc>
        <w:tc>
          <w:tcPr>
            <w:tcW w:w="980" w:type="dxa"/>
          </w:tcPr>
          <w:p>
            <w:pPr>
              <w:pStyle w:val="TableParagraph"/>
              <w:spacing w:before="1"/>
              <w:ind w:right="19"/>
              <w:rPr>
                <w:sz w:val="15"/>
              </w:rPr>
            </w:pPr>
            <w:r>
              <w:rPr>
                <w:sz w:val="15"/>
              </w:rPr>
              <w:t>0.375</w:t>
            </w:r>
          </w:p>
        </w:tc>
        <w:tc>
          <w:tcPr>
            <w:tcW w:w="981" w:type="dxa"/>
          </w:tcPr>
          <w:p>
            <w:pPr>
              <w:pStyle w:val="TableParagraph"/>
              <w:spacing w:before="1"/>
              <w:ind w:right="19"/>
              <w:rPr>
                <w:sz w:val="15"/>
              </w:rPr>
            </w:pPr>
            <w:r>
              <w:rPr>
                <w:sz w:val="15"/>
              </w:rPr>
              <w:t>0.382</w:t>
            </w:r>
          </w:p>
        </w:tc>
        <w:tc>
          <w:tcPr>
            <w:tcW w:w="980" w:type="dxa"/>
          </w:tcPr>
          <w:p>
            <w:pPr>
              <w:pStyle w:val="TableParagraph"/>
              <w:spacing w:before="1"/>
              <w:ind w:right="19"/>
              <w:rPr>
                <w:sz w:val="15"/>
              </w:rPr>
            </w:pPr>
            <w:r>
              <w:rPr>
                <w:sz w:val="15"/>
              </w:rPr>
              <w:t>0.100</w:t>
            </w:r>
          </w:p>
        </w:tc>
        <w:tc>
          <w:tcPr>
            <w:tcW w:w="980" w:type="dxa"/>
          </w:tcPr>
          <w:p>
            <w:pPr>
              <w:pStyle w:val="TableParagraph"/>
              <w:spacing w:before="1"/>
              <w:ind w:right="19"/>
              <w:rPr>
                <w:sz w:val="15"/>
              </w:rPr>
            </w:pPr>
            <w:r>
              <w:rPr>
                <w:sz w:val="15"/>
              </w:rPr>
              <w:t>0.109</w:t>
            </w:r>
          </w:p>
        </w:tc>
        <w:tc>
          <w:tcPr>
            <w:tcW w:w="981" w:type="dxa"/>
          </w:tcPr>
          <w:p>
            <w:pPr>
              <w:pStyle w:val="TableParagraph"/>
              <w:spacing w:before="1"/>
              <w:ind w:right="19"/>
              <w:rPr>
                <w:sz w:val="15"/>
              </w:rPr>
            </w:pPr>
            <w:r>
              <w:rPr>
                <w:sz w:val="15"/>
              </w:rPr>
              <w:t>0.160</w:t>
            </w:r>
          </w:p>
        </w:tc>
        <w:tc>
          <w:tcPr>
            <w:tcW w:w="980" w:type="dxa"/>
          </w:tcPr>
          <w:p>
            <w:pPr>
              <w:pStyle w:val="TableParagraph"/>
              <w:spacing w:before="1"/>
              <w:ind w:right="19"/>
              <w:rPr>
                <w:sz w:val="15"/>
              </w:rPr>
            </w:pPr>
            <w:r>
              <w:rPr>
                <w:sz w:val="15"/>
              </w:rPr>
              <w:t>0.115</w:t>
            </w:r>
          </w:p>
        </w:tc>
        <w:tc>
          <w:tcPr>
            <w:tcW w:w="980" w:type="dxa"/>
          </w:tcPr>
          <w:p>
            <w:pPr>
              <w:pStyle w:val="TableParagraph"/>
              <w:spacing w:before="1"/>
              <w:ind w:right="19"/>
              <w:rPr>
                <w:sz w:val="15"/>
              </w:rPr>
            </w:pPr>
            <w:r>
              <w:rPr>
                <w:sz w:val="15"/>
              </w:rPr>
              <w:t>0.044</w:t>
            </w:r>
          </w:p>
        </w:tc>
        <w:tc>
          <w:tcPr>
            <w:tcW w:w="980" w:type="dxa"/>
          </w:tcPr>
          <w:p>
            <w:pPr>
              <w:pStyle w:val="TableParagraph"/>
              <w:spacing w:before="1"/>
              <w:ind w:right="19"/>
              <w:rPr>
                <w:sz w:val="15"/>
              </w:rPr>
            </w:pPr>
            <w:r>
              <w:rPr>
                <w:sz w:val="15"/>
              </w:rPr>
              <w:t>0.106</w:t>
            </w:r>
          </w:p>
        </w:tc>
      </w:tr>
      <w:tr>
        <w:trPr>
          <w:trHeight w:val="191" w:hRule="exact"/>
        </w:trPr>
        <w:tc>
          <w:tcPr>
            <w:tcW w:w="980" w:type="dxa"/>
          </w:tcPr>
          <w:p>
            <w:pPr>
              <w:pStyle w:val="TableParagraph"/>
              <w:spacing w:before="1"/>
              <w:ind w:right="19"/>
              <w:rPr>
                <w:sz w:val="15"/>
              </w:rPr>
            </w:pPr>
            <w:r>
              <w:rPr>
                <w:w w:val="103"/>
                <w:sz w:val="15"/>
              </w:rPr>
              <w:t>3</w:t>
            </w:r>
          </w:p>
        </w:tc>
        <w:tc>
          <w:tcPr>
            <w:tcW w:w="980" w:type="dxa"/>
          </w:tcPr>
          <w:p>
            <w:pPr>
              <w:pStyle w:val="TableParagraph"/>
              <w:spacing w:before="1"/>
              <w:ind w:right="19"/>
              <w:rPr>
                <w:sz w:val="15"/>
              </w:rPr>
            </w:pPr>
            <w:r>
              <w:rPr>
                <w:sz w:val="15"/>
              </w:rPr>
              <w:t>0.399</w:t>
            </w:r>
          </w:p>
        </w:tc>
        <w:tc>
          <w:tcPr>
            <w:tcW w:w="981" w:type="dxa"/>
          </w:tcPr>
          <w:p>
            <w:pPr>
              <w:pStyle w:val="TableParagraph"/>
              <w:spacing w:before="1"/>
              <w:ind w:right="19"/>
              <w:rPr>
                <w:sz w:val="15"/>
              </w:rPr>
            </w:pPr>
            <w:r>
              <w:rPr>
                <w:sz w:val="15"/>
              </w:rPr>
              <w:t>0.397</w:t>
            </w:r>
          </w:p>
        </w:tc>
        <w:tc>
          <w:tcPr>
            <w:tcW w:w="980" w:type="dxa"/>
          </w:tcPr>
          <w:p>
            <w:pPr>
              <w:pStyle w:val="TableParagraph"/>
              <w:spacing w:before="1"/>
              <w:ind w:right="19"/>
              <w:rPr>
                <w:sz w:val="15"/>
              </w:rPr>
            </w:pPr>
            <w:r>
              <w:rPr>
                <w:sz w:val="15"/>
              </w:rPr>
              <w:t>0.286</w:t>
            </w:r>
          </w:p>
        </w:tc>
        <w:tc>
          <w:tcPr>
            <w:tcW w:w="980" w:type="dxa"/>
          </w:tcPr>
          <w:p>
            <w:pPr>
              <w:pStyle w:val="TableParagraph"/>
              <w:spacing w:before="1"/>
              <w:ind w:right="19"/>
              <w:rPr>
                <w:sz w:val="15"/>
              </w:rPr>
            </w:pPr>
            <w:r>
              <w:rPr>
                <w:sz w:val="15"/>
              </w:rPr>
              <w:t>0.211</w:t>
            </w:r>
          </w:p>
        </w:tc>
        <w:tc>
          <w:tcPr>
            <w:tcW w:w="981" w:type="dxa"/>
          </w:tcPr>
          <w:p>
            <w:pPr>
              <w:pStyle w:val="TableParagraph"/>
              <w:spacing w:before="1"/>
              <w:ind w:right="19"/>
              <w:rPr>
                <w:sz w:val="15"/>
              </w:rPr>
            </w:pPr>
            <w:r>
              <w:rPr>
                <w:sz w:val="15"/>
              </w:rPr>
              <w:t>0.197</w:t>
            </w:r>
          </w:p>
        </w:tc>
        <w:tc>
          <w:tcPr>
            <w:tcW w:w="980" w:type="dxa"/>
          </w:tcPr>
          <w:p>
            <w:pPr>
              <w:pStyle w:val="TableParagraph"/>
              <w:spacing w:before="1"/>
              <w:ind w:right="19"/>
              <w:rPr>
                <w:sz w:val="15"/>
              </w:rPr>
            </w:pPr>
            <w:r>
              <w:rPr>
                <w:sz w:val="15"/>
              </w:rPr>
              <w:t>0.196</w:t>
            </w:r>
          </w:p>
        </w:tc>
        <w:tc>
          <w:tcPr>
            <w:tcW w:w="980" w:type="dxa"/>
          </w:tcPr>
          <w:p>
            <w:pPr>
              <w:pStyle w:val="TableParagraph"/>
              <w:spacing w:before="1"/>
              <w:ind w:right="19"/>
              <w:rPr>
                <w:sz w:val="15"/>
              </w:rPr>
            </w:pPr>
            <w:r>
              <w:rPr>
                <w:sz w:val="15"/>
              </w:rPr>
              <w:t>0.050</w:t>
            </w:r>
          </w:p>
        </w:tc>
        <w:tc>
          <w:tcPr>
            <w:tcW w:w="980" w:type="dxa"/>
          </w:tcPr>
          <w:p>
            <w:pPr>
              <w:pStyle w:val="TableParagraph"/>
              <w:spacing w:before="1"/>
              <w:ind w:right="19"/>
              <w:rPr>
                <w:sz w:val="15"/>
              </w:rPr>
            </w:pPr>
            <w:r>
              <w:rPr>
                <w:sz w:val="15"/>
              </w:rPr>
              <w:t>0.121</w:t>
            </w:r>
          </w:p>
        </w:tc>
      </w:tr>
      <w:tr>
        <w:trPr>
          <w:trHeight w:val="192" w:hRule="exact"/>
        </w:trPr>
        <w:tc>
          <w:tcPr>
            <w:tcW w:w="980" w:type="dxa"/>
          </w:tcPr>
          <w:p>
            <w:pPr>
              <w:pStyle w:val="TableParagraph"/>
              <w:spacing w:before="1"/>
              <w:ind w:right="19"/>
              <w:rPr>
                <w:sz w:val="15"/>
              </w:rPr>
            </w:pPr>
            <w:r>
              <w:rPr>
                <w:sz w:val="15"/>
              </w:rPr>
              <w:t>21</w:t>
            </w:r>
          </w:p>
        </w:tc>
        <w:tc>
          <w:tcPr>
            <w:tcW w:w="980" w:type="dxa"/>
          </w:tcPr>
          <w:p>
            <w:pPr>
              <w:pStyle w:val="TableParagraph"/>
              <w:spacing w:before="1"/>
              <w:ind w:right="19"/>
              <w:rPr>
                <w:sz w:val="15"/>
              </w:rPr>
            </w:pPr>
            <w:r>
              <w:rPr>
                <w:sz w:val="15"/>
              </w:rPr>
              <w:t>0.563</w:t>
            </w:r>
          </w:p>
        </w:tc>
        <w:tc>
          <w:tcPr>
            <w:tcW w:w="981" w:type="dxa"/>
          </w:tcPr>
          <w:p>
            <w:pPr>
              <w:pStyle w:val="TableParagraph"/>
              <w:spacing w:before="1"/>
              <w:ind w:right="19"/>
              <w:rPr>
                <w:sz w:val="15"/>
              </w:rPr>
            </w:pPr>
            <w:r>
              <w:rPr>
                <w:sz w:val="15"/>
              </w:rPr>
              <w:t>0.406</w:t>
            </w:r>
          </w:p>
        </w:tc>
        <w:tc>
          <w:tcPr>
            <w:tcW w:w="980" w:type="dxa"/>
          </w:tcPr>
          <w:p>
            <w:pPr>
              <w:pStyle w:val="TableParagraph"/>
              <w:spacing w:before="1"/>
              <w:ind w:right="19"/>
              <w:rPr>
                <w:sz w:val="15"/>
              </w:rPr>
            </w:pPr>
            <w:r>
              <w:rPr>
                <w:sz w:val="15"/>
              </w:rPr>
              <w:t>0.155</w:t>
            </w:r>
          </w:p>
        </w:tc>
        <w:tc>
          <w:tcPr>
            <w:tcW w:w="980" w:type="dxa"/>
          </w:tcPr>
          <w:p>
            <w:pPr>
              <w:pStyle w:val="TableParagraph"/>
              <w:spacing w:before="1"/>
              <w:ind w:right="19"/>
              <w:rPr>
                <w:sz w:val="15"/>
              </w:rPr>
            </w:pPr>
            <w:r>
              <w:rPr>
                <w:sz w:val="15"/>
              </w:rPr>
              <w:t>0.151</w:t>
            </w:r>
          </w:p>
        </w:tc>
        <w:tc>
          <w:tcPr>
            <w:tcW w:w="981" w:type="dxa"/>
          </w:tcPr>
          <w:p>
            <w:pPr>
              <w:pStyle w:val="TableParagraph"/>
              <w:spacing w:before="1"/>
              <w:ind w:right="19"/>
              <w:rPr>
                <w:sz w:val="15"/>
              </w:rPr>
            </w:pPr>
            <w:r>
              <w:rPr>
                <w:sz w:val="15"/>
              </w:rPr>
              <w:t>0.262</w:t>
            </w:r>
          </w:p>
        </w:tc>
        <w:tc>
          <w:tcPr>
            <w:tcW w:w="980" w:type="dxa"/>
          </w:tcPr>
          <w:p>
            <w:pPr>
              <w:pStyle w:val="TableParagraph"/>
              <w:spacing w:before="1"/>
              <w:ind w:right="19"/>
              <w:rPr>
                <w:sz w:val="15"/>
              </w:rPr>
            </w:pPr>
            <w:r>
              <w:rPr>
                <w:sz w:val="15"/>
              </w:rPr>
              <w:t>0.194</w:t>
            </w:r>
          </w:p>
        </w:tc>
        <w:tc>
          <w:tcPr>
            <w:tcW w:w="980" w:type="dxa"/>
          </w:tcPr>
          <w:p>
            <w:pPr>
              <w:pStyle w:val="TableParagraph"/>
              <w:spacing w:before="1"/>
              <w:ind w:right="19"/>
              <w:rPr>
                <w:sz w:val="15"/>
              </w:rPr>
            </w:pPr>
            <w:r>
              <w:rPr>
                <w:sz w:val="15"/>
              </w:rPr>
              <w:t>0.059</w:t>
            </w:r>
          </w:p>
        </w:tc>
        <w:tc>
          <w:tcPr>
            <w:tcW w:w="980" w:type="dxa"/>
          </w:tcPr>
          <w:p>
            <w:pPr>
              <w:pStyle w:val="TableParagraph"/>
              <w:spacing w:before="1"/>
              <w:ind w:right="19"/>
              <w:rPr>
                <w:sz w:val="15"/>
              </w:rPr>
            </w:pPr>
            <w:r>
              <w:rPr>
                <w:sz w:val="15"/>
              </w:rPr>
              <w:t>0.192</w:t>
            </w:r>
          </w:p>
        </w:tc>
      </w:tr>
      <w:tr>
        <w:trPr>
          <w:trHeight w:val="191" w:hRule="exact"/>
        </w:trPr>
        <w:tc>
          <w:tcPr>
            <w:tcW w:w="980" w:type="dxa"/>
          </w:tcPr>
          <w:p>
            <w:pPr>
              <w:pStyle w:val="TableParagraph"/>
              <w:spacing w:before="1"/>
              <w:ind w:right="19"/>
              <w:rPr>
                <w:sz w:val="15"/>
              </w:rPr>
            </w:pPr>
            <w:r>
              <w:rPr>
                <w:w w:val="103"/>
                <w:sz w:val="15"/>
              </w:rPr>
              <w:t>5</w:t>
            </w:r>
          </w:p>
        </w:tc>
        <w:tc>
          <w:tcPr>
            <w:tcW w:w="980" w:type="dxa"/>
          </w:tcPr>
          <w:p>
            <w:pPr>
              <w:pStyle w:val="TableParagraph"/>
              <w:spacing w:before="1"/>
              <w:ind w:right="19"/>
              <w:rPr>
                <w:sz w:val="15"/>
              </w:rPr>
            </w:pPr>
            <w:r>
              <w:rPr>
                <w:sz w:val="15"/>
              </w:rPr>
              <w:t>0.444</w:t>
            </w:r>
          </w:p>
        </w:tc>
        <w:tc>
          <w:tcPr>
            <w:tcW w:w="981" w:type="dxa"/>
          </w:tcPr>
          <w:p>
            <w:pPr>
              <w:pStyle w:val="TableParagraph"/>
              <w:spacing w:before="1"/>
              <w:ind w:right="19"/>
              <w:rPr>
                <w:sz w:val="15"/>
              </w:rPr>
            </w:pPr>
            <w:r>
              <w:rPr>
                <w:sz w:val="15"/>
              </w:rPr>
              <w:t>0.454</w:t>
            </w:r>
          </w:p>
        </w:tc>
        <w:tc>
          <w:tcPr>
            <w:tcW w:w="980" w:type="dxa"/>
          </w:tcPr>
          <w:p>
            <w:pPr>
              <w:pStyle w:val="TableParagraph"/>
              <w:spacing w:before="1"/>
              <w:ind w:right="19"/>
              <w:rPr>
                <w:sz w:val="15"/>
              </w:rPr>
            </w:pPr>
            <w:r>
              <w:rPr>
                <w:sz w:val="15"/>
              </w:rPr>
              <w:t>0.182</w:t>
            </w:r>
          </w:p>
        </w:tc>
        <w:tc>
          <w:tcPr>
            <w:tcW w:w="980" w:type="dxa"/>
          </w:tcPr>
          <w:p>
            <w:pPr>
              <w:pStyle w:val="TableParagraph"/>
              <w:spacing w:before="1"/>
              <w:ind w:right="19"/>
              <w:rPr>
                <w:sz w:val="15"/>
              </w:rPr>
            </w:pPr>
            <w:r>
              <w:rPr>
                <w:sz w:val="15"/>
              </w:rPr>
              <w:t>0.140</w:t>
            </w:r>
          </w:p>
        </w:tc>
        <w:tc>
          <w:tcPr>
            <w:tcW w:w="981" w:type="dxa"/>
          </w:tcPr>
          <w:p>
            <w:pPr>
              <w:pStyle w:val="TableParagraph"/>
              <w:spacing w:before="1"/>
              <w:ind w:right="19"/>
              <w:rPr>
                <w:sz w:val="15"/>
              </w:rPr>
            </w:pPr>
            <w:r>
              <w:rPr>
                <w:sz w:val="15"/>
              </w:rPr>
              <w:t>0.186</w:t>
            </w:r>
          </w:p>
        </w:tc>
        <w:tc>
          <w:tcPr>
            <w:tcW w:w="980" w:type="dxa"/>
          </w:tcPr>
          <w:p>
            <w:pPr>
              <w:pStyle w:val="TableParagraph"/>
              <w:spacing w:before="1"/>
              <w:ind w:right="19"/>
              <w:rPr>
                <w:sz w:val="15"/>
              </w:rPr>
            </w:pPr>
            <w:r>
              <w:rPr>
                <w:sz w:val="15"/>
              </w:rPr>
              <w:t>0.234</w:t>
            </w:r>
          </w:p>
        </w:tc>
        <w:tc>
          <w:tcPr>
            <w:tcW w:w="980" w:type="dxa"/>
          </w:tcPr>
          <w:p>
            <w:pPr>
              <w:pStyle w:val="TableParagraph"/>
              <w:spacing w:before="1"/>
              <w:ind w:right="19"/>
              <w:rPr>
                <w:sz w:val="15"/>
              </w:rPr>
            </w:pPr>
            <w:r>
              <w:rPr>
                <w:sz w:val="15"/>
              </w:rPr>
              <w:t>0.059</w:t>
            </w:r>
          </w:p>
        </w:tc>
        <w:tc>
          <w:tcPr>
            <w:tcW w:w="980" w:type="dxa"/>
          </w:tcPr>
          <w:p>
            <w:pPr>
              <w:pStyle w:val="TableParagraph"/>
              <w:spacing w:before="1"/>
              <w:ind w:right="19"/>
              <w:rPr>
                <w:sz w:val="15"/>
              </w:rPr>
            </w:pPr>
            <w:r>
              <w:rPr>
                <w:sz w:val="15"/>
              </w:rPr>
              <w:t>0.236</w:t>
            </w:r>
          </w:p>
        </w:tc>
      </w:tr>
      <w:tr>
        <w:trPr>
          <w:trHeight w:val="191" w:hRule="exact"/>
        </w:trPr>
        <w:tc>
          <w:tcPr>
            <w:tcW w:w="980" w:type="dxa"/>
          </w:tcPr>
          <w:p>
            <w:pPr>
              <w:pStyle w:val="TableParagraph"/>
              <w:spacing w:before="1"/>
              <w:ind w:right="19"/>
              <w:rPr>
                <w:sz w:val="15"/>
              </w:rPr>
            </w:pPr>
            <w:r>
              <w:rPr>
                <w:w w:val="103"/>
                <w:sz w:val="15"/>
              </w:rPr>
              <w:t>6</w:t>
            </w:r>
          </w:p>
        </w:tc>
        <w:tc>
          <w:tcPr>
            <w:tcW w:w="980" w:type="dxa"/>
          </w:tcPr>
          <w:p>
            <w:pPr/>
          </w:p>
        </w:tc>
        <w:tc>
          <w:tcPr>
            <w:tcW w:w="981" w:type="dxa"/>
          </w:tcPr>
          <w:p>
            <w:pPr/>
          </w:p>
        </w:tc>
        <w:tc>
          <w:tcPr>
            <w:tcW w:w="980" w:type="dxa"/>
          </w:tcPr>
          <w:p>
            <w:pPr>
              <w:pStyle w:val="TableParagraph"/>
              <w:spacing w:before="1"/>
              <w:ind w:right="19"/>
              <w:rPr>
                <w:sz w:val="15"/>
              </w:rPr>
            </w:pPr>
            <w:r>
              <w:rPr>
                <w:sz w:val="15"/>
              </w:rPr>
              <w:t>0.099</w:t>
            </w:r>
          </w:p>
        </w:tc>
        <w:tc>
          <w:tcPr>
            <w:tcW w:w="980" w:type="dxa"/>
          </w:tcPr>
          <w:p>
            <w:pPr>
              <w:pStyle w:val="TableParagraph"/>
              <w:spacing w:before="1"/>
              <w:ind w:right="19"/>
              <w:rPr>
                <w:sz w:val="15"/>
              </w:rPr>
            </w:pPr>
            <w:r>
              <w:rPr>
                <w:sz w:val="15"/>
              </w:rPr>
              <w:t>0.009</w:t>
            </w:r>
          </w:p>
        </w:tc>
        <w:tc>
          <w:tcPr>
            <w:tcW w:w="981" w:type="dxa"/>
          </w:tcPr>
          <w:p>
            <w:pPr>
              <w:pStyle w:val="TableParagraph"/>
              <w:spacing w:before="1"/>
              <w:ind w:right="19"/>
              <w:rPr>
                <w:sz w:val="15"/>
              </w:rPr>
            </w:pPr>
            <w:r>
              <w:rPr>
                <w:sz w:val="15"/>
              </w:rPr>
              <w:t>0.092</w:t>
            </w:r>
          </w:p>
        </w:tc>
        <w:tc>
          <w:tcPr>
            <w:tcW w:w="980" w:type="dxa"/>
          </w:tcPr>
          <w:p>
            <w:pPr>
              <w:pStyle w:val="TableParagraph"/>
              <w:spacing w:before="1"/>
              <w:ind w:right="19"/>
              <w:rPr>
                <w:sz w:val="15"/>
              </w:rPr>
            </w:pPr>
            <w:r>
              <w:rPr>
                <w:sz w:val="15"/>
              </w:rPr>
              <w:t>0.070</w:t>
            </w:r>
          </w:p>
        </w:tc>
        <w:tc>
          <w:tcPr>
            <w:tcW w:w="980" w:type="dxa"/>
          </w:tcPr>
          <w:p>
            <w:pPr/>
          </w:p>
        </w:tc>
        <w:tc>
          <w:tcPr>
            <w:tcW w:w="980" w:type="dxa"/>
          </w:tcPr>
          <w:p>
            <w:pPr>
              <w:pStyle w:val="TableParagraph"/>
              <w:spacing w:before="1"/>
              <w:ind w:right="19"/>
              <w:rPr>
                <w:sz w:val="15"/>
              </w:rPr>
            </w:pPr>
            <w:r>
              <w:rPr>
                <w:sz w:val="15"/>
              </w:rPr>
              <w:t>0.070</w:t>
            </w:r>
          </w:p>
        </w:tc>
      </w:tr>
      <w:tr>
        <w:trPr>
          <w:trHeight w:val="191" w:hRule="exact"/>
        </w:trPr>
        <w:tc>
          <w:tcPr>
            <w:tcW w:w="980" w:type="dxa"/>
          </w:tcPr>
          <w:p>
            <w:pPr>
              <w:pStyle w:val="TableParagraph"/>
              <w:spacing w:before="1"/>
              <w:ind w:right="19"/>
              <w:rPr>
                <w:sz w:val="15"/>
              </w:rPr>
            </w:pPr>
            <w:r>
              <w:rPr>
                <w:w w:val="103"/>
                <w:sz w:val="15"/>
              </w:rPr>
              <w:t>7</w:t>
            </w:r>
          </w:p>
        </w:tc>
        <w:tc>
          <w:tcPr>
            <w:tcW w:w="980" w:type="dxa"/>
          </w:tcPr>
          <w:p>
            <w:pPr>
              <w:pStyle w:val="TableParagraph"/>
              <w:spacing w:before="1"/>
              <w:ind w:right="19"/>
              <w:rPr>
                <w:sz w:val="15"/>
              </w:rPr>
            </w:pPr>
            <w:r>
              <w:rPr>
                <w:sz w:val="15"/>
              </w:rPr>
              <w:t>0.179</w:t>
            </w:r>
          </w:p>
        </w:tc>
        <w:tc>
          <w:tcPr>
            <w:tcW w:w="981" w:type="dxa"/>
          </w:tcPr>
          <w:p>
            <w:pPr>
              <w:pStyle w:val="TableParagraph"/>
              <w:spacing w:before="1"/>
              <w:ind w:right="19"/>
              <w:rPr>
                <w:sz w:val="15"/>
              </w:rPr>
            </w:pPr>
            <w:r>
              <w:rPr>
                <w:sz w:val="15"/>
              </w:rPr>
              <w:t>0.187</w:t>
            </w:r>
          </w:p>
        </w:tc>
        <w:tc>
          <w:tcPr>
            <w:tcW w:w="980" w:type="dxa"/>
          </w:tcPr>
          <w:p>
            <w:pPr>
              <w:pStyle w:val="TableParagraph"/>
              <w:spacing w:before="1"/>
              <w:ind w:right="19"/>
              <w:rPr>
                <w:sz w:val="15"/>
              </w:rPr>
            </w:pPr>
            <w:r>
              <w:rPr>
                <w:sz w:val="15"/>
              </w:rPr>
              <w:t>0.180</w:t>
            </w:r>
          </w:p>
        </w:tc>
        <w:tc>
          <w:tcPr>
            <w:tcW w:w="980" w:type="dxa"/>
          </w:tcPr>
          <w:p>
            <w:pPr>
              <w:pStyle w:val="TableParagraph"/>
              <w:spacing w:before="1"/>
              <w:ind w:right="19"/>
              <w:rPr>
                <w:sz w:val="15"/>
              </w:rPr>
            </w:pPr>
            <w:r>
              <w:rPr>
                <w:sz w:val="15"/>
              </w:rPr>
              <w:t>0.180</w:t>
            </w:r>
          </w:p>
        </w:tc>
        <w:tc>
          <w:tcPr>
            <w:tcW w:w="981" w:type="dxa"/>
          </w:tcPr>
          <w:p>
            <w:pPr>
              <w:pStyle w:val="TableParagraph"/>
              <w:spacing w:before="1"/>
              <w:ind w:right="19"/>
              <w:rPr>
                <w:sz w:val="15"/>
              </w:rPr>
            </w:pPr>
            <w:r>
              <w:rPr>
                <w:sz w:val="15"/>
              </w:rPr>
              <w:t>0.223</w:t>
            </w:r>
          </w:p>
        </w:tc>
        <w:tc>
          <w:tcPr>
            <w:tcW w:w="980" w:type="dxa"/>
          </w:tcPr>
          <w:p>
            <w:pPr>
              <w:pStyle w:val="TableParagraph"/>
              <w:spacing w:before="1"/>
              <w:ind w:right="19"/>
              <w:rPr>
                <w:sz w:val="15"/>
              </w:rPr>
            </w:pPr>
            <w:r>
              <w:rPr>
                <w:sz w:val="15"/>
              </w:rPr>
              <w:t>0.129</w:t>
            </w:r>
          </w:p>
        </w:tc>
        <w:tc>
          <w:tcPr>
            <w:tcW w:w="980" w:type="dxa"/>
          </w:tcPr>
          <w:p>
            <w:pPr>
              <w:pStyle w:val="TableParagraph"/>
              <w:spacing w:before="1"/>
              <w:ind w:right="19"/>
              <w:rPr>
                <w:sz w:val="15"/>
              </w:rPr>
            </w:pPr>
            <w:r>
              <w:rPr>
                <w:sz w:val="15"/>
              </w:rPr>
              <w:t>0.090</w:t>
            </w:r>
          </w:p>
        </w:tc>
        <w:tc>
          <w:tcPr>
            <w:tcW w:w="980" w:type="dxa"/>
          </w:tcPr>
          <w:p>
            <w:pPr>
              <w:pStyle w:val="TableParagraph"/>
              <w:spacing w:before="1"/>
              <w:ind w:right="19"/>
              <w:rPr>
                <w:sz w:val="15"/>
              </w:rPr>
            </w:pPr>
            <w:r>
              <w:rPr>
                <w:sz w:val="15"/>
              </w:rPr>
              <w:t>0.189</w:t>
            </w:r>
          </w:p>
        </w:tc>
      </w:tr>
    </w:tbl>
    <w:p>
      <w:pPr>
        <w:pStyle w:val="BodyText"/>
        <w:spacing w:before="4"/>
        <w:rPr>
          <w:sz w:val="15"/>
        </w:rPr>
      </w:pPr>
    </w:p>
    <w:tbl>
      <w:tblPr>
        <w:tblW w:w="0" w:type="auto"/>
        <w:jc w:val="left"/>
        <w:tblInd w:w="105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0" w:type="dxa"/>
          <w:bottom w:w="0" w:type="dxa"/>
          <w:right w:w="0" w:type="dxa"/>
        </w:tblCellMar>
        <w:tblLook w:val="01E0"/>
      </w:tblPr>
      <w:tblGrid>
        <w:gridCol w:w="980"/>
        <w:gridCol w:w="980"/>
      </w:tblGrid>
      <w:tr>
        <w:trPr>
          <w:trHeight w:val="191" w:hRule="exact"/>
        </w:trPr>
        <w:tc>
          <w:tcPr>
            <w:tcW w:w="980" w:type="dxa"/>
            <w:vMerge w:val="restart"/>
          </w:tcPr>
          <w:p>
            <w:pPr>
              <w:pStyle w:val="TableParagraph"/>
              <w:spacing w:before="92"/>
              <w:ind w:left="194" w:right="0"/>
              <w:jc w:val="left"/>
              <w:rPr>
                <w:sz w:val="15"/>
              </w:rPr>
            </w:pPr>
            <w:r>
              <w:rPr>
                <w:w w:val="105"/>
                <w:sz w:val="15"/>
              </w:rPr>
              <w:t>Estacion</w:t>
            </w:r>
          </w:p>
        </w:tc>
        <w:tc>
          <w:tcPr>
            <w:tcW w:w="980" w:type="dxa"/>
          </w:tcPr>
          <w:p>
            <w:pPr>
              <w:pStyle w:val="TableParagraph"/>
              <w:spacing w:before="1"/>
              <w:ind w:left="274" w:right="0"/>
              <w:jc w:val="left"/>
              <w:rPr>
                <w:sz w:val="15"/>
              </w:rPr>
            </w:pPr>
            <w:r>
              <w:rPr>
                <w:w w:val="105"/>
                <w:sz w:val="15"/>
              </w:rPr>
              <w:t>Fecha</w:t>
            </w:r>
          </w:p>
        </w:tc>
      </w:tr>
      <w:tr>
        <w:trPr>
          <w:trHeight w:val="191" w:hRule="exact"/>
        </w:trPr>
        <w:tc>
          <w:tcPr>
            <w:tcW w:w="980" w:type="dxa"/>
            <w:vMerge/>
          </w:tcPr>
          <w:p>
            <w:pPr/>
          </w:p>
        </w:tc>
        <w:tc>
          <w:tcPr>
            <w:tcW w:w="980" w:type="dxa"/>
          </w:tcPr>
          <w:p>
            <w:pPr>
              <w:pStyle w:val="TableParagraph"/>
              <w:spacing w:before="1"/>
              <w:ind w:right="19"/>
              <w:rPr>
                <w:sz w:val="15"/>
              </w:rPr>
            </w:pPr>
            <w:r>
              <w:rPr>
                <w:sz w:val="15"/>
              </w:rPr>
              <w:t>19-dic-06</w:t>
            </w:r>
          </w:p>
        </w:tc>
      </w:tr>
      <w:tr>
        <w:trPr>
          <w:trHeight w:val="191" w:hRule="exact"/>
        </w:trPr>
        <w:tc>
          <w:tcPr>
            <w:tcW w:w="980" w:type="dxa"/>
          </w:tcPr>
          <w:p>
            <w:pPr>
              <w:pStyle w:val="TableParagraph"/>
              <w:spacing w:before="1"/>
              <w:ind w:right="19"/>
              <w:rPr>
                <w:sz w:val="15"/>
              </w:rPr>
            </w:pPr>
            <w:r>
              <w:rPr>
                <w:w w:val="103"/>
                <w:sz w:val="15"/>
              </w:rPr>
              <w:t>2</w:t>
            </w:r>
          </w:p>
        </w:tc>
        <w:tc>
          <w:tcPr>
            <w:tcW w:w="980" w:type="dxa"/>
          </w:tcPr>
          <w:p>
            <w:pPr>
              <w:pStyle w:val="TableParagraph"/>
              <w:spacing w:before="1"/>
              <w:ind w:right="19"/>
              <w:rPr>
                <w:sz w:val="15"/>
              </w:rPr>
            </w:pPr>
            <w:r>
              <w:rPr>
                <w:sz w:val="15"/>
              </w:rPr>
              <w:t>0.175</w:t>
            </w:r>
          </w:p>
        </w:tc>
      </w:tr>
      <w:tr>
        <w:trPr>
          <w:trHeight w:val="191" w:hRule="exact"/>
        </w:trPr>
        <w:tc>
          <w:tcPr>
            <w:tcW w:w="980" w:type="dxa"/>
          </w:tcPr>
          <w:p>
            <w:pPr>
              <w:pStyle w:val="TableParagraph"/>
              <w:spacing w:before="1"/>
              <w:ind w:right="19"/>
              <w:rPr>
                <w:sz w:val="15"/>
              </w:rPr>
            </w:pPr>
            <w:r>
              <w:rPr>
                <w:w w:val="103"/>
                <w:sz w:val="15"/>
              </w:rPr>
              <w:t>3</w:t>
            </w:r>
          </w:p>
        </w:tc>
        <w:tc>
          <w:tcPr>
            <w:tcW w:w="980" w:type="dxa"/>
          </w:tcPr>
          <w:p>
            <w:pPr>
              <w:pStyle w:val="TableParagraph"/>
              <w:spacing w:before="1"/>
              <w:ind w:right="19"/>
              <w:rPr>
                <w:sz w:val="15"/>
              </w:rPr>
            </w:pPr>
            <w:r>
              <w:rPr>
                <w:sz w:val="15"/>
              </w:rPr>
              <w:t>0.265</w:t>
            </w:r>
          </w:p>
        </w:tc>
      </w:tr>
      <w:tr>
        <w:trPr>
          <w:trHeight w:val="191" w:hRule="exact"/>
        </w:trPr>
        <w:tc>
          <w:tcPr>
            <w:tcW w:w="980" w:type="dxa"/>
          </w:tcPr>
          <w:p>
            <w:pPr>
              <w:pStyle w:val="TableParagraph"/>
              <w:spacing w:before="1"/>
              <w:ind w:right="19"/>
              <w:rPr>
                <w:sz w:val="15"/>
              </w:rPr>
            </w:pPr>
            <w:r>
              <w:rPr>
                <w:sz w:val="15"/>
              </w:rPr>
              <w:t>21</w:t>
            </w:r>
          </w:p>
        </w:tc>
        <w:tc>
          <w:tcPr>
            <w:tcW w:w="980" w:type="dxa"/>
          </w:tcPr>
          <w:p>
            <w:pPr>
              <w:pStyle w:val="TableParagraph"/>
              <w:spacing w:before="1"/>
              <w:ind w:right="19"/>
              <w:rPr>
                <w:sz w:val="15"/>
              </w:rPr>
            </w:pPr>
            <w:r>
              <w:rPr>
                <w:sz w:val="15"/>
              </w:rPr>
              <w:t>0.252</w:t>
            </w:r>
          </w:p>
        </w:tc>
      </w:tr>
      <w:tr>
        <w:trPr>
          <w:trHeight w:val="191" w:hRule="exact"/>
        </w:trPr>
        <w:tc>
          <w:tcPr>
            <w:tcW w:w="980" w:type="dxa"/>
          </w:tcPr>
          <w:p>
            <w:pPr>
              <w:pStyle w:val="TableParagraph"/>
              <w:spacing w:before="1"/>
              <w:ind w:right="19"/>
              <w:rPr>
                <w:sz w:val="15"/>
              </w:rPr>
            </w:pPr>
            <w:r>
              <w:rPr>
                <w:w w:val="103"/>
                <w:sz w:val="15"/>
              </w:rPr>
              <w:t>5</w:t>
            </w:r>
          </w:p>
        </w:tc>
        <w:tc>
          <w:tcPr>
            <w:tcW w:w="980" w:type="dxa"/>
          </w:tcPr>
          <w:p>
            <w:pPr>
              <w:pStyle w:val="TableParagraph"/>
              <w:spacing w:before="1"/>
              <w:ind w:right="19"/>
              <w:rPr>
                <w:sz w:val="15"/>
              </w:rPr>
            </w:pPr>
            <w:r>
              <w:rPr>
                <w:sz w:val="15"/>
              </w:rPr>
              <w:t>0.263</w:t>
            </w:r>
          </w:p>
        </w:tc>
      </w:tr>
      <w:tr>
        <w:trPr>
          <w:trHeight w:val="191" w:hRule="exact"/>
        </w:trPr>
        <w:tc>
          <w:tcPr>
            <w:tcW w:w="980" w:type="dxa"/>
          </w:tcPr>
          <w:p>
            <w:pPr>
              <w:pStyle w:val="TableParagraph"/>
              <w:spacing w:before="1"/>
              <w:ind w:right="19"/>
              <w:rPr>
                <w:sz w:val="15"/>
              </w:rPr>
            </w:pPr>
            <w:r>
              <w:rPr>
                <w:w w:val="103"/>
                <w:sz w:val="15"/>
              </w:rPr>
              <w:t>6</w:t>
            </w:r>
          </w:p>
        </w:tc>
        <w:tc>
          <w:tcPr>
            <w:tcW w:w="980" w:type="dxa"/>
          </w:tcPr>
          <w:p>
            <w:pPr>
              <w:pStyle w:val="TableParagraph"/>
              <w:spacing w:before="1"/>
              <w:ind w:right="19"/>
              <w:rPr>
                <w:sz w:val="15"/>
              </w:rPr>
            </w:pPr>
            <w:r>
              <w:rPr>
                <w:sz w:val="15"/>
              </w:rPr>
              <w:t>0.003</w:t>
            </w:r>
          </w:p>
        </w:tc>
      </w:tr>
      <w:tr>
        <w:trPr>
          <w:trHeight w:val="192" w:hRule="exact"/>
        </w:trPr>
        <w:tc>
          <w:tcPr>
            <w:tcW w:w="980" w:type="dxa"/>
          </w:tcPr>
          <w:p>
            <w:pPr>
              <w:pStyle w:val="TableParagraph"/>
              <w:spacing w:before="1"/>
              <w:ind w:right="19"/>
              <w:rPr>
                <w:sz w:val="15"/>
              </w:rPr>
            </w:pPr>
            <w:r>
              <w:rPr>
                <w:w w:val="103"/>
                <w:sz w:val="15"/>
              </w:rPr>
              <w:t>7</w:t>
            </w:r>
          </w:p>
        </w:tc>
        <w:tc>
          <w:tcPr>
            <w:tcW w:w="980" w:type="dxa"/>
          </w:tcPr>
          <w:p>
            <w:pPr>
              <w:pStyle w:val="TableParagraph"/>
              <w:spacing w:before="1"/>
              <w:ind w:right="19"/>
              <w:rPr>
                <w:sz w:val="15"/>
              </w:rPr>
            </w:pPr>
            <w:r>
              <w:rPr>
                <w:sz w:val="15"/>
              </w:rPr>
              <w:t>0.199</w:t>
            </w:r>
          </w:p>
        </w:tc>
      </w:tr>
    </w:tbl>
    <w:p>
      <w:pPr>
        <w:spacing w:after="0"/>
        <w:rPr>
          <w:sz w:val="15"/>
        </w:rPr>
        <w:sectPr>
          <w:pgSz w:w="12240" w:h="15840"/>
          <w:pgMar w:header="696" w:footer="1000" w:top="1980" w:bottom="1320" w:left="680" w:right="860"/>
        </w:sectPr>
      </w:pPr>
    </w:p>
    <w:p>
      <w:pPr>
        <w:spacing w:before="5"/>
        <w:ind w:left="253" w:right="0" w:firstLine="0"/>
        <w:jc w:val="center"/>
        <w:rPr>
          <w:sz w:val="15"/>
        </w:rPr>
      </w:pPr>
      <w:r>
        <w:rPr>
          <w:w w:val="105"/>
          <w:sz w:val="15"/>
        </w:rPr>
        <w:t>Nitratos</w:t>
      </w:r>
    </w:p>
    <w:p>
      <w:pPr>
        <w:pStyle w:val="BodyText"/>
        <w:spacing w:before="10"/>
        <w:rPr>
          <w:sz w:val="16"/>
        </w:rPr>
      </w:pPr>
    </w:p>
    <w:tbl>
      <w:tblPr>
        <w:tblW w:w="0" w:type="auto"/>
        <w:jc w:val="left"/>
        <w:tblInd w:w="105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0" w:type="dxa"/>
          <w:bottom w:w="0" w:type="dxa"/>
          <w:right w:w="0" w:type="dxa"/>
        </w:tblCellMar>
        <w:tblLook w:val="01E0"/>
      </w:tblPr>
      <w:tblGrid>
        <w:gridCol w:w="980"/>
        <w:gridCol w:w="980"/>
        <w:gridCol w:w="981"/>
        <w:gridCol w:w="980"/>
        <w:gridCol w:w="980"/>
        <w:gridCol w:w="981"/>
        <w:gridCol w:w="980"/>
        <w:gridCol w:w="980"/>
        <w:gridCol w:w="980"/>
      </w:tblGrid>
      <w:tr>
        <w:trPr>
          <w:trHeight w:val="191" w:hRule="exact"/>
        </w:trPr>
        <w:tc>
          <w:tcPr>
            <w:tcW w:w="980" w:type="dxa"/>
            <w:vMerge w:val="restart"/>
          </w:tcPr>
          <w:p>
            <w:pPr>
              <w:pStyle w:val="TableParagraph"/>
              <w:spacing w:before="92"/>
              <w:ind w:left="194" w:right="0"/>
              <w:jc w:val="left"/>
              <w:rPr>
                <w:sz w:val="15"/>
              </w:rPr>
            </w:pPr>
            <w:r>
              <w:rPr>
                <w:w w:val="105"/>
                <w:sz w:val="15"/>
              </w:rPr>
              <w:t>Estacion</w:t>
            </w:r>
          </w:p>
        </w:tc>
        <w:tc>
          <w:tcPr>
            <w:tcW w:w="7843" w:type="dxa"/>
            <w:gridSpan w:val="8"/>
          </w:tcPr>
          <w:p>
            <w:pPr>
              <w:pStyle w:val="TableParagraph"/>
              <w:spacing w:before="1"/>
              <w:ind w:left="3681" w:right="3668"/>
              <w:jc w:val="center"/>
              <w:rPr>
                <w:sz w:val="15"/>
              </w:rPr>
            </w:pPr>
            <w:r>
              <w:rPr>
                <w:w w:val="105"/>
                <w:sz w:val="15"/>
              </w:rPr>
              <w:t>Fecha</w:t>
            </w:r>
          </w:p>
        </w:tc>
      </w:tr>
      <w:tr>
        <w:trPr>
          <w:trHeight w:val="191" w:hRule="exact"/>
        </w:trPr>
        <w:tc>
          <w:tcPr>
            <w:tcW w:w="980" w:type="dxa"/>
            <w:vMerge/>
          </w:tcPr>
          <w:p>
            <w:pPr/>
          </w:p>
        </w:tc>
        <w:tc>
          <w:tcPr>
            <w:tcW w:w="980" w:type="dxa"/>
          </w:tcPr>
          <w:p>
            <w:pPr>
              <w:pStyle w:val="TableParagraph"/>
              <w:spacing w:before="1"/>
              <w:ind w:right="19"/>
              <w:rPr>
                <w:sz w:val="15"/>
              </w:rPr>
            </w:pPr>
            <w:r>
              <w:rPr>
                <w:sz w:val="15"/>
              </w:rPr>
              <w:t>01-may-06</w:t>
            </w:r>
          </w:p>
        </w:tc>
        <w:tc>
          <w:tcPr>
            <w:tcW w:w="981" w:type="dxa"/>
          </w:tcPr>
          <w:p>
            <w:pPr>
              <w:pStyle w:val="TableParagraph"/>
              <w:spacing w:before="1"/>
              <w:ind w:right="20"/>
              <w:rPr>
                <w:sz w:val="15"/>
              </w:rPr>
            </w:pPr>
            <w:r>
              <w:rPr>
                <w:sz w:val="15"/>
              </w:rPr>
              <w:t>05-may-06</w:t>
            </w:r>
          </w:p>
        </w:tc>
        <w:tc>
          <w:tcPr>
            <w:tcW w:w="980" w:type="dxa"/>
          </w:tcPr>
          <w:p>
            <w:pPr>
              <w:pStyle w:val="TableParagraph"/>
              <w:spacing w:before="1"/>
              <w:ind w:right="21"/>
              <w:rPr>
                <w:sz w:val="15"/>
              </w:rPr>
            </w:pPr>
            <w:r>
              <w:rPr>
                <w:sz w:val="15"/>
              </w:rPr>
              <w:t>08-may-06</w:t>
            </w:r>
          </w:p>
        </w:tc>
        <w:tc>
          <w:tcPr>
            <w:tcW w:w="980" w:type="dxa"/>
          </w:tcPr>
          <w:p>
            <w:pPr>
              <w:pStyle w:val="TableParagraph"/>
              <w:spacing w:before="1"/>
              <w:ind w:right="21"/>
              <w:rPr>
                <w:sz w:val="15"/>
              </w:rPr>
            </w:pPr>
            <w:r>
              <w:rPr>
                <w:sz w:val="15"/>
              </w:rPr>
              <w:t>12-may-06</w:t>
            </w:r>
          </w:p>
        </w:tc>
        <w:tc>
          <w:tcPr>
            <w:tcW w:w="981" w:type="dxa"/>
          </w:tcPr>
          <w:p>
            <w:pPr>
              <w:pStyle w:val="TableParagraph"/>
              <w:spacing w:before="1"/>
              <w:ind w:right="20"/>
              <w:rPr>
                <w:sz w:val="15"/>
              </w:rPr>
            </w:pPr>
            <w:r>
              <w:rPr>
                <w:sz w:val="15"/>
              </w:rPr>
              <w:t>22-may-06</w:t>
            </w:r>
          </w:p>
        </w:tc>
        <w:tc>
          <w:tcPr>
            <w:tcW w:w="980" w:type="dxa"/>
          </w:tcPr>
          <w:p>
            <w:pPr>
              <w:pStyle w:val="TableParagraph"/>
              <w:spacing w:before="1"/>
              <w:ind w:right="21"/>
              <w:rPr>
                <w:sz w:val="15"/>
              </w:rPr>
            </w:pPr>
            <w:r>
              <w:rPr>
                <w:sz w:val="15"/>
              </w:rPr>
              <w:t>24-may-06</w:t>
            </w:r>
          </w:p>
        </w:tc>
        <w:tc>
          <w:tcPr>
            <w:tcW w:w="980" w:type="dxa"/>
          </w:tcPr>
          <w:p>
            <w:pPr>
              <w:pStyle w:val="TableParagraph"/>
              <w:spacing w:before="1"/>
              <w:ind w:right="20"/>
              <w:rPr>
                <w:sz w:val="15"/>
              </w:rPr>
            </w:pPr>
            <w:r>
              <w:rPr>
                <w:sz w:val="15"/>
              </w:rPr>
              <w:t>29-may-06</w:t>
            </w:r>
          </w:p>
        </w:tc>
        <w:tc>
          <w:tcPr>
            <w:tcW w:w="980" w:type="dxa"/>
          </w:tcPr>
          <w:p>
            <w:pPr>
              <w:pStyle w:val="TableParagraph"/>
              <w:spacing w:before="1"/>
              <w:ind w:right="20"/>
              <w:rPr>
                <w:sz w:val="15"/>
              </w:rPr>
            </w:pPr>
            <w:r>
              <w:rPr>
                <w:sz w:val="15"/>
              </w:rPr>
              <w:t>31-may-06</w:t>
            </w:r>
          </w:p>
        </w:tc>
      </w:tr>
      <w:tr>
        <w:trPr>
          <w:trHeight w:val="191" w:hRule="exact"/>
        </w:trPr>
        <w:tc>
          <w:tcPr>
            <w:tcW w:w="980" w:type="dxa"/>
          </w:tcPr>
          <w:p>
            <w:pPr>
              <w:pStyle w:val="TableParagraph"/>
              <w:spacing w:before="1"/>
              <w:ind w:right="19"/>
              <w:rPr>
                <w:sz w:val="15"/>
              </w:rPr>
            </w:pPr>
            <w:r>
              <w:rPr>
                <w:w w:val="103"/>
                <w:sz w:val="15"/>
              </w:rPr>
              <w:t>2</w:t>
            </w:r>
          </w:p>
        </w:tc>
        <w:tc>
          <w:tcPr>
            <w:tcW w:w="980" w:type="dxa"/>
          </w:tcPr>
          <w:p>
            <w:pPr>
              <w:pStyle w:val="TableParagraph"/>
              <w:spacing w:before="1"/>
              <w:ind w:right="19"/>
              <w:rPr>
                <w:sz w:val="15"/>
              </w:rPr>
            </w:pPr>
            <w:r>
              <w:rPr>
                <w:sz w:val="15"/>
              </w:rPr>
              <w:t>13.7</w:t>
            </w:r>
          </w:p>
        </w:tc>
        <w:tc>
          <w:tcPr>
            <w:tcW w:w="981" w:type="dxa"/>
          </w:tcPr>
          <w:p>
            <w:pPr>
              <w:pStyle w:val="TableParagraph"/>
              <w:spacing w:before="1"/>
              <w:ind w:right="19"/>
              <w:rPr>
                <w:sz w:val="15"/>
              </w:rPr>
            </w:pPr>
            <w:r>
              <w:rPr>
                <w:sz w:val="15"/>
              </w:rPr>
              <w:t>14.8</w:t>
            </w:r>
          </w:p>
        </w:tc>
        <w:tc>
          <w:tcPr>
            <w:tcW w:w="980" w:type="dxa"/>
          </w:tcPr>
          <w:p>
            <w:pPr>
              <w:pStyle w:val="TableParagraph"/>
              <w:spacing w:before="1"/>
              <w:ind w:right="19"/>
              <w:rPr>
                <w:sz w:val="15"/>
              </w:rPr>
            </w:pPr>
            <w:r>
              <w:rPr>
                <w:sz w:val="15"/>
              </w:rPr>
              <w:t>16.3</w:t>
            </w:r>
          </w:p>
        </w:tc>
        <w:tc>
          <w:tcPr>
            <w:tcW w:w="980" w:type="dxa"/>
          </w:tcPr>
          <w:p>
            <w:pPr>
              <w:pStyle w:val="TableParagraph"/>
              <w:spacing w:before="1"/>
              <w:ind w:right="19"/>
              <w:rPr>
                <w:sz w:val="15"/>
              </w:rPr>
            </w:pPr>
            <w:r>
              <w:rPr>
                <w:sz w:val="15"/>
              </w:rPr>
              <w:t>15.4</w:t>
            </w:r>
          </w:p>
        </w:tc>
        <w:tc>
          <w:tcPr>
            <w:tcW w:w="981" w:type="dxa"/>
          </w:tcPr>
          <w:p>
            <w:pPr>
              <w:pStyle w:val="TableParagraph"/>
              <w:spacing w:before="1"/>
              <w:ind w:right="19"/>
              <w:rPr>
                <w:sz w:val="15"/>
              </w:rPr>
            </w:pPr>
            <w:r>
              <w:rPr>
                <w:sz w:val="15"/>
              </w:rPr>
              <w:t>5.7</w:t>
            </w:r>
          </w:p>
        </w:tc>
        <w:tc>
          <w:tcPr>
            <w:tcW w:w="980" w:type="dxa"/>
          </w:tcPr>
          <w:p>
            <w:pPr>
              <w:pStyle w:val="TableParagraph"/>
              <w:spacing w:before="1"/>
              <w:ind w:right="19"/>
              <w:rPr>
                <w:sz w:val="15"/>
              </w:rPr>
            </w:pPr>
            <w:r>
              <w:rPr>
                <w:sz w:val="15"/>
              </w:rPr>
              <w:t>6.7</w:t>
            </w:r>
          </w:p>
        </w:tc>
        <w:tc>
          <w:tcPr>
            <w:tcW w:w="980" w:type="dxa"/>
          </w:tcPr>
          <w:p>
            <w:pPr>
              <w:pStyle w:val="TableParagraph"/>
              <w:spacing w:before="1"/>
              <w:ind w:right="19"/>
              <w:rPr>
                <w:sz w:val="15"/>
              </w:rPr>
            </w:pPr>
            <w:r>
              <w:rPr>
                <w:sz w:val="15"/>
              </w:rPr>
              <w:t>9.3</w:t>
            </w:r>
          </w:p>
        </w:tc>
        <w:tc>
          <w:tcPr>
            <w:tcW w:w="980" w:type="dxa"/>
          </w:tcPr>
          <w:p>
            <w:pPr>
              <w:pStyle w:val="TableParagraph"/>
              <w:spacing w:before="1"/>
              <w:ind w:right="19"/>
              <w:rPr>
                <w:sz w:val="15"/>
              </w:rPr>
            </w:pPr>
            <w:r>
              <w:rPr>
                <w:sz w:val="15"/>
              </w:rPr>
              <w:t>8.4</w:t>
            </w:r>
          </w:p>
        </w:tc>
      </w:tr>
      <w:tr>
        <w:trPr>
          <w:trHeight w:val="192" w:hRule="exact"/>
        </w:trPr>
        <w:tc>
          <w:tcPr>
            <w:tcW w:w="980" w:type="dxa"/>
            <w:tcBorders>
              <w:bottom w:val="single" w:sz="6" w:space="0" w:color="000000"/>
            </w:tcBorders>
          </w:tcPr>
          <w:p>
            <w:pPr>
              <w:pStyle w:val="TableParagraph"/>
              <w:spacing w:before="1"/>
              <w:ind w:right="19"/>
              <w:rPr>
                <w:sz w:val="15"/>
              </w:rPr>
            </w:pPr>
            <w:r>
              <w:rPr>
                <w:w w:val="103"/>
                <w:sz w:val="15"/>
              </w:rPr>
              <w:t>3</w:t>
            </w:r>
          </w:p>
        </w:tc>
        <w:tc>
          <w:tcPr>
            <w:tcW w:w="980" w:type="dxa"/>
            <w:tcBorders>
              <w:bottom w:val="single" w:sz="6" w:space="0" w:color="000000"/>
            </w:tcBorders>
          </w:tcPr>
          <w:p>
            <w:pPr>
              <w:pStyle w:val="TableParagraph"/>
              <w:spacing w:before="1"/>
              <w:ind w:right="19"/>
              <w:rPr>
                <w:sz w:val="15"/>
              </w:rPr>
            </w:pPr>
            <w:r>
              <w:rPr>
                <w:sz w:val="15"/>
              </w:rPr>
              <w:t>14.3</w:t>
            </w:r>
          </w:p>
        </w:tc>
        <w:tc>
          <w:tcPr>
            <w:tcW w:w="981" w:type="dxa"/>
            <w:tcBorders>
              <w:bottom w:val="single" w:sz="6" w:space="0" w:color="000000"/>
            </w:tcBorders>
          </w:tcPr>
          <w:p>
            <w:pPr>
              <w:pStyle w:val="TableParagraph"/>
              <w:spacing w:before="1"/>
              <w:ind w:right="19"/>
              <w:rPr>
                <w:sz w:val="15"/>
              </w:rPr>
            </w:pPr>
            <w:r>
              <w:rPr>
                <w:sz w:val="15"/>
              </w:rPr>
              <w:t>14.7</w:t>
            </w:r>
          </w:p>
        </w:tc>
        <w:tc>
          <w:tcPr>
            <w:tcW w:w="980" w:type="dxa"/>
            <w:tcBorders>
              <w:bottom w:val="single" w:sz="6" w:space="0" w:color="000000"/>
            </w:tcBorders>
          </w:tcPr>
          <w:p>
            <w:pPr>
              <w:pStyle w:val="TableParagraph"/>
              <w:spacing w:before="1"/>
              <w:ind w:right="19"/>
              <w:rPr>
                <w:sz w:val="15"/>
              </w:rPr>
            </w:pPr>
            <w:r>
              <w:rPr>
                <w:sz w:val="15"/>
              </w:rPr>
              <w:t>17</w:t>
            </w:r>
          </w:p>
        </w:tc>
        <w:tc>
          <w:tcPr>
            <w:tcW w:w="980" w:type="dxa"/>
            <w:tcBorders>
              <w:bottom w:val="single" w:sz="6" w:space="0" w:color="000000"/>
            </w:tcBorders>
          </w:tcPr>
          <w:p>
            <w:pPr>
              <w:pStyle w:val="TableParagraph"/>
              <w:spacing w:before="1"/>
              <w:ind w:right="19"/>
              <w:rPr>
                <w:sz w:val="15"/>
              </w:rPr>
            </w:pPr>
            <w:r>
              <w:rPr>
                <w:sz w:val="15"/>
              </w:rPr>
              <w:t>15.9</w:t>
            </w:r>
          </w:p>
        </w:tc>
        <w:tc>
          <w:tcPr>
            <w:tcW w:w="981" w:type="dxa"/>
            <w:tcBorders>
              <w:bottom w:val="single" w:sz="6" w:space="0" w:color="000000"/>
            </w:tcBorders>
          </w:tcPr>
          <w:p>
            <w:pPr>
              <w:pStyle w:val="TableParagraph"/>
              <w:spacing w:before="1"/>
              <w:ind w:right="19"/>
              <w:rPr>
                <w:sz w:val="15"/>
              </w:rPr>
            </w:pPr>
            <w:r>
              <w:rPr>
                <w:w w:val="103"/>
                <w:sz w:val="15"/>
              </w:rPr>
              <w:t>5</w:t>
            </w:r>
          </w:p>
        </w:tc>
        <w:tc>
          <w:tcPr>
            <w:tcW w:w="980" w:type="dxa"/>
            <w:tcBorders>
              <w:bottom w:val="single" w:sz="6" w:space="0" w:color="000000"/>
            </w:tcBorders>
          </w:tcPr>
          <w:p>
            <w:pPr>
              <w:pStyle w:val="TableParagraph"/>
              <w:spacing w:before="1"/>
              <w:ind w:right="19"/>
              <w:rPr>
                <w:sz w:val="15"/>
              </w:rPr>
            </w:pPr>
            <w:r>
              <w:rPr>
                <w:sz w:val="15"/>
              </w:rPr>
              <w:t>6.7</w:t>
            </w:r>
          </w:p>
        </w:tc>
        <w:tc>
          <w:tcPr>
            <w:tcW w:w="980" w:type="dxa"/>
            <w:tcBorders>
              <w:bottom w:val="single" w:sz="6" w:space="0" w:color="000000"/>
            </w:tcBorders>
          </w:tcPr>
          <w:p>
            <w:pPr>
              <w:pStyle w:val="TableParagraph"/>
              <w:spacing w:before="1"/>
              <w:ind w:right="19"/>
              <w:rPr>
                <w:sz w:val="15"/>
              </w:rPr>
            </w:pPr>
            <w:r>
              <w:rPr>
                <w:sz w:val="15"/>
              </w:rPr>
              <w:t>9.1</w:t>
            </w:r>
          </w:p>
        </w:tc>
        <w:tc>
          <w:tcPr>
            <w:tcW w:w="980" w:type="dxa"/>
            <w:tcBorders>
              <w:bottom w:val="single" w:sz="6" w:space="0" w:color="000000"/>
            </w:tcBorders>
          </w:tcPr>
          <w:p>
            <w:pPr>
              <w:pStyle w:val="TableParagraph"/>
              <w:spacing w:before="1"/>
              <w:ind w:right="19"/>
              <w:rPr>
                <w:sz w:val="15"/>
              </w:rPr>
            </w:pPr>
            <w:r>
              <w:rPr>
                <w:sz w:val="15"/>
              </w:rPr>
              <w:t>8.7</w:t>
            </w:r>
          </w:p>
        </w:tc>
      </w:tr>
      <w:tr>
        <w:trPr>
          <w:trHeight w:val="192" w:hRule="exact"/>
        </w:trPr>
        <w:tc>
          <w:tcPr>
            <w:tcW w:w="980" w:type="dxa"/>
            <w:tcBorders>
              <w:top w:val="single" w:sz="6" w:space="0" w:color="000000"/>
            </w:tcBorders>
          </w:tcPr>
          <w:p>
            <w:pPr>
              <w:pStyle w:val="TableParagraph"/>
              <w:spacing w:before="1"/>
              <w:ind w:right="19"/>
              <w:rPr>
                <w:sz w:val="15"/>
              </w:rPr>
            </w:pPr>
            <w:r>
              <w:rPr>
                <w:sz w:val="15"/>
              </w:rPr>
              <w:t>21</w:t>
            </w:r>
          </w:p>
        </w:tc>
        <w:tc>
          <w:tcPr>
            <w:tcW w:w="980" w:type="dxa"/>
            <w:tcBorders>
              <w:top w:val="single" w:sz="6" w:space="0" w:color="000000"/>
            </w:tcBorders>
          </w:tcPr>
          <w:p>
            <w:pPr>
              <w:pStyle w:val="TableParagraph"/>
              <w:spacing w:before="1"/>
              <w:ind w:right="19"/>
              <w:rPr>
                <w:sz w:val="15"/>
              </w:rPr>
            </w:pPr>
            <w:r>
              <w:rPr>
                <w:sz w:val="15"/>
              </w:rPr>
              <w:t>14.2</w:t>
            </w:r>
          </w:p>
        </w:tc>
        <w:tc>
          <w:tcPr>
            <w:tcW w:w="981" w:type="dxa"/>
            <w:tcBorders>
              <w:top w:val="single" w:sz="6" w:space="0" w:color="000000"/>
            </w:tcBorders>
          </w:tcPr>
          <w:p>
            <w:pPr>
              <w:pStyle w:val="TableParagraph"/>
              <w:spacing w:before="1"/>
              <w:ind w:right="19"/>
              <w:rPr>
                <w:sz w:val="15"/>
              </w:rPr>
            </w:pPr>
            <w:r>
              <w:rPr>
                <w:sz w:val="15"/>
              </w:rPr>
              <w:t>15.3</w:t>
            </w:r>
          </w:p>
        </w:tc>
        <w:tc>
          <w:tcPr>
            <w:tcW w:w="980" w:type="dxa"/>
            <w:tcBorders>
              <w:top w:val="single" w:sz="6" w:space="0" w:color="000000"/>
            </w:tcBorders>
          </w:tcPr>
          <w:p>
            <w:pPr>
              <w:pStyle w:val="TableParagraph"/>
              <w:spacing w:before="1"/>
              <w:ind w:right="19"/>
              <w:rPr>
                <w:sz w:val="15"/>
              </w:rPr>
            </w:pPr>
            <w:r>
              <w:rPr>
                <w:sz w:val="15"/>
              </w:rPr>
              <w:t>15</w:t>
            </w:r>
          </w:p>
        </w:tc>
        <w:tc>
          <w:tcPr>
            <w:tcW w:w="980" w:type="dxa"/>
            <w:tcBorders>
              <w:top w:val="single" w:sz="6" w:space="0" w:color="000000"/>
            </w:tcBorders>
          </w:tcPr>
          <w:p>
            <w:pPr>
              <w:pStyle w:val="TableParagraph"/>
              <w:spacing w:before="1"/>
              <w:ind w:right="19"/>
              <w:rPr>
                <w:sz w:val="15"/>
              </w:rPr>
            </w:pPr>
            <w:r>
              <w:rPr>
                <w:sz w:val="15"/>
              </w:rPr>
              <w:t>16.5</w:t>
            </w:r>
          </w:p>
        </w:tc>
        <w:tc>
          <w:tcPr>
            <w:tcW w:w="981" w:type="dxa"/>
            <w:tcBorders>
              <w:top w:val="single" w:sz="6" w:space="0" w:color="000000"/>
            </w:tcBorders>
          </w:tcPr>
          <w:p>
            <w:pPr>
              <w:pStyle w:val="TableParagraph"/>
              <w:spacing w:before="1"/>
              <w:ind w:right="19"/>
              <w:rPr>
                <w:sz w:val="15"/>
              </w:rPr>
            </w:pPr>
            <w:r>
              <w:rPr>
                <w:sz w:val="15"/>
              </w:rPr>
              <w:t>5.3</w:t>
            </w:r>
          </w:p>
        </w:tc>
        <w:tc>
          <w:tcPr>
            <w:tcW w:w="980" w:type="dxa"/>
            <w:tcBorders>
              <w:top w:val="single" w:sz="6" w:space="0" w:color="000000"/>
            </w:tcBorders>
          </w:tcPr>
          <w:p>
            <w:pPr>
              <w:pStyle w:val="TableParagraph"/>
              <w:spacing w:before="1"/>
              <w:ind w:right="19"/>
              <w:rPr>
                <w:sz w:val="15"/>
              </w:rPr>
            </w:pPr>
            <w:r>
              <w:rPr>
                <w:sz w:val="15"/>
              </w:rPr>
              <w:t>6.9</w:t>
            </w:r>
          </w:p>
        </w:tc>
        <w:tc>
          <w:tcPr>
            <w:tcW w:w="980" w:type="dxa"/>
            <w:tcBorders>
              <w:top w:val="single" w:sz="6" w:space="0" w:color="000000"/>
            </w:tcBorders>
          </w:tcPr>
          <w:p>
            <w:pPr>
              <w:pStyle w:val="TableParagraph"/>
              <w:spacing w:before="1"/>
              <w:ind w:right="19"/>
              <w:rPr>
                <w:sz w:val="15"/>
              </w:rPr>
            </w:pPr>
            <w:r>
              <w:rPr>
                <w:sz w:val="15"/>
              </w:rPr>
              <w:t>7.6</w:t>
            </w:r>
          </w:p>
        </w:tc>
        <w:tc>
          <w:tcPr>
            <w:tcW w:w="980" w:type="dxa"/>
            <w:tcBorders>
              <w:top w:val="single" w:sz="6" w:space="0" w:color="000000"/>
            </w:tcBorders>
          </w:tcPr>
          <w:p>
            <w:pPr>
              <w:pStyle w:val="TableParagraph"/>
              <w:spacing w:before="1"/>
              <w:ind w:right="19"/>
              <w:rPr>
                <w:sz w:val="15"/>
              </w:rPr>
            </w:pPr>
            <w:r>
              <w:rPr>
                <w:sz w:val="15"/>
              </w:rPr>
              <w:t>8.4</w:t>
            </w:r>
          </w:p>
        </w:tc>
      </w:tr>
      <w:tr>
        <w:trPr>
          <w:trHeight w:val="191" w:hRule="exact"/>
        </w:trPr>
        <w:tc>
          <w:tcPr>
            <w:tcW w:w="980" w:type="dxa"/>
          </w:tcPr>
          <w:p>
            <w:pPr>
              <w:pStyle w:val="TableParagraph"/>
              <w:spacing w:before="1"/>
              <w:ind w:right="19"/>
              <w:rPr>
                <w:sz w:val="15"/>
              </w:rPr>
            </w:pPr>
            <w:r>
              <w:rPr>
                <w:w w:val="103"/>
                <w:sz w:val="15"/>
              </w:rPr>
              <w:t>5</w:t>
            </w:r>
          </w:p>
        </w:tc>
        <w:tc>
          <w:tcPr>
            <w:tcW w:w="980" w:type="dxa"/>
          </w:tcPr>
          <w:p>
            <w:pPr>
              <w:pStyle w:val="TableParagraph"/>
              <w:spacing w:before="1"/>
              <w:ind w:right="19"/>
              <w:rPr>
                <w:sz w:val="15"/>
              </w:rPr>
            </w:pPr>
            <w:r>
              <w:rPr>
                <w:sz w:val="15"/>
              </w:rPr>
              <w:t>15</w:t>
            </w:r>
          </w:p>
        </w:tc>
        <w:tc>
          <w:tcPr>
            <w:tcW w:w="981" w:type="dxa"/>
          </w:tcPr>
          <w:p>
            <w:pPr>
              <w:pStyle w:val="TableParagraph"/>
              <w:spacing w:before="1"/>
              <w:ind w:right="19"/>
              <w:rPr>
                <w:sz w:val="15"/>
              </w:rPr>
            </w:pPr>
            <w:r>
              <w:rPr>
                <w:sz w:val="15"/>
              </w:rPr>
              <w:t>15.5</w:t>
            </w:r>
          </w:p>
        </w:tc>
        <w:tc>
          <w:tcPr>
            <w:tcW w:w="980" w:type="dxa"/>
          </w:tcPr>
          <w:p>
            <w:pPr>
              <w:pStyle w:val="TableParagraph"/>
              <w:spacing w:before="1"/>
              <w:ind w:right="19"/>
              <w:rPr>
                <w:sz w:val="15"/>
              </w:rPr>
            </w:pPr>
            <w:r>
              <w:rPr>
                <w:sz w:val="15"/>
              </w:rPr>
              <w:t>17.1</w:t>
            </w:r>
          </w:p>
        </w:tc>
        <w:tc>
          <w:tcPr>
            <w:tcW w:w="980" w:type="dxa"/>
          </w:tcPr>
          <w:p>
            <w:pPr>
              <w:pStyle w:val="TableParagraph"/>
              <w:spacing w:before="1"/>
              <w:ind w:right="19"/>
              <w:rPr>
                <w:sz w:val="15"/>
              </w:rPr>
            </w:pPr>
            <w:r>
              <w:rPr>
                <w:sz w:val="15"/>
              </w:rPr>
              <w:t>16.2</w:t>
            </w:r>
          </w:p>
        </w:tc>
        <w:tc>
          <w:tcPr>
            <w:tcW w:w="981" w:type="dxa"/>
          </w:tcPr>
          <w:p>
            <w:pPr>
              <w:pStyle w:val="TableParagraph"/>
              <w:spacing w:before="1"/>
              <w:ind w:right="19"/>
              <w:rPr>
                <w:sz w:val="15"/>
              </w:rPr>
            </w:pPr>
            <w:r>
              <w:rPr>
                <w:sz w:val="15"/>
              </w:rPr>
              <w:t>5.5</w:t>
            </w:r>
          </w:p>
        </w:tc>
        <w:tc>
          <w:tcPr>
            <w:tcW w:w="980" w:type="dxa"/>
          </w:tcPr>
          <w:p>
            <w:pPr>
              <w:pStyle w:val="TableParagraph"/>
              <w:spacing w:before="1"/>
              <w:ind w:right="19"/>
              <w:rPr>
                <w:sz w:val="15"/>
              </w:rPr>
            </w:pPr>
            <w:r>
              <w:rPr>
                <w:sz w:val="15"/>
              </w:rPr>
              <w:t>7.1</w:t>
            </w:r>
          </w:p>
        </w:tc>
        <w:tc>
          <w:tcPr>
            <w:tcW w:w="980" w:type="dxa"/>
          </w:tcPr>
          <w:p>
            <w:pPr>
              <w:pStyle w:val="TableParagraph"/>
              <w:spacing w:before="1"/>
              <w:ind w:right="19"/>
              <w:rPr>
                <w:sz w:val="15"/>
              </w:rPr>
            </w:pPr>
            <w:r>
              <w:rPr>
                <w:w w:val="103"/>
                <w:sz w:val="15"/>
              </w:rPr>
              <w:t>9</w:t>
            </w:r>
          </w:p>
        </w:tc>
        <w:tc>
          <w:tcPr>
            <w:tcW w:w="980" w:type="dxa"/>
          </w:tcPr>
          <w:p>
            <w:pPr>
              <w:pStyle w:val="TableParagraph"/>
              <w:spacing w:before="1"/>
              <w:ind w:right="19"/>
              <w:rPr>
                <w:sz w:val="15"/>
              </w:rPr>
            </w:pPr>
            <w:r>
              <w:rPr>
                <w:sz w:val="15"/>
              </w:rPr>
              <w:t>8.5</w:t>
            </w:r>
          </w:p>
        </w:tc>
      </w:tr>
      <w:tr>
        <w:trPr>
          <w:trHeight w:val="191" w:hRule="exact"/>
        </w:trPr>
        <w:tc>
          <w:tcPr>
            <w:tcW w:w="980" w:type="dxa"/>
          </w:tcPr>
          <w:p>
            <w:pPr>
              <w:pStyle w:val="TableParagraph"/>
              <w:spacing w:before="1"/>
              <w:ind w:right="19"/>
              <w:rPr>
                <w:sz w:val="15"/>
              </w:rPr>
            </w:pPr>
            <w:r>
              <w:rPr>
                <w:w w:val="103"/>
                <w:sz w:val="15"/>
              </w:rPr>
              <w:t>6</w:t>
            </w:r>
          </w:p>
        </w:tc>
        <w:tc>
          <w:tcPr>
            <w:tcW w:w="980" w:type="dxa"/>
          </w:tcPr>
          <w:p>
            <w:pPr>
              <w:pStyle w:val="TableParagraph"/>
              <w:spacing w:before="1"/>
              <w:ind w:right="19"/>
              <w:rPr>
                <w:sz w:val="15"/>
              </w:rPr>
            </w:pPr>
            <w:r>
              <w:rPr>
                <w:sz w:val="15"/>
              </w:rPr>
              <w:t>14.9</w:t>
            </w:r>
          </w:p>
        </w:tc>
        <w:tc>
          <w:tcPr>
            <w:tcW w:w="981" w:type="dxa"/>
          </w:tcPr>
          <w:p>
            <w:pPr>
              <w:pStyle w:val="TableParagraph"/>
              <w:spacing w:before="1"/>
              <w:ind w:right="19"/>
              <w:rPr>
                <w:sz w:val="15"/>
              </w:rPr>
            </w:pPr>
            <w:r>
              <w:rPr>
                <w:sz w:val="15"/>
              </w:rPr>
              <w:t>15.2</w:t>
            </w:r>
          </w:p>
        </w:tc>
        <w:tc>
          <w:tcPr>
            <w:tcW w:w="980" w:type="dxa"/>
          </w:tcPr>
          <w:p>
            <w:pPr>
              <w:pStyle w:val="TableParagraph"/>
              <w:spacing w:before="1"/>
              <w:ind w:right="19"/>
              <w:rPr>
                <w:sz w:val="15"/>
              </w:rPr>
            </w:pPr>
            <w:r>
              <w:rPr>
                <w:sz w:val="15"/>
              </w:rPr>
              <w:t>16.3</w:t>
            </w:r>
          </w:p>
        </w:tc>
        <w:tc>
          <w:tcPr>
            <w:tcW w:w="980" w:type="dxa"/>
          </w:tcPr>
          <w:p>
            <w:pPr>
              <w:pStyle w:val="TableParagraph"/>
              <w:spacing w:before="1"/>
              <w:ind w:right="19"/>
              <w:rPr>
                <w:sz w:val="15"/>
              </w:rPr>
            </w:pPr>
            <w:r>
              <w:rPr>
                <w:sz w:val="15"/>
              </w:rPr>
              <w:t>15.3</w:t>
            </w:r>
          </w:p>
        </w:tc>
        <w:tc>
          <w:tcPr>
            <w:tcW w:w="981" w:type="dxa"/>
          </w:tcPr>
          <w:p>
            <w:pPr>
              <w:pStyle w:val="TableParagraph"/>
              <w:spacing w:before="1"/>
              <w:ind w:right="19"/>
              <w:rPr>
                <w:sz w:val="15"/>
              </w:rPr>
            </w:pPr>
            <w:r>
              <w:rPr>
                <w:sz w:val="15"/>
              </w:rPr>
              <w:t>6.3</w:t>
            </w:r>
          </w:p>
        </w:tc>
        <w:tc>
          <w:tcPr>
            <w:tcW w:w="980" w:type="dxa"/>
          </w:tcPr>
          <w:p>
            <w:pPr>
              <w:pStyle w:val="TableParagraph"/>
              <w:spacing w:before="1"/>
              <w:ind w:right="19"/>
              <w:rPr>
                <w:sz w:val="15"/>
              </w:rPr>
            </w:pPr>
            <w:r>
              <w:rPr>
                <w:sz w:val="15"/>
              </w:rPr>
              <w:t>7.6</w:t>
            </w:r>
          </w:p>
        </w:tc>
        <w:tc>
          <w:tcPr>
            <w:tcW w:w="980" w:type="dxa"/>
          </w:tcPr>
          <w:p>
            <w:pPr>
              <w:pStyle w:val="TableParagraph"/>
              <w:spacing w:before="1"/>
              <w:ind w:right="19"/>
              <w:rPr>
                <w:sz w:val="15"/>
              </w:rPr>
            </w:pPr>
            <w:r>
              <w:rPr>
                <w:sz w:val="15"/>
              </w:rPr>
              <w:t>9.1</w:t>
            </w:r>
          </w:p>
        </w:tc>
        <w:tc>
          <w:tcPr>
            <w:tcW w:w="980" w:type="dxa"/>
          </w:tcPr>
          <w:p>
            <w:pPr>
              <w:pStyle w:val="TableParagraph"/>
              <w:spacing w:before="1"/>
              <w:ind w:right="19"/>
              <w:rPr>
                <w:sz w:val="15"/>
              </w:rPr>
            </w:pPr>
            <w:r>
              <w:rPr>
                <w:sz w:val="15"/>
              </w:rPr>
              <w:t>9.7</w:t>
            </w:r>
          </w:p>
        </w:tc>
      </w:tr>
      <w:tr>
        <w:trPr>
          <w:trHeight w:val="191" w:hRule="exact"/>
        </w:trPr>
        <w:tc>
          <w:tcPr>
            <w:tcW w:w="980" w:type="dxa"/>
          </w:tcPr>
          <w:p>
            <w:pPr>
              <w:pStyle w:val="TableParagraph"/>
              <w:spacing w:before="1"/>
              <w:ind w:right="19"/>
              <w:rPr>
                <w:sz w:val="15"/>
              </w:rPr>
            </w:pPr>
            <w:r>
              <w:rPr>
                <w:w w:val="103"/>
                <w:sz w:val="15"/>
              </w:rPr>
              <w:t>7</w:t>
            </w:r>
          </w:p>
        </w:tc>
        <w:tc>
          <w:tcPr>
            <w:tcW w:w="980" w:type="dxa"/>
          </w:tcPr>
          <w:p>
            <w:pPr>
              <w:pStyle w:val="TableParagraph"/>
              <w:spacing w:before="1"/>
              <w:ind w:right="19"/>
              <w:rPr>
                <w:sz w:val="15"/>
              </w:rPr>
            </w:pPr>
            <w:r>
              <w:rPr>
                <w:sz w:val="15"/>
              </w:rPr>
              <w:t>15.7</w:t>
            </w:r>
          </w:p>
        </w:tc>
        <w:tc>
          <w:tcPr>
            <w:tcW w:w="981" w:type="dxa"/>
          </w:tcPr>
          <w:p>
            <w:pPr>
              <w:pStyle w:val="TableParagraph"/>
              <w:spacing w:before="1"/>
              <w:ind w:right="19"/>
              <w:rPr>
                <w:sz w:val="15"/>
              </w:rPr>
            </w:pPr>
            <w:r>
              <w:rPr>
                <w:sz w:val="15"/>
              </w:rPr>
              <w:t>15.6</w:t>
            </w:r>
          </w:p>
        </w:tc>
        <w:tc>
          <w:tcPr>
            <w:tcW w:w="980" w:type="dxa"/>
          </w:tcPr>
          <w:p>
            <w:pPr>
              <w:pStyle w:val="TableParagraph"/>
              <w:spacing w:before="1"/>
              <w:ind w:right="19"/>
              <w:rPr>
                <w:sz w:val="15"/>
              </w:rPr>
            </w:pPr>
            <w:r>
              <w:rPr>
                <w:sz w:val="15"/>
              </w:rPr>
              <w:t>17.3</w:t>
            </w:r>
          </w:p>
        </w:tc>
        <w:tc>
          <w:tcPr>
            <w:tcW w:w="980" w:type="dxa"/>
          </w:tcPr>
          <w:p>
            <w:pPr>
              <w:pStyle w:val="TableParagraph"/>
              <w:spacing w:before="1"/>
              <w:ind w:right="19"/>
              <w:rPr>
                <w:sz w:val="15"/>
              </w:rPr>
            </w:pPr>
            <w:r>
              <w:rPr>
                <w:sz w:val="15"/>
              </w:rPr>
              <w:t>17</w:t>
            </w:r>
          </w:p>
        </w:tc>
        <w:tc>
          <w:tcPr>
            <w:tcW w:w="981" w:type="dxa"/>
          </w:tcPr>
          <w:p>
            <w:pPr>
              <w:pStyle w:val="TableParagraph"/>
              <w:spacing w:before="1"/>
              <w:ind w:right="19"/>
              <w:rPr>
                <w:sz w:val="15"/>
              </w:rPr>
            </w:pPr>
            <w:r>
              <w:rPr>
                <w:sz w:val="15"/>
              </w:rPr>
              <w:t>5.8</w:t>
            </w:r>
          </w:p>
        </w:tc>
        <w:tc>
          <w:tcPr>
            <w:tcW w:w="980" w:type="dxa"/>
          </w:tcPr>
          <w:p>
            <w:pPr>
              <w:pStyle w:val="TableParagraph"/>
              <w:spacing w:before="1"/>
              <w:ind w:right="19"/>
              <w:rPr>
                <w:sz w:val="15"/>
              </w:rPr>
            </w:pPr>
            <w:r>
              <w:rPr>
                <w:sz w:val="15"/>
              </w:rPr>
              <w:t>7.8</w:t>
            </w:r>
          </w:p>
        </w:tc>
        <w:tc>
          <w:tcPr>
            <w:tcW w:w="980" w:type="dxa"/>
          </w:tcPr>
          <w:p>
            <w:pPr>
              <w:pStyle w:val="TableParagraph"/>
              <w:spacing w:before="1"/>
              <w:ind w:right="19"/>
              <w:rPr>
                <w:sz w:val="15"/>
              </w:rPr>
            </w:pPr>
            <w:r>
              <w:rPr>
                <w:sz w:val="15"/>
              </w:rPr>
              <w:t>9.4</w:t>
            </w:r>
          </w:p>
        </w:tc>
        <w:tc>
          <w:tcPr>
            <w:tcW w:w="980" w:type="dxa"/>
          </w:tcPr>
          <w:p>
            <w:pPr>
              <w:pStyle w:val="TableParagraph"/>
              <w:spacing w:before="1"/>
              <w:ind w:right="19"/>
              <w:rPr>
                <w:sz w:val="15"/>
              </w:rPr>
            </w:pPr>
            <w:r>
              <w:rPr>
                <w:sz w:val="15"/>
              </w:rPr>
              <w:t>9.6</w:t>
            </w:r>
          </w:p>
        </w:tc>
      </w:tr>
    </w:tbl>
    <w:p>
      <w:pPr>
        <w:pStyle w:val="BodyText"/>
        <w:spacing w:before="4"/>
        <w:rPr>
          <w:sz w:val="15"/>
        </w:rPr>
      </w:pPr>
    </w:p>
    <w:tbl>
      <w:tblPr>
        <w:tblW w:w="0" w:type="auto"/>
        <w:jc w:val="left"/>
        <w:tblInd w:w="105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0" w:type="dxa"/>
          <w:bottom w:w="0" w:type="dxa"/>
          <w:right w:w="0" w:type="dxa"/>
        </w:tblCellMar>
        <w:tblLook w:val="01E0"/>
      </w:tblPr>
      <w:tblGrid>
        <w:gridCol w:w="980"/>
        <w:gridCol w:w="980"/>
        <w:gridCol w:w="981"/>
        <w:gridCol w:w="980"/>
        <w:gridCol w:w="980"/>
        <w:gridCol w:w="981"/>
        <w:gridCol w:w="980"/>
        <w:gridCol w:w="980"/>
        <w:gridCol w:w="980"/>
      </w:tblGrid>
      <w:tr>
        <w:trPr>
          <w:trHeight w:val="191" w:hRule="exact"/>
        </w:trPr>
        <w:tc>
          <w:tcPr>
            <w:tcW w:w="980" w:type="dxa"/>
            <w:vMerge w:val="restart"/>
          </w:tcPr>
          <w:p>
            <w:pPr>
              <w:pStyle w:val="TableParagraph"/>
              <w:spacing w:before="92"/>
              <w:ind w:left="194" w:right="0"/>
              <w:jc w:val="left"/>
              <w:rPr>
                <w:sz w:val="15"/>
              </w:rPr>
            </w:pPr>
            <w:r>
              <w:rPr>
                <w:w w:val="105"/>
                <w:sz w:val="15"/>
              </w:rPr>
              <w:t>Estacion</w:t>
            </w:r>
          </w:p>
        </w:tc>
        <w:tc>
          <w:tcPr>
            <w:tcW w:w="7843" w:type="dxa"/>
            <w:gridSpan w:val="8"/>
          </w:tcPr>
          <w:p>
            <w:pPr>
              <w:pStyle w:val="TableParagraph"/>
              <w:spacing w:before="1"/>
              <w:ind w:left="3681" w:right="3668"/>
              <w:jc w:val="center"/>
              <w:rPr>
                <w:sz w:val="15"/>
              </w:rPr>
            </w:pPr>
            <w:r>
              <w:rPr>
                <w:w w:val="105"/>
                <w:sz w:val="15"/>
              </w:rPr>
              <w:t>Fecha</w:t>
            </w:r>
          </w:p>
        </w:tc>
      </w:tr>
      <w:tr>
        <w:trPr>
          <w:trHeight w:val="191" w:hRule="exact"/>
        </w:trPr>
        <w:tc>
          <w:tcPr>
            <w:tcW w:w="980" w:type="dxa"/>
            <w:vMerge/>
          </w:tcPr>
          <w:p>
            <w:pPr/>
          </w:p>
        </w:tc>
        <w:tc>
          <w:tcPr>
            <w:tcW w:w="980" w:type="dxa"/>
          </w:tcPr>
          <w:p>
            <w:pPr>
              <w:pStyle w:val="TableParagraph"/>
              <w:spacing w:before="1"/>
              <w:ind w:right="19"/>
              <w:rPr>
                <w:sz w:val="15"/>
              </w:rPr>
            </w:pPr>
            <w:r>
              <w:rPr>
                <w:sz w:val="15"/>
              </w:rPr>
              <w:t>02-jun-06</w:t>
            </w:r>
          </w:p>
        </w:tc>
        <w:tc>
          <w:tcPr>
            <w:tcW w:w="981" w:type="dxa"/>
          </w:tcPr>
          <w:p>
            <w:pPr>
              <w:pStyle w:val="TableParagraph"/>
              <w:spacing w:before="1"/>
              <w:ind w:right="20"/>
              <w:rPr>
                <w:sz w:val="15"/>
              </w:rPr>
            </w:pPr>
            <w:r>
              <w:rPr>
                <w:sz w:val="15"/>
              </w:rPr>
              <w:t>05-jun-06</w:t>
            </w:r>
          </w:p>
        </w:tc>
        <w:tc>
          <w:tcPr>
            <w:tcW w:w="980" w:type="dxa"/>
          </w:tcPr>
          <w:p>
            <w:pPr>
              <w:pStyle w:val="TableParagraph"/>
              <w:spacing w:before="1"/>
              <w:ind w:right="19"/>
              <w:rPr>
                <w:sz w:val="15"/>
              </w:rPr>
            </w:pPr>
            <w:r>
              <w:rPr>
                <w:sz w:val="15"/>
              </w:rPr>
              <w:t>07-jun-06</w:t>
            </w:r>
          </w:p>
        </w:tc>
        <w:tc>
          <w:tcPr>
            <w:tcW w:w="980" w:type="dxa"/>
          </w:tcPr>
          <w:p>
            <w:pPr>
              <w:pStyle w:val="TableParagraph"/>
              <w:spacing w:before="1"/>
              <w:ind w:right="19"/>
              <w:rPr>
                <w:sz w:val="15"/>
              </w:rPr>
            </w:pPr>
            <w:r>
              <w:rPr>
                <w:sz w:val="15"/>
              </w:rPr>
              <w:t>12-jun-06</w:t>
            </w:r>
          </w:p>
        </w:tc>
        <w:tc>
          <w:tcPr>
            <w:tcW w:w="981" w:type="dxa"/>
          </w:tcPr>
          <w:p>
            <w:pPr>
              <w:pStyle w:val="TableParagraph"/>
              <w:spacing w:before="1"/>
              <w:ind w:right="20"/>
              <w:rPr>
                <w:sz w:val="15"/>
              </w:rPr>
            </w:pPr>
            <w:r>
              <w:rPr>
                <w:sz w:val="15"/>
              </w:rPr>
              <w:t>15-jun-06</w:t>
            </w:r>
          </w:p>
        </w:tc>
        <w:tc>
          <w:tcPr>
            <w:tcW w:w="980" w:type="dxa"/>
          </w:tcPr>
          <w:p>
            <w:pPr>
              <w:pStyle w:val="TableParagraph"/>
              <w:spacing w:before="1"/>
              <w:ind w:right="19"/>
              <w:rPr>
                <w:sz w:val="15"/>
              </w:rPr>
            </w:pPr>
            <w:r>
              <w:rPr>
                <w:sz w:val="15"/>
              </w:rPr>
              <w:t>19-jun-06</w:t>
            </w:r>
          </w:p>
        </w:tc>
        <w:tc>
          <w:tcPr>
            <w:tcW w:w="980" w:type="dxa"/>
          </w:tcPr>
          <w:p>
            <w:pPr>
              <w:pStyle w:val="TableParagraph"/>
              <w:spacing w:before="1"/>
              <w:ind w:right="19"/>
              <w:rPr>
                <w:sz w:val="15"/>
              </w:rPr>
            </w:pPr>
            <w:r>
              <w:rPr>
                <w:sz w:val="15"/>
              </w:rPr>
              <w:t>26-jun-06</w:t>
            </w:r>
          </w:p>
        </w:tc>
        <w:tc>
          <w:tcPr>
            <w:tcW w:w="980" w:type="dxa"/>
          </w:tcPr>
          <w:p>
            <w:pPr>
              <w:pStyle w:val="TableParagraph"/>
              <w:spacing w:before="1"/>
              <w:ind w:right="20"/>
              <w:rPr>
                <w:sz w:val="15"/>
              </w:rPr>
            </w:pPr>
            <w:r>
              <w:rPr>
                <w:sz w:val="15"/>
              </w:rPr>
              <w:t>28-jun-06</w:t>
            </w:r>
          </w:p>
        </w:tc>
      </w:tr>
      <w:tr>
        <w:trPr>
          <w:trHeight w:val="191" w:hRule="exact"/>
        </w:trPr>
        <w:tc>
          <w:tcPr>
            <w:tcW w:w="980" w:type="dxa"/>
          </w:tcPr>
          <w:p>
            <w:pPr>
              <w:pStyle w:val="TableParagraph"/>
              <w:spacing w:before="1"/>
              <w:ind w:right="19"/>
              <w:rPr>
                <w:sz w:val="15"/>
              </w:rPr>
            </w:pPr>
            <w:r>
              <w:rPr>
                <w:w w:val="103"/>
                <w:sz w:val="15"/>
              </w:rPr>
              <w:t>2</w:t>
            </w:r>
          </w:p>
        </w:tc>
        <w:tc>
          <w:tcPr>
            <w:tcW w:w="980" w:type="dxa"/>
          </w:tcPr>
          <w:p>
            <w:pPr>
              <w:pStyle w:val="TableParagraph"/>
              <w:spacing w:before="1"/>
              <w:ind w:right="19"/>
              <w:rPr>
                <w:sz w:val="15"/>
              </w:rPr>
            </w:pPr>
            <w:r>
              <w:rPr>
                <w:sz w:val="15"/>
              </w:rPr>
              <w:t>9.2</w:t>
            </w:r>
          </w:p>
        </w:tc>
        <w:tc>
          <w:tcPr>
            <w:tcW w:w="981" w:type="dxa"/>
          </w:tcPr>
          <w:p>
            <w:pPr>
              <w:pStyle w:val="TableParagraph"/>
              <w:spacing w:before="1"/>
              <w:ind w:right="19"/>
              <w:rPr>
                <w:sz w:val="15"/>
              </w:rPr>
            </w:pPr>
            <w:r>
              <w:rPr>
                <w:sz w:val="15"/>
              </w:rPr>
              <w:t>11.1</w:t>
            </w:r>
          </w:p>
        </w:tc>
        <w:tc>
          <w:tcPr>
            <w:tcW w:w="980" w:type="dxa"/>
          </w:tcPr>
          <w:p>
            <w:pPr>
              <w:pStyle w:val="TableParagraph"/>
              <w:spacing w:before="1"/>
              <w:ind w:right="19"/>
              <w:rPr>
                <w:sz w:val="15"/>
              </w:rPr>
            </w:pPr>
            <w:r>
              <w:rPr>
                <w:sz w:val="15"/>
              </w:rPr>
              <w:t>11.2</w:t>
            </w:r>
          </w:p>
        </w:tc>
        <w:tc>
          <w:tcPr>
            <w:tcW w:w="980" w:type="dxa"/>
          </w:tcPr>
          <w:p>
            <w:pPr>
              <w:pStyle w:val="TableParagraph"/>
              <w:spacing w:before="1"/>
              <w:ind w:right="19"/>
              <w:rPr>
                <w:sz w:val="15"/>
              </w:rPr>
            </w:pPr>
            <w:r>
              <w:rPr>
                <w:sz w:val="15"/>
              </w:rPr>
              <w:t>14.8</w:t>
            </w:r>
          </w:p>
        </w:tc>
        <w:tc>
          <w:tcPr>
            <w:tcW w:w="981" w:type="dxa"/>
          </w:tcPr>
          <w:p>
            <w:pPr>
              <w:pStyle w:val="TableParagraph"/>
              <w:spacing w:before="1"/>
              <w:ind w:right="19"/>
              <w:rPr>
                <w:sz w:val="15"/>
              </w:rPr>
            </w:pPr>
            <w:r>
              <w:rPr>
                <w:sz w:val="15"/>
              </w:rPr>
              <w:t>15</w:t>
            </w:r>
          </w:p>
        </w:tc>
        <w:tc>
          <w:tcPr>
            <w:tcW w:w="980" w:type="dxa"/>
          </w:tcPr>
          <w:p>
            <w:pPr>
              <w:pStyle w:val="TableParagraph"/>
              <w:spacing w:before="1"/>
              <w:ind w:right="19"/>
              <w:rPr>
                <w:sz w:val="15"/>
              </w:rPr>
            </w:pPr>
            <w:r>
              <w:rPr>
                <w:sz w:val="15"/>
              </w:rPr>
              <w:t>14.9</w:t>
            </w:r>
          </w:p>
        </w:tc>
        <w:tc>
          <w:tcPr>
            <w:tcW w:w="980" w:type="dxa"/>
          </w:tcPr>
          <w:p>
            <w:pPr>
              <w:pStyle w:val="TableParagraph"/>
              <w:spacing w:before="1"/>
              <w:ind w:right="19"/>
              <w:rPr>
                <w:sz w:val="15"/>
              </w:rPr>
            </w:pPr>
            <w:r>
              <w:rPr>
                <w:sz w:val="15"/>
              </w:rPr>
              <w:t>15.1</w:t>
            </w:r>
          </w:p>
        </w:tc>
        <w:tc>
          <w:tcPr>
            <w:tcW w:w="980" w:type="dxa"/>
          </w:tcPr>
          <w:p>
            <w:pPr>
              <w:pStyle w:val="TableParagraph"/>
              <w:spacing w:before="1"/>
              <w:ind w:right="19"/>
              <w:rPr>
                <w:sz w:val="15"/>
              </w:rPr>
            </w:pPr>
            <w:r>
              <w:rPr>
                <w:sz w:val="15"/>
              </w:rPr>
              <w:t>16.5</w:t>
            </w:r>
          </w:p>
        </w:tc>
      </w:tr>
      <w:tr>
        <w:trPr>
          <w:trHeight w:val="191" w:hRule="exact"/>
        </w:trPr>
        <w:tc>
          <w:tcPr>
            <w:tcW w:w="980" w:type="dxa"/>
          </w:tcPr>
          <w:p>
            <w:pPr>
              <w:pStyle w:val="TableParagraph"/>
              <w:spacing w:before="1"/>
              <w:ind w:right="19"/>
              <w:rPr>
                <w:sz w:val="15"/>
              </w:rPr>
            </w:pPr>
            <w:r>
              <w:rPr>
                <w:w w:val="103"/>
                <w:sz w:val="15"/>
              </w:rPr>
              <w:t>3</w:t>
            </w:r>
          </w:p>
        </w:tc>
        <w:tc>
          <w:tcPr>
            <w:tcW w:w="980" w:type="dxa"/>
          </w:tcPr>
          <w:p>
            <w:pPr>
              <w:pStyle w:val="TableParagraph"/>
              <w:spacing w:before="1"/>
              <w:ind w:right="19"/>
              <w:rPr>
                <w:sz w:val="15"/>
              </w:rPr>
            </w:pPr>
            <w:r>
              <w:rPr>
                <w:sz w:val="15"/>
              </w:rPr>
              <w:t>10.8</w:t>
            </w:r>
          </w:p>
        </w:tc>
        <w:tc>
          <w:tcPr>
            <w:tcW w:w="981" w:type="dxa"/>
          </w:tcPr>
          <w:p>
            <w:pPr>
              <w:pStyle w:val="TableParagraph"/>
              <w:spacing w:before="1"/>
              <w:ind w:right="19"/>
              <w:rPr>
                <w:sz w:val="15"/>
              </w:rPr>
            </w:pPr>
            <w:r>
              <w:rPr>
                <w:sz w:val="15"/>
              </w:rPr>
              <w:t>10.7</w:t>
            </w:r>
          </w:p>
        </w:tc>
        <w:tc>
          <w:tcPr>
            <w:tcW w:w="980" w:type="dxa"/>
          </w:tcPr>
          <w:p>
            <w:pPr>
              <w:pStyle w:val="TableParagraph"/>
              <w:spacing w:before="1"/>
              <w:ind w:right="19"/>
              <w:rPr>
                <w:sz w:val="15"/>
              </w:rPr>
            </w:pPr>
            <w:r>
              <w:rPr>
                <w:sz w:val="15"/>
              </w:rPr>
              <w:t>12.3</w:t>
            </w:r>
          </w:p>
        </w:tc>
        <w:tc>
          <w:tcPr>
            <w:tcW w:w="980" w:type="dxa"/>
          </w:tcPr>
          <w:p>
            <w:pPr>
              <w:pStyle w:val="TableParagraph"/>
              <w:spacing w:before="1"/>
              <w:ind w:right="19"/>
              <w:rPr>
                <w:sz w:val="15"/>
              </w:rPr>
            </w:pPr>
            <w:r>
              <w:rPr>
                <w:sz w:val="15"/>
              </w:rPr>
              <w:t>14.3</w:t>
            </w:r>
          </w:p>
        </w:tc>
        <w:tc>
          <w:tcPr>
            <w:tcW w:w="981" w:type="dxa"/>
          </w:tcPr>
          <w:p>
            <w:pPr>
              <w:pStyle w:val="TableParagraph"/>
              <w:spacing w:before="1"/>
              <w:ind w:right="19"/>
              <w:rPr>
                <w:sz w:val="15"/>
              </w:rPr>
            </w:pPr>
            <w:r>
              <w:rPr>
                <w:sz w:val="15"/>
              </w:rPr>
              <w:t>13.8</w:t>
            </w:r>
          </w:p>
        </w:tc>
        <w:tc>
          <w:tcPr>
            <w:tcW w:w="980" w:type="dxa"/>
          </w:tcPr>
          <w:p>
            <w:pPr>
              <w:pStyle w:val="TableParagraph"/>
              <w:spacing w:before="1"/>
              <w:ind w:right="19"/>
              <w:rPr>
                <w:sz w:val="15"/>
              </w:rPr>
            </w:pPr>
            <w:r>
              <w:rPr>
                <w:sz w:val="15"/>
              </w:rPr>
              <w:t>15.1</w:t>
            </w:r>
          </w:p>
        </w:tc>
        <w:tc>
          <w:tcPr>
            <w:tcW w:w="980" w:type="dxa"/>
          </w:tcPr>
          <w:p>
            <w:pPr>
              <w:pStyle w:val="TableParagraph"/>
              <w:spacing w:before="1"/>
              <w:ind w:right="19"/>
              <w:rPr>
                <w:sz w:val="15"/>
              </w:rPr>
            </w:pPr>
            <w:r>
              <w:rPr>
                <w:sz w:val="15"/>
              </w:rPr>
              <w:t>14.4</w:t>
            </w:r>
          </w:p>
        </w:tc>
        <w:tc>
          <w:tcPr>
            <w:tcW w:w="980" w:type="dxa"/>
          </w:tcPr>
          <w:p>
            <w:pPr>
              <w:pStyle w:val="TableParagraph"/>
              <w:spacing w:before="1"/>
              <w:ind w:right="19"/>
              <w:rPr>
                <w:sz w:val="15"/>
              </w:rPr>
            </w:pPr>
            <w:r>
              <w:rPr>
                <w:sz w:val="15"/>
              </w:rPr>
              <w:t>14.9</w:t>
            </w:r>
          </w:p>
        </w:tc>
      </w:tr>
      <w:tr>
        <w:trPr>
          <w:trHeight w:val="191" w:hRule="exact"/>
        </w:trPr>
        <w:tc>
          <w:tcPr>
            <w:tcW w:w="980" w:type="dxa"/>
          </w:tcPr>
          <w:p>
            <w:pPr>
              <w:pStyle w:val="TableParagraph"/>
              <w:spacing w:before="1"/>
              <w:ind w:right="19"/>
              <w:rPr>
                <w:sz w:val="15"/>
              </w:rPr>
            </w:pPr>
            <w:r>
              <w:rPr>
                <w:sz w:val="15"/>
              </w:rPr>
              <w:t>21</w:t>
            </w:r>
          </w:p>
        </w:tc>
        <w:tc>
          <w:tcPr>
            <w:tcW w:w="980" w:type="dxa"/>
          </w:tcPr>
          <w:p>
            <w:pPr>
              <w:pStyle w:val="TableParagraph"/>
              <w:spacing w:before="1"/>
              <w:ind w:right="19"/>
              <w:rPr>
                <w:sz w:val="15"/>
              </w:rPr>
            </w:pPr>
            <w:r>
              <w:rPr>
                <w:sz w:val="15"/>
              </w:rPr>
              <w:t>9.1</w:t>
            </w:r>
          </w:p>
        </w:tc>
        <w:tc>
          <w:tcPr>
            <w:tcW w:w="981" w:type="dxa"/>
          </w:tcPr>
          <w:p>
            <w:pPr>
              <w:pStyle w:val="TableParagraph"/>
              <w:spacing w:before="1"/>
              <w:ind w:right="19"/>
              <w:rPr>
                <w:sz w:val="15"/>
              </w:rPr>
            </w:pPr>
            <w:r>
              <w:rPr>
                <w:sz w:val="15"/>
              </w:rPr>
              <w:t>11.4</w:t>
            </w:r>
          </w:p>
        </w:tc>
        <w:tc>
          <w:tcPr>
            <w:tcW w:w="980" w:type="dxa"/>
          </w:tcPr>
          <w:p>
            <w:pPr>
              <w:pStyle w:val="TableParagraph"/>
              <w:spacing w:before="1"/>
              <w:ind w:right="19"/>
              <w:rPr>
                <w:sz w:val="15"/>
              </w:rPr>
            </w:pPr>
            <w:r>
              <w:rPr>
                <w:sz w:val="15"/>
              </w:rPr>
              <w:t>11.4</w:t>
            </w:r>
          </w:p>
        </w:tc>
        <w:tc>
          <w:tcPr>
            <w:tcW w:w="980" w:type="dxa"/>
          </w:tcPr>
          <w:p>
            <w:pPr>
              <w:pStyle w:val="TableParagraph"/>
              <w:spacing w:before="1"/>
              <w:ind w:right="19"/>
              <w:rPr>
                <w:sz w:val="15"/>
              </w:rPr>
            </w:pPr>
            <w:r>
              <w:rPr>
                <w:sz w:val="15"/>
              </w:rPr>
              <w:t>15.1</w:t>
            </w:r>
          </w:p>
        </w:tc>
        <w:tc>
          <w:tcPr>
            <w:tcW w:w="981" w:type="dxa"/>
          </w:tcPr>
          <w:p>
            <w:pPr>
              <w:pStyle w:val="TableParagraph"/>
              <w:spacing w:before="1"/>
              <w:ind w:right="19"/>
              <w:rPr>
                <w:sz w:val="15"/>
              </w:rPr>
            </w:pPr>
            <w:r>
              <w:rPr>
                <w:sz w:val="15"/>
              </w:rPr>
              <w:t>14.8</w:t>
            </w:r>
          </w:p>
        </w:tc>
        <w:tc>
          <w:tcPr>
            <w:tcW w:w="980" w:type="dxa"/>
          </w:tcPr>
          <w:p>
            <w:pPr>
              <w:pStyle w:val="TableParagraph"/>
              <w:spacing w:before="1"/>
              <w:ind w:right="19"/>
              <w:rPr>
                <w:sz w:val="15"/>
              </w:rPr>
            </w:pPr>
            <w:r>
              <w:rPr>
                <w:sz w:val="15"/>
              </w:rPr>
              <w:t>15.2</w:t>
            </w:r>
          </w:p>
        </w:tc>
        <w:tc>
          <w:tcPr>
            <w:tcW w:w="980" w:type="dxa"/>
          </w:tcPr>
          <w:p>
            <w:pPr>
              <w:pStyle w:val="TableParagraph"/>
              <w:spacing w:before="1"/>
              <w:ind w:right="19"/>
              <w:rPr>
                <w:sz w:val="15"/>
              </w:rPr>
            </w:pPr>
            <w:r>
              <w:rPr>
                <w:sz w:val="15"/>
              </w:rPr>
              <w:t>15.1</w:t>
            </w:r>
          </w:p>
        </w:tc>
        <w:tc>
          <w:tcPr>
            <w:tcW w:w="980" w:type="dxa"/>
          </w:tcPr>
          <w:p>
            <w:pPr>
              <w:pStyle w:val="TableParagraph"/>
              <w:spacing w:before="1"/>
              <w:ind w:right="19"/>
              <w:rPr>
                <w:sz w:val="15"/>
              </w:rPr>
            </w:pPr>
            <w:r>
              <w:rPr>
                <w:sz w:val="15"/>
              </w:rPr>
              <w:t>15.5</w:t>
            </w:r>
          </w:p>
        </w:tc>
      </w:tr>
      <w:tr>
        <w:trPr>
          <w:trHeight w:val="191" w:hRule="exact"/>
        </w:trPr>
        <w:tc>
          <w:tcPr>
            <w:tcW w:w="980" w:type="dxa"/>
          </w:tcPr>
          <w:p>
            <w:pPr>
              <w:pStyle w:val="TableParagraph"/>
              <w:spacing w:before="1"/>
              <w:ind w:right="19"/>
              <w:rPr>
                <w:sz w:val="15"/>
              </w:rPr>
            </w:pPr>
            <w:r>
              <w:rPr>
                <w:w w:val="103"/>
                <w:sz w:val="15"/>
              </w:rPr>
              <w:t>5</w:t>
            </w:r>
          </w:p>
        </w:tc>
        <w:tc>
          <w:tcPr>
            <w:tcW w:w="980" w:type="dxa"/>
          </w:tcPr>
          <w:p>
            <w:pPr>
              <w:pStyle w:val="TableParagraph"/>
              <w:spacing w:before="1"/>
              <w:ind w:right="19"/>
              <w:rPr>
                <w:sz w:val="15"/>
              </w:rPr>
            </w:pPr>
            <w:r>
              <w:rPr>
                <w:sz w:val="15"/>
              </w:rPr>
              <w:t>9.4</w:t>
            </w:r>
          </w:p>
        </w:tc>
        <w:tc>
          <w:tcPr>
            <w:tcW w:w="981" w:type="dxa"/>
          </w:tcPr>
          <w:p>
            <w:pPr>
              <w:pStyle w:val="TableParagraph"/>
              <w:spacing w:before="1"/>
              <w:ind w:right="19"/>
              <w:rPr>
                <w:sz w:val="15"/>
              </w:rPr>
            </w:pPr>
            <w:r>
              <w:rPr>
                <w:sz w:val="15"/>
              </w:rPr>
              <w:t>10.9</w:t>
            </w:r>
          </w:p>
        </w:tc>
        <w:tc>
          <w:tcPr>
            <w:tcW w:w="980" w:type="dxa"/>
          </w:tcPr>
          <w:p>
            <w:pPr>
              <w:pStyle w:val="TableParagraph"/>
              <w:spacing w:before="1"/>
              <w:ind w:right="19"/>
              <w:rPr>
                <w:sz w:val="15"/>
              </w:rPr>
            </w:pPr>
            <w:r>
              <w:rPr>
                <w:sz w:val="15"/>
              </w:rPr>
              <w:t>11.9</w:t>
            </w:r>
          </w:p>
        </w:tc>
        <w:tc>
          <w:tcPr>
            <w:tcW w:w="980" w:type="dxa"/>
          </w:tcPr>
          <w:p>
            <w:pPr>
              <w:pStyle w:val="TableParagraph"/>
              <w:spacing w:before="1"/>
              <w:ind w:right="19"/>
              <w:rPr>
                <w:sz w:val="15"/>
              </w:rPr>
            </w:pPr>
            <w:r>
              <w:rPr>
                <w:sz w:val="15"/>
              </w:rPr>
              <w:t>14.2</w:t>
            </w:r>
          </w:p>
        </w:tc>
        <w:tc>
          <w:tcPr>
            <w:tcW w:w="981" w:type="dxa"/>
          </w:tcPr>
          <w:p>
            <w:pPr>
              <w:pStyle w:val="TableParagraph"/>
              <w:spacing w:before="1"/>
              <w:ind w:right="19"/>
              <w:rPr>
                <w:sz w:val="15"/>
              </w:rPr>
            </w:pPr>
            <w:r>
              <w:rPr>
                <w:sz w:val="15"/>
              </w:rPr>
              <w:t>13.9</w:t>
            </w:r>
          </w:p>
        </w:tc>
        <w:tc>
          <w:tcPr>
            <w:tcW w:w="980" w:type="dxa"/>
          </w:tcPr>
          <w:p>
            <w:pPr>
              <w:pStyle w:val="TableParagraph"/>
              <w:spacing w:before="1"/>
              <w:ind w:right="19"/>
              <w:rPr>
                <w:sz w:val="15"/>
              </w:rPr>
            </w:pPr>
            <w:r>
              <w:rPr>
                <w:sz w:val="15"/>
              </w:rPr>
              <w:t>15.3</w:t>
            </w:r>
          </w:p>
        </w:tc>
        <w:tc>
          <w:tcPr>
            <w:tcW w:w="980" w:type="dxa"/>
          </w:tcPr>
          <w:p>
            <w:pPr>
              <w:pStyle w:val="TableParagraph"/>
              <w:spacing w:before="1"/>
              <w:ind w:right="19"/>
              <w:rPr>
                <w:sz w:val="15"/>
              </w:rPr>
            </w:pPr>
            <w:r>
              <w:rPr>
                <w:sz w:val="15"/>
              </w:rPr>
              <w:t>15</w:t>
            </w:r>
          </w:p>
        </w:tc>
        <w:tc>
          <w:tcPr>
            <w:tcW w:w="980" w:type="dxa"/>
          </w:tcPr>
          <w:p>
            <w:pPr>
              <w:pStyle w:val="TableParagraph"/>
              <w:spacing w:before="1"/>
              <w:ind w:right="19"/>
              <w:rPr>
                <w:sz w:val="15"/>
              </w:rPr>
            </w:pPr>
            <w:r>
              <w:rPr>
                <w:sz w:val="15"/>
              </w:rPr>
              <w:t>16.3</w:t>
            </w:r>
          </w:p>
        </w:tc>
      </w:tr>
      <w:tr>
        <w:trPr>
          <w:trHeight w:val="191" w:hRule="exact"/>
        </w:trPr>
        <w:tc>
          <w:tcPr>
            <w:tcW w:w="980" w:type="dxa"/>
          </w:tcPr>
          <w:p>
            <w:pPr>
              <w:pStyle w:val="TableParagraph"/>
              <w:spacing w:before="1"/>
              <w:ind w:right="19"/>
              <w:rPr>
                <w:sz w:val="15"/>
              </w:rPr>
            </w:pPr>
            <w:r>
              <w:rPr>
                <w:w w:val="103"/>
                <w:sz w:val="15"/>
              </w:rPr>
              <w:t>6</w:t>
            </w:r>
          </w:p>
        </w:tc>
        <w:tc>
          <w:tcPr>
            <w:tcW w:w="980" w:type="dxa"/>
          </w:tcPr>
          <w:p>
            <w:pPr>
              <w:pStyle w:val="TableParagraph"/>
              <w:spacing w:before="1"/>
              <w:ind w:right="19"/>
              <w:rPr>
                <w:sz w:val="15"/>
              </w:rPr>
            </w:pPr>
            <w:r>
              <w:rPr>
                <w:sz w:val="15"/>
              </w:rPr>
              <w:t>9.9</w:t>
            </w:r>
          </w:p>
        </w:tc>
        <w:tc>
          <w:tcPr>
            <w:tcW w:w="981" w:type="dxa"/>
          </w:tcPr>
          <w:p>
            <w:pPr>
              <w:pStyle w:val="TableParagraph"/>
              <w:spacing w:before="1"/>
              <w:ind w:right="19"/>
              <w:rPr>
                <w:sz w:val="15"/>
              </w:rPr>
            </w:pPr>
            <w:r>
              <w:rPr>
                <w:sz w:val="15"/>
              </w:rPr>
              <w:t>11.1</w:t>
            </w:r>
          </w:p>
        </w:tc>
        <w:tc>
          <w:tcPr>
            <w:tcW w:w="980" w:type="dxa"/>
          </w:tcPr>
          <w:p>
            <w:pPr>
              <w:pStyle w:val="TableParagraph"/>
              <w:spacing w:before="1"/>
              <w:ind w:right="19"/>
              <w:rPr>
                <w:sz w:val="15"/>
              </w:rPr>
            </w:pPr>
            <w:r>
              <w:rPr>
                <w:sz w:val="15"/>
              </w:rPr>
              <w:t>12.2</w:t>
            </w:r>
          </w:p>
        </w:tc>
        <w:tc>
          <w:tcPr>
            <w:tcW w:w="980" w:type="dxa"/>
          </w:tcPr>
          <w:p>
            <w:pPr>
              <w:pStyle w:val="TableParagraph"/>
              <w:spacing w:before="1"/>
              <w:ind w:right="19"/>
              <w:rPr>
                <w:sz w:val="15"/>
              </w:rPr>
            </w:pPr>
            <w:r>
              <w:rPr>
                <w:sz w:val="15"/>
              </w:rPr>
              <w:t>15.4</w:t>
            </w:r>
          </w:p>
        </w:tc>
        <w:tc>
          <w:tcPr>
            <w:tcW w:w="981" w:type="dxa"/>
          </w:tcPr>
          <w:p>
            <w:pPr>
              <w:pStyle w:val="TableParagraph"/>
              <w:spacing w:before="1"/>
              <w:ind w:right="19"/>
              <w:rPr>
                <w:sz w:val="15"/>
              </w:rPr>
            </w:pPr>
            <w:r>
              <w:rPr>
                <w:sz w:val="15"/>
              </w:rPr>
              <w:t>15.1</w:t>
            </w:r>
          </w:p>
        </w:tc>
        <w:tc>
          <w:tcPr>
            <w:tcW w:w="980" w:type="dxa"/>
          </w:tcPr>
          <w:p>
            <w:pPr>
              <w:pStyle w:val="TableParagraph"/>
              <w:spacing w:before="1"/>
              <w:ind w:right="19"/>
              <w:rPr>
                <w:sz w:val="15"/>
              </w:rPr>
            </w:pPr>
            <w:r>
              <w:rPr>
                <w:sz w:val="15"/>
              </w:rPr>
              <w:t>15.2</w:t>
            </w:r>
          </w:p>
        </w:tc>
        <w:tc>
          <w:tcPr>
            <w:tcW w:w="980" w:type="dxa"/>
          </w:tcPr>
          <w:p>
            <w:pPr>
              <w:pStyle w:val="TableParagraph"/>
              <w:spacing w:before="1"/>
              <w:ind w:right="19"/>
              <w:rPr>
                <w:sz w:val="15"/>
              </w:rPr>
            </w:pPr>
            <w:r>
              <w:rPr>
                <w:sz w:val="15"/>
              </w:rPr>
              <w:t>16.8</w:t>
            </w:r>
          </w:p>
        </w:tc>
        <w:tc>
          <w:tcPr>
            <w:tcW w:w="980" w:type="dxa"/>
          </w:tcPr>
          <w:p>
            <w:pPr>
              <w:pStyle w:val="TableParagraph"/>
              <w:spacing w:before="1"/>
              <w:ind w:right="19"/>
              <w:rPr>
                <w:sz w:val="15"/>
              </w:rPr>
            </w:pPr>
            <w:r>
              <w:rPr>
                <w:sz w:val="15"/>
              </w:rPr>
              <w:t>17.1</w:t>
            </w:r>
          </w:p>
        </w:tc>
      </w:tr>
      <w:tr>
        <w:trPr>
          <w:trHeight w:val="192" w:hRule="exact"/>
        </w:trPr>
        <w:tc>
          <w:tcPr>
            <w:tcW w:w="980" w:type="dxa"/>
          </w:tcPr>
          <w:p>
            <w:pPr>
              <w:pStyle w:val="TableParagraph"/>
              <w:spacing w:before="1"/>
              <w:ind w:right="19"/>
              <w:rPr>
                <w:sz w:val="15"/>
              </w:rPr>
            </w:pPr>
            <w:r>
              <w:rPr>
                <w:w w:val="103"/>
                <w:sz w:val="15"/>
              </w:rPr>
              <w:t>7</w:t>
            </w:r>
          </w:p>
        </w:tc>
        <w:tc>
          <w:tcPr>
            <w:tcW w:w="980" w:type="dxa"/>
          </w:tcPr>
          <w:p>
            <w:pPr>
              <w:pStyle w:val="TableParagraph"/>
              <w:spacing w:before="1"/>
              <w:ind w:right="19"/>
              <w:rPr>
                <w:sz w:val="15"/>
              </w:rPr>
            </w:pPr>
            <w:r>
              <w:rPr>
                <w:sz w:val="15"/>
              </w:rPr>
              <w:t>9.4</w:t>
            </w:r>
          </w:p>
        </w:tc>
        <w:tc>
          <w:tcPr>
            <w:tcW w:w="981" w:type="dxa"/>
          </w:tcPr>
          <w:p>
            <w:pPr>
              <w:pStyle w:val="TableParagraph"/>
              <w:spacing w:before="1"/>
              <w:ind w:right="19"/>
              <w:rPr>
                <w:sz w:val="15"/>
              </w:rPr>
            </w:pPr>
            <w:r>
              <w:rPr>
                <w:sz w:val="15"/>
              </w:rPr>
              <w:t>11.2</w:t>
            </w:r>
          </w:p>
        </w:tc>
        <w:tc>
          <w:tcPr>
            <w:tcW w:w="980" w:type="dxa"/>
          </w:tcPr>
          <w:p>
            <w:pPr>
              <w:pStyle w:val="TableParagraph"/>
              <w:spacing w:before="1"/>
              <w:ind w:right="19"/>
              <w:rPr>
                <w:sz w:val="15"/>
              </w:rPr>
            </w:pPr>
            <w:r>
              <w:rPr>
                <w:sz w:val="15"/>
              </w:rPr>
              <w:t>12.2</w:t>
            </w:r>
          </w:p>
        </w:tc>
        <w:tc>
          <w:tcPr>
            <w:tcW w:w="980" w:type="dxa"/>
          </w:tcPr>
          <w:p>
            <w:pPr>
              <w:pStyle w:val="TableParagraph"/>
              <w:spacing w:before="1"/>
              <w:ind w:right="19"/>
              <w:rPr>
                <w:sz w:val="15"/>
              </w:rPr>
            </w:pPr>
            <w:r>
              <w:rPr>
                <w:sz w:val="15"/>
              </w:rPr>
              <w:t>14.7</w:t>
            </w:r>
          </w:p>
        </w:tc>
        <w:tc>
          <w:tcPr>
            <w:tcW w:w="981" w:type="dxa"/>
          </w:tcPr>
          <w:p>
            <w:pPr>
              <w:pStyle w:val="TableParagraph"/>
              <w:spacing w:before="1"/>
              <w:ind w:right="19"/>
              <w:rPr>
                <w:sz w:val="15"/>
              </w:rPr>
            </w:pPr>
            <w:r>
              <w:rPr>
                <w:sz w:val="15"/>
              </w:rPr>
              <w:t>14.8</w:t>
            </w:r>
          </w:p>
        </w:tc>
        <w:tc>
          <w:tcPr>
            <w:tcW w:w="980" w:type="dxa"/>
          </w:tcPr>
          <w:p>
            <w:pPr>
              <w:pStyle w:val="TableParagraph"/>
              <w:spacing w:before="1"/>
              <w:ind w:right="19"/>
              <w:rPr>
                <w:sz w:val="15"/>
              </w:rPr>
            </w:pPr>
            <w:r>
              <w:rPr>
                <w:sz w:val="15"/>
              </w:rPr>
              <w:t>14.7</w:t>
            </w:r>
          </w:p>
        </w:tc>
        <w:tc>
          <w:tcPr>
            <w:tcW w:w="980" w:type="dxa"/>
          </w:tcPr>
          <w:p>
            <w:pPr>
              <w:pStyle w:val="TableParagraph"/>
              <w:spacing w:before="1"/>
              <w:ind w:right="19"/>
              <w:rPr>
                <w:sz w:val="15"/>
              </w:rPr>
            </w:pPr>
            <w:r>
              <w:rPr>
                <w:sz w:val="15"/>
              </w:rPr>
              <w:t>16.3</w:t>
            </w:r>
          </w:p>
        </w:tc>
        <w:tc>
          <w:tcPr>
            <w:tcW w:w="980" w:type="dxa"/>
          </w:tcPr>
          <w:p>
            <w:pPr>
              <w:pStyle w:val="TableParagraph"/>
              <w:spacing w:before="1"/>
              <w:ind w:right="19"/>
              <w:rPr>
                <w:sz w:val="15"/>
              </w:rPr>
            </w:pPr>
            <w:r>
              <w:rPr>
                <w:sz w:val="15"/>
              </w:rPr>
              <w:t>16.8</w:t>
            </w:r>
          </w:p>
        </w:tc>
      </w:tr>
    </w:tbl>
    <w:p>
      <w:pPr>
        <w:pStyle w:val="BodyText"/>
        <w:spacing w:before="4"/>
        <w:rPr>
          <w:sz w:val="15"/>
        </w:rPr>
      </w:pPr>
    </w:p>
    <w:tbl>
      <w:tblPr>
        <w:tblW w:w="0" w:type="auto"/>
        <w:jc w:val="left"/>
        <w:tblInd w:w="105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0" w:type="dxa"/>
          <w:bottom w:w="0" w:type="dxa"/>
          <w:right w:w="0" w:type="dxa"/>
        </w:tblCellMar>
        <w:tblLook w:val="01E0"/>
      </w:tblPr>
      <w:tblGrid>
        <w:gridCol w:w="980"/>
        <w:gridCol w:w="980"/>
        <w:gridCol w:w="981"/>
        <w:gridCol w:w="980"/>
        <w:gridCol w:w="980"/>
        <w:gridCol w:w="981"/>
        <w:gridCol w:w="980"/>
        <w:gridCol w:w="980"/>
        <w:gridCol w:w="980"/>
      </w:tblGrid>
      <w:tr>
        <w:trPr>
          <w:trHeight w:val="191" w:hRule="exact"/>
        </w:trPr>
        <w:tc>
          <w:tcPr>
            <w:tcW w:w="980" w:type="dxa"/>
            <w:vMerge w:val="restart"/>
          </w:tcPr>
          <w:p>
            <w:pPr>
              <w:pStyle w:val="TableParagraph"/>
              <w:spacing w:before="92"/>
              <w:ind w:left="194" w:right="0"/>
              <w:jc w:val="left"/>
              <w:rPr>
                <w:sz w:val="15"/>
              </w:rPr>
            </w:pPr>
            <w:r>
              <w:rPr>
                <w:w w:val="105"/>
                <w:sz w:val="15"/>
              </w:rPr>
              <w:t>Estacion</w:t>
            </w:r>
          </w:p>
        </w:tc>
        <w:tc>
          <w:tcPr>
            <w:tcW w:w="7843" w:type="dxa"/>
            <w:gridSpan w:val="8"/>
          </w:tcPr>
          <w:p>
            <w:pPr>
              <w:pStyle w:val="TableParagraph"/>
              <w:spacing w:before="1"/>
              <w:ind w:left="3681" w:right="3668"/>
              <w:jc w:val="center"/>
              <w:rPr>
                <w:sz w:val="15"/>
              </w:rPr>
            </w:pPr>
            <w:r>
              <w:rPr>
                <w:w w:val="105"/>
                <w:sz w:val="15"/>
              </w:rPr>
              <w:t>Fecha</w:t>
            </w:r>
          </w:p>
        </w:tc>
      </w:tr>
      <w:tr>
        <w:trPr>
          <w:trHeight w:val="191" w:hRule="exact"/>
        </w:trPr>
        <w:tc>
          <w:tcPr>
            <w:tcW w:w="980" w:type="dxa"/>
            <w:vMerge/>
          </w:tcPr>
          <w:p>
            <w:pPr/>
          </w:p>
        </w:tc>
        <w:tc>
          <w:tcPr>
            <w:tcW w:w="980" w:type="dxa"/>
          </w:tcPr>
          <w:p>
            <w:pPr>
              <w:pStyle w:val="TableParagraph"/>
              <w:spacing w:before="1"/>
              <w:ind w:right="19"/>
              <w:rPr>
                <w:sz w:val="15"/>
              </w:rPr>
            </w:pPr>
            <w:r>
              <w:rPr>
                <w:sz w:val="15"/>
              </w:rPr>
              <w:t>10-ago-06</w:t>
            </w:r>
          </w:p>
        </w:tc>
        <w:tc>
          <w:tcPr>
            <w:tcW w:w="981" w:type="dxa"/>
          </w:tcPr>
          <w:p>
            <w:pPr>
              <w:pStyle w:val="TableParagraph"/>
              <w:spacing w:before="1"/>
              <w:ind w:right="19"/>
              <w:rPr>
                <w:sz w:val="15"/>
              </w:rPr>
            </w:pPr>
            <w:r>
              <w:rPr>
                <w:sz w:val="15"/>
              </w:rPr>
              <w:t>14-ago</w:t>
            </w:r>
          </w:p>
        </w:tc>
        <w:tc>
          <w:tcPr>
            <w:tcW w:w="980" w:type="dxa"/>
          </w:tcPr>
          <w:p>
            <w:pPr>
              <w:pStyle w:val="TableParagraph"/>
              <w:spacing w:before="1"/>
              <w:ind w:right="20"/>
              <w:rPr>
                <w:sz w:val="15"/>
              </w:rPr>
            </w:pPr>
            <w:r>
              <w:rPr>
                <w:sz w:val="15"/>
              </w:rPr>
              <w:t>17-ago-06</w:t>
            </w:r>
          </w:p>
        </w:tc>
        <w:tc>
          <w:tcPr>
            <w:tcW w:w="980" w:type="dxa"/>
          </w:tcPr>
          <w:p>
            <w:pPr>
              <w:pStyle w:val="TableParagraph"/>
              <w:spacing w:before="1"/>
              <w:ind w:right="20"/>
              <w:rPr>
                <w:sz w:val="15"/>
              </w:rPr>
            </w:pPr>
            <w:r>
              <w:rPr>
                <w:sz w:val="15"/>
              </w:rPr>
              <w:t>22-ago-06</w:t>
            </w:r>
          </w:p>
        </w:tc>
        <w:tc>
          <w:tcPr>
            <w:tcW w:w="981" w:type="dxa"/>
          </w:tcPr>
          <w:p>
            <w:pPr>
              <w:pStyle w:val="TableParagraph"/>
              <w:spacing w:before="1"/>
              <w:ind w:right="20"/>
              <w:rPr>
                <w:sz w:val="15"/>
              </w:rPr>
            </w:pPr>
            <w:r>
              <w:rPr>
                <w:sz w:val="15"/>
              </w:rPr>
              <w:t>24-ago-06</w:t>
            </w:r>
          </w:p>
        </w:tc>
        <w:tc>
          <w:tcPr>
            <w:tcW w:w="980" w:type="dxa"/>
          </w:tcPr>
          <w:p>
            <w:pPr>
              <w:pStyle w:val="TableParagraph"/>
              <w:spacing w:before="1"/>
              <w:ind w:right="20"/>
              <w:rPr>
                <w:sz w:val="15"/>
              </w:rPr>
            </w:pPr>
            <w:r>
              <w:rPr>
                <w:sz w:val="15"/>
              </w:rPr>
              <w:t>28-ago-06</w:t>
            </w:r>
          </w:p>
        </w:tc>
        <w:tc>
          <w:tcPr>
            <w:tcW w:w="980" w:type="dxa"/>
          </w:tcPr>
          <w:p>
            <w:pPr>
              <w:pStyle w:val="TableParagraph"/>
              <w:spacing w:before="1"/>
              <w:ind w:right="20"/>
              <w:rPr>
                <w:sz w:val="15"/>
              </w:rPr>
            </w:pPr>
            <w:r>
              <w:rPr>
                <w:sz w:val="15"/>
              </w:rPr>
              <w:t>31-ago-06</w:t>
            </w:r>
          </w:p>
        </w:tc>
        <w:tc>
          <w:tcPr>
            <w:tcW w:w="980" w:type="dxa"/>
          </w:tcPr>
          <w:p>
            <w:pPr>
              <w:pStyle w:val="TableParagraph"/>
              <w:spacing w:before="1"/>
              <w:ind w:right="20"/>
              <w:rPr>
                <w:sz w:val="15"/>
              </w:rPr>
            </w:pPr>
            <w:r>
              <w:rPr>
                <w:sz w:val="15"/>
              </w:rPr>
              <w:t>04-sep-06</w:t>
            </w:r>
          </w:p>
        </w:tc>
      </w:tr>
      <w:tr>
        <w:trPr>
          <w:trHeight w:val="191" w:hRule="exact"/>
        </w:trPr>
        <w:tc>
          <w:tcPr>
            <w:tcW w:w="980" w:type="dxa"/>
          </w:tcPr>
          <w:p>
            <w:pPr>
              <w:pStyle w:val="TableParagraph"/>
              <w:spacing w:before="1"/>
              <w:ind w:right="19"/>
              <w:rPr>
                <w:sz w:val="15"/>
              </w:rPr>
            </w:pPr>
            <w:r>
              <w:rPr>
                <w:w w:val="103"/>
                <w:sz w:val="15"/>
              </w:rPr>
              <w:t>2</w:t>
            </w:r>
          </w:p>
        </w:tc>
        <w:tc>
          <w:tcPr>
            <w:tcW w:w="980" w:type="dxa"/>
          </w:tcPr>
          <w:p>
            <w:pPr>
              <w:pStyle w:val="TableParagraph"/>
              <w:spacing w:before="1"/>
              <w:ind w:right="19"/>
              <w:rPr>
                <w:sz w:val="15"/>
              </w:rPr>
            </w:pPr>
            <w:r>
              <w:rPr>
                <w:sz w:val="15"/>
              </w:rPr>
              <w:t>22</w:t>
            </w:r>
          </w:p>
        </w:tc>
        <w:tc>
          <w:tcPr>
            <w:tcW w:w="981" w:type="dxa"/>
          </w:tcPr>
          <w:p>
            <w:pPr>
              <w:pStyle w:val="TableParagraph"/>
              <w:spacing w:before="1"/>
              <w:ind w:right="19"/>
              <w:rPr>
                <w:sz w:val="15"/>
              </w:rPr>
            </w:pPr>
            <w:r>
              <w:rPr>
                <w:sz w:val="15"/>
              </w:rPr>
              <w:t>13.9</w:t>
            </w:r>
          </w:p>
        </w:tc>
        <w:tc>
          <w:tcPr>
            <w:tcW w:w="980" w:type="dxa"/>
          </w:tcPr>
          <w:p>
            <w:pPr>
              <w:pStyle w:val="TableParagraph"/>
              <w:spacing w:before="1"/>
              <w:ind w:right="19"/>
              <w:rPr>
                <w:sz w:val="15"/>
              </w:rPr>
            </w:pPr>
            <w:r>
              <w:rPr>
                <w:sz w:val="15"/>
              </w:rPr>
              <w:t>12.6</w:t>
            </w:r>
          </w:p>
        </w:tc>
        <w:tc>
          <w:tcPr>
            <w:tcW w:w="980" w:type="dxa"/>
          </w:tcPr>
          <w:p>
            <w:pPr>
              <w:pStyle w:val="TableParagraph"/>
              <w:spacing w:before="1"/>
              <w:ind w:right="19"/>
              <w:rPr>
                <w:sz w:val="15"/>
              </w:rPr>
            </w:pPr>
            <w:r>
              <w:rPr>
                <w:sz w:val="15"/>
              </w:rPr>
              <w:t>18.2</w:t>
            </w:r>
          </w:p>
        </w:tc>
        <w:tc>
          <w:tcPr>
            <w:tcW w:w="981" w:type="dxa"/>
          </w:tcPr>
          <w:p>
            <w:pPr>
              <w:pStyle w:val="TableParagraph"/>
              <w:spacing w:before="1"/>
              <w:ind w:right="19"/>
              <w:rPr>
                <w:sz w:val="15"/>
              </w:rPr>
            </w:pPr>
            <w:r>
              <w:rPr>
                <w:sz w:val="15"/>
              </w:rPr>
              <w:t>17.9</w:t>
            </w:r>
          </w:p>
        </w:tc>
        <w:tc>
          <w:tcPr>
            <w:tcW w:w="980" w:type="dxa"/>
          </w:tcPr>
          <w:p>
            <w:pPr>
              <w:pStyle w:val="TableParagraph"/>
              <w:spacing w:before="1"/>
              <w:ind w:right="19"/>
              <w:rPr>
                <w:sz w:val="15"/>
              </w:rPr>
            </w:pPr>
            <w:r>
              <w:rPr>
                <w:sz w:val="15"/>
              </w:rPr>
              <w:t>19</w:t>
            </w:r>
          </w:p>
        </w:tc>
        <w:tc>
          <w:tcPr>
            <w:tcW w:w="980" w:type="dxa"/>
          </w:tcPr>
          <w:p>
            <w:pPr>
              <w:pStyle w:val="TableParagraph"/>
              <w:spacing w:before="1"/>
              <w:ind w:right="19"/>
              <w:rPr>
                <w:sz w:val="15"/>
              </w:rPr>
            </w:pPr>
            <w:r>
              <w:rPr>
                <w:sz w:val="15"/>
              </w:rPr>
              <w:t>23.1</w:t>
            </w:r>
          </w:p>
        </w:tc>
        <w:tc>
          <w:tcPr>
            <w:tcW w:w="980" w:type="dxa"/>
          </w:tcPr>
          <w:p>
            <w:pPr>
              <w:pStyle w:val="TableParagraph"/>
              <w:spacing w:before="1"/>
              <w:ind w:right="19"/>
              <w:rPr>
                <w:sz w:val="15"/>
              </w:rPr>
            </w:pPr>
            <w:r>
              <w:rPr>
                <w:sz w:val="15"/>
              </w:rPr>
              <w:t>24.1</w:t>
            </w:r>
          </w:p>
        </w:tc>
      </w:tr>
      <w:tr>
        <w:trPr>
          <w:trHeight w:val="191" w:hRule="exact"/>
        </w:trPr>
        <w:tc>
          <w:tcPr>
            <w:tcW w:w="980" w:type="dxa"/>
          </w:tcPr>
          <w:p>
            <w:pPr>
              <w:pStyle w:val="TableParagraph"/>
              <w:spacing w:before="1"/>
              <w:ind w:right="19"/>
              <w:rPr>
                <w:sz w:val="15"/>
              </w:rPr>
            </w:pPr>
            <w:r>
              <w:rPr>
                <w:w w:val="103"/>
                <w:sz w:val="15"/>
              </w:rPr>
              <w:t>3</w:t>
            </w:r>
          </w:p>
        </w:tc>
        <w:tc>
          <w:tcPr>
            <w:tcW w:w="980" w:type="dxa"/>
          </w:tcPr>
          <w:p>
            <w:pPr>
              <w:pStyle w:val="TableParagraph"/>
              <w:spacing w:before="1"/>
              <w:ind w:right="19"/>
              <w:rPr>
                <w:sz w:val="15"/>
              </w:rPr>
            </w:pPr>
            <w:r>
              <w:rPr>
                <w:sz w:val="15"/>
              </w:rPr>
              <w:t>22</w:t>
            </w:r>
          </w:p>
        </w:tc>
        <w:tc>
          <w:tcPr>
            <w:tcW w:w="981" w:type="dxa"/>
          </w:tcPr>
          <w:p>
            <w:pPr>
              <w:pStyle w:val="TableParagraph"/>
              <w:spacing w:before="1"/>
              <w:ind w:right="19"/>
              <w:rPr>
                <w:sz w:val="15"/>
              </w:rPr>
            </w:pPr>
            <w:r>
              <w:rPr>
                <w:sz w:val="15"/>
              </w:rPr>
              <w:t>14.4</w:t>
            </w:r>
          </w:p>
        </w:tc>
        <w:tc>
          <w:tcPr>
            <w:tcW w:w="980" w:type="dxa"/>
          </w:tcPr>
          <w:p>
            <w:pPr>
              <w:pStyle w:val="TableParagraph"/>
              <w:spacing w:before="1"/>
              <w:ind w:right="19"/>
              <w:rPr>
                <w:sz w:val="15"/>
              </w:rPr>
            </w:pPr>
            <w:r>
              <w:rPr>
                <w:sz w:val="15"/>
              </w:rPr>
              <w:t>12.7</w:t>
            </w:r>
          </w:p>
        </w:tc>
        <w:tc>
          <w:tcPr>
            <w:tcW w:w="980" w:type="dxa"/>
          </w:tcPr>
          <w:p>
            <w:pPr>
              <w:pStyle w:val="TableParagraph"/>
              <w:spacing w:before="1"/>
              <w:ind w:right="19"/>
              <w:rPr>
                <w:sz w:val="15"/>
              </w:rPr>
            </w:pPr>
            <w:r>
              <w:rPr>
                <w:sz w:val="15"/>
              </w:rPr>
              <w:t>17.2</w:t>
            </w:r>
          </w:p>
        </w:tc>
        <w:tc>
          <w:tcPr>
            <w:tcW w:w="981" w:type="dxa"/>
          </w:tcPr>
          <w:p>
            <w:pPr>
              <w:pStyle w:val="TableParagraph"/>
              <w:spacing w:before="1"/>
              <w:ind w:right="19"/>
              <w:rPr>
                <w:sz w:val="15"/>
              </w:rPr>
            </w:pPr>
            <w:r>
              <w:rPr>
                <w:sz w:val="15"/>
              </w:rPr>
              <w:t>18</w:t>
            </w:r>
          </w:p>
        </w:tc>
        <w:tc>
          <w:tcPr>
            <w:tcW w:w="980" w:type="dxa"/>
          </w:tcPr>
          <w:p>
            <w:pPr>
              <w:pStyle w:val="TableParagraph"/>
              <w:spacing w:before="1"/>
              <w:ind w:right="19"/>
              <w:rPr>
                <w:sz w:val="15"/>
              </w:rPr>
            </w:pPr>
            <w:r>
              <w:rPr>
                <w:sz w:val="15"/>
              </w:rPr>
              <w:t>15.8</w:t>
            </w:r>
          </w:p>
        </w:tc>
        <w:tc>
          <w:tcPr>
            <w:tcW w:w="980" w:type="dxa"/>
          </w:tcPr>
          <w:p>
            <w:pPr>
              <w:pStyle w:val="TableParagraph"/>
              <w:spacing w:before="1"/>
              <w:ind w:right="19"/>
              <w:rPr>
                <w:sz w:val="15"/>
              </w:rPr>
            </w:pPr>
            <w:r>
              <w:rPr>
                <w:sz w:val="15"/>
              </w:rPr>
              <w:t>22.4</w:t>
            </w:r>
          </w:p>
        </w:tc>
        <w:tc>
          <w:tcPr>
            <w:tcW w:w="980" w:type="dxa"/>
          </w:tcPr>
          <w:p>
            <w:pPr>
              <w:pStyle w:val="TableParagraph"/>
              <w:spacing w:before="1"/>
              <w:ind w:right="19"/>
              <w:rPr>
                <w:sz w:val="15"/>
              </w:rPr>
            </w:pPr>
            <w:r>
              <w:rPr>
                <w:sz w:val="15"/>
              </w:rPr>
              <w:t>21.9</w:t>
            </w:r>
          </w:p>
        </w:tc>
      </w:tr>
      <w:tr>
        <w:trPr>
          <w:trHeight w:val="191" w:hRule="exact"/>
        </w:trPr>
        <w:tc>
          <w:tcPr>
            <w:tcW w:w="980" w:type="dxa"/>
          </w:tcPr>
          <w:p>
            <w:pPr>
              <w:pStyle w:val="TableParagraph"/>
              <w:spacing w:before="1"/>
              <w:ind w:right="19"/>
              <w:rPr>
                <w:sz w:val="15"/>
              </w:rPr>
            </w:pPr>
            <w:r>
              <w:rPr>
                <w:sz w:val="15"/>
              </w:rPr>
              <w:t>21</w:t>
            </w:r>
          </w:p>
        </w:tc>
        <w:tc>
          <w:tcPr>
            <w:tcW w:w="980" w:type="dxa"/>
          </w:tcPr>
          <w:p>
            <w:pPr>
              <w:pStyle w:val="TableParagraph"/>
              <w:spacing w:before="1"/>
              <w:ind w:right="19"/>
              <w:rPr>
                <w:sz w:val="15"/>
              </w:rPr>
            </w:pPr>
            <w:r>
              <w:rPr>
                <w:sz w:val="15"/>
              </w:rPr>
              <w:t>23.3</w:t>
            </w:r>
          </w:p>
        </w:tc>
        <w:tc>
          <w:tcPr>
            <w:tcW w:w="981" w:type="dxa"/>
          </w:tcPr>
          <w:p>
            <w:pPr>
              <w:pStyle w:val="TableParagraph"/>
              <w:spacing w:before="1"/>
              <w:ind w:right="19"/>
              <w:rPr>
                <w:sz w:val="15"/>
              </w:rPr>
            </w:pPr>
            <w:r>
              <w:rPr>
                <w:sz w:val="15"/>
              </w:rPr>
              <w:t>13.2</w:t>
            </w:r>
          </w:p>
        </w:tc>
        <w:tc>
          <w:tcPr>
            <w:tcW w:w="980" w:type="dxa"/>
          </w:tcPr>
          <w:p>
            <w:pPr>
              <w:pStyle w:val="TableParagraph"/>
              <w:spacing w:before="1"/>
              <w:ind w:right="19"/>
              <w:rPr>
                <w:sz w:val="15"/>
              </w:rPr>
            </w:pPr>
            <w:r>
              <w:rPr>
                <w:sz w:val="15"/>
              </w:rPr>
              <w:t>10.5</w:t>
            </w:r>
          </w:p>
        </w:tc>
        <w:tc>
          <w:tcPr>
            <w:tcW w:w="980" w:type="dxa"/>
          </w:tcPr>
          <w:p>
            <w:pPr>
              <w:pStyle w:val="TableParagraph"/>
              <w:spacing w:before="1"/>
              <w:ind w:right="19"/>
              <w:rPr>
                <w:sz w:val="15"/>
              </w:rPr>
            </w:pPr>
            <w:r>
              <w:rPr>
                <w:sz w:val="15"/>
              </w:rPr>
              <w:t>18.2</w:t>
            </w:r>
          </w:p>
        </w:tc>
        <w:tc>
          <w:tcPr>
            <w:tcW w:w="981" w:type="dxa"/>
          </w:tcPr>
          <w:p>
            <w:pPr>
              <w:pStyle w:val="TableParagraph"/>
              <w:spacing w:before="1"/>
              <w:ind w:right="19"/>
              <w:rPr>
                <w:sz w:val="15"/>
              </w:rPr>
            </w:pPr>
            <w:r>
              <w:rPr>
                <w:sz w:val="15"/>
              </w:rPr>
              <w:t>15.5</w:t>
            </w:r>
          </w:p>
        </w:tc>
        <w:tc>
          <w:tcPr>
            <w:tcW w:w="980" w:type="dxa"/>
          </w:tcPr>
          <w:p>
            <w:pPr>
              <w:pStyle w:val="TableParagraph"/>
              <w:spacing w:before="1"/>
              <w:ind w:right="19"/>
              <w:rPr>
                <w:sz w:val="15"/>
              </w:rPr>
            </w:pPr>
            <w:r>
              <w:rPr>
                <w:sz w:val="15"/>
              </w:rPr>
              <w:t>19.8</w:t>
            </w:r>
          </w:p>
        </w:tc>
        <w:tc>
          <w:tcPr>
            <w:tcW w:w="980" w:type="dxa"/>
          </w:tcPr>
          <w:p>
            <w:pPr>
              <w:pStyle w:val="TableParagraph"/>
              <w:spacing w:before="1"/>
              <w:ind w:right="19"/>
              <w:rPr>
                <w:sz w:val="15"/>
              </w:rPr>
            </w:pPr>
            <w:r>
              <w:rPr>
                <w:sz w:val="15"/>
              </w:rPr>
              <w:t>22.6</w:t>
            </w:r>
          </w:p>
        </w:tc>
        <w:tc>
          <w:tcPr>
            <w:tcW w:w="980" w:type="dxa"/>
          </w:tcPr>
          <w:p>
            <w:pPr>
              <w:pStyle w:val="TableParagraph"/>
              <w:spacing w:before="1"/>
              <w:ind w:right="19"/>
              <w:rPr>
                <w:sz w:val="15"/>
              </w:rPr>
            </w:pPr>
            <w:r>
              <w:rPr>
                <w:sz w:val="15"/>
              </w:rPr>
              <w:t>22.5</w:t>
            </w:r>
          </w:p>
        </w:tc>
      </w:tr>
      <w:tr>
        <w:trPr>
          <w:trHeight w:val="191" w:hRule="exact"/>
        </w:trPr>
        <w:tc>
          <w:tcPr>
            <w:tcW w:w="980" w:type="dxa"/>
          </w:tcPr>
          <w:p>
            <w:pPr>
              <w:pStyle w:val="TableParagraph"/>
              <w:spacing w:before="1"/>
              <w:ind w:right="19"/>
              <w:rPr>
                <w:sz w:val="15"/>
              </w:rPr>
            </w:pPr>
            <w:r>
              <w:rPr>
                <w:w w:val="103"/>
                <w:sz w:val="15"/>
              </w:rPr>
              <w:t>5</w:t>
            </w:r>
          </w:p>
        </w:tc>
        <w:tc>
          <w:tcPr>
            <w:tcW w:w="980" w:type="dxa"/>
          </w:tcPr>
          <w:p>
            <w:pPr>
              <w:pStyle w:val="TableParagraph"/>
              <w:spacing w:before="1"/>
              <w:ind w:right="19"/>
              <w:rPr>
                <w:sz w:val="15"/>
              </w:rPr>
            </w:pPr>
            <w:r>
              <w:rPr>
                <w:sz w:val="15"/>
              </w:rPr>
              <w:t>22.7</w:t>
            </w:r>
          </w:p>
        </w:tc>
        <w:tc>
          <w:tcPr>
            <w:tcW w:w="981" w:type="dxa"/>
          </w:tcPr>
          <w:p>
            <w:pPr>
              <w:pStyle w:val="TableParagraph"/>
              <w:spacing w:before="1"/>
              <w:ind w:right="19"/>
              <w:rPr>
                <w:sz w:val="15"/>
              </w:rPr>
            </w:pPr>
            <w:r>
              <w:rPr>
                <w:sz w:val="15"/>
              </w:rPr>
              <w:t>13.5</w:t>
            </w:r>
          </w:p>
        </w:tc>
        <w:tc>
          <w:tcPr>
            <w:tcW w:w="980" w:type="dxa"/>
          </w:tcPr>
          <w:p>
            <w:pPr>
              <w:pStyle w:val="TableParagraph"/>
              <w:spacing w:before="1"/>
              <w:ind w:right="19"/>
              <w:rPr>
                <w:sz w:val="15"/>
              </w:rPr>
            </w:pPr>
            <w:r>
              <w:rPr>
                <w:sz w:val="15"/>
              </w:rPr>
              <w:t>11.4</w:t>
            </w:r>
          </w:p>
        </w:tc>
        <w:tc>
          <w:tcPr>
            <w:tcW w:w="980" w:type="dxa"/>
          </w:tcPr>
          <w:p>
            <w:pPr>
              <w:pStyle w:val="TableParagraph"/>
              <w:spacing w:before="1"/>
              <w:ind w:right="19"/>
              <w:rPr>
                <w:sz w:val="15"/>
              </w:rPr>
            </w:pPr>
            <w:r>
              <w:rPr>
                <w:sz w:val="15"/>
              </w:rPr>
              <w:t>17.6</w:t>
            </w:r>
          </w:p>
        </w:tc>
        <w:tc>
          <w:tcPr>
            <w:tcW w:w="981" w:type="dxa"/>
          </w:tcPr>
          <w:p>
            <w:pPr>
              <w:pStyle w:val="TableParagraph"/>
              <w:spacing w:before="1"/>
              <w:ind w:right="19"/>
              <w:rPr>
                <w:sz w:val="15"/>
              </w:rPr>
            </w:pPr>
            <w:r>
              <w:rPr>
                <w:sz w:val="15"/>
              </w:rPr>
              <w:t>17.6</w:t>
            </w:r>
          </w:p>
        </w:tc>
        <w:tc>
          <w:tcPr>
            <w:tcW w:w="980" w:type="dxa"/>
          </w:tcPr>
          <w:p>
            <w:pPr>
              <w:pStyle w:val="TableParagraph"/>
              <w:spacing w:before="1"/>
              <w:ind w:right="19"/>
              <w:rPr>
                <w:sz w:val="15"/>
              </w:rPr>
            </w:pPr>
            <w:r>
              <w:rPr>
                <w:sz w:val="15"/>
              </w:rPr>
              <w:t>18.3</w:t>
            </w:r>
          </w:p>
        </w:tc>
        <w:tc>
          <w:tcPr>
            <w:tcW w:w="980" w:type="dxa"/>
          </w:tcPr>
          <w:p>
            <w:pPr>
              <w:pStyle w:val="TableParagraph"/>
              <w:spacing w:before="1"/>
              <w:ind w:right="19"/>
              <w:rPr>
                <w:sz w:val="15"/>
              </w:rPr>
            </w:pPr>
            <w:r>
              <w:rPr>
                <w:sz w:val="15"/>
              </w:rPr>
              <w:t>22.7</w:t>
            </w:r>
          </w:p>
        </w:tc>
        <w:tc>
          <w:tcPr>
            <w:tcW w:w="980" w:type="dxa"/>
          </w:tcPr>
          <w:p>
            <w:pPr>
              <w:pStyle w:val="TableParagraph"/>
              <w:spacing w:before="1"/>
              <w:ind w:right="19"/>
              <w:rPr>
                <w:sz w:val="15"/>
              </w:rPr>
            </w:pPr>
            <w:r>
              <w:rPr>
                <w:sz w:val="15"/>
              </w:rPr>
              <w:t>21.6</w:t>
            </w:r>
          </w:p>
        </w:tc>
      </w:tr>
      <w:tr>
        <w:trPr>
          <w:trHeight w:val="191" w:hRule="exact"/>
        </w:trPr>
        <w:tc>
          <w:tcPr>
            <w:tcW w:w="980" w:type="dxa"/>
          </w:tcPr>
          <w:p>
            <w:pPr>
              <w:pStyle w:val="TableParagraph"/>
              <w:spacing w:before="1"/>
              <w:ind w:right="19"/>
              <w:rPr>
                <w:sz w:val="15"/>
              </w:rPr>
            </w:pPr>
            <w:r>
              <w:rPr>
                <w:w w:val="103"/>
                <w:sz w:val="15"/>
              </w:rPr>
              <w:t>6</w:t>
            </w:r>
          </w:p>
        </w:tc>
        <w:tc>
          <w:tcPr>
            <w:tcW w:w="980" w:type="dxa"/>
          </w:tcPr>
          <w:p>
            <w:pPr>
              <w:pStyle w:val="TableParagraph"/>
              <w:spacing w:before="1"/>
              <w:ind w:right="19"/>
              <w:rPr>
                <w:sz w:val="15"/>
              </w:rPr>
            </w:pPr>
            <w:r>
              <w:rPr>
                <w:sz w:val="15"/>
              </w:rPr>
              <w:t>23.9</w:t>
            </w:r>
          </w:p>
        </w:tc>
        <w:tc>
          <w:tcPr>
            <w:tcW w:w="981" w:type="dxa"/>
          </w:tcPr>
          <w:p>
            <w:pPr>
              <w:pStyle w:val="TableParagraph"/>
              <w:spacing w:before="1"/>
              <w:ind w:right="19"/>
              <w:rPr>
                <w:sz w:val="15"/>
              </w:rPr>
            </w:pPr>
            <w:r>
              <w:rPr>
                <w:sz w:val="15"/>
              </w:rPr>
              <w:t>15</w:t>
            </w:r>
          </w:p>
        </w:tc>
        <w:tc>
          <w:tcPr>
            <w:tcW w:w="980" w:type="dxa"/>
          </w:tcPr>
          <w:p>
            <w:pPr>
              <w:pStyle w:val="TableParagraph"/>
              <w:spacing w:before="1"/>
              <w:ind w:right="19"/>
              <w:rPr>
                <w:sz w:val="15"/>
              </w:rPr>
            </w:pPr>
            <w:r>
              <w:rPr>
                <w:sz w:val="15"/>
              </w:rPr>
              <w:t>13</w:t>
            </w:r>
          </w:p>
        </w:tc>
        <w:tc>
          <w:tcPr>
            <w:tcW w:w="980" w:type="dxa"/>
          </w:tcPr>
          <w:p>
            <w:pPr>
              <w:pStyle w:val="TableParagraph"/>
              <w:spacing w:before="1"/>
              <w:ind w:right="19"/>
              <w:rPr>
                <w:sz w:val="15"/>
              </w:rPr>
            </w:pPr>
            <w:r>
              <w:rPr>
                <w:sz w:val="15"/>
              </w:rPr>
              <w:t>17.8</w:t>
            </w:r>
          </w:p>
        </w:tc>
        <w:tc>
          <w:tcPr>
            <w:tcW w:w="981" w:type="dxa"/>
          </w:tcPr>
          <w:p>
            <w:pPr>
              <w:pStyle w:val="TableParagraph"/>
              <w:spacing w:before="1"/>
              <w:ind w:right="19"/>
              <w:rPr>
                <w:sz w:val="15"/>
              </w:rPr>
            </w:pPr>
            <w:r>
              <w:rPr>
                <w:sz w:val="15"/>
              </w:rPr>
              <w:t>19.2</w:t>
            </w:r>
          </w:p>
        </w:tc>
        <w:tc>
          <w:tcPr>
            <w:tcW w:w="980" w:type="dxa"/>
          </w:tcPr>
          <w:p>
            <w:pPr>
              <w:pStyle w:val="TableParagraph"/>
              <w:spacing w:before="1"/>
              <w:ind w:right="19"/>
              <w:rPr>
                <w:sz w:val="15"/>
              </w:rPr>
            </w:pPr>
            <w:r>
              <w:rPr>
                <w:sz w:val="15"/>
              </w:rPr>
              <w:t>19</w:t>
            </w:r>
          </w:p>
        </w:tc>
        <w:tc>
          <w:tcPr>
            <w:tcW w:w="980" w:type="dxa"/>
          </w:tcPr>
          <w:p>
            <w:pPr>
              <w:pStyle w:val="TableParagraph"/>
              <w:spacing w:before="1"/>
              <w:ind w:right="19"/>
              <w:rPr>
                <w:sz w:val="15"/>
              </w:rPr>
            </w:pPr>
            <w:r>
              <w:rPr>
                <w:sz w:val="15"/>
              </w:rPr>
              <w:t>22.3</w:t>
            </w:r>
          </w:p>
        </w:tc>
        <w:tc>
          <w:tcPr>
            <w:tcW w:w="980" w:type="dxa"/>
          </w:tcPr>
          <w:p>
            <w:pPr>
              <w:pStyle w:val="TableParagraph"/>
              <w:spacing w:before="1"/>
              <w:ind w:right="19"/>
              <w:rPr>
                <w:sz w:val="15"/>
              </w:rPr>
            </w:pPr>
            <w:r>
              <w:rPr>
                <w:sz w:val="15"/>
              </w:rPr>
              <w:t>24.1</w:t>
            </w:r>
          </w:p>
        </w:tc>
      </w:tr>
      <w:tr>
        <w:trPr>
          <w:trHeight w:val="191" w:hRule="exact"/>
        </w:trPr>
        <w:tc>
          <w:tcPr>
            <w:tcW w:w="980" w:type="dxa"/>
          </w:tcPr>
          <w:p>
            <w:pPr>
              <w:pStyle w:val="TableParagraph"/>
              <w:spacing w:before="1"/>
              <w:ind w:right="19"/>
              <w:rPr>
                <w:sz w:val="15"/>
              </w:rPr>
            </w:pPr>
            <w:r>
              <w:rPr>
                <w:w w:val="103"/>
                <w:sz w:val="15"/>
              </w:rPr>
              <w:t>7</w:t>
            </w:r>
          </w:p>
        </w:tc>
        <w:tc>
          <w:tcPr>
            <w:tcW w:w="980" w:type="dxa"/>
          </w:tcPr>
          <w:p>
            <w:pPr>
              <w:pStyle w:val="TableParagraph"/>
              <w:spacing w:before="1"/>
              <w:ind w:right="19"/>
              <w:rPr>
                <w:sz w:val="15"/>
              </w:rPr>
            </w:pPr>
            <w:r>
              <w:rPr>
                <w:sz w:val="15"/>
              </w:rPr>
              <w:t>22.6</w:t>
            </w:r>
          </w:p>
        </w:tc>
        <w:tc>
          <w:tcPr>
            <w:tcW w:w="981" w:type="dxa"/>
          </w:tcPr>
          <w:p>
            <w:pPr>
              <w:pStyle w:val="TableParagraph"/>
              <w:spacing w:before="1"/>
              <w:ind w:right="19"/>
              <w:rPr>
                <w:sz w:val="15"/>
              </w:rPr>
            </w:pPr>
            <w:r>
              <w:rPr>
                <w:sz w:val="15"/>
              </w:rPr>
              <w:t>14.7</w:t>
            </w:r>
          </w:p>
        </w:tc>
        <w:tc>
          <w:tcPr>
            <w:tcW w:w="980" w:type="dxa"/>
          </w:tcPr>
          <w:p>
            <w:pPr>
              <w:pStyle w:val="TableParagraph"/>
              <w:spacing w:before="1"/>
              <w:ind w:right="19"/>
              <w:rPr>
                <w:sz w:val="15"/>
              </w:rPr>
            </w:pPr>
            <w:r>
              <w:rPr>
                <w:sz w:val="15"/>
              </w:rPr>
              <w:t>12.7</w:t>
            </w:r>
          </w:p>
        </w:tc>
        <w:tc>
          <w:tcPr>
            <w:tcW w:w="980" w:type="dxa"/>
          </w:tcPr>
          <w:p>
            <w:pPr>
              <w:pStyle w:val="TableParagraph"/>
              <w:spacing w:before="1"/>
              <w:ind w:right="19"/>
              <w:rPr>
                <w:sz w:val="15"/>
              </w:rPr>
            </w:pPr>
            <w:r>
              <w:rPr>
                <w:sz w:val="15"/>
              </w:rPr>
              <w:t>17.4</w:t>
            </w:r>
          </w:p>
        </w:tc>
        <w:tc>
          <w:tcPr>
            <w:tcW w:w="981" w:type="dxa"/>
          </w:tcPr>
          <w:p>
            <w:pPr>
              <w:pStyle w:val="TableParagraph"/>
              <w:spacing w:before="1"/>
              <w:ind w:right="19"/>
              <w:rPr>
                <w:sz w:val="15"/>
              </w:rPr>
            </w:pPr>
            <w:r>
              <w:rPr>
                <w:sz w:val="15"/>
              </w:rPr>
              <w:t>18.9</w:t>
            </w:r>
          </w:p>
        </w:tc>
        <w:tc>
          <w:tcPr>
            <w:tcW w:w="980" w:type="dxa"/>
          </w:tcPr>
          <w:p>
            <w:pPr>
              <w:pStyle w:val="TableParagraph"/>
              <w:spacing w:before="1"/>
              <w:ind w:right="19"/>
              <w:rPr>
                <w:sz w:val="15"/>
              </w:rPr>
            </w:pPr>
            <w:r>
              <w:rPr>
                <w:sz w:val="15"/>
              </w:rPr>
              <w:t>19.1</w:t>
            </w:r>
          </w:p>
        </w:tc>
        <w:tc>
          <w:tcPr>
            <w:tcW w:w="980" w:type="dxa"/>
          </w:tcPr>
          <w:p>
            <w:pPr>
              <w:pStyle w:val="TableParagraph"/>
              <w:spacing w:before="1"/>
              <w:ind w:right="19"/>
              <w:rPr>
                <w:sz w:val="15"/>
              </w:rPr>
            </w:pPr>
            <w:r>
              <w:rPr>
                <w:sz w:val="15"/>
              </w:rPr>
              <w:t>23.1</w:t>
            </w:r>
          </w:p>
        </w:tc>
        <w:tc>
          <w:tcPr>
            <w:tcW w:w="980" w:type="dxa"/>
          </w:tcPr>
          <w:p>
            <w:pPr>
              <w:pStyle w:val="TableParagraph"/>
              <w:spacing w:before="1"/>
              <w:ind w:right="19"/>
              <w:rPr>
                <w:sz w:val="15"/>
              </w:rPr>
            </w:pPr>
            <w:r>
              <w:rPr>
                <w:sz w:val="15"/>
              </w:rPr>
              <w:t>23.6</w:t>
            </w:r>
          </w:p>
        </w:tc>
      </w:tr>
    </w:tbl>
    <w:p>
      <w:pPr>
        <w:pStyle w:val="BodyText"/>
        <w:spacing w:before="4"/>
        <w:rPr>
          <w:sz w:val="15"/>
        </w:rPr>
      </w:pPr>
    </w:p>
    <w:tbl>
      <w:tblPr>
        <w:tblW w:w="0" w:type="auto"/>
        <w:jc w:val="left"/>
        <w:tblInd w:w="105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0" w:type="dxa"/>
          <w:bottom w:w="0" w:type="dxa"/>
          <w:right w:w="0" w:type="dxa"/>
        </w:tblCellMar>
        <w:tblLook w:val="01E0"/>
      </w:tblPr>
      <w:tblGrid>
        <w:gridCol w:w="980"/>
        <w:gridCol w:w="980"/>
        <w:gridCol w:w="981"/>
        <w:gridCol w:w="980"/>
        <w:gridCol w:w="980"/>
        <w:gridCol w:w="981"/>
        <w:gridCol w:w="980"/>
        <w:gridCol w:w="980"/>
        <w:gridCol w:w="980"/>
      </w:tblGrid>
      <w:tr>
        <w:trPr>
          <w:trHeight w:val="191" w:hRule="exact"/>
        </w:trPr>
        <w:tc>
          <w:tcPr>
            <w:tcW w:w="980" w:type="dxa"/>
            <w:vMerge w:val="restart"/>
          </w:tcPr>
          <w:p>
            <w:pPr>
              <w:pStyle w:val="TableParagraph"/>
              <w:spacing w:before="92"/>
              <w:ind w:left="194" w:right="0"/>
              <w:jc w:val="left"/>
              <w:rPr>
                <w:sz w:val="15"/>
              </w:rPr>
            </w:pPr>
            <w:r>
              <w:rPr>
                <w:w w:val="105"/>
                <w:sz w:val="15"/>
              </w:rPr>
              <w:t>Estacion</w:t>
            </w:r>
          </w:p>
        </w:tc>
        <w:tc>
          <w:tcPr>
            <w:tcW w:w="7843" w:type="dxa"/>
            <w:gridSpan w:val="8"/>
          </w:tcPr>
          <w:p>
            <w:pPr>
              <w:pStyle w:val="TableParagraph"/>
              <w:spacing w:before="1"/>
              <w:ind w:left="3681" w:right="3668"/>
              <w:jc w:val="center"/>
              <w:rPr>
                <w:sz w:val="15"/>
              </w:rPr>
            </w:pPr>
            <w:r>
              <w:rPr>
                <w:w w:val="105"/>
                <w:sz w:val="15"/>
              </w:rPr>
              <w:t>Fecha</w:t>
            </w:r>
          </w:p>
        </w:tc>
      </w:tr>
      <w:tr>
        <w:trPr>
          <w:trHeight w:val="192" w:hRule="exact"/>
        </w:trPr>
        <w:tc>
          <w:tcPr>
            <w:tcW w:w="980" w:type="dxa"/>
            <w:vMerge/>
          </w:tcPr>
          <w:p>
            <w:pPr/>
          </w:p>
        </w:tc>
        <w:tc>
          <w:tcPr>
            <w:tcW w:w="980" w:type="dxa"/>
          </w:tcPr>
          <w:p>
            <w:pPr>
              <w:pStyle w:val="TableParagraph"/>
              <w:spacing w:before="1"/>
              <w:ind w:right="19"/>
              <w:rPr>
                <w:sz w:val="15"/>
              </w:rPr>
            </w:pPr>
            <w:r>
              <w:rPr>
                <w:sz w:val="15"/>
              </w:rPr>
              <w:t>06-sep-06</w:t>
            </w:r>
          </w:p>
        </w:tc>
        <w:tc>
          <w:tcPr>
            <w:tcW w:w="981" w:type="dxa"/>
          </w:tcPr>
          <w:p>
            <w:pPr>
              <w:pStyle w:val="TableParagraph"/>
              <w:spacing w:before="1"/>
              <w:ind w:right="20"/>
              <w:rPr>
                <w:sz w:val="15"/>
              </w:rPr>
            </w:pPr>
            <w:r>
              <w:rPr>
                <w:sz w:val="15"/>
              </w:rPr>
              <w:t>11-sep-06</w:t>
            </w:r>
          </w:p>
        </w:tc>
        <w:tc>
          <w:tcPr>
            <w:tcW w:w="980" w:type="dxa"/>
          </w:tcPr>
          <w:p>
            <w:pPr>
              <w:pStyle w:val="TableParagraph"/>
              <w:spacing w:before="1"/>
              <w:ind w:right="19"/>
              <w:rPr>
                <w:sz w:val="15"/>
              </w:rPr>
            </w:pPr>
            <w:r>
              <w:rPr>
                <w:sz w:val="15"/>
              </w:rPr>
              <w:t>13-sep-06</w:t>
            </w:r>
          </w:p>
        </w:tc>
        <w:tc>
          <w:tcPr>
            <w:tcW w:w="980" w:type="dxa"/>
          </w:tcPr>
          <w:p>
            <w:pPr>
              <w:pStyle w:val="TableParagraph"/>
              <w:spacing w:before="1"/>
              <w:ind w:right="19"/>
              <w:rPr>
                <w:sz w:val="15"/>
              </w:rPr>
            </w:pPr>
            <w:r>
              <w:rPr>
                <w:sz w:val="15"/>
              </w:rPr>
              <w:t>16-sep-06</w:t>
            </w:r>
          </w:p>
        </w:tc>
        <w:tc>
          <w:tcPr>
            <w:tcW w:w="981" w:type="dxa"/>
          </w:tcPr>
          <w:p>
            <w:pPr>
              <w:pStyle w:val="TableParagraph"/>
              <w:spacing w:before="1"/>
              <w:ind w:right="20"/>
              <w:rPr>
                <w:sz w:val="15"/>
              </w:rPr>
            </w:pPr>
            <w:r>
              <w:rPr>
                <w:sz w:val="15"/>
              </w:rPr>
              <w:t>21-sep-06</w:t>
            </w:r>
          </w:p>
        </w:tc>
        <w:tc>
          <w:tcPr>
            <w:tcW w:w="980" w:type="dxa"/>
          </w:tcPr>
          <w:p>
            <w:pPr>
              <w:pStyle w:val="TableParagraph"/>
              <w:spacing w:before="1"/>
              <w:ind w:right="19"/>
              <w:rPr>
                <w:sz w:val="15"/>
              </w:rPr>
            </w:pPr>
            <w:r>
              <w:rPr>
                <w:sz w:val="15"/>
              </w:rPr>
              <w:t>25-sep-06</w:t>
            </w:r>
          </w:p>
        </w:tc>
        <w:tc>
          <w:tcPr>
            <w:tcW w:w="980" w:type="dxa"/>
          </w:tcPr>
          <w:p>
            <w:pPr>
              <w:pStyle w:val="TableParagraph"/>
              <w:spacing w:before="1"/>
              <w:ind w:right="19"/>
              <w:rPr>
                <w:sz w:val="15"/>
              </w:rPr>
            </w:pPr>
            <w:r>
              <w:rPr>
                <w:sz w:val="15"/>
              </w:rPr>
              <w:t>29-sep-06</w:t>
            </w:r>
          </w:p>
        </w:tc>
        <w:tc>
          <w:tcPr>
            <w:tcW w:w="980" w:type="dxa"/>
          </w:tcPr>
          <w:p>
            <w:pPr>
              <w:pStyle w:val="TableParagraph"/>
              <w:spacing w:before="1"/>
              <w:ind w:right="20"/>
              <w:rPr>
                <w:sz w:val="15"/>
              </w:rPr>
            </w:pPr>
            <w:r>
              <w:rPr>
                <w:sz w:val="15"/>
              </w:rPr>
              <w:t>03-oct-06</w:t>
            </w:r>
          </w:p>
        </w:tc>
      </w:tr>
      <w:tr>
        <w:trPr>
          <w:trHeight w:val="191" w:hRule="exact"/>
        </w:trPr>
        <w:tc>
          <w:tcPr>
            <w:tcW w:w="980" w:type="dxa"/>
          </w:tcPr>
          <w:p>
            <w:pPr>
              <w:pStyle w:val="TableParagraph"/>
              <w:spacing w:before="1"/>
              <w:ind w:right="19"/>
              <w:rPr>
                <w:sz w:val="15"/>
              </w:rPr>
            </w:pPr>
            <w:r>
              <w:rPr>
                <w:w w:val="103"/>
                <w:sz w:val="15"/>
              </w:rPr>
              <w:t>2</w:t>
            </w:r>
          </w:p>
        </w:tc>
        <w:tc>
          <w:tcPr>
            <w:tcW w:w="980" w:type="dxa"/>
          </w:tcPr>
          <w:p>
            <w:pPr>
              <w:pStyle w:val="TableParagraph"/>
              <w:spacing w:before="1"/>
              <w:ind w:right="19"/>
              <w:rPr>
                <w:sz w:val="15"/>
              </w:rPr>
            </w:pPr>
            <w:r>
              <w:rPr>
                <w:sz w:val="15"/>
              </w:rPr>
              <w:t>18.6</w:t>
            </w:r>
          </w:p>
        </w:tc>
        <w:tc>
          <w:tcPr>
            <w:tcW w:w="981" w:type="dxa"/>
          </w:tcPr>
          <w:p>
            <w:pPr>
              <w:pStyle w:val="TableParagraph"/>
              <w:spacing w:before="1"/>
              <w:ind w:right="19"/>
              <w:rPr>
                <w:sz w:val="15"/>
              </w:rPr>
            </w:pPr>
            <w:r>
              <w:rPr>
                <w:sz w:val="15"/>
              </w:rPr>
              <w:t>18.9</w:t>
            </w:r>
          </w:p>
        </w:tc>
        <w:tc>
          <w:tcPr>
            <w:tcW w:w="980" w:type="dxa"/>
          </w:tcPr>
          <w:p>
            <w:pPr>
              <w:pStyle w:val="TableParagraph"/>
              <w:spacing w:before="1"/>
              <w:ind w:right="19"/>
              <w:rPr>
                <w:sz w:val="15"/>
              </w:rPr>
            </w:pPr>
            <w:r>
              <w:rPr>
                <w:sz w:val="15"/>
              </w:rPr>
              <w:t>14.2</w:t>
            </w:r>
          </w:p>
        </w:tc>
        <w:tc>
          <w:tcPr>
            <w:tcW w:w="980" w:type="dxa"/>
          </w:tcPr>
          <w:p>
            <w:pPr>
              <w:pStyle w:val="TableParagraph"/>
              <w:spacing w:before="1"/>
              <w:ind w:right="19"/>
              <w:rPr>
                <w:sz w:val="15"/>
              </w:rPr>
            </w:pPr>
            <w:r>
              <w:rPr>
                <w:sz w:val="15"/>
              </w:rPr>
              <w:t>15.7</w:t>
            </w:r>
          </w:p>
        </w:tc>
        <w:tc>
          <w:tcPr>
            <w:tcW w:w="981" w:type="dxa"/>
          </w:tcPr>
          <w:p>
            <w:pPr>
              <w:pStyle w:val="TableParagraph"/>
              <w:spacing w:before="1"/>
              <w:ind w:right="19"/>
              <w:rPr>
                <w:sz w:val="15"/>
              </w:rPr>
            </w:pPr>
            <w:r>
              <w:rPr>
                <w:sz w:val="15"/>
              </w:rPr>
              <w:t>9.7</w:t>
            </w:r>
          </w:p>
        </w:tc>
        <w:tc>
          <w:tcPr>
            <w:tcW w:w="980" w:type="dxa"/>
          </w:tcPr>
          <w:p>
            <w:pPr>
              <w:pStyle w:val="TableParagraph"/>
              <w:spacing w:before="1"/>
              <w:ind w:right="19"/>
              <w:rPr>
                <w:sz w:val="15"/>
              </w:rPr>
            </w:pPr>
            <w:r>
              <w:rPr>
                <w:sz w:val="15"/>
              </w:rPr>
              <w:t>11</w:t>
            </w:r>
          </w:p>
        </w:tc>
        <w:tc>
          <w:tcPr>
            <w:tcW w:w="980" w:type="dxa"/>
          </w:tcPr>
          <w:p>
            <w:pPr>
              <w:pStyle w:val="TableParagraph"/>
              <w:spacing w:before="1"/>
              <w:ind w:right="19"/>
              <w:rPr>
                <w:sz w:val="15"/>
              </w:rPr>
            </w:pPr>
            <w:r>
              <w:rPr>
                <w:sz w:val="15"/>
              </w:rPr>
              <w:t>12.8</w:t>
            </w:r>
          </w:p>
        </w:tc>
        <w:tc>
          <w:tcPr>
            <w:tcW w:w="980" w:type="dxa"/>
          </w:tcPr>
          <w:p>
            <w:pPr>
              <w:pStyle w:val="TableParagraph"/>
              <w:spacing w:before="1"/>
              <w:ind w:right="19"/>
              <w:rPr>
                <w:sz w:val="15"/>
              </w:rPr>
            </w:pPr>
            <w:r>
              <w:rPr>
                <w:sz w:val="15"/>
              </w:rPr>
              <w:t>14.4</w:t>
            </w:r>
          </w:p>
        </w:tc>
      </w:tr>
      <w:tr>
        <w:trPr>
          <w:trHeight w:val="191" w:hRule="exact"/>
        </w:trPr>
        <w:tc>
          <w:tcPr>
            <w:tcW w:w="980" w:type="dxa"/>
          </w:tcPr>
          <w:p>
            <w:pPr>
              <w:pStyle w:val="TableParagraph"/>
              <w:spacing w:before="1"/>
              <w:ind w:right="19"/>
              <w:rPr>
                <w:sz w:val="15"/>
              </w:rPr>
            </w:pPr>
            <w:r>
              <w:rPr>
                <w:w w:val="103"/>
                <w:sz w:val="15"/>
              </w:rPr>
              <w:t>3</w:t>
            </w:r>
          </w:p>
        </w:tc>
        <w:tc>
          <w:tcPr>
            <w:tcW w:w="980" w:type="dxa"/>
          </w:tcPr>
          <w:p>
            <w:pPr>
              <w:pStyle w:val="TableParagraph"/>
              <w:spacing w:before="1"/>
              <w:ind w:right="19"/>
              <w:rPr>
                <w:sz w:val="15"/>
              </w:rPr>
            </w:pPr>
            <w:r>
              <w:rPr>
                <w:sz w:val="15"/>
              </w:rPr>
              <w:t>17.3</w:t>
            </w:r>
          </w:p>
        </w:tc>
        <w:tc>
          <w:tcPr>
            <w:tcW w:w="981" w:type="dxa"/>
          </w:tcPr>
          <w:p>
            <w:pPr>
              <w:pStyle w:val="TableParagraph"/>
              <w:spacing w:before="1"/>
              <w:ind w:right="19"/>
              <w:rPr>
                <w:sz w:val="15"/>
              </w:rPr>
            </w:pPr>
            <w:r>
              <w:rPr>
                <w:sz w:val="15"/>
              </w:rPr>
              <w:t>23.1</w:t>
            </w:r>
          </w:p>
        </w:tc>
        <w:tc>
          <w:tcPr>
            <w:tcW w:w="980" w:type="dxa"/>
          </w:tcPr>
          <w:p>
            <w:pPr>
              <w:pStyle w:val="TableParagraph"/>
              <w:spacing w:before="1"/>
              <w:ind w:right="19"/>
              <w:rPr>
                <w:sz w:val="15"/>
              </w:rPr>
            </w:pPr>
            <w:r>
              <w:rPr>
                <w:sz w:val="15"/>
              </w:rPr>
              <w:t>15.1</w:t>
            </w:r>
          </w:p>
        </w:tc>
        <w:tc>
          <w:tcPr>
            <w:tcW w:w="980" w:type="dxa"/>
          </w:tcPr>
          <w:p>
            <w:pPr>
              <w:pStyle w:val="TableParagraph"/>
              <w:spacing w:before="1"/>
              <w:ind w:right="19"/>
              <w:rPr>
                <w:sz w:val="15"/>
              </w:rPr>
            </w:pPr>
            <w:r>
              <w:rPr>
                <w:sz w:val="15"/>
              </w:rPr>
              <w:t>15.6</w:t>
            </w:r>
          </w:p>
        </w:tc>
        <w:tc>
          <w:tcPr>
            <w:tcW w:w="981" w:type="dxa"/>
          </w:tcPr>
          <w:p>
            <w:pPr>
              <w:pStyle w:val="TableParagraph"/>
              <w:spacing w:before="1"/>
              <w:ind w:right="19"/>
              <w:rPr>
                <w:sz w:val="15"/>
              </w:rPr>
            </w:pPr>
            <w:r>
              <w:rPr>
                <w:sz w:val="15"/>
              </w:rPr>
              <w:t>9.6</w:t>
            </w:r>
          </w:p>
        </w:tc>
        <w:tc>
          <w:tcPr>
            <w:tcW w:w="980" w:type="dxa"/>
          </w:tcPr>
          <w:p>
            <w:pPr>
              <w:pStyle w:val="TableParagraph"/>
              <w:spacing w:before="1"/>
              <w:ind w:right="19"/>
              <w:rPr>
                <w:sz w:val="15"/>
              </w:rPr>
            </w:pPr>
            <w:r>
              <w:rPr>
                <w:sz w:val="15"/>
              </w:rPr>
              <w:t>9.8</w:t>
            </w:r>
          </w:p>
        </w:tc>
        <w:tc>
          <w:tcPr>
            <w:tcW w:w="980" w:type="dxa"/>
          </w:tcPr>
          <w:p>
            <w:pPr>
              <w:pStyle w:val="TableParagraph"/>
              <w:spacing w:before="1"/>
              <w:ind w:right="19"/>
              <w:rPr>
                <w:sz w:val="15"/>
              </w:rPr>
            </w:pPr>
            <w:r>
              <w:rPr>
                <w:sz w:val="15"/>
              </w:rPr>
              <w:t>12.9</w:t>
            </w:r>
          </w:p>
        </w:tc>
        <w:tc>
          <w:tcPr>
            <w:tcW w:w="980" w:type="dxa"/>
          </w:tcPr>
          <w:p>
            <w:pPr>
              <w:pStyle w:val="TableParagraph"/>
              <w:spacing w:before="1"/>
              <w:ind w:right="19"/>
              <w:rPr>
                <w:sz w:val="15"/>
              </w:rPr>
            </w:pPr>
            <w:r>
              <w:rPr>
                <w:sz w:val="15"/>
              </w:rPr>
              <w:t>13.6</w:t>
            </w:r>
          </w:p>
        </w:tc>
      </w:tr>
      <w:tr>
        <w:trPr>
          <w:trHeight w:val="191" w:hRule="exact"/>
        </w:trPr>
        <w:tc>
          <w:tcPr>
            <w:tcW w:w="980" w:type="dxa"/>
          </w:tcPr>
          <w:p>
            <w:pPr>
              <w:pStyle w:val="TableParagraph"/>
              <w:spacing w:before="1"/>
              <w:ind w:right="19"/>
              <w:rPr>
                <w:sz w:val="15"/>
              </w:rPr>
            </w:pPr>
            <w:r>
              <w:rPr>
                <w:sz w:val="15"/>
              </w:rPr>
              <w:t>21</w:t>
            </w:r>
          </w:p>
        </w:tc>
        <w:tc>
          <w:tcPr>
            <w:tcW w:w="980" w:type="dxa"/>
          </w:tcPr>
          <w:p>
            <w:pPr>
              <w:pStyle w:val="TableParagraph"/>
              <w:spacing w:before="1"/>
              <w:ind w:right="19"/>
              <w:rPr>
                <w:sz w:val="15"/>
              </w:rPr>
            </w:pPr>
            <w:r>
              <w:rPr>
                <w:sz w:val="15"/>
              </w:rPr>
              <w:t>18</w:t>
            </w:r>
          </w:p>
        </w:tc>
        <w:tc>
          <w:tcPr>
            <w:tcW w:w="981" w:type="dxa"/>
          </w:tcPr>
          <w:p>
            <w:pPr>
              <w:pStyle w:val="TableParagraph"/>
              <w:spacing w:before="1"/>
              <w:ind w:right="19"/>
              <w:rPr>
                <w:sz w:val="15"/>
              </w:rPr>
            </w:pPr>
            <w:r>
              <w:rPr>
                <w:sz w:val="15"/>
              </w:rPr>
              <w:t>18.8</w:t>
            </w:r>
          </w:p>
        </w:tc>
        <w:tc>
          <w:tcPr>
            <w:tcW w:w="980" w:type="dxa"/>
          </w:tcPr>
          <w:p>
            <w:pPr>
              <w:pStyle w:val="TableParagraph"/>
              <w:spacing w:before="1"/>
              <w:ind w:right="19"/>
              <w:rPr>
                <w:sz w:val="15"/>
              </w:rPr>
            </w:pPr>
            <w:r>
              <w:rPr>
                <w:sz w:val="15"/>
              </w:rPr>
              <w:t>17.1</w:t>
            </w:r>
          </w:p>
        </w:tc>
        <w:tc>
          <w:tcPr>
            <w:tcW w:w="980" w:type="dxa"/>
          </w:tcPr>
          <w:p>
            <w:pPr>
              <w:pStyle w:val="TableParagraph"/>
              <w:spacing w:before="1"/>
              <w:ind w:right="19"/>
              <w:rPr>
                <w:sz w:val="15"/>
              </w:rPr>
            </w:pPr>
            <w:r>
              <w:rPr>
                <w:sz w:val="15"/>
              </w:rPr>
              <w:t>15.5</w:t>
            </w:r>
          </w:p>
        </w:tc>
        <w:tc>
          <w:tcPr>
            <w:tcW w:w="981" w:type="dxa"/>
          </w:tcPr>
          <w:p>
            <w:pPr>
              <w:pStyle w:val="TableParagraph"/>
              <w:spacing w:before="1"/>
              <w:ind w:right="19"/>
              <w:rPr>
                <w:sz w:val="15"/>
              </w:rPr>
            </w:pPr>
            <w:r>
              <w:rPr>
                <w:sz w:val="15"/>
              </w:rPr>
              <w:t>10.7</w:t>
            </w:r>
          </w:p>
        </w:tc>
        <w:tc>
          <w:tcPr>
            <w:tcW w:w="980" w:type="dxa"/>
          </w:tcPr>
          <w:p>
            <w:pPr>
              <w:pStyle w:val="TableParagraph"/>
              <w:spacing w:before="1"/>
              <w:ind w:right="19"/>
              <w:rPr>
                <w:sz w:val="15"/>
              </w:rPr>
            </w:pPr>
            <w:r>
              <w:rPr>
                <w:sz w:val="15"/>
              </w:rPr>
              <w:t>10.9</w:t>
            </w:r>
          </w:p>
        </w:tc>
        <w:tc>
          <w:tcPr>
            <w:tcW w:w="980" w:type="dxa"/>
          </w:tcPr>
          <w:p>
            <w:pPr>
              <w:pStyle w:val="TableParagraph"/>
              <w:spacing w:before="1"/>
              <w:ind w:right="19"/>
              <w:rPr>
                <w:sz w:val="15"/>
              </w:rPr>
            </w:pPr>
            <w:r>
              <w:rPr>
                <w:sz w:val="15"/>
              </w:rPr>
              <w:t>13.1</w:t>
            </w:r>
          </w:p>
        </w:tc>
        <w:tc>
          <w:tcPr>
            <w:tcW w:w="980" w:type="dxa"/>
          </w:tcPr>
          <w:p>
            <w:pPr>
              <w:pStyle w:val="TableParagraph"/>
              <w:spacing w:before="1"/>
              <w:ind w:right="19"/>
              <w:rPr>
                <w:sz w:val="15"/>
              </w:rPr>
            </w:pPr>
            <w:r>
              <w:rPr>
                <w:sz w:val="15"/>
              </w:rPr>
              <w:t>13.5</w:t>
            </w:r>
          </w:p>
        </w:tc>
      </w:tr>
      <w:tr>
        <w:trPr>
          <w:trHeight w:val="191" w:hRule="exact"/>
        </w:trPr>
        <w:tc>
          <w:tcPr>
            <w:tcW w:w="980" w:type="dxa"/>
          </w:tcPr>
          <w:p>
            <w:pPr>
              <w:pStyle w:val="TableParagraph"/>
              <w:spacing w:before="1"/>
              <w:ind w:right="19"/>
              <w:rPr>
                <w:sz w:val="15"/>
              </w:rPr>
            </w:pPr>
            <w:r>
              <w:rPr>
                <w:w w:val="103"/>
                <w:sz w:val="15"/>
              </w:rPr>
              <w:t>5</w:t>
            </w:r>
          </w:p>
        </w:tc>
        <w:tc>
          <w:tcPr>
            <w:tcW w:w="980" w:type="dxa"/>
          </w:tcPr>
          <w:p>
            <w:pPr>
              <w:pStyle w:val="TableParagraph"/>
              <w:spacing w:before="1"/>
              <w:ind w:right="19"/>
              <w:rPr>
                <w:sz w:val="15"/>
              </w:rPr>
            </w:pPr>
            <w:r>
              <w:rPr>
                <w:sz w:val="15"/>
              </w:rPr>
              <w:t>17.8</w:t>
            </w:r>
          </w:p>
        </w:tc>
        <w:tc>
          <w:tcPr>
            <w:tcW w:w="981" w:type="dxa"/>
          </w:tcPr>
          <w:p>
            <w:pPr>
              <w:pStyle w:val="TableParagraph"/>
              <w:spacing w:before="1"/>
              <w:ind w:right="19"/>
              <w:rPr>
                <w:sz w:val="15"/>
              </w:rPr>
            </w:pPr>
            <w:r>
              <w:rPr>
                <w:sz w:val="15"/>
              </w:rPr>
              <w:t>19.6</w:t>
            </w:r>
          </w:p>
        </w:tc>
        <w:tc>
          <w:tcPr>
            <w:tcW w:w="980" w:type="dxa"/>
          </w:tcPr>
          <w:p>
            <w:pPr>
              <w:pStyle w:val="TableParagraph"/>
              <w:spacing w:before="1"/>
              <w:ind w:right="19"/>
              <w:rPr>
                <w:sz w:val="15"/>
              </w:rPr>
            </w:pPr>
            <w:r>
              <w:rPr>
                <w:sz w:val="15"/>
              </w:rPr>
              <w:t>15.2</w:t>
            </w:r>
          </w:p>
        </w:tc>
        <w:tc>
          <w:tcPr>
            <w:tcW w:w="980" w:type="dxa"/>
          </w:tcPr>
          <w:p>
            <w:pPr>
              <w:pStyle w:val="TableParagraph"/>
              <w:spacing w:before="1"/>
              <w:ind w:right="19"/>
              <w:rPr>
                <w:sz w:val="15"/>
              </w:rPr>
            </w:pPr>
            <w:r>
              <w:rPr>
                <w:sz w:val="15"/>
              </w:rPr>
              <w:t>15.7</w:t>
            </w:r>
          </w:p>
        </w:tc>
        <w:tc>
          <w:tcPr>
            <w:tcW w:w="981" w:type="dxa"/>
          </w:tcPr>
          <w:p>
            <w:pPr>
              <w:pStyle w:val="TableParagraph"/>
              <w:spacing w:before="1"/>
              <w:ind w:right="19"/>
              <w:rPr>
                <w:sz w:val="15"/>
              </w:rPr>
            </w:pPr>
            <w:r>
              <w:rPr>
                <w:sz w:val="15"/>
              </w:rPr>
              <w:t>9.6</w:t>
            </w:r>
          </w:p>
        </w:tc>
        <w:tc>
          <w:tcPr>
            <w:tcW w:w="980" w:type="dxa"/>
          </w:tcPr>
          <w:p>
            <w:pPr>
              <w:pStyle w:val="TableParagraph"/>
              <w:spacing w:before="1"/>
              <w:ind w:right="19"/>
              <w:rPr>
                <w:sz w:val="15"/>
              </w:rPr>
            </w:pPr>
            <w:r>
              <w:rPr>
                <w:sz w:val="15"/>
              </w:rPr>
              <w:t>11.2</w:t>
            </w:r>
          </w:p>
        </w:tc>
        <w:tc>
          <w:tcPr>
            <w:tcW w:w="980" w:type="dxa"/>
          </w:tcPr>
          <w:p>
            <w:pPr>
              <w:pStyle w:val="TableParagraph"/>
              <w:spacing w:before="1"/>
              <w:ind w:right="19"/>
              <w:rPr>
                <w:sz w:val="15"/>
              </w:rPr>
            </w:pPr>
            <w:r>
              <w:rPr>
                <w:sz w:val="15"/>
              </w:rPr>
              <w:t>13.2</w:t>
            </w:r>
          </w:p>
        </w:tc>
        <w:tc>
          <w:tcPr>
            <w:tcW w:w="980" w:type="dxa"/>
          </w:tcPr>
          <w:p>
            <w:pPr>
              <w:pStyle w:val="TableParagraph"/>
              <w:spacing w:before="1"/>
              <w:ind w:right="19"/>
              <w:rPr>
                <w:sz w:val="15"/>
              </w:rPr>
            </w:pPr>
            <w:r>
              <w:rPr>
                <w:sz w:val="15"/>
              </w:rPr>
              <w:t>14.2</w:t>
            </w:r>
          </w:p>
        </w:tc>
      </w:tr>
      <w:tr>
        <w:trPr>
          <w:trHeight w:val="191" w:hRule="exact"/>
        </w:trPr>
        <w:tc>
          <w:tcPr>
            <w:tcW w:w="980" w:type="dxa"/>
          </w:tcPr>
          <w:p>
            <w:pPr>
              <w:pStyle w:val="TableParagraph"/>
              <w:spacing w:before="1"/>
              <w:ind w:right="19"/>
              <w:rPr>
                <w:sz w:val="15"/>
              </w:rPr>
            </w:pPr>
            <w:r>
              <w:rPr>
                <w:w w:val="103"/>
                <w:sz w:val="15"/>
              </w:rPr>
              <w:t>6</w:t>
            </w:r>
          </w:p>
        </w:tc>
        <w:tc>
          <w:tcPr>
            <w:tcW w:w="980" w:type="dxa"/>
          </w:tcPr>
          <w:p>
            <w:pPr>
              <w:pStyle w:val="TableParagraph"/>
              <w:spacing w:before="1"/>
              <w:ind w:right="19"/>
              <w:rPr>
                <w:sz w:val="15"/>
              </w:rPr>
            </w:pPr>
            <w:r>
              <w:rPr>
                <w:sz w:val="15"/>
              </w:rPr>
              <w:t>18.6</w:t>
            </w:r>
          </w:p>
        </w:tc>
        <w:tc>
          <w:tcPr>
            <w:tcW w:w="981" w:type="dxa"/>
          </w:tcPr>
          <w:p>
            <w:pPr>
              <w:pStyle w:val="TableParagraph"/>
              <w:spacing w:before="1"/>
              <w:ind w:right="19"/>
              <w:rPr>
                <w:sz w:val="15"/>
              </w:rPr>
            </w:pPr>
            <w:r>
              <w:rPr>
                <w:sz w:val="15"/>
              </w:rPr>
              <w:t>20.5</w:t>
            </w:r>
          </w:p>
        </w:tc>
        <w:tc>
          <w:tcPr>
            <w:tcW w:w="980" w:type="dxa"/>
          </w:tcPr>
          <w:p>
            <w:pPr>
              <w:pStyle w:val="TableParagraph"/>
              <w:spacing w:before="1"/>
              <w:ind w:right="19"/>
              <w:rPr>
                <w:sz w:val="15"/>
              </w:rPr>
            </w:pPr>
            <w:r>
              <w:rPr>
                <w:sz w:val="15"/>
              </w:rPr>
              <w:t>16.1</w:t>
            </w:r>
          </w:p>
        </w:tc>
        <w:tc>
          <w:tcPr>
            <w:tcW w:w="980" w:type="dxa"/>
          </w:tcPr>
          <w:p>
            <w:pPr>
              <w:pStyle w:val="TableParagraph"/>
              <w:spacing w:before="1"/>
              <w:ind w:right="19"/>
              <w:rPr>
                <w:sz w:val="15"/>
              </w:rPr>
            </w:pPr>
            <w:r>
              <w:rPr>
                <w:sz w:val="15"/>
              </w:rPr>
              <w:t>16.8</w:t>
            </w:r>
          </w:p>
        </w:tc>
        <w:tc>
          <w:tcPr>
            <w:tcW w:w="981" w:type="dxa"/>
          </w:tcPr>
          <w:p>
            <w:pPr>
              <w:pStyle w:val="TableParagraph"/>
              <w:spacing w:before="1"/>
              <w:ind w:right="19"/>
              <w:rPr>
                <w:sz w:val="15"/>
              </w:rPr>
            </w:pPr>
            <w:r>
              <w:rPr>
                <w:sz w:val="15"/>
              </w:rPr>
              <w:t>10.2</w:t>
            </w:r>
          </w:p>
        </w:tc>
        <w:tc>
          <w:tcPr>
            <w:tcW w:w="980" w:type="dxa"/>
          </w:tcPr>
          <w:p>
            <w:pPr>
              <w:pStyle w:val="TableParagraph"/>
              <w:spacing w:before="1"/>
              <w:ind w:right="19"/>
              <w:rPr>
                <w:sz w:val="15"/>
              </w:rPr>
            </w:pPr>
            <w:r>
              <w:rPr>
                <w:sz w:val="15"/>
              </w:rPr>
              <w:t>11.6</w:t>
            </w:r>
          </w:p>
        </w:tc>
        <w:tc>
          <w:tcPr>
            <w:tcW w:w="980" w:type="dxa"/>
          </w:tcPr>
          <w:p>
            <w:pPr>
              <w:pStyle w:val="TableParagraph"/>
              <w:spacing w:before="1"/>
              <w:ind w:right="19"/>
              <w:rPr>
                <w:sz w:val="15"/>
              </w:rPr>
            </w:pPr>
            <w:r>
              <w:rPr>
                <w:sz w:val="15"/>
              </w:rPr>
              <w:t>13.2</w:t>
            </w:r>
          </w:p>
        </w:tc>
        <w:tc>
          <w:tcPr>
            <w:tcW w:w="980" w:type="dxa"/>
          </w:tcPr>
          <w:p>
            <w:pPr>
              <w:pStyle w:val="TableParagraph"/>
              <w:spacing w:before="1"/>
              <w:ind w:right="19"/>
              <w:rPr>
                <w:sz w:val="15"/>
              </w:rPr>
            </w:pPr>
            <w:r>
              <w:rPr>
                <w:sz w:val="15"/>
              </w:rPr>
              <w:t>15.4</w:t>
            </w:r>
          </w:p>
        </w:tc>
      </w:tr>
      <w:tr>
        <w:trPr>
          <w:trHeight w:val="191" w:hRule="exact"/>
        </w:trPr>
        <w:tc>
          <w:tcPr>
            <w:tcW w:w="980" w:type="dxa"/>
          </w:tcPr>
          <w:p>
            <w:pPr>
              <w:pStyle w:val="TableParagraph"/>
              <w:spacing w:before="1"/>
              <w:ind w:right="19"/>
              <w:rPr>
                <w:sz w:val="15"/>
              </w:rPr>
            </w:pPr>
            <w:r>
              <w:rPr>
                <w:w w:val="103"/>
                <w:sz w:val="15"/>
              </w:rPr>
              <w:t>7</w:t>
            </w:r>
          </w:p>
        </w:tc>
        <w:tc>
          <w:tcPr>
            <w:tcW w:w="980" w:type="dxa"/>
          </w:tcPr>
          <w:p>
            <w:pPr>
              <w:pStyle w:val="TableParagraph"/>
              <w:spacing w:before="1"/>
              <w:ind w:right="19"/>
              <w:rPr>
                <w:sz w:val="15"/>
              </w:rPr>
            </w:pPr>
            <w:r>
              <w:rPr>
                <w:sz w:val="15"/>
              </w:rPr>
              <w:t>18.8</w:t>
            </w:r>
          </w:p>
        </w:tc>
        <w:tc>
          <w:tcPr>
            <w:tcW w:w="981" w:type="dxa"/>
          </w:tcPr>
          <w:p>
            <w:pPr>
              <w:pStyle w:val="TableParagraph"/>
              <w:spacing w:before="1"/>
              <w:ind w:right="19"/>
              <w:rPr>
                <w:sz w:val="15"/>
              </w:rPr>
            </w:pPr>
            <w:r>
              <w:rPr>
                <w:sz w:val="15"/>
              </w:rPr>
              <w:t>19.7</w:t>
            </w:r>
          </w:p>
        </w:tc>
        <w:tc>
          <w:tcPr>
            <w:tcW w:w="980" w:type="dxa"/>
          </w:tcPr>
          <w:p>
            <w:pPr>
              <w:pStyle w:val="TableParagraph"/>
              <w:spacing w:before="1"/>
              <w:ind w:right="19"/>
              <w:rPr>
                <w:sz w:val="15"/>
              </w:rPr>
            </w:pPr>
            <w:r>
              <w:rPr>
                <w:sz w:val="15"/>
              </w:rPr>
              <w:t>16.4</w:t>
            </w:r>
          </w:p>
        </w:tc>
        <w:tc>
          <w:tcPr>
            <w:tcW w:w="980" w:type="dxa"/>
          </w:tcPr>
          <w:p>
            <w:pPr>
              <w:pStyle w:val="TableParagraph"/>
              <w:spacing w:before="1"/>
              <w:ind w:right="19"/>
              <w:rPr>
                <w:sz w:val="15"/>
              </w:rPr>
            </w:pPr>
            <w:r>
              <w:rPr>
                <w:sz w:val="15"/>
              </w:rPr>
              <w:t>14.2</w:t>
            </w:r>
          </w:p>
        </w:tc>
        <w:tc>
          <w:tcPr>
            <w:tcW w:w="981" w:type="dxa"/>
          </w:tcPr>
          <w:p>
            <w:pPr>
              <w:pStyle w:val="TableParagraph"/>
              <w:spacing w:before="1"/>
              <w:ind w:right="19"/>
              <w:rPr>
                <w:sz w:val="15"/>
              </w:rPr>
            </w:pPr>
            <w:r>
              <w:rPr>
                <w:sz w:val="15"/>
              </w:rPr>
              <w:t>10.5</w:t>
            </w:r>
          </w:p>
        </w:tc>
        <w:tc>
          <w:tcPr>
            <w:tcW w:w="980" w:type="dxa"/>
          </w:tcPr>
          <w:p>
            <w:pPr>
              <w:pStyle w:val="TableParagraph"/>
              <w:spacing w:before="1"/>
              <w:ind w:right="19"/>
              <w:rPr>
                <w:sz w:val="15"/>
              </w:rPr>
            </w:pPr>
            <w:r>
              <w:rPr>
                <w:sz w:val="15"/>
              </w:rPr>
              <w:t>11.7</w:t>
            </w:r>
          </w:p>
        </w:tc>
        <w:tc>
          <w:tcPr>
            <w:tcW w:w="980" w:type="dxa"/>
          </w:tcPr>
          <w:p>
            <w:pPr>
              <w:pStyle w:val="TableParagraph"/>
              <w:spacing w:before="1"/>
              <w:ind w:right="19"/>
              <w:rPr>
                <w:sz w:val="15"/>
              </w:rPr>
            </w:pPr>
            <w:r>
              <w:rPr>
                <w:sz w:val="15"/>
              </w:rPr>
              <w:t>13.3</w:t>
            </w:r>
          </w:p>
        </w:tc>
        <w:tc>
          <w:tcPr>
            <w:tcW w:w="980" w:type="dxa"/>
          </w:tcPr>
          <w:p>
            <w:pPr>
              <w:pStyle w:val="TableParagraph"/>
              <w:spacing w:before="1"/>
              <w:ind w:right="19"/>
              <w:rPr>
                <w:sz w:val="15"/>
              </w:rPr>
            </w:pPr>
            <w:r>
              <w:rPr>
                <w:sz w:val="15"/>
              </w:rPr>
              <w:t>14.1</w:t>
            </w:r>
          </w:p>
        </w:tc>
      </w:tr>
    </w:tbl>
    <w:p>
      <w:pPr>
        <w:pStyle w:val="BodyText"/>
        <w:spacing w:before="4"/>
        <w:rPr>
          <w:sz w:val="15"/>
        </w:rPr>
      </w:pPr>
    </w:p>
    <w:tbl>
      <w:tblPr>
        <w:tblW w:w="0" w:type="auto"/>
        <w:jc w:val="left"/>
        <w:tblInd w:w="105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0" w:type="dxa"/>
          <w:bottom w:w="0" w:type="dxa"/>
          <w:right w:w="0" w:type="dxa"/>
        </w:tblCellMar>
        <w:tblLook w:val="01E0"/>
      </w:tblPr>
      <w:tblGrid>
        <w:gridCol w:w="980"/>
        <w:gridCol w:w="980"/>
        <w:gridCol w:w="981"/>
        <w:gridCol w:w="980"/>
        <w:gridCol w:w="980"/>
        <w:gridCol w:w="981"/>
        <w:gridCol w:w="980"/>
        <w:gridCol w:w="980"/>
        <w:gridCol w:w="980"/>
      </w:tblGrid>
      <w:tr>
        <w:trPr>
          <w:trHeight w:val="191" w:hRule="exact"/>
        </w:trPr>
        <w:tc>
          <w:tcPr>
            <w:tcW w:w="980" w:type="dxa"/>
            <w:vMerge w:val="restart"/>
          </w:tcPr>
          <w:p>
            <w:pPr>
              <w:pStyle w:val="TableParagraph"/>
              <w:spacing w:before="92"/>
              <w:ind w:left="194" w:right="0"/>
              <w:jc w:val="left"/>
              <w:rPr>
                <w:sz w:val="15"/>
              </w:rPr>
            </w:pPr>
            <w:r>
              <w:rPr>
                <w:w w:val="105"/>
                <w:sz w:val="15"/>
              </w:rPr>
              <w:t>Estacion</w:t>
            </w:r>
          </w:p>
        </w:tc>
        <w:tc>
          <w:tcPr>
            <w:tcW w:w="7843" w:type="dxa"/>
            <w:gridSpan w:val="8"/>
          </w:tcPr>
          <w:p>
            <w:pPr>
              <w:pStyle w:val="TableParagraph"/>
              <w:spacing w:before="1"/>
              <w:ind w:left="3681" w:right="3668"/>
              <w:jc w:val="center"/>
              <w:rPr>
                <w:sz w:val="15"/>
              </w:rPr>
            </w:pPr>
            <w:r>
              <w:rPr>
                <w:w w:val="105"/>
                <w:sz w:val="15"/>
              </w:rPr>
              <w:t>Fecha</w:t>
            </w:r>
          </w:p>
        </w:tc>
      </w:tr>
      <w:tr>
        <w:trPr>
          <w:trHeight w:val="191" w:hRule="exact"/>
        </w:trPr>
        <w:tc>
          <w:tcPr>
            <w:tcW w:w="980" w:type="dxa"/>
            <w:vMerge/>
          </w:tcPr>
          <w:p>
            <w:pPr/>
          </w:p>
        </w:tc>
        <w:tc>
          <w:tcPr>
            <w:tcW w:w="980" w:type="dxa"/>
          </w:tcPr>
          <w:p>
            <w:pPr>
              <w:pStyle w:val="TableParagraph"/>
              <w:spacing w:before="1"/>
              <w:ind w:right="19"/>
              <w:rPr>
                <w:sz w:val="15"/>
              </w:rPr>
            </w:pPr>
            <w:r>
              <w:rPr>
                <w:sz w:val="15"/>
              </w:rPr>
              <w:t>06-oct-06</w:t>
            </w:r>
          </w:p>
        </w:tc>
        <w:tc>
          <w:tcPr>
            <w:tcW w:w="981" w:type="dxa"/>
          </w:tcPr>
          <w:p>
            <w:pPr>
              <w:pStyle w:val="TableParagraph"/>
              <w:spacing w:before="1"/>
              <w:ind w:right="20"/>
              <w:rPr>
                <w:sz w:val="15"/>
              </w:rPr>
            </w:pPr>
            <w:r>
              <w:rPr>
                <w:sz w:val="15"/>
              </w:rPr>
              <w:t>09-oct-06</w:t>
            </w:r>
          </w:p>
        </w:tc>
        <w:tc>
          <w:tcPr>
            <w:tcW w:w="980" w:type="dxa"/>
          </w:tcPr>
          <w:p>
            <w:pPr>
              <w:pStyle w:val="TableParagraph"/>
              <w:spacing w:before="1"/>
              <w:ind w:right="19"/>
              <w:rPr>
                <w:sz w:val="15"/>
              </w:rPr>
            </w:pPr>
            <w:r>
              <w:rPr>
                <w:sz w:val="15"/>
              </w:rPr>
              <w:t>11-oct-06</w:t>
            </w:r>
          </w:p>
        </w:tc>
        <w:tc>
          <w:tcPr>
            <w:tcW w:w="980" w:type="dxa"/>
          </w:tcPr>
          <w:p>
            <w:pPr>
              <w:pStyle w:val="TableParagraph"/>
              <w:spacing w:before="1"/>
              <w:ind w:right="19"/>
              <w:rPr>
                <w:sz w:val="15"/>
              </w:rPr>
            </w:pPr>
            <w:r>
              <w:rPr>
                <w:sz w:val="15"/>
              </w:rPr>
              <w:t>13-oct-06</w:t>
            </w:r>
          </w:p>
        </w:tc>
        <w:tc>
          <w:tcPr>
            <w:tcW w:w="981" w:type="dxa"/>
          </w:tcPr>
          <w:p>
            <w:pPr>
              <w:pStyle w:val="TableParagraph"/>
              <w:spacing w:before="1"/>
              <w:ind w:right="20"/>
              <w:rPr>
                <w:sz w:val="15"/>
              </w:rPr>
            </w:pPr>
            <w:r>
              <w:rPr>
                <w:sz w:val="15"/>
              </w:rPr>
              <w:t>23-oct-06</w:t>
            </w:r>
          </w:p>
        </w:tc>
        <w:tc>
          <w:tcPr>
            <w:tcW w:w="980" w:type="dxa"/>
          </w:tcPr>
          <w:p>
            <w:pPr>
              <w:pStyle w:val="TableParagraph"/>
              <w:spacing w:before="1"/>
              <w:ind w:right="19"/>
              <w:rPr>
                <w:sz w:val="15"/>
              </w:rPr>
            </w:pPr>
            <w:r>
              <w:rPr>
                <w:sz w:val="15"/>
              </w:rPr>
              <w:t>02-nov-06</w:t>
            </w:r>
          </w:p>
        </w:tc>
        <w:tc>
          <w:tcPr>
            <w:tcW w:w="980" w:type="dxa"/>
          </w:tcPr>
          <w:p>
            <w:pPr>
              <w:pStyle w:val="TableParagraph"/>
              <w:spacing w:before="1"/>
              <w:ind w:right="19"/>
              <w:rPr>
                <w:sz w:val="15"/>
              </w:rPr>
            </w:pPr>
            <w:r>
              <w:rPr>
                <w:sz w:val="15"/>
              </w:rPr>
              <w:t>05-nov-06</w:t>
            </w:r>
          </w:p>
        </w:tc>
        <w:tc>
          <w:tcPr>
            <w:tcW w:w="980" w:type="dxa"/>
          </w:tcPr>
          <w:p>
            <w:pPr>
              <w:pStyle w:val="TableParagraph"/>
              <w:spacing w:before="1"/>
              <w:ind w:right="20"/>
              <w:rPr>
                <w:sz w:val="15"/>
              </w:rPr>
            </w:pPr>
            <w:r>
              <w:rPr>
                <w:sz w:val="15"/>
              </w:rPr>
              <w:t>09-nov-06</w:t>
            </w:r>
          </w:p>
        </w:tc>
      </w:tr>
      <w:tr>
        <w:trPr>
          <w:trHeight w:val="191" w:hRule="exact"/>
        </w:trPr>
        <w:tc>
          <w:tcPr>
            <w:tcW w:w="980" w:type="dxa"/>
          </w:tcPr>
          <w:p>
            <w:pPr>
              <w:pStyle w:val="TableParagraph"/>
              <w:spacing w:before="1"/>
              <w:ind w:right="19"/>
              <w:rPr>
                <w:sz w:val="15"/>
              </w:rPr>
            </w:pPr>
            <w:r>
              <w:rPr>
                <w:w w:val="103"/>
                <w:sz w:val="15"/>
              </w:rPr>
              <w:t>2</w:t>
            </w:r>
          </w:p>
        </w:tc>
        <w:tc>
          <w:tcPr>
            <w:tcW w:w="980" w:type="dxa"/>
          </w:tcPr>
          <w:p>
            <w:pPr>
              <w:pStyle w:val="TableParagraph"/>
              <w:spacing w:before="1"/>
              <w:ind w:right="19"/>
              <w:rPr>
                <w:sz w:val="15"/>
              </w:rPr>
            </w:pPr>
            <w:r>
              <w:rPr>
                <w:sz w:val="15"/>
              </w:rPr>
              <w:t>10.6</w:t>
            </w:r>
          </w:p>
        </w:tc>
        <w:tc>
          <w:tcPr>
            <w:tcW w:w="981" w:type="dxa"/>
          </w:tcPr>
          <w:p>
            <w:pPr>
              <w:pStyle w:val="TableParagraph"/>
              <w:spacing w:before="1"/>
              <w:ind w:right="19"/>
              <w:rPr>
                <w:sz w:val="15"/>
              </w:rPr>
            </w:pPr>
            <w:r>
              <w:rPr>
                <w:sz w:val="15"/>
              </w:rPr>
              <w:t>13</w:t>
            </w:r>
          </w:p>
        </w:tc>
        <w:tc>
          <w:tcPr>
            <w:tcW w:w="980" w:type="dxa"/>
          </w:tcPr>
          <w:p>
            <w:pPr>
              <w:pStyle w:val="TableParagraph"/>
              <w:spacing w:before="1"/>
              <w:ind w:right="19"/>
              <w:rPr>
                <w:sz w:val="15"/>
              </w:rPr>
            </w:pPr>
            <w:r>
              <w:rPr>
                <w:sz w:val="15"/>
              </w:rPr>
              <w:t>14.6</w:t>
            </w:r>
          </w:p>
        </w:tc>
        <w:tc>
          <w:tcPr>
            <w:tcW w:w="980" w:type="dxa"/>
          </w:tcPr>
          <w:p>
            <w:pPr>
              <w:pStyle w:val="TableParagraph"/>
              <w:spacing w:before="1"/>
              <w:ind w:right="19"/>
              <w:rPr>
                <w:sz w:val="15"/>
              </w:rPr>
            </w:pPr>
            <w:r>
              <w:rPr>
                <w:sz w:val="15"/>
              </w:rPr>
              <w:t>14.6</w:t>
            </w:r>
          </w:p>
        </w:tc>
        <w:tc>
          <w:tcPr>
            <w:tcW w:w="981" w:type="dxa"/>
          </w:tcPr>
          <w:p>
            <w:pPr>
              <w:pStyle w:val="TableParagraph"/>
              <w:spacing w:before="1"/>
              <w:ind w:right="19"/>
              <w:rPr>
                <w:sz w:val="15"/>
              </w:rPr>
            </w:pPr>
            <w:r>
              <w:rPr>
                <w:sz w:val="15"/>
              </w:rPr>
              <w:t>20</w:t>
            </w:r>
          </w:p>
        </w:tc>
        <w:tc>
          <w:tcPr>
            <w:tcW w:w="980" w:type="dxa"/>
          </w:tcPr>
          <w:p>
            <w:pPr>
              <w:pStyle w:val="TableParagraph"/>
              <w:spacing w:before="1"/>
              <w:ind w:right="19"/>
              <w:rPr>
                <w:sz w:val="15"/>
              </w:rPr>
            </w:pPr>
            <w:r>
              <w:rPr>
                <w:sz w:val="15"/>
              </w:rPr>
              <w:t>26.7</w:t>
            </w:r>
          </w:p>
        </w:tc>
        <w:tc>
          <w:tcPr>
            <w:tcW w:w="980" w:type="dxa"/>
          </w:tcPr>
          <w:p>
            <w:pPr>
              <w:pStyle w:val="TableParagraph"/>
              <w:spacing w:before="1"/>
              <w:ind w:right="19"/>
              <w:rPr>
                <w:sz w:val="15"/>
              </w:rPr>
            </w:pPr>
            <w:r>
              <w:rPr>
                <w:sz w:val="15"/>
              </w:rPr>
              <w:t>26.2</w:t>
            </w:r>
          </w:p>
        </w:tc>
        <w:tc>
          <w:tcPr>
            <w:tcW w:w="980" w:type="dxa"/>
          </w:tcPr>
          <w:p>
            <w:pPr>
              <w:pStyle w:val="TableParagraph"/>
              <w:spacing w:before="1"/>
              <w:ind w:right="19"/>
              <w:rPr>
                <w:sz w:val="15"/>
              </w:rPr>
            </w:pPr>
            <w:r>
              <w:rPr>
                <w:sz w:val="15"/>
              </w:rPr>
              <w:t>26.7</w:t>
            </w:r>
          </w:p>
        </w:tc>
      </w:tr>
      <w:tr>
        <w:trPr>
          <w:trHeight w:val="191" w:hRule="exact"/>
        </w:trPr>
        <w:tc>
          <w:tcPr>
            <w:tcW w:w="980" w:type="dxa"/>
          </w:tcPr>
          <w:p>
            <w:pPr>
              <w:pStyle w:val="TableParagraph"/>
              <w:spacing w:before="1"/>
              <w:ind w:right="19"/>
              <w:rPr>
                <w:sz w:val="15"/>
              </w:rPr>
            </w:pPr>
            <w:r>
              <w:rPr>
                <w:w w:val="103"/>
                <w:sz w:val="15"/>
              </w:rPr>
              <w:t>3</w:t>
            </w:r>
          </w:p>
        </w:tc>
        <w:tc>
          <w:tcPr>
            <w:tcW w:w="980" w:type="dxa"/>
          </w:tcPr>
          <w:p>
            <w:pPr>
              <w:pStyle w:val="TableParagraph"/>
              <w:spacing w:before="1"/>
              <w:ind w:right="19"/>
              <w:rPr>
                <w:sz w:val="15"/>
              </w:rPr>
            </w:pPr>
            <w:r>
              <w:rPr>
                <w:sz w:val="15"/>
              </w:rPr>
              <w:t>9.4</w:t>
            </w:r>
          </w:p>
        </w:tc>
        <w:tc>
          <w:tcPr>
            <w:tcW w:w="981" w:type="dxa"/>
          </w:tcPr>
          <w:p>
            <w:pPr>
              <w:pStyle w:val="TableParagraph"/>
              <w:spacing w:before="1"/>
              <w:ind w:right="19"/>
              <w:rPr>
                <w:sz w:val="15"/>
              </w:rPr>
            </w:pPr>
            <w:r>
              <w:rPr>
                <w:sz w:val="15"/>
              </w:rPr>
              <w:t>11.8</w:t>
            </w:r>
          </w:p>
        </w:tc>
        <w:tc>
          <w:tcPr>
            <w:tcW w:w="980" w:type="dxa"/>
          </w:tcPr>
          <w:p>
            <w:pPr>
              <w:pStyle w:val="TableParagraph"/>
              <w:spacing w:before="1"/>
              <w:ind w:right="19"/>
              <w:rPr>
                <w:sz w:val="15"/>
              </w:rPr>
            </w:pPr>
            <w:r>
              <w:rPr>
                <w:sz w:val="15"/>
              </w:rPr>
              <w:t>12.2</w:t>
            </w:r>
          </w:p>
        </w:tc>
        <w:tc>
          <w:tcPr>
            <w:tcW w:w="980" w:type="dxa"/>
          </w:tcPr>
          <w:p>
            <w:pPr>
              <w:pStyle w:val="TableParagraph"/>
              <w:spacing w:before="1"/>
              <w:ind w:right="19"/>
              <w:rPr>
                <w:sz w:val="15"/>
              </w:rPr>
            </w:pPr>
            <w:r>
              <w:rPr>
                <w:sz w:val="15"/>
              </w:rPr>
              <w:t>15.2</w:t>
            </w:r>
          </w:p>
        </w:tc>
        <w:tc>
          <w:tcPr>
            <w:tcW w:w="981" w:type="dxa"/>
          </w:tcPr>
          <w:p>
            <w:pPr>
              <w:pStyle w:val="TableParagraph"/>
              <w:spacing w:before="1"/>
              <w:ind w:right="19"/>
              <w:rPr>
                <w:sz w:val="15"/>
              </w:rPr>
            </w:pPr>
            <w:r>
              <w:rPr>
                <w:sz w:val="15"/>
              </w:rPr>
              <w:t>18</w:t>
            </w:r>
          </w:p>
        </w:tc>
        <w:tc>
          <w:tcPr>
            <w:tcW w:w="980" w:type="dxa"/>
          </w:tcPr>
          <w:p>
            <w:pPr>
              <w:pStyle w:val="TableParagraph"/>
              <w:spacing w:before="1"/>
              <w:ind w:right="19"/>
              <w:rPr>
                <w:sz w:val="15"/>
              </w:rPr>
            </w:pPr>
            <w:r>
              <w:rPr>
                <w:sz w:val="15"/>
              </w:rPr>
              <w:t>24.3</w:t>
            </w:r>
          </w:p>
        </w:tc>
        <w:tc>
          <w:tcPr>
            <w:tcW w:w="980" w:type="dxa"/>
          </w:tcPr>
          <w:p>
            <w:pPr/>
          </w:p>
        </w:tc>
        <w:tc>
          <w:tcPr>
            <w:tcW w:w="980" w:type="dxa"/>
          </w:tcPr>
          <w:p>
            <w:pPr/>
          </w:p>
        </w:tc>
      </w:tr>
      <w:tr>
        <w:trPr>
          <w:trHeight w:val="192" w:hRule="exact"/>
        </w:trPr>
        <w:tc>
          <w:tcPr>
            <w:tcW w:w="980" w:type="dxa"/>
          </w:tcPr>
          <w:p>
            <w:pPr>
              <w:pStyle w:val="TableParagraph"/>
              <w:spacing w:before="1"/>
              <w:ind w:right="19"/>
              <w:rPr>
                <w:sz w:val="15"/>
              </w:rPr>
            </w:pPr>
            <w:r>
              <w:rPr>
                <w:sz w:val="15"/>
              </w:rPr>
              <w:t>21</w:t>
            </w:r>
          </w:p>
        </w:tc>
        <w:tc>
          <w:tcPr>
            <w:tcW w:w="980" w:type="dxa"/>
          </w:tcPr>
          <w:p>
            <w:pPr>
              <w:pStyle w:val="TableParagraph"/>
              <w:spacing w:before="1"/>
              <w:ind w:right="19"/>
              <w:rPr>
                <w:sz w:val="15"/>
              </w:rPr>
            </w:pPr>
            <w:r>
              <w:rPr>
                <w:sz w:val="15"/>
              </w:rPr>
              <w:t>9.7</w:t>
            </w:r>
          </w:p>
        </w:tc>
        <w:tc>
          <w:tcPr>
            <w:tcW w:w="981" w:type="dxa"/>
          </w:tcPr>
          <w:p>
            <w:pPr>
              <w:pStyle w:val="TableParagraph"/>
              <w:spacing w:before="1"/>
              <w:ind w:right="19"/>
              <w:rPr>
                <w:sz w:val="15"/>
              </w:rPr>
            </w:pPr>
            <w:r>
              <w:rPr>
                <w:sz w:val="15"/>
              </w:rPr>
              <w:t>13.1</w:t>
            </w:r>
          </w:p>
        </w:tc>
        <w:tc>
          <w:tcPr>
            <w:tcW w:w="980" w:type="dxa"/>
          </w:tcPr>
          <w:p>
            <w:pPr>
              <w:pStyle w:val="TableParagraph"/>
              <w:spacing w:before="1"/>
              <w:ind w:right="19"/>
              <w:rPr>
                <w:sz w:val="15"/>
              </w:rPr>
            </w:pPr>
            <w:r>
              <w:rPr>
                <w:sz w:val="15"/>
              </w:rPr>
              <w:t>13.2</w:t>
            </w:r>
          </w:p>
        </w:tc>
        <w:tc>
          <w:tcPr>
            <w:tcW w:w="980" w:type="dxa"/>
          </w:tcPr>
          <w:p>
            <w:pPr>
              <w:pStyle w:val="TableParagraph"/>
              <w:spacing w:before="1"/>
              <w:ind w:right="19"/>
              <w:rPr>
                <w:sz w:val="15"/>
              </w:rPr>
            </w:pPr>
            <w:r>
              <w:rPr>
                <w:sz w:val="15"/>
              </w:rPr>
              <w:t>14.9</w:t>
            </w:r>
          </w:p>
        </w:tc>
        <w:tc>
          <w:tcPr>
            <w:tcW w:w="981" w:type="dxa"/>
          </w:tcPr>
          <w:p>
            <w:pPr>
              <w:pStyle w:val="TableParagraph"/>
              <w:spacing w:before="1"/>
              <w:ind w:right="19"/>
              <w:rPr>
                <w:sz w:val="15"/>
              </w:rPr>
            </w:pPr>
            <w:r>
              <w:rPr>
                <w:sz w:val="15"/>
              </w:rPr>
              <w:t>20.4</w:t>
            </w:r>
          </w:p>
        </w:tc>
        <w:tc>
          <w:tcPr>
            <w:tcW w:w="980" w:type="dxa"/>
          </w:tcPr>
          <w:p>
            <w:pPr>
              <w:pStyle w:val="TableParagraph"/>
              <w:spacing w:before="1"/>
              <w:ind w:right="19"/>
              <w:rPr>
                <w:sz w:val="15"/>
              </w:rPr>
            </w:pPr>
            <w:r>
              <w:rPr>
                <w:sz w:val="15"/>
              </w:rPr>
              <w:t>25</w:t>
            </w:r>
          </w:p>
        </w:tc>
        <w:tc>
          <w:tcPr>
            <w:tcW w:w="980" w:type="dxa"/>
          </w:tcPr>
          <w:p>
            <w:pPr>
              <w:pStyle w:val="TableParagraph"/>
              <w:spacing w:before="1"/>
              <w:ind w:right="19"/>
              <w:rPr>
                <w:sz w:val="15"/>
              </w:rPr>
            </w:pPr>
            <w:r>
              <w:rPr>
                <w:sz w:val="15"/>
              </w:rPr>
              <w:t>27.9</w:t>
            </w:r>
          </w:p>
        </w:tc>
        <w:tc>
          <w:tcPr>
            <w:tcW w:w="980" w:type="dxa"/>
          </w:tcPr>
          <w:p>
            <w:pPr>
              <w:pStyle w:val="TableParagraph"/>
              <w:spacing w:before="1"/>
              <w:ind w:right="19"/>
              <w:rPr>
                <w:sz w:val="15"/>
              </w:rPr>
            </w:pPr>
            <w:r>
              <w:rPr>
                <w:sz w:val="15"/>
              </w:rPr>
              <w:t>26.4</w:t>
            </w:r>
          </w:p>
        </w:tc>
      </w:tr>
      <w:tr>
        <w:trPr>
          <w:trHeight w:val="191" w:hRule="exact"/>
        </w:trPr>
        <w:tc>
          <w:tcPr>
            <w:tcW w:w="980" w:type="dxa"/>
          </w:tcPr>
          <w:p>
            <w:pPr>
              <w:pStyle w:val="TableParagraph"/>
              <w:spacing w:before="1"/>
              <w:ind w:right="19"/>
              <w:rPr>
                <w:sz w:val="15"/>
              </w:rPr>
            </w:pPr>
            <w:r>
              <w:rPr>
                <w:w w:val="103"/>
                <w:sz w:val="15"/>
              </w:rPr>
              <w:t>5</w:t>
            </w:r>
          </w:p>
        </w:tc>
        <w:tc>
          <w:tcPr>
            <w:tcW w:w="980" w:type="dxa"/>
          </w:tcPr>
          <w:p>
            <w:pPr>
              <w:pStyle w:val="TableParagraph"/>
              <w:spacing w:before="1"/>
              <w:ind w:right="19"/>
              <w:rPr>
                <w:sz w:val="15"/>
              </w:rPr>
            </w:pPr>
            <w:r>
              <w:rPr>
                <w:sz w:val="15"/>
              </w:rPr>
              <w:t>9.6</w:t>
            </w:r>
          </w:p>
        </w:tc>
        <w:tc>
          <w:tcPr>
            <w:tcW w:w="981" w:type="dxa"/>
          </w:tcPr>
          <w:p>
            <w:pPr>
              <w:pStyle w:val="TableParagraph"/>
              <w:spacing w:before="1"/>
              <w:ind w:right="19"/>
              <w:rPr>
                <w:sz w:val="15"/>
              </w:rPr>
            </w:pPr>
            <w:r>
              <w:rPr>
                <w:sz w:val="15"/>
              </w:rPr>
              <w:t>12.8</w:t>
            </w:r>
          </w:p>
        </w:tc>
        <w:tc>
          <w:tcPr>
            <w:tcW w:w="980" w:type="dxa"/>
          </w:tcPr>
          <w:p>
            <w:pPr>
              <w:pStyle w:val="TableParagraph"/>
              <w:spacing w:before="1"/>
              <w:ind w:right="19"/>
              <w:rPr>
                <w:sz w:val="15"/>
              </w:rPr>
            </w:pPr>
            <w:r>
              <w:rPr>
                <w:sz w:val="15"/>
              </w:rPr>
              <w:t>15</w:t>
            </w:r>
          </w:p>
        </w:tc>
        <w:tc>
          <w:tcPr>
            <w:tcW w:w="980" w:type="dxa"/>
          </w:tcPr>
          <w:p>
            <w:pPr>
              <w:pStyle w:val="TableParagraph"/>
              <w:spacing w:before="1"/>
              <w:ind w:right="19"/>
              <w:rPr>
                <w:sz w:val="15"/>
              </w:rPr>
            </w:pPr>
            <w:r>
              <w:rPr>
                <w:sz w:val="15"/>
              </w:rPr>
              <w:t>15.2</w:t>
            </w:r>
          </w:p>
        </w:tc>
        <w:tc>
          <w:tcPr>
            <w:tcW w:w="981" w:type="dxa"/>
          </w:tcPr>
          <w:p>
            <w:pPr>
              <w:pStyle w:val="TableParagraph"/>
              <w:spacing w:before="1"/>
              <w:ind w:right="19"/>
              <w:rPr>
                <w:sz w:val="15"/>
              </w:rPr>
            </w:pPr>
            <w:r>
              <w:rPr>
                <w:sz w:val="15"/>
              </w:rPr>
              <w:t>20.3</w:t>
            </w:r>
          </w:p>
        </w:tc>
        <w:tc>
          <w:tcPr>
            <w:tcW w:w="980" w:type="dxa"/>
          </w:tcPr>
          <w:p>
            <w:pPr/>
          </w:p>
        </w:tc>
        <w:tc>
          <w:tcPr>
            <w:tcW w:w="980" w:type="dxa"/>
          </w:tcPr>
          <w:p>
            <w:pPr/>
          </w:p>
        </w:tc>
        <w:tc>
          <w:tcPr>
            <w:tcW w:w="980" w:type="dxa"/>
          </w:tcPr>
          <w:p>
            <w:pPr>
              <w:pStyle w:val="TableParagraph"/>
              <w:spacing w:before="1"/>
              <w:ind w:right="19"/>
              <w:rPr>
                <w:sz w:val="15"/>
              </w:rPr>
            </w:pPr>
            <w:r>
              <w:rPr>
                <w:sz w:val="15"/>
              </w:rPr>
              <w:t>26.4</w:t>
            </w:r>
          </w:p>
        </w:tc>
      </w:tr>
      <w:tr>
        <w:trPr>
          <w:trHeight w:val="191" w:hRule="exact"/>
        </w:trPr>
        <w:tc>
          <w:tcPr>
            <w:tcW w:w="980" w:type="dxa"/>
          </w:tcPr>
          <w:p>
            <w:pPr>
              <w:pStyle w:val="TableParagraph"/>
              <w:spacing w:before="1"/>
              <w:ind w:right="19"/>
              <w:rPr>
                <w:sz w:val="15"/>
              </w:rPr>
            </w:pPr>
            <w:r>
              <w:rPr>
                <w:w w:val="103"/>
                <w:sz w:val="15"/>
              </w:rPr>
              <w:t>6</w:t>
            </w:r>
          </w:p>
        </w:tc>
        <w:tc>
          <w:tcPr>
            <w:tcW w:w="980" w:type="dxa"/>
          </w:tcPr>
          <w:p>
            <w:pPr/>
          </w:p>
        </w:tc>
        <w:tc>
          <w:tcPr>
            <w:tcW w:w="981" w:type="dxa"/>
          </w:tcPr>
          <w:p>
            <w:pPr/>
          </w:p>
        </w:tc>
        <w:tc>
          <w:tcPr>
            <w:tcW w:w="980" w:type="dxa"/>
          </w:tcPr>
          <w:p>
            <w:pPr/>
          </w:p>
        </w:tc>
        <w:tc>
          <w:tcPr>
            <w:tcW w:w="980" w:type="dxa"/>
          </w:tcPr>
          <w:p>
            <w:pPr/>
          </w:p>
        </w:tc>
        <w:tc>
          <w:tcPr>
            <w:tcW w:w="981" w:type="dxa"/>
          </w:tcPr>
          <w:p>
            <w:pPr>
              <w:pStyle w:val="TableParagraph"/>
              <w:spacing w:before="1"/>
              <w:ind w:right="19"/>
              <w:rPr>
                <w:sz w:val="15"/>
              </w:rPr>
            </w:pPr>
            <w:r>
              <w:rPr>
                <w:sz w:val="15"/>
              </w:rPr>
              <w:t>21.2</w:t>
            </w:r>
          </w:p>
        </w:tc>
        <w:tc>
          <w:tcPr>
            <w:tcW w:w="980" w:type="dxa"/>
          </w:tcPr>
          <w:p>
            <w:pPr>
              <w:pStyle w:val="TableParagraph"/>
              <w:spacing w:before="1"/>
              <w:ind w:right="19"/>
              <w:rPr>
                <w:sz w:val="15"/>
              </w:rPr>
            </w:pPr>
            <w:r>
              <w:rPr>
                <w:sz w:val="15"/>
              </w:rPr>
              <w:t>25.4</w:t>
            </w:r>
          </w:p>
        </w:tc>
        <w:tc>
          <w:tcPr>
            <w:tcW w:w="980" w:type="dxa"/>
          </w:tcPr>
          <w:p>
            <w:pPr>
              <w:pStyle w:val="TableParagraph"/>
              <w:spacing w:before="1"/>
              <w:ind w:right="19"/>
              <w:rPr>
                <w:sz w:val="15"/>
              </w:rPr>
            </w:pPr>
            <w:r>
              <w:rPr>
                <w:sz w:val="15"/>
              </w:rPr>
              <w:t>27.4</w:t>
            </w:r>
          </w:p>
        </w:tc>
        <w:tc>
          <w:tcPr>
            <w:tcW w:w="980" w:type="dxa"/>
          </w:tcPr>
          <w:p>
            <w:pPr>
              <w:pStyle w:val="TableParagraph"/>
              <w:spacing w:before="1"/>
              <w:ind w:right="19"/>
              <w:rPr>
                <w:sz w:val="15"/>
              </w:rPr>
            </w:pPr>
            <w:r>
              <w:rPr>
                <w:sz w:val="15"/>
              </w:rPr>
              <w:t>27.8</w:t>
            </w:r>
          </w:p>
        </w:tc>
      </w:tr>
      <w:tr>
        <w:trPr>
          <w:trHeight w:val="191" w:hRule="exact"/>
        </w:trPr>
        <w:tc>
          <w:tcPr>
            <w:tcW w:w="980" w:type="dxa"/>
          </w:tcPr>
          <w:p>
            <w:pPr>
              <w:pStyle w:val="TableParagraph"/>
              <w:spacing w:before="1"/>
              <w:ind w:right="19"/>
              <w:rPr>
                <w:sz w:val="15"/>
              </w:rPr>
            </w:pPr>
            <w:r>
              <w:rPr>
                <w:w w:val="103"/>
                <w:sz w:val="15"/>
              </w:rPr>
              <w:t>7</w:t>
            </w:r>
          </w:p>
        </w:tc>
        <w:tc>
          <w:tcPr>
            <w:tcW w:w="980" w:type="dxa"/>
          </w:tcPr>
          <w:p>
            <w:pPr>
              <w:pStyle w:val="TableParagraph"/>
              <w:spacing w:before="1"/>
              <w:ind w:right="19"/>
              <w:rPr>
                <w:sz w:val="15"/>
              </w:rPr>
            </w:pPr>
            <w:r>
              <w:rPr>
                <w:sz w:val="15"/>
              </w:rPr>
              <w:t>11</w:t>
            </w:r>
          </w:p>
        </w:tc>
        <w:tc>
          <w:tcPr>
            <w:tcW w:w="981" w:type="dxa"/>
          </w:tcPr>
          <w:p>
            <w:pPr>
              <w:pStyle w:val="TableParagraph"/>
              <w:spacing w:before="1"/>
              <w:ind w:right="19"/>
              <w:rPr>
                <w:sz w:val="15"/>
              </w:rPr>
            </w:pPr>
            <w:r>
              <w:rPr>
                <w:sz w:val="15"/>
              </w:rPr>
              <w:t>12.4</w:t>
            </w:r>
          </w:p>
        </w:tc>
        <w:tc>
          <w:tcPr>
            <w:tcW w:w="980" w:type="dxa"/>
          </w:tcPr>
          <w:p>
            <w:pPr>
              <w:pStyle w:val="TableParagraph"/>
              <w:spacing w:before="1"/>
              <w:ind w:right="19"/>
              <w:rPr>
                <w:sz w:val="15"/>
              </w:rPr>
            </w:pPr>
            <w:r>
              <w:rPr>
                <w:sz w:val="15"/>
              </w:rPr>
              <w:t>14</w:t>
            </w:r>
          </w:p>
        </w:tc>
        <w:tc>
          <w:tcPr>
            <w:tcW w:w="980" w:type="dxa"/>
          </w:tcPr>
          <w:p>
            <w:pPr>
              <w:pStyle w:val="TableParagraph"/>
              <w:spacing w:before="1"/>
              <w:ind w:right="19"/>
              <w:rPr>
                <w:sz w:val="15"/>
              </w:rPr>
            </w:pPr>
            <w:r>
              <w:rPr>
                <w:sz w:val="15"/>
              </w:rPr>
              <w:t>14.9</w:t>
            </w:r>
          </w:p>
        </w:tc>
        <w:tc>
          <w:tcPr>
            <w:tcW w:w="981" w:type="dxa"/>
          </w:tcPr>
          <w:p>
            <w:pPr>
              <w:pStyle w:val="TableParagraph"/>
              <w:spacing w:before="1"/>
              <w:ind w:right="19"/>
              <w:rPr>
                <w:sz w:val="15"/>
              </w:rPr>
            </w:pPr>
            <w:r>
              <w:rPr>
                <w:sz w:val="15"/>
              </w:rPr>
              <w:t>22.3</w:t>
            </w:r>
          </w:p>
        </w:tc>
        <w:tc>
          <w:tcPr>
            <w:tcW w:w="980" w:type="dxa"/>
          </w:tcPr>
          <w:p>
            <w:pPr>
              <w:pStyle w:val="TableParagraph"/>
              <w:spacing w:before="1"/>
              <w:ind w:right="19"/>
              <w:rPr>
                <w:sz w:val="15"/>
              </w:rPr>
            </w:pPr>
            <w:r>
              <w:rPr>
                <w:sz w:val="15"/>
              </w:rPr>
              <w:t>25.5</w:t>
            </w:r>
          </w:p>
        </w:tc>
        <w:tc>
          <w:tcPr>
            <w:tcW w:w="980" w:type="dxa"/>
          </w:tcPr>
          <w:p>
            <w:pPr>
              <w:pStyle w:val="TableParagraph"/>
              <w:spacing w:before="1"/>
              <w:ind w:right="19"/>
              <w:rPr>
                <w:sz w:val="15"/>
              </w:rPr>
            </w:pPr>
            <w:r>
              <w:rPr>
                <w:sz w:val="15"/>
              </w:rPr>
              <w:t>28</w:t>
            </w:r>
          </w:p>
        </w:tc>
        <w:tc>
          <w:tcPr>
            <w:tcW w:w="980" w:type="dxa"/>
          </w:tcPr>
          <w:p>
            <w:pPr>
              <w:pStyle w:val="TableParagraph"/>
              <w:spacing w:before="1"/>
              <w:ind w:right="19"/>
              <w:rPr>
                <w:sz w:val="15"/>
              </w:rPr>
            </w:pPr>
            <w:r>
              <w:rPr>
                <w:sz w:val="15"/>
              </w:rPr>
              <w:t>26.4</w:t>
            </w:r>
          </w:p>
        </w:tc>
      </w:tr>
    </w:tbl>
    <w:p>
      <w:pPr>
        <w:pStyle w:val="BodyText"/>
        <w:spacing w:before="4"/>
        <w:rPr>
          <w:sz w:val="15"/>
        </w:rPr>
      </w:pPr>
    </w:p>
    <w:tbl>
      <w:tblPr>
        <w:tblW w:w="0" w:type="auto"/>
        <w:jc w:val="left"/>
        <w:tblInd w:w="105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0" w:type="dxa"/>
          <w:bottom w:w="0" w:type="dxa"/>
          <w:right w:w="0" w:type="dxa"/>
        </w:tblCellMar>
        <w:tblLook w:val="01E0"/>
      </w:tblPr>
      <w:tblGrid>
        <w:gridCol w:w="980"/>
        <w:gridCol w:w="980"/>
      </w:tblGrid>
      <w:tr>
        <w:trPr>
          <w:trHeight w:val="191" w:hRule="exact"/>
        </w:trPr>
        <w:tc>
          <w:tcPr>
            <w:tcW w:w="980" w:type="dxa"/>
            <w:vMerge w:val="restart"/>
          </w:tcPr>
          <w:p>
            <w:pPr>
              <w:pStyle w:val="TableParagraph"/>
              <w:spacing w:before="92"/>
              <w:ind w:left="194" w:right="0"/>
              <w:jc w:val="left"/>
              <w:rPr>
                <w:sz w:val="15"/>
              </w:rPr>
            </w:pPr>
            <w:r>
              <w:rPr>
                <w:w w:val="105"/>
                <w:sz w:val="15"/>
              </w:rPr>
              <w:t>Estacion</w:t>
            </w:r>
          </w:p>
        </w:tc>
        <w:tc>
          <w:tcPr>
            <w:tcW w:w="980" w:type="dxa"/>
          </w:tcPr>
          <w:p>
            <w:pPr>
              <w:pStyle w:val="TableParagraph"/>
              <w:spacing w:before="1"/>
              <w:ind w:left="22" w:right="0"/>
              <w:jc w:val="left"/>
              <w:rPr>
                <w:sz w:val="15"/>
              </w:rPr>
            </w:pPr>
            <w:r>
              <w:rPr>
                <w:w w:val="105"/>
                <w:sz w:val="15"/>
              </w:rPr>
              <w:t>Fecha</w:t>
            </w:r>
          </w:p>
        </w:tc>
      </w:tr>
      <w:tr>
        <w:trPr>
          <w:trHeight w:val="191" w:hRule="exact"/>
        </w:trPr>
        <w:tc>
          <w:tcPr>
            <w:tcW w:w="980" w:type="dxa"/>
            <w:vMerge/>
          </w:tcPr>
          <w:p>
            <w:pPr/>
          </w:p>
        </w:tc>
        <w:tc>
          <w:tcPr>
            <w:tcW w:w="980" w:type="dxa"/>
          </w:tcPr>
          <w:p>
            <w:pPr>
              <w:pStyle w:val="TableParagraph"/>
              <w:spacing w:before="1"/>
              <w:ind w:right="19"/>
              <w:rPr>
                <w:sz w:val="15"/>
              </w:rPr>
            </w:pPr>
            <w:r>
              <w:rPr>
                <w:sz w:val="15"/>
              </w:rPr>
              <w:t>21-nov-06</w:t>
            </w:r>
          </w:p>
        </w:tc>
      </w:tr>
      <w:tr>
        <w:trPr>
          <w:trHeight w:val="191" w:hRule="exact"/>
        </w:trPr>
        <w:tc>
          <w:tcPr>
            <w:tcW w:w="980" w:type="dxa"/>
          </w:tcPr>
          <w:p>
            <w:pPr>
              <w:pStyle w:val="TableParagraph"/>
              <w:spacing w:before="1"/>
              <w:ind w:right="19"/>
              <w:rPr>
                <w:sz w:val="15"/>
              </w:rPr>
            </w:pPr>
            <w:r>
              <w:rPr>
                <w:w w:val="103"/>
                <w:sz w:val="15"/>
              </w:rPr>
              <w:t>2</w:t>
            </w:r>
          </w:p>
        </w:tc>
        <w:tc>
          <w:tcPr>
            <w:tcW w:w="980" w:type="dxa"/>
          </w:tcPr>
          <w:p>
            <w:pPr>
              <w:pStyle w:val="TableParagraph"/>
              <w:spacing w:before="1"/>
              <w:ind w:right="19"/>
              <w:rPr>
                <w:sz w:val="15"/>
              </w:rPr>
            </w:pPr>
            <w:r>
              <w:rPr>
                <w:sz w:val="15"/>
              </w:rPr>
              <w:t>20.4</w:t>
            </w:r>
          </w:p>
        </w:tc>
      </w:tr>
      <w:tr>
        <w:trPr>
          <w:trHeight w:val="191" w:hRule="exact"/>
        </w:trPr>
        <w:tc>
          <w:tcPr>
            <w:tcW w:w="980" w:type="dxa"/>
          </w:tcPr>
          <w:p>
            <w:pPr>
              <w:pStyle w:val="TableParagraph"/>
              <w:spacing w:before="1"/>
              <w:ind w:right="19"/>
              <w:rPr>
                <w:sz w:val="15"/>
              </w:rPr>
            </w:pPr>
            <w:r>
              <w:rPr>
                <w:w w:val="103"/>
                <w:sz w:val="15"/>
              </w:rPr>
              <w:t>3</w:t>
            </w:r>
          </w:p>
        </w:tc>
        <w:tc>
          <w:tcPr>
            <w:tcW w:w="980" w:type="dxa"/>
          </w:tcPr>
          <w:p>
            <w:pPr>
              <w:pStyle w:val="TableParagraph"/>
              <w:spacing w:before="1"/>
              <w:ind w:right="19"/>
              <w:rPr>
                <w:sz w:val="15"/>
              </w:rPr>
            </w:pPr>
            <w:r>
              <w:rPr>
                <w:sz w:val="15"/>
              </w:rPr>
              <w:t>19.4</w:t>
            </w:r>
          </w:p>
        </w:tc>
      </w:tr>
      <w:tr>
        <w:trPr>
          <w:trHeight w:val="191" w:hRule="exact"/>
        </w:trPr>
        <w:tc>
          <w:tcPr>
            <w:tcW w:w="980" w:type="dxa"/>
          </w:tcPr>
          <w:p>
            <w:pPr>
              <w:pStyle w:val="TableParagraph"/>
              <w:spacing w:before="1"/>
              <w:ind w:right="19"/>
              <w:rPr>
                <w:sz w:val="15"/>
              </w:rPr>
            </w:pPr>
            <w:r>
              <w:rPr>
                <w:sz w:val="15"/>
              </w:rPr>
              <w:t>21</w:t>
            </w:r>
          </w:p>
        </w:tc>
        <w:tc>
          <w:tcPr>
            <w:tcW w:w="980" w:type="dxa"/>
          </w:tcPr>
          <w:p>
            <w:pPr>
              <w:pStyle w:val="TableParagraph"/>
              <w:spacing w:before="1"/>
              <w:ind w:right="19"/>
              <w:rPr>
                <w:sz w:val="15"/>
              </w:rPr>
            </w:pPr>
            <w:r>
              <w:rPr>
                <w:sz w:val="15"/>
              </w:rPr>
              <w:t>21</w:t>
            </w:r>
          </w:p>
        </w:tc>
      </w:tr>
      <w:tr>
        <w:trPr>
          <w:trHeight w:val="191" w:hRule="exact"/>
        </w:trPr>
        <w:tc>
          <w:tcPr>
            <w:tcW w:w="980" w:type="dxa"/>
          </w:tcPr>
          <w:p>
            <w:pPr>
              <w:pStyle w:val="TableParagraph"/>
              <w:spacing w:before="1"/>
              <w:ind w:right="19"/>
              <w:rPr>
                <w:sz w:val="15"/>
              </w:rPr>
            </w:pPr>
            <w:r>
              <w:rPr>
                <w:w w:val="103"/>
                <w:sz w:val="15"/>
              </w:rPr>
              <w:t>5</w:t>
            </w:r>
          </w:p>
        </w:tc>
        <w:tc>
          <w:tcPr>
            <w:tcW w:w="980" w:type="dxa"/>
          </w:tcPr>
          <w:p>
            <w:pPr>
              <w:pStyle w:val="TableParagraph"/>
              <w:spacing w:before="1"/>
              <w:ind w:right="19"/>
              <w:rPr>
                <w:sz w:val="15"/>
              </w:rPr>
            </w:pPr>
            <w:r>
              <w:rPr>
                <w:sz w:val="15"/>
              </w:rPr>
              <w:t>20.6</w:t>
            </w:r>
          </w:p>
        </w:tc>
      </w:tr>
      <w:tr>
        <w:trPr>
          <w:trHeight w:val="191" w:hRule="exact"/>
        </w:trPr>
        <w:tc>
          <w:tcPr>
            <w:tcW w:w="980" w:type="dxa"/>
          </w:tcPr>
          <w:p>
            <w:pPr>
              <w:pStyle w:val="TableParagraph"/>
              <w:spacing w:before="1"/>
              <w:ind w:right="19"/>
              <w:rPr>
                <w:sz w:val="15"/>
              </w:rPr>
            </w:pPr>
            <w:r>
              <w:rPr>
                <w:w w:val="103"/>
                <w:sz w:val="15"/>
              </w:rPr>
              <w:t>6</w:t>
            </w:r>
          </w:p>
        </w:tc>
        <w:tc>
          <w:tcPr>
            <w:tcW w:w="980" w:type="dxa"/>
          </w:tcPr>
          <w:p>
            <w:pPr>
              <w:pStyle w:val="TableParagraph"/>
              <w:spacing w:before="1"/>
              <w:ind w:right="19"/>
              <w:rPr>
                <w:sz w:val="15"/>
              </w:rPr>
            </w:pPr>
            <w:r>
              <w:rPr>
                <w:sz w:val="15"/>
              </w:rPr>
              <w:t>22.1</w:t>
            </w:r>
          </w:p>
        </w:tc>
      </w:tr>
      <w:tr>
        <w:trPr>
          <w:trHeight w:val="192" w:hRule="exact"/>
        </w:trPr>
        <w:tc>
          <w:tcPr>
            <w:tcW w:w="980" w:type="dxa"/>
          </w:tcPr>
          <w:p>
            <w:pPr>
              <w:pStyle w:val="TableParagraph"/>
              <w:spacing w:before="1"/>
              <w:ind w:right="19"/>
              <w:rPr>
                <w:sz w:val="15"/>
              </w:rPr>
            </w:pPr>
            <w:r>
              <w:rPr>
                <w:w w:val="103"/>
                <w:sz w:val="15"/>
              </w:rPr>
              <w:t>7</w:t>
            </w:r>
          </w:p>
        </w:tc>
        <w:tc>
          <w:tcPr>
            <w:tcW w:w="980" w:type="dxa"/>
          </w:tcPr>
          <w:p>
            <w:pPr>
              <w:pStyle w:val="TableParagraph"/>
              <w:spacing w:before="1"/>
              <w:ind w:right="19"/>
              <w:rPr>
                <w:sz w:val="15"/>
              </w:rPr>
            </w:pPr>
            <w:r>
              <w:rPr>
                <w:sz w:val="15"/>
              </w:rPr>
              <w:t>20.5</w:t>
            </w:r>
          </w:p>
        </w:tc>
      </w:tr>
    </w:tbl>
    <w:p>
      <w:pPr>
        <w:spacing w:after="0"/>
        <w:rPr>
          <w:sz w:val="15"/>
        </w:rPr>
        <w:sectPr>
          <w:footerReference w:type="default" r:id="rId163"/>
          <w:pgSz w:w="12240" w:h="15840"/>
          <w:pgMar w:footer="1132" w:header="696" w:top="1980" w:bottom="1320" w:left="680" w:right="860"/>
        </w:sectPr>
      </w:pPr>
    </w:p>
    <w:p>
      <w:pPr>
        <w:spacing w:before="25"/>
        <w:ind w:left="253" w:right="0" w:firstLine="0"/>
        <w:jc w:val="center"/>
        <w:rPr>
          <w:sz w:val="10"/>
        </w:rPr>
      </w:pPr>
      <w:r>
        <w:rPr>
          <w:w w:val="105"/>
          <w:sz w:val="15"/>
        </w:rPr>
        <w:t>DQO</w:t>
      </w:r>
      <w:r>
        <w:rPr>
          <w:w w:val="105"/>
          <w:position w:val="-2"/>
          <w:sz w:val="10"/>
        </w:rPr>
        <w:t>T</w:t>
      </w:r>
    </w:p>
    <w:p>
      <w:pPr>
        <w:pStyle w:val="BodyText"/>
        <w:spacing w:before="3"/>
        <w:rPr>
          <w:sz w:val="17"/>
        </w:rPr>
      </w:pPr>
    </w:p>
    <w:tbl>
      <w:tblPr>
        <w:tblW w:w="0" w:type="auto"/>
        <w:jc w:val="left"/>
        <w:tblInd w:w="105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0" w:type="dxa"/>
          <w:bottom w:w="0" w:type="dxa"/>
          <w:right w:w="0" w:type="dxa"/>
        </w:tblCellMar>
        <w:tblLook w:val="01E0"/>
      </w:tblPr>
      <w:tblGrid>
        <w:gridCol w:w="980"/>
        <w:gridCol w:w="980"/>
        <w:gridCol w:w="981"/>
        <w:gridCol w:w="980"/>
        <w:gridCol w:w="980"/>
        <w:gridCol w:w="981"/>
        <w:gridCol w:w="980"/>
        <w:gridCol w:w="980"/>
        <w:gridCol w:w="980"/>
      </w:tblGrid>
      <w:tr>
        <w:trPr>
          <w:trHeight w:val="191" w:hRule="exact"/>
        </w:trPr>
        <w:tc>
          <w:tcPr>
            <w:tcW w:w="980" w:type="dxa"/>
            <w:vMerge w:val="restart"/>
          </w:tcPr>
          <w:p>
            <w:pPr>
              <w:pStyle w:val="TableParagraph"/>
              <w:spacing w:before="92"/>
              <w:ind w:left="194" w:right="0"/>
              <w:jc w:val="left"/>
              <w:rPr>
                <w:sz w:val="15"/>
              </w:rPr>
            </w:pPr>
            <w:r>
              <w:rPr>
                <w:w w:val="105"/>
                <w:sz w:val="15"/>
              </w:rPr>
              <w:t>Estacion</w:t>
            </w:r>
          </w:p>
        </w:tc>
        <w:tc>
          <w:tcPr>
            <w:tcW w:w="7842" w:type="dxa"/>
            <w:gridSpan w:val="8"/>
          </w:tcPr>
          <w:p>
            <w:pPr>
              <w:pStyle w:val="TableParagraph"/>
              <w:spacing w:before="1"/>
              <w:ind w:left="3681" w:right="3668"/>
              <w:jc w:val="center"/>
              <w:rPr>
                <w:sz w:val="15"/>
              </w:rPr>
            </w:pPr>
            <w:r>
              <w:rPr>
                <w:w w:val="105"/>
                <w:sz w:val="15"/>
              </w:rPr>
              <w:t>Fecha</w:t>
            </w:r>
          </w:p>
        </w:tc>
      </w:tr>
      <w:tr>
        <w:trPr>
          <w:trHeight w:val="191" w:hRule="exact"/>
        </w:trPr>
        <w:tc>
          <w:tcPr>
            <w:tcW w:w="980" w:type="dxa"/>
            <w:vMerge/>
          </w:tcPr>
          <w:p>
            <w:pPr/>
          </w:p>
        </w:tc>
        <w:tc>
          <w:tcPr>
            <w:tcW w:w="980" w:type="dxa"/>
          </w:tcPr>
          <w:p>
            <w:pPr>
              <w:pStyle w:val="TableParagraph"/>
              <w:spacing w:before="1"/>
              <w:ind w:right="19"/>
              <w:rPr>
                <w:sz w:val="15"/>
              </w:rPr>
            </w:pPr>
            <w:r>
              <w:rPr>
                <w:sz w:val="15"/>
              </w:rPr>
              <w:t>01-may-06</w:t>
            </w:r>
          </w:p>
        </w:tc>
        <w:tc>
          <w:tcPr>
            <w:tcW w:w="981" w:type="dxa"/>
          </w:tcPr>
          <w:p>
            <w:pPr>
              <w:pStyle w:val="TableParagraph"/>
              <w:spacing w:before="1"/>
              <w:ind w:right="20"/>
              <w:rPr>
                <w:sz w:val="15"/>
              </w:rPr>
            </w:pPr>
            <w:r>
              <w:rPr>
                <w:sz w:val="15"/>
              </w:rPr>
              <w:t>05-may-06</w:t>
            </w:r>
          </w:p>
        </w:tc>
        <w:tc>
          <w:tcPr>
            <w:tcW w:w="980" w:type="dxa"/>
          </w:tcPr>
          <w:p>
            <w:pPr>
              <w:pStyle w:val="TableParagraph"/>
              <w:spacing w:before="1"/>
              <w:ind w:right="21"/>
              <w:rPr>
                <w:sz w:val="15"/>
              </w:rPr>
            </w:pPr>
            <w:r>
              <w:rPr>
                <w:sz w:val="15"/>
              </w:rPr>
              <w:t>08-may-06</w:t>
            </w:r>
          </w:p>
        </w:tc>
        <w:tc>
          <w:tcPr>
            <w:tcW w:w="980" w:type="dxa"/>
          </w:tcPr>
          <w:p>
            <w:pPr>
              <w:pStyle w:val="TableParagraph"/>
              <w:spacing w:before="1"/>
              <w:ind w:right="21"/>
              <w:rPr>
                <w:sz w:val="15"/>
              </w:rPr>
            </w:pPr>
            <w:r>
              <w:rPr>
                <w:sz w:val="15"/>
              </w:rPr>
              <w:t>12-may-06</w:t>
            </w:r>
          </w:p>
        </w:tc>
        <w:tc>
          <w:tcPr>
            <w:tcW w:w="981" w:type="dxa"/>
          </w:tcPr>
          <w:p>
            <w:pPr>
              <w:pStyle w:val="TableParagraph"/>
              <w:spacing w:before="1"/>
              <w:ind w:right="20"/>
              <w:rPr>
                <w:sz w:val="15"/>
              </w:rPr>
            </w:pPr>
            <w:r>
              <w:rPr>
                <w:sz w:val="15"/>
              </w:rPr>
              <w:t>22-may-06</w:t>
            </w:r>
          </w:p>
        </w:tc>
        <w:tc>
          <w:tcPr>
            <w:tcW w:w="980" w:type="dxa"/>
          </w:tcPr>
          <w:p>
            <w:pPr>
              <w:pStyle w:val="TableParagraph"/>
              <w:spacing w:before="1"/>
              <w:ind w:right="21"/>
              <w:rPr>
                <w:sz w:val="15"/>
              </w:rPr>
            </w:pPr>
            <w:r>
              <w:rPr>
                <w:sz w:val="15"/>
              </w:rPr>
              <w:t>24-may-06</w:t>
            </w:r>
          </w:p>
        </w:tc>
        <w:tc>
          <w:tcPr>
            <w:tcW w:w="980" w:type="dxa"/>
          </w:tcPr>
          <w:p>
            <w:pPr>
              <w:pStyle w:val="TableParagraph"/>
              <w:spacing w:before="1"/>
              <w:ind w:right="20"/>
              <w:rPr>
                <w:sz w:val="15"/>
              </w:rPr>
            </w:pPr>
            <w:r>
              <w:rPr>
                <w:sz w:val="15"/>
              </w:rPr>
              <w:t>29-may-06</w:t>
            </w:r>
          </w:p>
        </w:tc>
        <w:tc>
          <w:tcPr>
            <w:tcW w:w="980" w:type="dxa"/>
          </w:tcPr>
          <w:p>
            <w:pPr>
              <w:pStyle w:val="TableParagraph"/>
              <w:spacing w:before="1"/>
              <w:ind w:right="20"/>
              <w:rPr>
                <w:sz w:val="15"/>
              </w:rPr>
            </w:pPr>
            <w:r>
              <w:rPr>
                <w:sz w:val="15"/>
              </w:rPr>
              <w:t>02-jun-06</w:t>
            </w:r>
          </w:p>
        </w:tc>
      </w:tr>
      <w:tr>
        <w:trPr>
          <w:trHeight w:val="191" w:hRule="exact"/>
        </w:trPr>
        <w:tc>
          <w:tcPr>
            <w:tcW w:w="980" w:type="dxa"/>
          </w:tcPr>
          <w:p>
            <w:pPr>
              <w:pStyle w:val="TableParagraph"/>
              <w:spacing w:before="1"/>
              <w:ind w:right="19"/>
              <w:rPr>
                <w:sz w:val="15"/>
              </w:rPr>
            </w:pPr>
            <w:r>
              <w:rPr>
                <w:w w:val="103"/>
                <w:sz w:val="15"/>
              </w:rPr>
              <w:t>2</w:t>
            </w:r>
          </w:p>
        </w:tc>
        <w:tc>
          <w:tcPr>
            <w:tcW w:w="980" w:type="dxa"/>
          </w:tcPr>
          <w:p>
            <w:pPr>
              <w:pStyle w:val="TableParagraph"/>
              <w:spacing w:before="1"/>
              <w:ind w:right="19"/>
              <w:rPr>
                <w:sz w:val="15"/>
              </w:rPr>
            </w:pPr>
            <w:r>
              <w:rPr>
                <w:sz w:val="15"/>
              </w:rPr>
              <w:t>12</w:t>
            </w:r>
          </w:p>
        </w:tc>
        <w:tc>
          <w:tcPr>
            <w:tcW w:w="981" w:type="dxa"/>
          </w:tcPr>
          <w:p>
            <w:pPr>
              <w:pStyle w:val="TableParagraph"/>
              <w:spacing w:before="1"/>
              <w:ind w:right="19"/>
              <w:rPr>
                <w:sz w:val="15"/>
              </w:rPr>
            </w:pPr>
            <w:r>
              <w:rPr>
                <w:sz w:val="15"/>
              </w:rPr>
              <w:t>24</w:t>
            </w:r>
          </w:p>
        </w:tc>
        <w:tc>
          <w:tcPr>
            <w:tcW w:w="980" w:type="dxa"/>
          </w:tcPr>
          <w:p>
            <w:pPr>
              <w:pStyle w:val="TableParagraph"/>
              <w:spacing w:before="1"/>
              <w:ind w:right="19"/>
              <w:rPr>
                <w:sz w:val="15"/>
              </w:rPr>
            </w:pPr>
            <w:r>
              <w:rPr>
                <w:sz w:val="15"/>
              </w:rPr>
              <w:t>11</w:t>
            </w:r>
          </w:p>
        </w:tc>
        <w:tc>
          <w:tcPr>
            <w:tcW w:w="980" w:type="dxa"/>
          </w:tcPr>
          <w:p>
            <w:pPr>
              <w:pStyle w:val="TableParagraph"/>
              <w:spacing w:before="1"/>
              <w:ind w:right="19"/>
              <w:rPr>
                <w:sz w:val="15"/>
              </w:rPr>
            </w:pPr>
            <w:r>
              <w:rPr>
                <w:sz w:val="15"/>
              </w:rPr>
              <w:t>25</w:t>
            </w:r>
          </w:p>
        </w:tc>
        <w:tc>
          <w:tcPr>
            <w:tcW w:w="981" w:type="dxa"/>
          </w:tcPr>
          <w:p>
            <w:pPr>
              <w:pStyle w:val="TableParagraph"/>
              <w:spacing w:before="1"/>
              <w:ind w:right="19"/>
              <w:rPr>
                <w:sz w:val="15"/>
              </w:rPr>
            </w:pPr>
            <w:r>
              <w:rPr>
                <w:w w:val="103"/>
                <w:sz w:val="15"/>
              </w:rPr>
              <w:t>1</w:t>
            </w:r>
          </w:p>
        </w:tc>
        <w:tc>
          <w:tcPr>
            <w:tcW w:w="980" w:type="dxa"/>
          </w:tcPr>
          <w:p>
            <w:pPr>
              <w:pStyle w:val="TableParagraph"/>
              <w:spacing w:before="1"/>
              <w:ind w:right="19"/>
              <w:rPr>
                <w:sz w:val="15"/>
              </w:rPr>
            </w:pPr>
            <w:r>
              <w:rPr>
                <w:sz w:val="15"/>
              </w:rPr>
              <w:t>18</w:t>
            </w:r>
          </w:p>
        </w:tc>
        <w:tc>
          <w:tcPr>
            <w:tcW w:w="980" w:type="dxa"/>
          </w:tcPr>
          <w:p>
            <w:pPr>
              <w:pStyle w:val="TableParagraph"/>
              <w:spacing w:before="1"/>
              <w:ind w:right="19"/>
              <w:rPr>
                <w:sz w:val="15"/>
              </w:rPr>
            </w:pPr>
            <w:r>
              <w:rPr>
                <w:sz w:val="15"/>
              </w:rPr>
              <w:t>15</w:t>
            </w:r>
          </w:p>
        </w:tc>
        <w:tc>
          <w:tcPr>
            <w:tcW w:w="980" w:type="dxa"/>
          </w:tcPr>
          <w:p>
            <w:pPr>
              <w:pStyle w:val="TableParagraph"/>
              <w:spacing w:before="1"/>
              <w:ind w:right="19"/>
              <w:rPr>
                <w:sz w:val="15"/>
              </w:rPr>
            </w:pPr>
            <w:r>
              <w:rPr>
                <w:sz w:val="15"/>
              </w:rPr>
              <w:t>15</w:t>
            </w:r>
          </w:p>
        </w:tc>
      </w:tr>
      <w:tr>
        <w:trPr>
          <w:trHeight w:val="192" w:hRule="exact"/>
        </w:trPr>
        <w:tc>
          <w:tcPr>
            <w:tcW w:w="980" w:type="dxa"/>
          </w:tcPr>
          <w:p>
            <w:pPr>
              <w:pStyle w:val="TableParagraph"/>
              <w:spacing w:before="1"/>
              <w:ind w:right="19"/>
              <w:rPr>
                <w:sz w:val="15"/>
              </w:rPr>
            </w:pPr>
            <w:r>
              <w:rPr>
                <w:w w:val="103"/>
                <w:sz w:val="15"/>
              </w:rPr>
              <w:t>3</w:t>
            </w:r>
          </w:p>
        </w:tc>
        <w:tc>
          <w:tcPr>
            <w:tcW w:w="980" w:type="dxa"/>
          </w:tcPr>
          <w:p>
            <w:pPr>
              <w:pStyle w:val="TableParagraph"/>
              <w:spacing w:before="1"/>
              <w:ind w:right="19"/>
              <w:rPr>
                <w:sz w:val="15"/>
              </w:rPr>
            </w:pPr>
            <w:r>
              <w:rPr>
                <w:sz w:val="15"/>
              </w:rPr>
              <w:t>46</w:t>
            </w:r>
          </w:p>
        </w:tc>
        <w:tc>
          <w:tcPr>
            <w:tcW w:w="981" w:type="dxa"/>
          </w:tcPr>
          <w:p>
            <w:pPr>
              <w:pStyle w:val="TableParagraph"/>
              <w:spacing w:before="1"/>
              <w:ind w:right="19"/>
              <w:rPr>
                <w:sz w:val="15"/>
              </w:rPr>
            </w:pPr>
            <w:r>
              <w:rPr>
                <w:sz w:val="15"/>
              </w:rPr>
              <w:t>31</w:t>
            </w:r>
          </w:p>
        </w:tc>
        <w:tc>
          <w:tcPr>
            <w:tcW w:w="980" w:type="dxa"/>
          </w:tcPr>
          <w:p>
            <w:pPr>
              <w:pStyle w:val="TableParagraph"/>
              <w:spacing w:before="1"/>
              <w:ind w:right="19"/>
              <w:rPr>
                <w:sz w:val="15"/>
              </w:rPr>
            </w:pPr>
            <w:r>
              <w:rPr>
                <w:sz w:val="15"/>
              </w:rPr>
              <w:t>10</w:t>
            </w:r>
          </w:p>
        </w:tc>
        <w:tc>
          <w:tcPr>
            <w:tcW w:w="980" w:type="dxa"/>
          </w:tcPr>
          <w:p>
            <w:pPr>
              <w:pStyle w:val="TableParagraph"/>
              <w:spacing w:before="1"/>
              <w:ind w:right="19"/>
              <w:rPr>
                <w:sz w:val="15"/>
              </w:rPr>
            </w:pPr>
            <w:r>
              <w:rPr>
                <w:sz w:val="15"/>
              </w:rPr>
              <w:t>40</w:t>
            </w:r>
          </w:p>
        </w:tc>
        <w:tc>
          <w:tcPr>
            <w:tcW w:w="981" w:type="dxa"/>
          </w:tcPr>
          <w:p>
            <w:pPr/>
          </w:p>
        </w:tc>
        <w:tc>
          <w:tcPr>
            <w:tcW w:w="980" w:type="dxa"/>
          </w:tcPr>
          <w:p>
            <w:pPr/>
          </w:p>
        </w:tc>
        <w:tc>
          <w:tcPr>
            <w:tcW w:w="980" w:type="dxa"/>
          </w:tcPr>
          <w:p>
            <w:pPr>
              <w:pStyle w:val="TableParagraph"/>
              <w:spacing w:before="1"/>
              <w:ind w:right="19"/>
              <w:rPr>
                <w:sz w:val="15"/>
              </w:rPr>
            </w:pPr>
            <w:r>
              <w:rPr>
                <w:sz w:val="15"/>
              </w:rPr>
              <w:t>36</w:t>
            </w:r>
          </w:p>
        </w:tc>
        <w:tc>
          <w:tcPr>
            <w:tcW w:w="980" w:type="dxa"/>
          </w:tcPr>
          <w:p>
            <w:pPr/>
          </w:p>
        </w:tc>
      </w:tr>
      <w:tr>
        <w:trPr>
          <w:trHeight w:val="191" w:hRule="exact"/>
        </w:trPr>
        <w:tc>
          <w:tcPr>
            <w:tcW w:w="980" w:type="dxa"/>
          </w:tcPr>
          <w:p>
            <w:pPr>
              <w:pStyle w:val="TableParagraph"/>
              <w:spacing w:before="1"/>
              <w:ind w:right="19"/>
              <w:rPr>
                <w:sz w:val="15"/>
              </w:rPr>
            </w:pPr>
            <w:r>
              <w:rPr>
                <w:sz w:val="15"/>
              </w:rPr>
              <w:t>21</w:t>
            </w:r>
          </w:p>
        </w:tc>
        <w:tc>
          <w:tcPr>
            <w:tcW w:w="980" w:type="dxa"/>
          </w:tcPr>
          <w:p>
            <w:pPr>
              <w:pStyle w:val="TableParagraph"/>
              <w:spacing w:before="1"/>
              <w:ind w:right="19"/>
              <w:rPr>
                <w:sz w:val="15"/>
              </w:rPr>
            </w:pPr>
            <w:r>
              <w:rPr>
                <w:sz w:val="15"/>
              </w:rPr>
              <w:t>29</w:t>
            </w:r>
          </w:p>
        </w:tc>
        <w:tc>
          <w:tcPr>
            <w:tcW w:w="981" w:type="dxa"/>
          </w:tcPr>
          <w:p>
            <w:pPr>
              <w:pStyle w:val="TableParagraph"/>
              <w:spacing w:before="1"/>
              <w:ind w:right="19"/>
              <w:rPr>
                <w:sz w:val="15"/>
              </w:rPr>
            </w:pPr>
            <w:r>
              <w:rPr>
                <w:sz w:val="15"/>
              </w:rPr>
              <w:t>12</w:t>
            </w:r>
          </w:p>
        </w:tc>
        <w:tc>
          <w:tcPr>
            <w:tcW w:w="980" w:type="dxa"/>
          </w:tcPr>
          <w:p>
            <w:pPr>
              <w:pStyle w:val="TableParagraph"/>
              <w:spacing w:before="1"/>
              <w:ind w:right="19"/>
              <w:rPr>
                <w:sz w:val="15"/>
              </w:rPr>
            </w:pPr>
            <w:r>
              <w:rPr>
                <w:sz w:val="15"/>
              </w:rPr>
              <w:t>60</w:t>
            </w:r>
          </w:p>
        </w:tc>
        <w:tc>
          <w:tcPr>
            <w:tcW w:w="980" w:type="dxa"/>
          </w:tcPr>
          <w:p>
            <w:pPr/>
          </w:p>
        </w:tc>
        <w:tc>
          <w:tcPr>
            <w:tcW w:w="981" w:type="dxa"/>
          </w:tcPr>
          <w:p>
            <w:pPr>
              <w:pStyle w:val="TableParagraph"/>
              <w:spacing w:before="1"/>
              <w:ind w:right="19"/>
              <w:rPr>
                <w:sz w:val="15"/>
              </w:rPr>
            </w:pPr>
            <w:r>
              <w:rPr>
                <w:sz w:val="15"/>
              </w:rPr>
              <w:t>17</w:t>
            </w:r>
          </w:p>
        </w:tc>
        <w:tc>
          <w:tcPr>
            <w:tcW w:w="980" w:type="dxa"/>
          </w:tcPr>
          <w:p>
            <w:pPr>
              <w:pStyle w:val="TableParagraph"/>
              <w:spacing w:before="1"/>
              <w:ind w:right="19"/>
              <w:rPr>
                <w:sz w:val="15"/>
              </w:rPr>
            </w:pPr>
            <w:r>
              <w:rPr>
                <w:sz w:val="15"/>
              </w:rPr>
              <w:t>18</w:t>
            </w:r>
          </w:p>
        </w:tc>
        <w:tc>
          <w:tcPr>
            <w:tcW w:w="980" w:type="dxa"/>
          </w:tcPr>
          <w:p>
            <w:pPr>
              <w:pStyle w:val="TableParagraph"/>
              <w:spacing w:before="1"/>
              <w:ind w:right="19"/>
              <w:rPr>
                <w:sz w:val="15"/>
              </w:rPr>
            </w:pPr>
            <w:r>
              <w:rPr>
                <w:w w:val="103"/>
                <w:sz w:val="15"/>
              </w:rPr>
              <w:t>7</w:t>
            </w:r>
          </w:p>
        </w:tc>
        <w:tc>
          <w:tcPr>
            <w:tcW w:w="980" w:type="dxa"/>
          </w:tcPr>
          <w:p>
            <w:pPr>
              <w:pStyle w:val="TableParagraph"/>
              <w:spacing w:before="1"/>
              <w:ind w:right="19"/>
              <w:rPr>
                <w:sz w:val="15"/>
              </w:rPr>
            </w:pPr>
            <w:r>
              <w:rPr>
                <w:sz w:val="15"/>
              </w:rPr>
              <w:t>15</w:t>
            </w:r>
          </w:p>
        </w:tc>
      </w:tr>
      <w:tr>
        <w:trPr>
          <w:trHeight w:val="191" w:hRule="exact"/>
        </w:trPr>
        <w:tc>
          <w:tcPr>
            <w:tcW w:w="980" w:type="dxa"/>
          </w:tcPr>
          <w:p>
            <w:pPr>
              <w:pStyle w:val="TableParagraph"/>
              <w:spacing w:before="1"/>
              <w:ind w:right="19"/>
              <w:rPr>
                <w:sz w:val="15"/>
              </w:rPr>
            </w:pPr>
            <w:r>
              <w:rPr>
                <w:w w:val="103"/>
                <w:sz w:val="15"/>
              </w:rPr>
              <w:t>5</w:t>
            </w:r>
          </w:p>
        </w:tc>
        <w:tc>
          <w:tcPr>
            <w:tcW w:w="980" w:type="dxa"/>
          </w:tcPr>
          <w:p>
            <w:pPr>
              <w:pStyle w:val="TableParagraph"/>
              <w:spacing w:before="1"/>
              <w:ind w:right="19"/>
              <w:rPr>
                <w:sz w:val="15"/>
              </w:rPr>
            </w:pPr>
            <w:r>
              <w:rPr>
                <w:sz w:val="15"/>
              </w:rPr>
              <w:t>20</w:t>
            </w:r>
          </w:p>
        </w:tc>
        <w:tc>
          <w:tcPr>
            <w:tcW w:w="981" w:type="dxa"/>
          </w:tcPr>
          <w:p>
            <w:pPr>
              <w:pStyle w:val="TableParagraph"/>
              <w:spacing w:before="1"/>
              <w:ind w:right="19"/>
              <w:rPr>
                <w:sz w:val="15"/>
              </w:rPr>
            </w:pPr>
            <w:r>
              <w:rPr>
                <w:sz w:val="15"/>
              </w:rPr>
              <w:t>10</w:t>
            </w:r>
          </w:p>
        </w:tc>
        <w:tc>
          <w:tcPr>
            <w:tcW w:w="980" w:type="dxa"/>
          </w:tcPr>
          <w:p>
            <w:pPr>
              <w:pStyle w:val="TableParagraph"/>
              <w:spacing w:before="1"/>
              <w:ind w:right="19"/>
              <w:rPr>
                <w:sz w:val="15"/>
              </w:rPr>
            </w:pPr>
            <w:r>
              <w:rPr>
                <w:sz w:val="15"/>
              </w:rPr>
              <w:t>15</w:t>
            </w:r>
          </w:p>
        </w:tc>
        <w:tc>
          <w:tcPr>
            <w:tcW w:w="980" w:type="dxa"/>
          </w:tcPr>
          <w:p>
            <w:pPr>
              <w:pStyle w:val="TableParagraph"/>
              <w:spacing w:before="1"/>
              <w:ind w:right="19"/>
              <w:rPr>
                <w:sz w:val="15"/>
              </w:rPr>
            </w:pPr>
            <w:r>
              <w:rPr>
                <w:sz w:val="15"/>
              </w:rPr>
              <w:t>23</w:t>
            </w:r>
          </w:p>
        </w:tc>
        <w:tc>
          <w:tcPr>
            <w:tcW w:w="981" w:type="dxa"/>
          </w:tcPr>
          <w:p>
            <w:pPr>
              <w:pStyle w:val="TableParagraph"/>
              <w:spacing w:before="1"/>
              <w:ind w:right="19"/>
              <w:rPr>
                <w:sz w:val="15"/>
              </w:rPr>
            </w:pPr>
            <w:r>
              <w:rPr>
                <w:sz w:val="15"/>
              </w:rPr>
              <w:t>11</w:t>
            </w:r>
          </w:p>
        </w:tc>
        <w:tc>
          <w:tcPr>
            <w:tcW w:w="980" w:type="dxa"/>
          </w:tcPr>
          <w:p>
            <w:pPr>
              <w:pStyle w:val="TableParagraph"/>
              <w:spacing w:before="1"/>
              <w:ind w:right="19"/>
              <w:rPr>
                <w:sz w:val="15"/>
              </w:rPr>
            </w:pPr>
            <w:r>
              <w:rPr>
                <w:sz w:val="15"/>
              </w:rPr>
              <w:t>10</w:t>
            </w:r>
          </w:p>
        </w:tc>
        <w:tc>
          <w:tcPr>
            <w:tcW w:w="980" w:type="dxa"/>
          </w:tcPr>
          <w:p>
            <w:pPr>
              <w:pStyle w:val="TableParagraph"/>
              <w:spacing w:before="1"/>
              <w:ind w:right="19"/>
              <w:rPr>
                <w:sz w:val="15"/>
              </w:rPr>
            </w:pPr>
            <w:r>
              <w:rPr>
                <w:sz w:val="15"/>
              </w:rPr>
              <w:t>26</w:t>
            </w:r>
          </w:p>
        </w:tc>
        <w:tc>
          <w:tcPr>
            <w:tcW w:w="980" w:type="dxa"/>
          </w:tcPr>
          <w:p>
            <w:pPr>
              <w:pStyle w:val="TableParagraph"/>
              <w:spacing w:before="1"/>
              <w:ind w:right="19"/>
              <w:rPr>
                <w:sz w:val="15"/>
              </w:rPr>
            </w:pPr>
            <w:r>
              <w:rPr>
                <w:sz w:val="15"/>
              </w:rPr>
              <w:t>12</w:t>
            </w:r>
          </w:p>
        </w:tc>
      </w:tr>
      <w:tr>
        <w:trPr>
          <w:trHeight w:val="191" w:hRule="exact"/>
        </w:trPr>
        <w:tc>
          <w:tcPr>
            <w:tcW w:w="980" w:type="dxa"/>
          </w:tcPr>
          <w:p>
            <w:pPr>
              <w:pStyle w:val="TableParagraph"/>
              <w:spacing w:before="1"/>
              <w:ind w:right="19"/>
              <w:rPr>
                <w:sz w:val="15"/>
              </w:rPr>
            </w:pPr>
            <w:r>
              <w:rPr>
                <w:w w:val="103"/>
                <w:sz w:val="15"/>
              </w:rPr>
              <w:t>6</w:t>
            </w:r>
          </w:p>
        </w:tc>
        <w:tc>
          <w:tcPr>
            <w:tcW w:w="980" w:type="dxa"/>
          </w:tcPr>
          <w:p>
            <w:pPr>
              <w:pStyle w:val="TableParagraph"/>
              <w:spacing w:before="1"/>
              <w:ind w:right="19"/>
              <w:rPr>
                <w:sz w:val="15"/>
              </w:rPr>
            </w:pPr>
            <w:r>
              <w:rPr>
                <w:w w:val="103"/>
                <w:sz w:val="15"/>
              </w:rPr>
              <w:t>9</w:t>
            </w:r>
          </w:p>
        </w:tc>
        <w:tc>
          <w:tcPr>
            <w:tcW w:w="981" w:type="dxa"/>
          </w:tcPr>
          <w:p>
            <w:pPr>
              <w:pStyle w:val="TableParagraph"/>
              <w:spacing w:before="1"/>
              <w:ind w:right="19"/>
              <w:rPr>
                <w:sz w:val="15"/>
              </w:rPr>
            </w:pPr>
            <w:r>
              <w:rPr>
                <w:sz w:val="15"/>
              </w:rPr>
              <w:t>10</w:t>
            </w:r>
          </w:p>
        </w:tc>
        <w:tc>
          <w:tcPr>
            <w:tcW w:w="980" w:type="dxa"/>
          </w:tcPr>
          <w:p>
            <w:pPr>
              <w:pStyle w:val="TableParagraph"/>
              <w:spacing w:before="1"/>
              <w:ind w:right="19"/>
              <w:rPr>
                <w:sz w:val="15"/>
              </w:rPr>
            </w:pPr>
            <w:r>
              <w:rPr>
                <w:w w:val="103"/>
                <w:sz w:val="15"/>
              </w:rPr>
              <w:t>9</w:t>
            </w:r>
          </w:p>
        </w:tc>
        <w:tc>
          <w:tcPr>
            <w:tcW w:w="980" w:type="dxa"/>
          </w:tcPr>
          <w:p>
            <w:pPr>
              <w:pStyle w:val="TableParagraph"/>
              <w:spacing w:before="1"/>
              <w:ind w:right="19"/>
              <w:rPr>
                <w:sz w:val="15"/>
              </w:rPr>
            </w:pPr>
            <w:r>
              <w:rPr>
                <w:sz w:val="15"/>
              </w:rPr>
              <w:t>18</w:t>
            </w:r>
          </w:p>
        </w:tc>
        <w:tc>
          <w:tcPr>
            <w:tcW w:w="981" w:type="dxa"/>
          </w:tcPr>
          <w:p>
            <w:pPr>
              <w:pStyle w:val="TableParagraph"/>
              <w:spacing w:before="1"/>
              <w:ind w:right="19"/>
              <w:rPr>
                <w:sz w:val="15"/>
              </w:rPr>
            </w:pPr>
            <w:r>
              <w:rPr>
                <w:w w:val="103"/>
                <w:sz w:val="15"/>
              </w:rPr>
              <w:t>0</w:t>
            </w:r>
          </w:p>
        </w:tc>
        <w:tc>
          <w:tcPr>
            <w:tcW w:w="980" w:type="dxa"/>
          </w:tcPr>
          <w:p>
            <w:pPr>
              <w:pStyle w:val="TableParagraph"/>
              <w:spacing w:before="1"/>
              <w:ind w:right="19"/>
              <w:rPr>
                <w:sz w:val="15"/>
              </w:rPr>
            </w:pPr>
            <w:r>
              <w:rPr>
                <w:sz w:val="15"/>
              </w:rPr>
              <w:t>13</w:t>
            </w:r>
          </w:p>
        </w:tc>
        <w:tc>
          <w:tcPr>
            <w:tcW w:w="980" w:type="dxa"/>
          </w:tcPr>
          <w:p>
            <w:pPr>
              <w:pStyle w:val="TableParagraph"/>
              <w:spacing w:before="1"/>
              <w:ind w:right="19"/>
              <w:rPr>
                <w:sz w:val="15"/>
              </w:rPr>
            </w:pPr>
            <w:r>
              <w:rPr>
                <w:sz w:val="15"/>
              </w:rPr>
              <w:t>23</w:t>
            </w:r>
          </w:p>
        </w:tc>
        <w:tc>
          <w:tcPr>
            <w:tcW w:w="980" w:type="dxa"/>
          </w:tcPr>
          <w:p>
            <w:pPr>
              <w:pStyle w:val="TableParagraph"/>
              <w:spacing w:before="1"/>
              <w:ind w:right="19"/>
              <w:rPr>
                <w:sz w:val="15"/>
              </w:rPr>
            </w:pPr>
            <w:r>
              <w:rPr>
                <w:sz w:val="15"/>
              </w:rPr>
              <w:t>17</w:t>
            </w:r>
          </w:p>
        </w:tc>
      </w:tr>
      <w:tr>
        <w:trPr>
          <w:trHeight w:val="191" w:hRule="exact"/>
        </w:trPr>
        <w:tc>
          <w:tcPr>
            <w:tcW w:w="980" w:type="dxa"/>
          </w:tcPr>
          <w:p>
            <w:pPr>
              <w:pStyle w:val="TableParagraph"/>
              <w:spacing w:before="1"/>
              <w:ind w:right="19"/>
              <w:rPr>
                <w:sz w:val="15"/>
              </w:rPr>
            </w:pPr>
            <w:r>
              <w:rPr>
                <w:w w:val="103"/>
                <w:sz w:val="15"/>
              </w:rPr>
              <w:t>7</w:t>
            </w:r>
          </w:p>
        </w:tc>
        <w:tc>
          <w:tcPr>
            <w:tcW w:w="980" w:type="dxa"/>
          </w:tcPr>
          <w:p>
            <w:pPr>
              <w:pStyle w:val="TableParagraph"/>
              <w:spacing w:before="1"/>
              <w:ind w:right="19"/>
              <w:rPr>
                <w:sz w:val="15"/>
              </w:rPr>
            </w:pPr>
            <w:r>
              <w:rPr>
                <w:sz w:val="15"/>
              </w:rPr>
              <w:t>11</w:t>
            </w:r>
          </w:p>
        </w:tc>
        <w:tc>
          <w:tcPr>
            <w:tcW w:w="981" w:type="dxa"/>
          </w:tcPr>
          <w:p>
            <w:pPr/>
          </w:p>
        </w:tc>
        <w:tc>
          <w:tcPr>
            <w:tcW w:w="980" w:type="dxa"/>
          </w:tcPr>
          <w:p>
            <w:pPr>
              <w:pStyle w:val="TableParagraph"/>
              <w:spacing w:before="1"/>
              <w:ind w:right="19"/>
              <w:rPr>
                <w:sz w:val="15"/>
              </w:rPr>
            </w:pPr>
            <w:r>
              <w:rPr>
                <w:sz w:val="15"/>
              </w:rPr>
              <w:t>14</w:t>
            </w:r>
          </w:p>
        </w:tc>
        <w:tc>
          <w:tcPr>
            <w:tcW w:w="980" w:type="dxa"/>
          </w:tcPr>
          <w:p>
            <w:pPr>
              <w:pStyle w:val="TableParagraph"/>
              <w:spacing w:before="1"/>
              <w:ind w:right="19"/>
              <w:rPr>
                <w:sz w:val="15"/>
              </w:rPr>
            </w:pPr>
            <w:r>
              <w:rPr>
                <w:sz w:val="15"/>
              </w:rPr>
              <w:t>25</w:t>
            </w:r>
          </w:p>
        </w:tc>
        <w:tc>
          <w:tcPr>
            <w:tcW w:w="981" w:type="dxa"/>
          </w:tcPr>
          <w:p>
            <w:pPr>
              <w:pStyle w:val="TableParagraph"/>
              <w:spacing w:before="1"/>
              <w:ind w:right="19"/>
              <w:rPr>
                <w:sz w:val="15"/>
              </w:rPr>
            </w:pPr>
            <w:r>
              <w:rPr>
                <w:w w:val="103"/>
                <w:sz w:val="15"/>
              </w:rPr>
              <w:t>4</w:t>
            </w:r>
          </w:p>
        </w:tc>
        <w:tc>
          <w:tcPr>
            <w:tcW w:w="980" w:type="dxa"/>
          </w:tcPr>
          <w:p>
            <w:pPr>
              <w:pStyle w:val="TableParagraph"/>
              <w:spacing w:before="1"/>
              <w:ind w:right="19"/>
              <w:rPr>
                <w:sz w:val="15"/>
              </w:rPr>
            </w:pPr>
            <w:r>
              <w:rPr>
                <w:sz w:val="15"/>
              </w:rPr>
              <w:t>15</w:t>
            </w:r>
          </w:p>
        </w:tc>
        <w:tc>
          <w:tcPr>
            <w:tcW w:w="980" w:type="dxa"/>
          </w:tcPr>
          <w:p>
            <w:pPr>
              <w:pStyle w:val="TableParagraph"/>
              <w:spacing w:before="1"/>
              <w:ind w:right="19"/>
              <w:rPr>
                <w:sz w:val="15"/>
              </w:rPr>
            </w:pPr>
            <w:r>
              <w:rPr>
                <w:sz w:val="15"/>
              </w:rPr>
              <w:t>29</w:t>
            </w:r>
          </w:p>
        </w:tc>
        <w:tc>
          <w:tcPr>
            <w:tcW w:w="980" w:type="dxa"/>
          </w:tcPr>
          <w:p>
            <w:pPr>
              <w:pStyle w:val="TableParagraph"/>
              <w:spacing w:before="1"/>
              <w:ind w:right="19"/>
              <w:rPr>
                <w:sz w:val="15"/>
              </w:rPr>
            </w:pPr>
            <w:r>
              <w:rPr>
                <w:sz w:val="15"/>
              </w:rPr>
              <w:t>72</w:t>
            </w:r>
          </w:p>
        </w:tc>
      </w:tr>
    </w:tbl>
    <w:p>
      <w:pPr>
        <w:pStyle w:val="BodyText"/>
        <w:spacing w:before="4"/>
        <w:rPr>
          <w:sz w:val="15"/>
        </w:rPr>
      </w:pPr>
    </w:p>
    <w:tbl>
      <w:tblPr>
        <w:tblW w:w="0" w:type="auto"/>
        <w:jc w:val="left"/>
        <w:tblInd w:w="105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0" w:type="dxa"/>
          <w:bottom w:w="0" w:type="dxa"/>
          <w:right w:w="0" w:type="dxa"/>
        </w:tblCellMar>
        <w:tblLook w:val="01E0"/>
      </w:tblPr>
      <w:tblGrid>
        <w:gridCol w:w="980"/>
        <w:gridCol w:w="980"/>
        <w:gridCol w:w="981"/>
        <w:gridCol w:w="980"/>
        <w:gridCol w:w="980"/>
        <w:gridCol w:w="981"/>
        <w:gridCol w:w="980"/>
        <w:gridCol w:w="980"/>
        <w:gridCol w:w="980"/>
      </w:tblGrid>
      <w:tr>
        <w:trPr>
          <w:trHeight w:val="191" w:hRule="exact"/>
        </w:trPr>
        <w:tc>
          <w:tcPr>
            <w:tcW w:w="980" w:type="dxa"/>
            <w:vMerge w:val="restart"/>
          </w:tcPr>
          <w:p>
            <w:pPr>
              <w:pStyle w:val="TableParagraph"/>
              <w:spacing w:before="92"/>
              <w:ind w:left="194" w:right="0"/>
              <w:jc w:val="left"/>
              <w:rPr>
                <w:sz w:val="15"/>
              </w:rPr>
            </w:pPr>
            <w:r>
              <w:rPr>
                <w:w w:val="105"/>
                <w:sz w:val="15"/>
              </w:rPr>
              <w:t>Estacion</w:t>
            </w:r>
          </w:p>
        </w:tc>
        <w:tc>
          <w:tcPr>
            <w:tcW w:w="7842" w:type="dxa"/>
            <w:gridSpan w:val="8"/>
          </w:tcPr>
          <w:p>
            <w:pPr>
              <w:pStyle w:val="TableParagraph"/>
              <w:spacing w:before="1"/>
              <w:ind w:left="3681" w:right="3668"/>
              <w:jc w:val="center"/>
              <w:rPr>
                <w:sz w:val="15"/>
              </w:rPr>
            </w:pPr>
            <w:r>
              <w:rPr>
                <w:w w:val="105"/>
                <w:sz w:val="15"/>
              </w:rPr>
              <w:t>Fecha</w:t>
            </w:r>
          </w:p>
        </w:tc>
      </w:tr>
      <w:tr>
        <w:trPr>
          <w:trHeight w:val="191" w:hRule="exact"/>
        </w:trPr>
        <w:tc>
          <w:tcPr>
            <w:tcW w:w="980" w:type="dxa"/>
            <w:vMerge/>
          </w:tcPr>
          <w:p>
            <w:pPr/>
          </w:p>
        </w:tc>
        <w:tc>
          <w:tcPr>
            <w:tcW w:w="980" w:type="dxa"/>
          </w:tcPr>
          <w:p>
            <w:pPr>
              <w:pStyle w:val="TableParagraph"/>
              <w:spacing w:before="1"/>
              <w:ind w:right="19"/>
              <w:rPr>
                <w:sz w:val="15"/>
              </w:rPr>
            </w:pPr>
            <w:r>
              <w:rPr>
                <w:sz w:val="15"/>
              </w:rPr>
              <w:t>05-jun-06</w:t>
            </w:r>
          </w:p>
        </w:tc>
        <w:tc>
          <w:tcPr>
            <w:tcW w:w="981" w:type="dxa"/>
          </w:tcPr>
          <w:p>
            <w:pPr>
              <w:pStyle w:val="TableParagraph"/>
              <w:spacing w:before="1"/>
              <w:ind w:right="20"/>
              <w:rPr>
                <w:sz w:val="15"/>
              </w:rPr>
            </w:pPr>
            <w:r>
              <w:rPr>
                <w:sz w:val="15"/>
              </w:rPr>
              <w:t>07-jun-06</w:t>
            </w:r>
          </w:p>
        </w:tc>
        <w:tc>
          <w:tcPr>
            <w:tcW w:w="980" w:type="dxa"/>
          </w:tcPr>
          <w:p>
            <w:pPr>
              <w:pStyle w:val="TableParagraph"/>
              <w:spacing w:before="1"/>
              <w:ind w:right="19"/>
              <w:rPr>
                <w:sz w:val="15"/>
              </w:rPr>
            </w:pPr>
            <w:r>
              <w:rPr>
                <w:sz w:val="15"/>
              </w:rPr>
              <w:t>12-jun-06</w:t>
            </w:r>
          </w:p>
        </w:tc>
        <w:tc>
          <w:tcPr>
            <w:tcW w:w="980" w:type="dxa"/>
          </w:tcPr>
          <w:p>
            <w:pPr>
              <w:pStyle w:val="TableParagraph"/>
              <w:spacing w:before="1"/>
              <w:ind w:right="19"/>
              <w:rPr>
                <w:sz w:val="15"/>
              </w:rPr>
            </w:pPr>
            <w:r>
              <w:rPr>
                <w:sz w:val="15"/>
              </w:rPr>
              <w:t>15-jun-06</w:t>
            </w:r>
          </w:p>
        </w:tc>
        <w:tc>
          <w:tcPr>
            <w:tcW w:w="981" w:type="dxa"/>
          </w:tcPr>
          <w:p>
            <w:pPr>
              <w:pStyle w:val="TableParagraph"/>
              <w:spacing w:before="1"/>
              <w:ind w:right="20"/>
              <w:rPr>
                <w:sz w:val="15"/>
              </w:rPr>
            </w:pPr>
            <w:r>
              <w:rPr>
                <w:sz w:val="15"/>
              </w:rPr>
              <w:t>19-jun-06</w:t>
            </w:r>
          </w:p>
        </w:tc>
        <w:tc>
          <w:tcPr>
            <w:tcW w:w="980" w:type="dxa"/>
          </w:tcPr>
          <w:p>
            <w:pPr>
              <w:pStyle w:val="TableParagraph"/>
              <w:spacing w:before="1"/>
              <w:ind w:right="19"/>
              <w:rPr>
                <w:sz w:val="15"/>
              </w:rPr>
            </w:pPr>
            <w:r>
              <w:rPr>
                <w:sz w:val="15"/>
              </w:rPr>
              <w:t>26-jun-06</w:t>
            </w:r>
          </w:p>
        </w:tc>
        <w:tc>
          <w:tcPr>
            <w:tcW w:w="980" w:type="dxa"/>
          </w:tcPr>
          <w:p>
            <w:pPr>
              <w:pStyle w:val="TableParagraph"/>
              <w:spacing w:before="1"/>
              <w:ind w:right="19"/>
              <w:rPr>
                <w:sz w:val="15"/>
              </w:rPr>
            </w:pPr>
            <w:r>
              <w:rPr>
                <w:sz w:val="15"/>
              </w:rPr>
              <w:t>03-jul-06</w:t>
            </w:r>
          </w:p>
        </w:tc>
        <w:tc>
          <w:tcPr>
            <w:tcW w:w="980" w:type="dxa"/>
          </w:tcPr>
          <w:p>
            <w:pPr>
              <w:pStyle w:val="TableParagraph"/>
              <w:spacing w:before="1"/>
              <w:ind w:right="20"/>
              <w:rPr>
                <w:sz w:val="15"/>
              </w:rPr>
            </w:pPr>
            <w:r>
              <w:rPr>
                <w:sz w:val="15"/>
              </w:rPr>
              <w:t>07-jul-06</w:t>
            </w:r>
          </w:p>
        </w:tc>
      </w:tr>
      <w:tr>
        <w:trPr>
          <w:trHeight w:val="191" w:hRule="exact"/>
        </w:trPr>
        <w:tc>
          <w:tcPr>
            <w:tcW w:w="980" w:type="dxa"/>
          </w:tcPr>
          <w:p>
            <w:pPr>
              <w:pStyle w:val="TableParagraph"/>
              <w:spacing w:before="1"/>
              <w:ind w:right="19"/>
              <w:rPr>
                <w:sz w:val="15"/>
              </w:rPr>
            </w:pPr>
            <w:r>
              <w:rPr>
                <w:w w:val="103"/>
                <w:sz w:val="15"/>
              </w:rPr>
              <w:t>2</w:t>
            </w:r>
          </w:p>
        </w:tc>
        <w:tc>
          <w:tcPr>
            <w:tcW w:w="980" w:type="dxa"/>
          </w:tcPr>
          <w:p>
            <w:pPr>
              <w:pStyle w:val="TableParagraph"/>
              <w:spacing w:before="1"/>
              <w:ind w:right="19"/>
              <w:rPr>
                <w:sz w:val="15"/>
              </w:rPr>
            </w:pPr>
            <w:r>
              <w:rPr>
                <w:sz w:val="15"/>
              </w:rPr>
              <w:t>21</w:t>
            </w:r>
          </w:p>
        </w:tc>
        <w:tc>
          <w:tcPr>
            <w:tcW w:w="981" w:type="dxa"/>
          </w:tcPr>
          <w:p>
            <w:pPr>
              <w:pStyle w:val="TableParagraph"/>
              <w:spacing w:before="1"/>
              <w:ind w:right="19"/>
              <w:rPr>
                <w:sz w:val="15"/>
              </w:rPr>
            </w:pPr>
            <w:r>
              <w:rPr>
                <w:sz w:val="15"/>
              </w:rPr>
              <w:t>23</w:t>
            </w:r>
          </w:p>
        </w:tc>
        <w:tc>
          <w:tcPr>
            <w:tcW w:w="980" w:type="dxa"/>
          </w:tcPr>
          <w:p>
            <w:pPr>
              <w:pStyle w:val="TableParagraph"/>
              <w:spacing w:before="1"/>
              <w:ind w:right="19"/>
              <w:rPr>
                <w:sz w:val="15"/>
              </w:rPr>
            </w:pPr>
            <w:r>
              <w:rPr>
                <w:sz w:val="15"/>
              </w:rPr>
              <w:t>15</w:t>
            </w:r>
          </w:p>
        </w:tc>
        <w:tc>
          <w:tcPr>
            <w:tcW w:w="980" w:type="dxa"/>
          </w:tcPr>
          <w:p>
            <w:pPr>
              <w:pStyle w:val="TableParagraph"/>
              <w:spacing w:before="1"/>
              <w:ind w:right="19"/>
              <w:rPr>
                <w:sz w:val="15"/>
              </w:rPr>
            </w:pPr>
            <w:r>
              <w:rPr>
                <w:sz w:val="15"/>
              </w:rPr>
              <w:t>31</w:t>
            </w:r>
          </w:p>
        </w:tc>
        <w:tc>
          <w:tcPr>
            <w:tcW w:w="981" w:type="dxa"/>
          </w:tcPr>
          <w:p>
            <w:pPr>
              <w:pStyle w:val="TableParagraph"/>
              <w:spacing w:before="1"/>
              <w:ind w:right="19"/>
              <w:rPr>
                <w:sz w:val="15"/>
              </w:rPr>
            </w:pPr>
            <w:r>
              <w:rPr>
                <w:w w:val="103"/>
                <w:sz w:val="15"/>
              </w:rPr>
              <w:t>4</w:t>
            </w:r>
          </w:p>
        </w:tc>
        <w:tc>
          <w:tcPr>
            <w:tcW w:w="980" w:type="dxa"/>
          </w:tcPr>
          <w:p>
            <w:pPr>
              <w:pStyle w:val="TableParagraph"/>
              <w:spacing w:before="1"/>
              <w:ind w:right="19"/>
              <w:rPr>
                <w:sz w:val="15"/>
              </w:rPr>
            </w:pPr>
            <w:r>
              <w:rPr>
                <w:sz w:val="15"/>
              </w:rPr>
              <w:t>21</w:t>
            </w:r>
          </w:p>
        </w:tc>
        <w:tc>
          <w:tcPr>
            <w:tcW w:w="980" w:type="dxa"/>
          </w:tcPr>
          <w:p>
            <w:pPr>
              <w:pStyle w:val="TableParagraph"/>
              <w:spacing w:before="1"/>
              <w:ind w:right="19"/>
              <w:rPr>
                <w:sz w:val="15"/>
              </w:rPr>
            </w:pPr>
            <w:r>
              <w:rPr>
                <w:sz w:val="15"/>
              </w:rPr>
              <w:t>17</w:t>
            </w:r>
          </w:p>
        </w:tc>
        <w:tc>
          <w:tcPr>
            <w:tcW w:w="980" w:type="dxa"/>
          </w:tcPr>
          <w:p>
            <w:pPr>
              <w:pStyle w:val="TableParagraph"/>
              <w:spacing w:before="1"/>
              <w:ind w:right="19"/>
              <w:rPr>
                <w:sz w:val="15"/>
              </w:rPr>
            </w:pPr>
            <w:r>
              <w:rPr>
                <w:sz w:val="15"/>
              </w:rPr>
              <w:t>29</w:t>
            </w:r>
          </w:p>
        </w:tc>
      </w:tr>
      <w:tr>
        <w:trPr>
          <w:trHeight w:val="191" w:hRule="exact"/>
        </w:trPr>
        <w:tc>
          <w:tcPr>
            <w:tcW w:w="980" w:type="dxa"/>
          </w:tcPr>
          <w:p>
            <w:pPr>
              <w:pStyle w:val="TableParagraph"/>
              <w:spacing w:before="1"/>
              <w:ind w:right="19"/>
              <w:rPr>
                <w:sz w:val="15"/>
              </w:rPr>
            </w:pPr>
            <w:r>
              <w:rPr>
                <w:w w:val="103"/>
                <w:sz w:val="15"/>
              </w:rPr>
              <w:t>3</w:t>
            </w:r>
          </w:p>
        </w:tc>
        <w:tc>
          <w:tcPr>
            <w:tcW w:w="980" w:type="dxa"/>
          </w:tcPr>
          <w:p>
            <w:pPr>
              <w:pStyle w:val="TableParagraph"/>
              <w:spacing w:before="1"/>
              <w:ind w:right="19"/>
              <w:rPr>
                <w:sz w:val="15"/>
              </w:rPr>
            </w:pPr>
            <w:r>
              <w:rPr>
                <w:sz w:val="15"/>
              </w:rPr>
              <w:t>46</w:t>
            </w:r>
          </w:p>
        </w:tc>
        <w:tc>
          <w:tcPr>
            <w:tcW w:w="981" w:type="dxa"/>
          </w:tcPr>
          <w:p>
            <w:pPr/>
          </w:p>
        </w:tc>
        <w:tc>
          <w:tcPr>
            <w:tcW w:w="980" w:type="dxa"/>
          </w:tcPr>
          <w:p>
            <w:pPr/>
          </w:p>
        </w:tc>
        <w:tc>
          <w:tcPr>
            <w:tcW w:w="980" w:type="dxa"/>
          </w:tcPr>
          <w:p>
            <w:pPr/>
          </w:p>
        </w:tc>
        <w:tc>
          <w:tcPr>
            <w:tcW w:w="981" w:type="dxa"/>
          </w:tcPr>
          <w:p>
            <w:pPr/>
          </w:p>
        </w:tc>
        <w:tc>
          <w:tcPr>
            <w:tcW w:w="980" w:type="dxa"/>
          </w:tcPr>
          <w:p>
            <w:pPr>
              <w:pStyle w:val="TableParagraph"/>
              <w:spacing w:before="1"/>
              <w:ind w:right="19"/>
              <w:rPr>
                <w:sz w:val="15"/>
              </w:rPr>
            </w:pPr>
            <w:r>
              <w:rPr>
                <w:sz w:val="15"/>
              </w:rPr>
              <w:t>79</w:t>
            </w:r>
          </w:p>
        </w:tc>
        <w:tc>
          <w:tcPr>
            <w:tcW w:w="980" w:type="dxa"/>
          </w:tcPr>
          <w:p>
            <w:pPr>
              <w:pStyle w:val="TableParagraph"/>
              <w:spacing w:before="1"/>
              <w:ind w:right="19"/>
              <w:rPr>
                <w:sz w:val="15"/>
              </w:rPr>
            </w:pPr>
            <w:r>
              <w:rPr>
                <w:sz w:val="15"/>
              </w:rPr>
              <w:t>50</w:t>
            </w:r>
          </w:p>
        </w:tc>
        <w:tc>
          <w:tcPr>
            <w:tcW w:w="980" w:type="dxa"/>
          </w:tcPr>
          <w:p>
            <w:pPr>
              <w:pStyle w:val="TableParagraph"/>
              <w:spacing w:before="1"/>
              <w:ind w:right="19"/>
              <w:rPr>
                <w:sz w:val="15"/>
              </w:rPr>
            </w:pPr>
            <w:r>
              <w:rPr>
                <w:sz w:val="15"/>
              </w:rPr>
              <w:t>33</w:t>
            </w:r>
          </w:p>
        </w:tc>
      </w:tr>
      <w:tr>
        <w:trPr>
          <w:trHeight w:val="192" w:hRule="exact"/>
        </w:trPr>
        <w:tc>
          <w:tcPr>
            <w:tcW w:w="980" w:type="dxa"/>
          </w:tcPr>
          <w:p>
            <w:pPr>
              <w:pStyle w:val="TableParagraph"/>
              <w:spacing w:before="1"/>
              <w:ind w:right="19"/>
              <w:rPr>
                <w:sz w:val="15"/>
              </w:rPr>
            </w:pPr>
            <w:r>
              <w:rPr>
                <w:sz w:val="15"/>
              </w:rPr>
              <w:t>21</w:t>
            </w:r>
          </w:p>
        </w:tc>
        <w:tc>
          <w:tcPr>
            <w:tcW w:w="980" w:type="dxa"/>
          </w:tcPr>
          <w:p>
            <w:pPr>
              <w:pStyle w:val="TableParagraph"/>
              <w:spacing w:before="1"/>
              <w:ind w:right="19"/>
              <w:rPr>
                <w:sz w:val="15"/>
              </w:rPr>
            </w:pPr>
            <w:r>
              <w:rPr>
                <w:sz w:val="15"/>
              </w:rPr>
              <w:t>28</w:t>
            </w:r>
          </w:p>
        </w:tc>
        <w:tc>
          <w:tcPr>
            <w:tcW w:w="981" w:type="dxa"/>
          </w:tcPr>
          <w:p>
            <w:pPr/>
          </w:p>
        </w:tc>
        <w:tc>
          <w:tcPr>
            <w:tcW w:w="980" w:type="dxa"/>
          </w:tcPr>
          <w:p>
            <w:pPr>
              <w:pStyle w:val="TableParagraph"/>
              <w:spacing w:before="1"/>
              <w:ind w:right="19"/>
              <w:rPr>
                <w:sz w:val="15"/>
              </w:rPr>
            </w:pPr>
            <w:r>
              <w:rPr>
                <w:sz w:val="15"/>
              </w:rPr>
              <w:t>11</w:t>
            </w:r>
          </w:p>
        </w:tc>
        <w:tc>
          <w:tcPr>
            <w:tcW w:w="980" w:type="dxa"/>
          </w:tcPr>
          <w:p>
            <w:pPr>
              <w:pStyle w:val="TableParagraph"/>
              <w:spacing w:before="1"/>
              <w:ind w:right="19"/>
              <w:rPr>
                <w:sz w:val="15"/>
              </w:rPr>
            </w:pPr>
            <w:r>
              <w:rPr>
                <w:sz w:val="15"/>
              </w:rPr>
              <w:t>43</w:t>
            </w:r>
          </w:p>
        </w:tc>
        <w:tc>
          <w:tcPr>
            <w:tcW w:w="981" w:type="dxa"/>
          </w:tcPr>
          <w:p>
            <w:pPr>
              <w:pStyle w:val="TableParagraph"/>
              <w:spacing w:before="1"/>
              <w:ind w:right="19"/>
              <w:rPr>
                <w:sz w:val="15"/>
              </w:rPr>
            </w:pPr>
            <w:r>
              <w:rPr>
                <w:w w:val="103"/>
                <w:sz w:val="15"/>
              </w:rPr>
              <w:t>4</w:t>
            </w:r>
          </w:p>
        </w:tc>
        <w:tc>
          <w:tcPr>
            <w:tcW w:w="980" w:type="dxa"/>
          </w:tcPr>
          <w:p>
            <w:pPr>
              <w:pStyle w:val="TableParagraph"/>
              <w:spacing w:before="1"/>
              <w:ind w:right="19"/>
              <w:rPr>
                <w:sz w:val="15"/>
              </w:rPr>
            </w:pPr>
            <w:r>
              <w:rPr>
                <w:sz w:val="15"/>
              </w:rPr>
              <w:t>29</w:t>
            </w:r>
          </w:p>
        </w:tc>
        <w:tc>
          <w:tcPr>
            <w:tcW w:w="980" w:type="dxa"/>
          </w:tcPr>
          <w:p>
            <w:pPr>
              <w:pStyle w:val="TableParagraph"/>
              <w:spacing w:before="1"/>
              <w:ind w:right="19"/>
              <w:rPr>
                <w:sz w:val="15"/>
              </w:rPr>
            </w:pPr>
            <w:r>
              <w:rPr>
                <w:sz w:val="15"/>
              </w:rPr>
              <w:t>26</w:t>
            </w:r>
          </w:p>
        </w:tc>
        <w:tc>
          <w:tcPr>
            <w:tcW w:w="980" w:type="dxa"/>
          </w:tcPr>
          <w:p>
            <w:pPr>
              <w:pStyle w:val="TableParagraph"/>
              <w:spacing w:before="1"/>
              <w:ind w:right="19"/>
              <w:rPr>
                <w:sz w:val="15"/>
              </w:rPr>
            </w:pPr>
            <w:r>
              <w:rPr>
                <w:sz w:val="15"/>
              </w:rPr>
              <w:t>39</w:t>
            </w:r>
          </w:p>
        </w:tc>
      </w:tr>
      <w:tr>
        <w:trPr>
          <w:trHeight w:val="191" w:hRule="exact"/>
        </w:trPr>
        <w:tc>
          <w:tcPr>
            <w:tcW w:w="980" w:type="dxa"/>
          </w:tcPr>
          <w:p>
            <w:pPr>
              <w:pStyle w:val="TableParagraph"/>
              <w:spacing w:before="1"/>
              <w:ind w:right="19"/>
              <w:rPr>
                <w:sz w:val="15"/>
              </w:rPr>
            </w:pPr>
            <w:r>
              <w:rPr>
                <w:w w:val="103"/>
                <w:sz w:val="15"/>
              </w:rPr>
              <w:t>5</w:t>
            </w:r>
          </w:p>
        </w:tc>
        <w:tc>
          <w:tcPr>
            <w:tcW w:w="980" w:type="dxa"/>
          </w:tcPr>
          <w:p>
            <w:pPr>
              <w:pStyle w:val="TableParagraph"/>
              <w:spacing w:before="1"/>
              <w:ind w:right="19"/>
              <w:rPr>
                <w:sz w:val="15"/>
              </w:rPr>
            </w:pPr>
            <w:r>
              <w:rPr>
                <w:sz w:val="15"/>
              </w:rPr>
              <w:t>25</w:t>
            </w:r>
          </w:p>
        </w:tc>
        <w:tc>
          <w:tcPr>
            <w:tcW w:w="981" w:type="dxa"/>
          </w:tcPr>
          <w:p>
            <w:pPr>
              <w:pStyle w:val="TableParagraph"/>
              <w:spacing w:before="1"/>
              <w:ind w:right="19"/>
              <w:rPr>
                <w:sz w:val="15"/>
              </w:rPr>
            </w:pPr>
            <w:r>
              <w:rPr>
                <w:sz w:val="15"/>
              </w:rPr>
              <w:t>46</w:t>
            </w:r>
          </w:p>
        </w:tc>
        <w:tc>
          <w:tcPr>
            <w:tcW w:w="980" w:type="dxa"/>
          </w:tcPr>
          <w:p>
            <w:pPr>
              <w:pStyle w:val="TableParagraph"/>
              <w:spacing w:before="1"/>
              <w:ind w:right="19"/>
              <w:rPr>
                <w:sz w:val="15"/>
              </w:rPr>
            </w:pPr>
            <w:r>
              <w:rPr>
                <w:sz w:val="15"/>
              </w:rPr>
              <w:t>12</w:t>
            </w:r>
          </w:p>
        </w:tc>
        <w:tc>
          <w:tcPr>
            <w:tcW w:w="980" w:type="dxa"/>
          </w:tcPr>
          <w:p>
            <w:pPr>
              <w:pStyle w:val="TableParagraph"/>
              <w:spacing w:before="1"/>
              <w:ind w:right="19"/>
              <w:rPr>
                <w:sz w:val="15"/>
              </w:rPr>
            </w:pPr>
            <w:r>
              <w:rPr>
                <w:sz w:val="15"/>
              </w:rPr>
              <w:t>39</w:t>
            </w:r>
          </w:p>
        </w:tc>
        <w:tc>
          <w:tcPr>
            <w:tcW w:w="981" w:type="dxa"/>
          </w:tcPr>
          <w:p>
            <w:pPr>
              <w:pStyle w:val="TableParagraph"/>
              <w:spacing w:before="1"/>
              <w:ind w:right="19"/>
              <w:rPr>
                <w:sz w:val="15"/>
              </w:rPr>
            </w:pPr>
            <w:r>
              <w:rPr>
                <w:w w:val="103"/>
                <w:sz w:val="15"/>
              </w:rPr>
              <w:t>1</w:t>
            </w:r>
          </w:p>
        </w:tc>
        <w:tc>
          <w:tcPr>
            <w:tcW w:w="980" w:type="dxa"/>
          </w:tcPr>
          <w:p>
            <w:pPr>
              <w:pStyle w:val="TableParagraph"/>
              <w:spacing w:before="1"/>
              <w:ind w:right="19"/>
              <w:rPr>
                <w:sz w:val="15"/>
              </w:rPr>
            </w:pPr>
            <w:r>
              <w:rPr>
                <w:sz w:val="15"/>
              </w:rPr>
              <w:t>34</w:t>
            </w:r>
          </w:p>
        </w:tc>
        <w:tc>
          <w:tcPr>
            <w:tcW w:w="980" w:type="dxa"/>
          </w:tcPr>
          <w:p>
            <w:pPr>
              <w:pStyle w:val="TableParagraph"/>
              <w:spacing w:before="1"/>
              <w:ind w:right="19"/>
              <w:rPr>
                <w:sz w:val="15"/>
              </w:rPr>
            </w:pPr>
            <w:r>
              <w:rPr>
                <w:sz w:val="15"/>
              </w:rPr>
              <w:t>30</w:t>
            </w:r>
          </w:p>
        </w:tc>
        <w:tc>
          <w:tcPr>
            <w:tcW w:w="980" w:type="dxa"/>
          </w:tcPr>
          <w:p>
            <w:pPr>
              <w:pStyle w:val="TableParagraph"/>
              <w:spacing w:before="1"/>
              <w:ind w:right="19"/>
              <w:rPr>
                <w:sz w:val="15"/>
              </w:rPr>
            </w:pPr>
            <w:r>
              <w:rPr>
                <w:sz w:val="15"/>
              </w:rPr>
              <w:t>31</w:t>
            </w:r>
          </w:p>
        </w:tc>
      </w:tr>
      <w:tr>
        <w:trPr>
          <w:trHeight w:val="191" w:hRule="exact"/>
        </w:trPr>
        <w:tc>
          <w:tcPr>
            <w:tcW w:w="980" w:type="dxa"/>
          </w:tcPr>
          <w:p>
            <w:pPr>
              <w:pStyle w:val="TableParagraph"/>
              <w:spacing w:before="1"/>
              <w:ind w:right="19"/>
              <w:rPr>
                <w:sz w:val="15"/>
              </w:rPr>
            </w:pPr>
            <w:r>
              <w:rPr>
                <w:w w:val="103"/>
                <w:sz w:val="15"/>
              </w:rPr>
              <w:t>6</w:t>
            </w:r>
          </w:p>
        </w:tc>
        <w:tc>
          <w:tcPr>
            <w:tcW w:w="980" w:type="dxa"/>
          </w:tcPr>
          <w:p>
            <w:pPr>
              <w:pStyle w:val="TableParagraph"/>
              <w:spacing w:before="1"/>
              <w:ind w:right="19"/>
              <w:rPr>
                <w:sz w:val="15"/>
              </w:rPr>
            </w:pPr>
            <w:r>
              <w:rPr>
                <w:sz w:val="15"/>
              </w:rPr>
              <w:t>17</w:t>
            </w:r>
          </w:p>
        </w:tc>
        <w:tc>
          <w:tcPr>
            <w:tcW w:w="981" w:type="dxa"/>
          </w:tcPr>
          <w:p>
            <w:pPr>
              <w:pStyle w:val="TableParagraph"/>
              <w:spacing w:before="1"/>
              <w:ind w:right="19"/>
              <w:rPr>
                <w:sz w:val="15"/>
              </w:rPr>
            </w:pPr>
            <w:r>
              <w:rPr>
                <w:sz w:val="15"/>
              </w:rPr>
              <w:t>31</w:t>
            </w:r>
          </w:p>
        </w:tc>
        <w:tc>
          <w:tcPr>
            <w:tcW w:w="980" w:type="dxa"/>
          </w:tcPr>
          <w:p>
            <w:pPr>
              <w:pStyle w:val="TableParagraph"/>
              <w:spacing w:before="1"/>
              <w:ind w:right="19"/>
              <w:rPr>
                <w:sz w:val="15"/>
              </w:rPr>
            </w:pPr>
            <w:r>
              <w:rPr>
                <w:w w:val="103"/>
                <w:sz w:val="15"/>
              </w:rPr>
              <w:t>6</w:t>
            </w:r>
          </w:p>
        </w:tc>
        <w:tc>
          <w:tcPr>
            <w:tcW w:w="980" w:type="dxa"/>
          </w:tcPr>
          <w:p>
            <w:pPr>
              <w:pStyle w:val="TableParagraph"/>
              <w:spacing w:before="1"/>
              <w:ind w:right="19"/>
              <w:rPr>
                <w:sz w:val="15"/>
              </w:rPr>
            </w:pPr>
            <w:r>
              <w:rPr>
                <w:sz w:val="15"/>
              </w:rPr>
              <w:t>41</w:t>
            </w:r>
          </w:p>
        </w:tc>
        <w:tc>
          <w:tcPr>
            <w:tcW w:w="981" w:type="dxa"/>
          </w:tcPr>
          <w:p>
            <w:pPr>
              <w:pStyle w:val="TableParagraph"/>
              <w:spacing w:before="1"/>
              <w:ind w:right="19"/>
              <w:rPr>
                <w:sz w:val="15"/>
              </w:rPr>
            </w:pPr>
            <w:r>
              <w:rPr>
                <w:sz w:val="15"/>
              </w:rPr>
              <w:t>10</w:t>
            </w:r>
          </w:p>
        </w:tc>
        <w:tc>
          <w:tcPr>
            <w:tcW w:w="980" w:type="dxa"/>
          </w:tcPr>
          <w:p>
            <w:pPr>
              <w:pStyle w:val="TableParagraph"/>
              <w:spacing w:before="1"/>
              <w:ind w:right="19"/>
              <w:rPr>
                <w:sz w:val="15"/>
              </w:rPr>
            </w:pPr>
            <w:r>
              <w:rPr>
                <w:sz w:val="15"/>
              </w:rPr>
              <w:t>26</w:t>
            </w:r>
          </w:p>
        </w:tc>
        <w:tc>
          <w:tcPr>
            <w:tcW w:w="980" w:type="dxa"/>
          </w:tcPr>
          <w:p>
            <w:pPr>
              <w:pStyle w:val="TableParagraph"/>
              <w:spacing w:before="1"/>
              <w:ind w:right="19"/>
              <w:rPr>
                <w:sz w:val="15"/>
              </w:rPr>
            </w:pPr>
            <w:r>
              <w:rPr>
                <w:sz w:val="15"/>
              </w:rPr>
              <w:t>33</w:t>
            </w:r>
          </w:p>
        </w:tc>
        <w:tc>
          <w:tcPr>
            <w:tcW w:w="980" w:type="dxa"/>
          </w:tcPr>
          <w:p>
            <w:pPr>
              <w:pStyle w:val="TableParagraph"/>
              <w:spacing w:before="1"/>
              <w:ind w:right="19"/>
              <w:rPr>
                <w:sz w:val="15"/>
              </w:rPr>
            </w:pPr>
            <w:r>
              <w:rPr>
                <w:sz w:val="15"/>
              </w:rPr>
              <w:t>38</w:t>
            </w:r>
          </w:p>
        </w:tc>
      </w:tr>
      <w:tr>
        <w:trPr>
          <w:trHeight w:val="191" w:hRule="exact"/>
        </w:trPr>
        <w:tc>
          <w:tcPr>
            <w:tcW w:w="980" w:type="dxa"/>
          </w:tcPr>
          <w:p>
            <w:pPr>
              <w:pStyle w:val="TableParagraph"/>
              <w:spacing w:before="1"/>
              <w:ind w:right="19"/>
              <w:rPr>
                <w:sz w:val="15"/>
              </w:rPr>
            </w:pPr>
            <w:r>
              <w:rPr>
                <w:w w:val="103"/>
                <w:sz w:val="15"/>
              </w:rPr>
              <w:t>7</w:t>
            </w:r>
          </w:p>
        </w:tc>
        <w:tc>
          <w:tcPr>
            <w:tcW w:w="980" w:type="dxa"/>
          </w:tcPr>
          <w:p>
            <w:pPr>
              <w:pStyle w:val="TableParagraph"/>
              <w:spacing w:before="1"/>
              <w:ind w:right="19"/>
              <w:rPr>
                <w:sz w:val="15"/>
              </w:rPr>
            </w:pPr>
            <w:r>
              <w:rPr>
                <w:sz w:val="15"/>
              </w:rPr>
              <w:t>28</w:t>
            </w:r>
          </w:p>
        </w:tc>
        <w:tc>
          <w:tcPr>
            <w:tcW w:w="981" w:type="dxa"/>
          </w:tcPr>
          <w:p>
            <w:pPr>
              <w:pStyle w:val="TableParagraph"/>
              <w:spacing w:before="1"/>
              <w:ind w:right="19"/>
              <w:rPr>
                <w:sz w:val="15"/>
              </w:rPr>
            </w:pPr>
            <w:r>
              <w:rPr>
                <w:sz w:val="15"/>
              </w:rPr>
              <w:t>29</w:t>
            </w:r>
          </w:p>
        </w:tc>
        <w:tc>
          <w:tcPr>
            <w:tcW w:w="980" w:type="dxa"/>
          </w:tcPr>
          <w:p>
            <w:pPr>
              <w:pStyle w:val="TableParagraph"/>
              <w:spacing w:before="1"/>
              <w:ind w:right="19"/>
              <w:rPr>
                <w:sz w:val="15"/>
              </w:rPr>
            </w:pPr>
            <w:r>
              <w:rPr>
                <w:sz w:val="15"/>
              </w:rPr>
              <w:t>33</w:t>
            </w:r>
          </w:p>
        </w:tc>
        <w:tc>
          <w:tcPr>
            <w:tcW w:w="980" w:type="dxa"/>
          </w:tcPr>
          <w:p>
            <w:pPr>
              <w:pStyle w:val="TableParagraph"/>
              <w:spacing w:before="1"/>
              <w:ind w:right="19"/>
              <w:rPr>
                <w:sz w:val="15"/>
              </w:rPr>
            </w:pPr>
            <w:r>
              <w:rPr>
                <w:sz w:val="15"/>
              </w:rPr>
              <w:t>76</w:t>
            </w:r>
          </w:p>
        </w:tc>
        <w:tc>
          <w:tcPr>
            <w:tcW w:w="981" w:type="dxa"/>
          </w:tcPr>
          <w:p>
            <w:pPr>
              <w:pStyle w:val="TableParagraph"/>
              <w:spacing w:before="1"/>
              <w:ind w:right="19"/>
              <w:rPr>
                <w:sz w:val="15"/>
              </w:rPr>
            </w:pPr>
            <w:r>
              <w:rPr>
                <w:sz w:val="15"/>
              </w:rPr>
              <w:t>14</w:t>
            </w:r>
          </w:p>
        </w:tc>
        <w:tc>
          <w:tcPr>
            <w:tcW w:w="980" w:type="dxa"/>
          </w:tcPr>
          <w:p>
            <w:pPr>
              <w:pStyle w:val="TableParagraph"/>
              <w:spacing w:before="1"/>
              <w:ind w:right="19"/>
              <w:rPr>
                <w:sz w:val="15"/>
              </w:rPr>
            </w:pPr>
            <w:r>
              <w:rPr>
                <w:sz w:val="15"/>
              </w:rPr>
              <w:t>38</w:t>
            </w:r>
          </w:p>
        </w:tc>
        <w:tc>
          <w:tcPr>
            <w:tcW w:w="980" w:type="dxa"/>
          </w:tcPr>
          <w:p>
            <w:pPr>
              <w:pStyle w:val="TableParagraph"/>
              <w:spacing w:before="1"/>
              <w:ind w:right="19"/>
              <w:rPr>
                <w:sz w:val="15"/>
              </w:rPr>
            </w:pPr>
            <w:r>
              <w:rPr>
                <w:sz w:val="15"/>
              </w:rPr>
              <w:t>29</w:t>
            </w:r>
          </w:p>
        </w:tc>
        <w:tc>
          <w:tcPr>
            <w:tcW w:w="980" w:type="dxa"/>
          </w:tcPr>
          <w:p>
            <w:pPr>
              <w:pStyle w:val="TableParagraph"/>
              <w:spacing w:before="1"/>
              <w:ind w:right="19"/>
              <w:rPr>
                <w:sz w:val="15"/>
              </w:rPr>
            </w:pPr>
            <w:r>
              <w:rPr>
                <w:sz w:val="15"/>
              </w:rPr>
              <w:t>34</w:t>
            </w:r>
          </w:p>
        </w:tc>
      </w:tr>
    </w:tbl>
    <w:p>
      <w:pPr>
        <w:pStyle w:val="BodyText"/>
        <w:spacing w:before="4"/>
        <w:rPr>
          <w:sz w:val="15"/>
        </w:rPr>
      </w:pPr>
    </w:p>
    <w:tbl>
      <w:tblPr>
        <w:tblW w:w="0" w:type="auto"/>
        <w:jc w:val="left"/>
        <w:tblInd w:w="105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0" w:type="dxa"/>
          <w:bottom w:w="0" w:type="dxa"/>
          <w:right w:w="0" w:type="dxa"/>
        </w:tblCellMar>
        <w:tblLook w:val="01E0"/>
      </w:tblPr>
      <w:tblGrid>
        <w:gridCol w:w="980"/>
        <w:gridCol w:w="980"/>
        <w:gridCol w:w="981"/>
        <w:gridCol w:w="980"/>
        <w:gridCol w:w="980"/>
        <w:gridCol w:w="981"/>
        <w:gridCol w:w="980"/>
        <w:gridCol w:w="980"/>
        <w:gridCol w:w="980"/>
      </w:tblGrid>
      <w:tr>
        <w:trPr>
          <w:trHeight w:val="191" w:hRule="exact"/>
        </w:trPr>
        <w:tc>
          <w:tcPr>
            <w:tcW w:w="980" w:type="dxa"/>
            <w:vMerge w:val="restart"/>
          </w:tcPr>
          <w:p>
            <w:pPr>
              <w:pStyle w:val="TableParagraph"/>
              <w:spacing w:before="92"/>
              <w:ind w:left="194" w:right="0"/>
              <w:jc w:val="left"/>
              <w:rPr>
                <w:sz w:val="15"/>
              </w:rPr>
            </w:pPr>
            <w:r>
              <w:rPr>
                <w:w w:val="105"/>
                <w:sz w:val="15"/>
              </w:rPr>
              <w:t>Estacion</w:t>
            </w:r>
          </w:p>
        </w:tc>
        <w:tc>
          <w:tcPr>
            <w:tcW w:w="7842" w:type="dxa"/>
            <w:gridSpan w:val="8"/>
          </w:tcPr>
          <w:p>
            <w:pPr>
              <w:pStyle w:val="TableParagraph"/>
              <w:spacing w:before="1"/>
              <w:ind w:left="3681" w:right="3668"/>
              <w:jc w:val="center"/>
              <w:rPr>
                <w:sz w:val="15"/>
              </w:rPr>
            </w:pPr>
            <w:r>
              <w:rPr>
                <w:w w:val="105"/>
                <w:sz w:val="15"/>
              </w:rPr>
              <w:t>Fecha</w:t>
            </w:r>
          </w:p>
        </w:tc>
      </w:tr>
      <w:tr>
        <w:trPr>
          <w:trHeight w:val="191" w:hRule="exact"/>
        </w:trPr>
        <w:tc>
          <w:tcPr>
            <w:tcW w:w="980" w:type="dxa"/>
            <w:vMerge/>
          </w:tcPr>
          <w:p>
            <w:pPr/>
          </w:p>
        </w:tc>
        <w:tc>
          <w:tcPr>
            <w:tcW w:w="980" w:type="dxa"/>
          </w:tcPr>
          <w:p>
            <w:pPr>
              <w:pStyle w:val="TableParagraph"/>
              <w:spacing w:before="1"/>
              <w:ind w:right="19"/>
              <w:rPr>
                <w:sz w:val="15"/>
              </w:rPr>
            </w:pPr>
            <w:r>
              <w:rPr>
                <w:sz w:val="15"/>
              </w:rPr>
              <w:t>10-jul-06</w:t>
            </w:r>
          </w:p>
        </w:tc>
        <w:tc>
          <w:tcPr>
            <w:tcW w:w="981" w:type="dxa"/>
          </w:tcPr>
          <w:p>
            <w:pPr>
              <w:pStyle w:val="TableParagraph"/>
              <w:spacing w:before="1"/>
              <w:ind w:right="20"/>
              <w:rPr>
                <w:sz w:val="15"/>
              </w:rPr>
            </w:pPr>
            <w:r>
              <w:rPr>
                <w:sz w:val="15"/>
              </w:rPr>
              <w:t>14-jul-06</w:t>
            </w:r>
          </w:p>
        </w:tc>
        <w:tc>
          <w:tcPr>
            <w:tcW w:w="980" w:type="dxa"/>
          </w:tcPr>
          <w:p>
            <w:pPr>
              <w:pStyle w:val="TableParagraph"/>
              <w:spacing w:before="1"/>
              <w:ind w:right="19"/>
              <w:rPr>
                <w:sz w:val="15"/>
              </w:rPr>
            </w:pPr>
            <w:r>
              <w:rPr>
                <w:sz w:val="15"/>
              </w:rPr>
              <w:t>17-jul-06</w:t>
            </w:r>
          </w:p>
        </w:tc>
        <w:tc>
          <w:tcPr>
            <w:tcW w:w="980" w:type="dxa"/>
          </w:tcPr>
          <w:p>
            <w:pPr>
              <w:pStyle w:val="TableParagraph"/>
              <w:spacing w:before="1"/>
              <w:ind w:right="19"/>
              <w:rPr>
                <w:sz w:val="15"/>
              </w:rPr>
            </w:pPr>
            <w:r>
              <w:rPr>
                <w:sz w:val="15"/>
              </w:rPr>
              <w:t>25-jul-06</w:t>
            </w:r>
          </w:p>
        </w:tc>
        <w:tc>
          <w:tcPr>
            <w:tcW w:w="981" w:type="dxa"/>
          </w:tcPr>
          <w:p>
            <w:pPr>
              <w:pStyle w:val="TableParagraph"/>
              <w:spacing w:before="1"/>
              <w:ind w:right="20"/>
              <w:rPr>
                <w:sz w:val="15"/>
              </w:rPr>
            </w:pPr>
            <w:r>
              <w:rPr>
                <w:sz w:val="15"/>
              </w:rPr>
              <w:t>29-jul-06</w:t>
            </w:r>
          </w:p>
        </w:tc>
        <w:tc>
          <w:tcPr>
            <w:tcW w:w="980" w:type="dxa"/>
          </w:tcPr>
          <w:p>
            <w:pPr>
              <w:pStyle w:val="TableParagraph"/>
              <w:spacing w:before="1"/>
              <w:ind w:right="20"/>
              <w:rPr>
                <w:sz w:val="15"/>
              </w:rPr>
            </w:pPr>
            <w:r>
              <w:rPr>
                <w:sz w:val="15"/>
              </w:rPr>
              <w:t>01-ago-06</w:t>
            </w:r>
          </w:p>
        </w:tc>
        <w:tc>
          <w:tcPr>
            <w:tcW w:w="980" w:type="dxa"/>
          </w:tcPr>
          <w:p>
            <w:pPr>
              <w:pStyle w:val="TableParagraph"/>
              <w:spacing w:before="1"/>
              <w:ind w:right="20"/>
              <w:rPr>
                <w:sz w:val="15"/>
              </w:rPr>
            </w:pPr>
            <w:r>
              <w:rPr>
                <w:sz w:val="15"/>
              </w:rPr>
              <w:t>04-ago-06</w:t>
            </w:r>
          </w:p>
        </w:tc>
        <w:tc>
          <w:tcPr>
            <w:tcW w:w="980" w:type="dxa"/>
          </w:tcPr>
          <w:p>
            <w:pPr>
              <w:pStyle w:val="TableParagraph"/>
              <w:spacing w:before="1"/>
              <w:ind w:right="20"/>
              <w:rPr>
                <w:sz w:val="15"/>
              </w:rPr>
            </w:pPr>
            <w:r>
              <w:rPr>
                <w:sz w:val="15"/>
              </w:rPr>
              <w:t>07-ago-06</w:t>
            </w:r>
          </w:p>
        </w:tc>
      </w:tr>
      <w:tr>
        <w:trPr>
          <w:trHeight w:val="191" w:hRule="exact"/>
        </w:trPr>
        <w:tc>
          <w:tcPr>
            <w:tcW w:w="980" w:type="dxa"/>
          </w:tcPr>
          <w:p>
            <w:pPr>
              <w:pStyle w:val="TableParagraph"/>
              <w:spacing w:before="1"/>
              <w:ind w:right="19"/>
              <w:rPr>
                <w:sz w:val="15"/>
              </w:rPr>
            </w:pPr>
            <w:r>
              <w:rPr>
                <w:w w:val="103"/>
                <w:sz w:val="15"/>
              </w:rPr>
              <w:t>2</w:t>
            </w:r>
          </w:p>
        </w:tc>
        <w:tc>
          <w:tcPr>
            <w:tcW w:w="980" w:type="dxa"/>
          </w:tcPr>
          <w:p>
            <w:pPr>
              <w:pStyle w:val="TableParagraph"/>
              <w:spacing w:before="1"/>
              <w:ind w:right="19"/>
              <w:rPr>
                <w:sz w:val="15"/>
              </w:rPr>
            </w:pPr>
            <w:r>
              <w:rPr>
                <w:sz w:val="15"/>
              </w:rPr>
              <w:t>47</w:t>
            </w:r>
          </w:p>
        </w:tc>
        <w:tc>
          <w:tcPr>
            <w:tcW w:w="981" w:type="dxa"/>
          </w:tcPr>
          <w:p>
            <w:pPr>
              <w:pStyle w:val="TableParagraph"/>
              <w:spacing w:before="1"/>
              <w:ind w:right="19"/>
              <w:rPr>
                <w:sz w:val="15"/>
              </w:rPr>
            </w:pPr>
            <w:r>
              <w:rPr>
                <w:sz w:val="15"/>
              </w:rPr>
              <w:t>19</w:t>
            </w:r>
          </w:p>
        </w:tc>
        <w:tc>
          <w:tcPr>
            <w:tcW w:w="980" w:type="dxa"/>
          </w:tcPr>
          <w:p>
            <w:pPr>
              <w:pStyle w:val="TableParagraph"/>
              <w:spacing w:before="1"/>
              <w:ind w:right="19"/>
              <w:rPr>
                <w:sz w:val="15"/>
              </w:rPr>
            </w:pPr>
            <w:r>
              <w:rPr>
                <w:sz w:val="15"/>
              </w:rPr>
              <w:t>23</w:t>
            </w:r>
          </w:p>
        </w:tc>
        <w:tc>
          <w:tcPr>
            <w:tcW w:w="980" w:type="dxa"/>
          </w:tcPr>
          <w:p>
            <w:pPr>
              <w:pStyle w:val="TableParagraph"/>
              <w:spacing w:before="1"/>
              <w:ind w:right="19"/>
              <w:rPr>
                <w:sz w:val="15"/>
              </w:rPr>
            </w:pPr>
            <w:r>
              <w:rPr>
                <w:sz w:val="15"/>
              </w:rPr>
              <w:t>36</w:t>
            </w:r>
          </w:p>
        </w:tc>
        <w:tc>
          <w:tcPr>
            <w:tcW w:w="981" w:type="dxa"/>
          </w:tcPr>
          <w:p>
            <w:pPr>
              <w:pStyle w:val="TableParagraph"/>
              <w:spacing w:before="1"/>
              <w:ind w:right="19"/>
              <w:rPr>
                <w:sz w:val="15"/>
              </w:rPr>
            </w:pPr>
            <w:r>
              <w:rPr>
                <w:sz w:val="15"/>
              </w:rPr>
              <w:t>34</w:t>
            </w:r>
          </w:p>
        </w:tc>
        <w:tc>
          <w:tcPr>
            <w:tcW w:w="980" w:type="dxa"/>
          </w:tcPr>
          <w:p>
            <w:pPr>
              <w:pStyle w:val="TableParagraph"/>
              <w:spacing w:before="1"/>
              <w:ind w:right="19"/>
              <w:rPr>
                <w:sz w:val="15"/>
              </w:rPr>
            </w:pPr>
            <w:r>
              <w:rPr>
                <w:sz w:val="15"/>
              </w:rPr>
              <w:t>34</w:t>
            </w:r>
          </w:p>
        </w:tc>
        <w:tc>
          <w:tcPr>
            <w:tcW w:w="980" w:type="dxa"/>
          </w:tcPr>
          <w:p>
            <w:pPr>
              <w:pStyle w:val="TableParagraph"/>
              <w:spacing w:before="1"/>
              <w:ind w:right="19"/>
              <w:rPr>
                <w:sz w:val="15"/>
              </w:rPr>
            </w:pPr>
            <w:r>
              <w:rPr>
                <w:sz w:val="15"/>
              </w:rPr>
              <w:t>46</w:t>
            </w:r>
          </w:p>
        </w:tc>
        <w:tc>
          <w:tcPr>
            <w:tcW w:w="980" w:type="dxa"/>
          </w:tcPr>
          <w:p>
            <w:pPr/>
          </w:p>
        </w:tc>
      </w:tr>
      <w:tr>
        <w:trPr>
          <w:trHeight w:val="191" w:hRule="exact"/>
        </w:trPr>
        <w:tc>
          <w:tcPr>
            <w:tcW w:w="980" w:type="dxa"/>
          </w:tcPr>
          <w:p>
            <w:pPr>
              <w:pStyle w:val="TableParagraph"/>
              <w:spacing w:before="1"/>
              <w:ind w:right="19"/>
              <w:rPr>
                <w:sz w:val="15"/>
              </w:rPr>
            </w:pPr>
            <w:r>
              <w:rPr>
                <w:w w:val="103"/>
                <w:sz w:val="15"/>
              </w:rPr>
              <w:t>3</w:t>
            </w:r>
          </w:p>
        </w:tc>
        <w:tc>
          <w:tcPr>
            <w:tcW w:w="980" w:type="dxa"/>
          </w:tcPr>
          <w:p>
            <w:pPr>
              <w:pStyle w:val="TableParagraph"/>
              <w:spacing w:before="1"/>
              <w:ind w:right="19"/>
              <w:rPr>
                <w:sz w:val="15"/>
              </w:rPr>
            </w:pPr>
            <w:r>
              <w:rPr>
                <w:sz w:val="15"/>
              </w:rPr>
              <w:t>61</w:t>
            </w:r>
          </w:p>
        </w:tc>
        <w:tc>
          <w:tcPr>
            <w:tcW w:w="981" w:type="dxa"/>
          </w:tcPr>
          <w:p>
            <w:pPr>
              <w:pStyle w:val="TableParagraph"/>
              <w:spacing w:before="1"/>
              <w:ind w:right="19"/>
              <w:rPr>
                <w:sz w:val="15"/>
              </w:rPr>
            </w:pPr>
            <w:r>
              <w:rPr>
                <w:sz w:val="15"/>
              </w:rPr>
              <w:t>45</w:t>
            </w:r>
          </w:p>
        </w:tc>
        <w:tc>
          <w:tcPr>
            <w:tcW w:w="980" w:type="dxa"/>
          </w:tcPr>
          <w:p>
            <w:pPr>
              <w:pStyle w:val="TableParagraph"/>
              <w:spacing w:before="1"/>
              <w:ind w:right="19"/>
              <w:rPr>
                <w:sz w:val="15"/>
              </w:rPr>
            </w:pPr>
            <w:r>
              <w:rPr>
                <w:sz w:val="15"/>
              </w:rPr>
              <w:t>51</w:t>
            </w:r>
          </w:p>
        </w:tc>
        <w:tc>
          <w:tcPr>
            <w:tcW w:w="980" w:type="dxa"/>
          </w:tcPr>
          <w:p>
            <w:pPr>
              <w:pStyle w:val="TableParagraph"/>
              <w:spacing w:before="1"/>
              <w:ind w:right="19"/>
              <w:rPr>
                <w:sz w:val="15"/>
              </w:rPr>
            </w:pPr>
            <w:r>
              <w:rPr>
                <w:sz w:val="15"/>
              </w:rPr>
              <w:t>38</w:t>
            </w:r>
          </w:p>
        </w:tc>
        <w:tc>
          <w:tcPr>
            <w:tcW w:w="981" w:type="dxa"/>
          </w:tcPr>
          <w:p>
            <w:pPr>
              <w:pStyle w:val="TableParagraph"/>
              <w:spacing w:before="1"/>
              <w:ind w:right="19"/>
              <w:rPr>
                <w:sz w:val="15"/>
              </w:rPr>
            </w:pPr>
            <w:r>
              <w:rPr>
                <w:sz w:val="15"/>
              </w:rPr>
              <w:t>143</w:t>
            </w:r>
          </w:p>
        </w:tc>
        <w:tc>
          <w:tcPr>
            <w:tcW w:w="980" w:type="dxa"/>
          </w:tcPr>
          <w:p>
            <w:pPr>
              <w:pStyle w:val="TableParagraph"/>
              <w:spacing w:before="1"/>
              <w:ind w:right="19"/>
              <w:rPr>
                <w:sz w:val="15"/>
              </w:rPr>
            </w:pPr>
            <w:r>
              <w:rPr>
                <w:sz w:val="15"/>
              </w:rPr>
              <w:t>48</w:t>
            </w:r>
          </w:p>
        </w:tc>
        <w:tc>
          <w:tcPr>
            <w:tcW w:w="980" w:type="dxa"/>
          </w:tcPr>
          <w:p>
            <w:pPr>
              <w:pStyle w:val="TableParagraph"/>
              <w:spacing w:before="1"/>
              <w:ind w:right="19"/>
              <w:rPr>
                <w:sz w:val="15"/>
              </w:rPr>
            </w:pPr>
            <w:r>
              <w:rPr>
                <w:sz w:val="15"/>
              </w:rPr>
              <w:t>190</w:t>
            </w:r>
          </w:p>
        </w:tc>
        <w:tc>
          <w:tcPr>
            <w:tcW w:w="980" w:type="dxa"/>
          </w:tcPr>
          <w:p>
            <w:pPr/>
          </w:p>
        </w:tc>
      </w:tr>
      <w:tr>
        <w:trPr>
          <w:trHeight w:val="191" w:hRule="exact"/>
        </w:trPr>
        <w:tc>
          <w:tcPr>
            <w:tcW w:w="980" w:type="dxa"/>
          </w:tcPr>
          <w:p>
            <w:pPr>
              <w:pStyle w:val="TableParagraph"/>
              <w:spacing w:before="1"/>
              <w:ind w:right="19"/>
              <w:rPr>
                <w:sz w:val="15"/>
              </w:rPr>
            </w:pPr>
            <w:r>
              <w:rPr>
                <w:sz w:val="15"/>
              </w:rPr>
              <w:t>21</w:t>
            </w:r>
          </w:p>
        </w:tc>
        <w:tc>
          <w:tcPr>
            <w:tcW w:w="980" w:type="dxa"/>
          </w:tcPr>
          <w:p>
            <w:pPr>
              <w:pStyle w:val="TableParagraph"/>
              <w:spacing w:before="1"/>
              <w:ind w:right="19"/>
              <w:rPr>
                <w:sz w:val="15"/>
              </w:rPr>
            </w:pPr>
            <w:r>
              <w:rPr>
                <w:sz w:val="15"/>
              </w:rPr>
              <w:t>48</w:t>
            </w:r>
          </w:p>
        </w:tc>
        <w:tc>
          <w:tcPr>
            <w:tcW w:w="981" w:type="dxa"/>
          </w:tcPr>
          <w:p>
            <w:pPr>
              <w:pStyle w:val="TableParagraph"/>
              <w:spacing w:before="1"/>
              <w:ind w:right="19"/>
              <w:rPr>
                <w:sz w:val="15"/>
              </w:rPr>
            </w:pPr>
            <w:r>
              <w:rPr>
                <w:sz w:val="15"/>
              </w:rPr>
              <w:t>49</w:t>
            </w:r>
          </w:p>
        </w:tc>
        <w:tc>
          <w:tcPr>
            <w:tcW w:w="980" w:type="dxa"/>
          </w:tcPr>
          <w:p>
            <w:pPr>
              <w:pStyle w:val="TableParagraph"/>
              <w:spacing w:before="1"/>
              <w:ind w:right="19"/>
              <w:rPr>
                <w:sz w:val="15"/>
              </w:rPr>
            </w:pPr>
            <w:r>
              <w:rPr>
                <w:sz w:val="15"/>
              </w:rPr>
              <w:t>29</w:t>
            </w:r>
          </w:p>
        </w:tc>
        <w:tc>
          <w:tcPr>
            <w:tcW w:w="980" w:type="dxa"/>
          </w:tcPr>
          <w:p>
            <w:pPr>
              <w:pStyle w:val="TableParagraph"/>
              <w:spacing w:before="1"/>
              <w:ind w:right="19"/>
              <w:rPr>
                <w:sz w:val="15"/>
              </w:rPr>
            </w:pPr>
            <w:r>
              <w:rPr>
                <w:sz w:val="15"/>
              </w:rPr>
              <w:t>38</w:t>
            </w:r>
          </w:p>
        </w:tc>
        <w:tc>
          <w:tcPr>
            <w:tcW w:w="981" w:type="dxa"/>
          </w:tcPr>
          <w:p>
            <w:pPr>
              <w:pStyle w:val="TableParagraph"/>
              <w:spacing w:before="1"/>
              <w:ind w:right="19"/>
              <w:rPr>
                <w:sz w:val="15"/>
              </w:rPr>
            </w:pPr>
            <w:r>
              <w:rPr>
                <w:sz w:val="15"/>
              </w:rPr>
              <w:t>61</w:t>
            </w:r>
          </w:p>
        </w:tc>
        <w:tc>
          <w:tcPr>
            <w:tcW w:w="980" w:type="dxa"/>
          </w:tcPr>
          <w:p>
            <w:pPr>
              <w:pStyle w:val="TableParagraph"/>
              <w:spacing w:before="1"/>
              <w:ind w:right="19"/>
              <w:rPr>
                <w:sz w:val="15"/>
              </w:rPr>
            </w:pPr>
            <w:r>
              <w:rPr>
                <w:sz w:val="15"/>
              </w:rPr>
              <w:t>62</w:t>
            </w:r>
          </w:p>
        </w:tc>
        <w:tc>
          <w:tcPr>
            <w:tcW w:w="980" w:type="dxa"/>
          </w:tcPr>
          <w:p>
            <w:pPr>
              <w:pStyle w:val="TableParagraph"/>
              <w:spacing w:before="1"/>
              <w:ind w:right="19"/>
              <w:rPr>
                <w:sz w:val="15"/>
              </w:rPr>
            </w:pPr>
            <w:r>
              <w:rPr>
                <w:sz w:val="15"/>
              </w:rPr>
              <w:t>67</w:t>
            </w:r>
          </w:p>
        </w:tc>
        <w:tc>
          <w:tcPr>
            <w:tcW w:w="980" w:type="dxa"/>
          </w:tcPr>
          <w:p>
            <w:pPr>
              <w:pStyle w:val="TableParagraph"/>
              <w:spacing w:before="1"/>
              <w:ind w:right="19"/>
              <w:rPr>
                <w:sz w:val="15"/>
              </w:rPr>
            </w:pPr>
            <w:r>
              <w:rPr>
                <w:sz w:val="15"/>
              </w:rPr>
              <w:t>109</w:t>
            </w:r>
          </w:p>
        </w:tc>
      </w:tr>
      <w:tr>
        <w:trPr>
          <w:trHeight w:val="191" w:hRule="exact"/>
        </w:trPr>
        <w:tc>
          <w:tcPr>
            <w:tcW w:w="980" w:type="dxa"/>
          </w:tcPr>
          <w:p>
            <w:pPr>
              <w:pStyle w:val="TableParagraph"/>
              <w:spacing w:before="1"/>
              <w:ind w:right="19"/>
              <w:rPr>
                <w:sz w:val="15"/>
              </w:rPr>
            </w:pPr>
            <w:r>
              <w:rPr>
                <w:w w:val="103"/>
                <w:sz w:val="15"/>
              </w:rPr>
              <w:t>5</w:t>
            </w:r>
          </w:p>
        </w:tc>
        <w:tc>
          <w:tcPr>
            <w:tcW w:w="980" w:type="dxa"/>
          </w:tcPr>
          <w:p>
            <w:pPr>
              <w:pStyle w:val="TableParagraph"/>
              <w:spacing w:before="1"/>
              <w:ind w:right="19"/>
              <w:rPr>
                <w:sz w:val="15"/>
              </w:rPr>
            </w:pPr>
            <w:r>
              <w:rPr>
                <w:sz w:val="15"/>
              </w:rPr>
              <w:t>28</w:t>
            </w:r>
          </w:p>
        </w:tc>
        <w:tc>
          <w:tcPr>
            <w:tcW w:w="981" w:type="dxa"/>
          </w:tcPr>
          <w:p>
            <w:pPr>
              <w:pStyle w:val="TableParagraph"/>
              <w:spacing w:before="1"/>
              <w:ind w:right="19"/>
              <w:rPr>
                <w:sz w:val="15"/>
              </w:rPr>
            </w:pPr>
            <w:r>
              <w:rPr>
                <w:sz w:val="15"/>
              </w:rPr>
              <w:t>40</w:t>
            </w:r>
          </w:p>
        </w:tc>
        <w:tc>
          <w:tcPr>
            <w:tcW w:w="980" w:type="dxa"/>
          </w:tcPr>
          <w:p>
            <w:pPr>
              <w:pStyle w:val="TableParagraph"/>
              <w:spacing w:before="1"/>
              <w:ind w:right="19"/>
              <w:rPr>
                <w:sz w:val="15"/>
              </w:rPr>
            </w:pPr>
            <w:r>
              <w:rPr>
                <w:sz w:val="15"/>
              </w:rPr>
              <w:t>22</w:t>
            </w:r>
          </w:p>
        </w:tc>
        <w:tc>
          <w:tcPr>
            <w:tcW w:w="980" w:type="dxa"/>
          </w:tcPr>
          <w:p>
            <w:pPr>
              <w:pStyle w:val="TableParagraph"/>
              <w:spacing w:before="1"/>
              <w:ind w:right="19"/>
              <w:rPr>
                <w:sz w:val="15"/>
              </w:rPr>
            </w:pPr>
            <w:r>
              <w:rPr>
                <w:sz w:val="15"/>
              </w:rPr>
              <w:t>22</w:t>
            </w:r>
          </w:p>
        </w:tc>
        <w:tc>
          <w:tcPr>
            <w:tcW w:w="981" w:type="dxa"/>
          </w:tcPr>
          <w:p>
            <w:pPr>
              <w:pStyle w:val="TableParagraph"/>
              <w:spacing w:before="1"/>
              <w:ind w:right="19"/>
              <w:rPr>
                <w:sz w:val="15"/>
              </w:rPr>
            </w:pPr>
            <w:r>
              <w:rPr>
                <w:sz w:val="15"/>
              </w:rPr>
              <w:t>37</w:t>
            </w:r>
          </w:p>
        </w:tc>
        <w:tc>
          <w:tcPr>
            <w:tcW w:w="980" w:type="dxa"/>
          </w:tcPr>
          <w:p>
            <w:pPr>
              <w:pStyle w:val="TableParagraph"/>
              <w:spacing w:before="1"/>
              <w:ind w:right="19"/>
              <w:rPr>
                <w:sz w:val="15"/>
              </w:rPr>
            </w:pPr>
            <w:r>
              <w:rPr>
                <w:sz w:val="15"/>
              </w:rPr>
              <w:t>59</w:t>
            </w:r>
          </w:p>
        </w:tc>
        <w:tc>
          <w:tcPr>
            <w:tcW w:w="980" w:type="dxa"/>
          </w:tcPr>
          <w:p>
            <w:pPr>
              <w:pStyle w:val="TableParagraph"/>
              <w:spacing w:before="1"/>
              <w:ind w:right="19"/>
              <w:rPr>
                <w:sz w:val="15"/>
              </w:rPr>
            </w:pPr>
            <w:r>
              <w:rPr>
                <w:sz w:val="15"/>
              </w:rPr>
              <w:t>69</w:t>
            </w:r>
          </w:p>
        </w:tc>
        <w:tc>
          <w:tcPr>
            <w:tcW w:w="980" w:type="dxa"/>
          </w:tcPr>
          <w:p>
            <w:pPr/>
          </w:p>
        </w:tc>
      </w:tr>
      <w:tr>
        <w:trPr>
          <w:trHeight w:val="192" w:hRule="exact"/>
        </w:trPr>
        <w:tc>
          <w:tcPr>
            <w:tcW w:w="980" w:type="dxa"/>
          </w:tcPr>
          <w:p>
            <w:pPr>
              <w:pStyle w:val="TableParagraph"/>
              <w:spacing w:before="1"/>
              <w:ind w:right="19"/>
              <w:rPr>
                <w:sz w:val="15"/>
              </w:rPr>
            </w:pPr>
            <w:r>
              <w:rPr>
                <w:w w:val="103"/>
                <w:sz w:val="15"/>
              </w:rPr>
              <w:t>6</w:t>
            </w:r>
          </w:p>
        </w:tc>
        <w:tc>
          <w:tcPr>
            <w:tcW w:w="980" w:type="dxa"/>
          </w:tcPr>
          <w:p>
            <w:pPr>
              <w:pStyle w:val="TableParagraph"/>
              <w:spacing w:before="1"/>
              <w:ind w:right="19"/>
              <w:rPr>
                <w:sz w:val="15"/>
              </w:rPr>
            </w:pPr>
            <w:r>
              <w:rPr>
                <w:sz w:val="15"/>
              </w:rPr>
              <w:t>33</w:t>
            </w:r>
          </w:p>
        </w:tc>
        <w:tc>
          <w:tcPr>
            <w:tcW w:w="981" w:type="dxa"/>
          </w:tcPr>
          <w:p>
            <w:pPr>
              <w:pStyle w:val="TableParagraph"/>
              <w:spacing w:before="1"/>
              <w:ind w:right="19"/>
              <w:rPr>
                <w:sz w:val="15"/>
              </w:rPr>
            </w:pPr>
            <w:r>
              <w:rPr>
                <w:sz w:val="15"/>
              </w:rPr>
              <w:t>23</w:t>
            </w:r>
          </w:p>
        </w:tc>
        <w:tc>
          <w:tcPr>
            <w:tcW w:w="980" w:type="dxa"/>
          </w:tcPr>
          <w:p>
            <w:pPr>
              <w:pStyle w:val="TableParagraph"/>
              <w:spacing w:before="1"/>
              <w:ind w:right="19"/>
              <w:rPr>
                <w:sz w:val="15"/>
              </w:rPr>
            </w:pPr>
            <w:r>
              <w:rPr>
                <w:sz w:val="15"/>
              </w:rPr>
              <w:t>34</w:t>
            </w:r>
          </w:p>
        </w:tc>
        <w:tc>
          <w:tcPr>
            <w:tcW w:w="980" w:type="dxa"/>
          </w:tcPr>
          <w:p>
            <w:pPr>
              <w:pStyle w:val="TableParagraph"/>
              <w:spacing w:before="1"/>
              <w:ind w:right="19"/>
              <w:rPr>
                <w:sz w:val="15"/>
              </w:rPr>
            </w:pPr>
            <w:r>
              <w:rPr>
                <w:sz w:val="15"/>
              </w:rPr>
              <w:t>26</w:t>
            </w:r>
          </w:p>
        </w:tc>
        <w:tc>
          <w:tcPr>
            <w:tcW w:w="981" w:type="dxa"/>
          </w:tcPr>
          <w:p>
            <w:pPr>
              <w:pStyle w:val="TableParagraph"/>
              <w:spacing w:before="1"/>
              <w:ind w:right="19"/>
              <w:rPr>
                <w:sz w:val="15"/>
              </w:rPr>
            </w:pPr>
            <w:r>
              <w:rPr>
                <w:sz w:val="15"/>
              </w:rPr>
              <w:t>21</w:t>
            </w:r>
          </w:p>
        </w:tc>
        <w:tc>
          <w:tcPr>
            <w:tcW w:w="980" w:type="dxa"/>
          </w:tcPr>
          <w:p>
            <w:pPr>
              <w:pStyle w:val="TableParagraph"/>
              <w:spacing w:before="1"/>
              <w:ind w:right="19"/>
              <w:rPr>
                <w:sz w:val="15"/>
              </w:rPr>
            </w:pPr>
            <w:r>
              <w:rPr>
                <w:sz w:val="15"/>
              </w:rPr>
              <w:t>33</w:t>
            </w:r>
          </w:p>
        </w:tc>
        <w:tc>
          <w:tcPr>
            <w:tcW w:w="980" w:type="dxa"/>
          </w:tcPr>
          <w:p>
            <w:pPr>
              <w:pStyle w:val="TableParagraph"/>
              <w:spacing w:before="1"/>
              <w:ind w:right="19"/>
              <w:rPr>
                <w:sz w:val="15"/>
              </w:rPr>
            </w:pPr>
            <w:r>
              <w:rPr>
                <w:sz w:val="15"/>
              </w:rPr>
              <w:t>44</w:t>
            </w:r>
          </w:p>
        </w:tc>
        <w:tc>
          <w:tcPr>
            <w:tcW w:w="980" w:type="dxa"/>
          </w:tcPr>
          <w:p>
            <w:pPr/>
          </w:p>
        </w:tc>
      </w:tr>
      <w:tr>
        <w:trPr>
          <w:trHeight w:val="191" w:hRule="exact"/>
        </w:trPr>
        <w:tc>
          <w:tcPr>
            <w:tcW w:w="980" w:type="dxa"/>
          </w:tcPr>
          <w:p>
            <w:pPr>
              <w:pStyle w:val="TableParagraph"/>
              <w:spacing w:before="1"/>
              <w:ind w:right="19"/>
              <w:rPr>
                <w:sz w:val="15"/>
              </w:rPr>
            </w:pPr>
            <w:r>
              <w:rPr>
                <w:w w:val="103"/>
                <w:sz w:val="15"/>
              </w:rPr>
              <w:t>7</w:t>
            </w:r>
          </w:p>
        </w:tc>
        <w:tc>
          <w:tcPr>
            <w:tcW w:w="980" w:type="dxa"/>
          </w:tcPr>
          <w:p>
            <w:pPr>
              <w:pStyle w:val="TableParagraph"/>
              <w:spacing w:before="1"/>
              <w:ind w:right="19"/>
              <w:rPr>
                <w:sz w:val="15"/>
              </w:rPr>
            </w:pPr>
            <w:r>
              <w:rPr>
                <w:sz w:val="15"/>
              </w:rPr>
              <w:t>122</w:t>
            </w:r>
          </w:p>
        </w:tc>
        <w:tc>
          <w:tcPr>
            <w:tcW w:w="981" w:type="dxa"/>
          </w:tcPr>
          <w:p>
            <w:pPr>
              <w:pStyle w:val="TableParagraph"/>
              <w:spacing w:before="1"/>
              <w:ind w:right="19"/>
              <w:rPr>
                <w:sz w:val="15"/>
              </w:rPr>
            </w:pPr>
            <w:r>
              <w:rPr>
                <w:sz w:val="15"/>
              </w:rPr>
              <w:t>26</w:t>
            </w:r>
          </w:p>
        </w:tc>
        <w:tc>
          <w:tcPr>
            <w:tcW w:w="980" w:type="dxa"/>
          </w:tcPr>
          <w:p>
            <w:pPr>
              <w:pStyle w:val="TableParagraph"/>
              <w:spacing w:before="1"/>
              <w:ind w:right="19"/>
              <w:rPr>
                <w:sz w:val="15"/>
              </w:rPr>
            </w:pPr>
            <w:r>
              <w:rPr>
                <w:sz w:val="15"/>
              </w:rPr>
              <w:t>112</w:t>
            </w:r>
          </w:p>
        </w:tc>
        <w:tc>
          <w:tcPr>
            <w:tcW w:w="980" w:type="dxa"/>
          </w:tcPr>
          <w:p>
            <w:pPr>
              <w:pStyle w:val="TableParagraph"/>
              <w:spacing w:before="1"/>
              <w:ind w:right="19"/>
              <w:rPr>
                <w:sz w:val="15"/>
              </w:rPr>
            </w:pPr>
            <w:r>
              <w:rPr>
                <w:sz w:val="15"/>
              </w:rPr>
              <w:t>29</w:t>
            </w:r>
          </w:p>
        </w:tc>
        <w:tc>
          <w:tcPr>
            <w:tcW w:w="981" w:type="dxa"/>
          </w:tcPr>
          <w:p>
            <w:pPr>
              <w:pStyle w:val="TableParagraph"/>
              <w:spacing w:before="1"/>
              <w:ind w:right="19"/>
              <w:rPr>
                <w:sz w:val="15"/>
              </w:rPr>
            </w:pPr>
            <w:r>
              <w:rPr>
                <w:sz w:val="15"/>
              </w:rPr>
              <w:t>43</w:t>
            </w:r>
          </w:p>
        </w:tc>
        <w:tc>
          <w:tcPr>
            <w:tcW w:w="980" w:type="dxa"/>
          </w:tcPr>
          <w:p>
            <w:pPr>
              <w:pStyle w:val="TableParagraph"/>
              <w:spacing w:before="1"/>
              <w:ind w:right="19"/>
              <w:rPr>
                <w:sz w:val="15"/>
              </w:rPr>
            </w:pPr>
            <w:r>
              <w:rPr>
                <w:sz w:val="15"/>
              </w:rPr>
              <w:t>49</w:t>
            </w:r>
          </w:p>
        </w:tc>
        <w:tc>
          <w:tcPr>
            <w:tcW w:w="980" w:type="dxa"/>
          </w:tcPr>
          <w:p>
            <w:pPr>
              <w:pStyle w:val="TableParagraph"/>
              <w:spacing w:before="1"/>
              <w:ind w:right="19"/>
              <w:rPr>
                <w:sz w:val="15"/>
              </w:rPr>
            </w:pPr>
            <w:r>
              <w:rPr>
                <w:sz w:val="15"/>
              </w:rPr>
              <w:t>41</w:t>
            </w:r>
          </w:p>
        </w:tc>
        <w:tc>
          <w:tcPr>
            <w:tcW w:w="980" w:type="dxa"/>
          </w:tcPr>
          <w:p>
            <w:pPr>
              <w:pStyle w:val="TableParagraph"/>
              <w:spacing w:before="1"/>
              <w:ind w:right="19"/>
              <w:rPr>
                <w:sz w:val="15"/>
              </w:rPr>
            </w:pPr>
            <w:r>
              <w:rPr>
                <w:sz w:val="15"/>
              </w:rPr>
              <w:t>151</w:t>
            </w:r>
          </w:p>
        </w:tc>
      </w:tr>
    </w:tbl>
    <w:p>
      <w:pPr>
        <w:pStyle w:val="BodyText"/>
        <w:spacing w:before="4"/>
        <w:rPr>
          <w:sz w:val="15"/>
        </w:rPr>
      </w:pPr>
    </w:p>
    <w:tbl>
      <w:tblPr>
        <w:tblW w:w="0" w:type="auto"/>
        <w:jc w:val="left"/>
        <w:tblInd w:w="105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0" w:type="dxa"/>
          <w:bottom w:w="0" w:type="dxa"/>
          <w:right w:w="0" w:type="dxa"/>
        </w:tblCellMar>
        <w:tblLook w:val="01E0"/>
      </w:tblPr>
      <w:tblGrid>
        <w:gridCol w:w="980"/>
        <w:gridCol w:w="980"/>
        <w:gridCol w:w="981"/>
        <w:gridCol w:w="980"/>
        <w:gridCol w:w="980"/>
        <w:gridCol w:w="981"/>
        <w:gridCol w:w="980"/>
        <w:gridCol w:w="980"/>
        <w:gridCol w:w="980"/>
      </w:tblGrid>
      <w:tr>
        <w:trPr>
          <w:trHeight w:val="191" w:hRule="exact"/>
        </w:trPr>
        <w:tc>
          <w:tcPr>
            <w:tcW w:w="980" w:type="dxa"/>
            <w:vMerge w:val="restart"/>
          </w:tcPr>
          <w:p>
            <w:pPr>
              <w:pStyle w:val="TableParagraph"/>
              <w:spacing w:before="92"/>
              <w:ind w:left="194" w:right="0"/>
              <w:jc w:val="left"/>
              <w:rPr>
                <w:sz w:val="15"/>
              </w:rPr>
            </w:pPr>
            <w:r>
              <w:rPr>
                <w:w w:val="105"/>
                <w:sz w:val="15"/>
              </w:rPr>
              <w:t>Estacion</w:t>
            </w:r>
          </w:p>
        </w:tc>
        <w:tc>
          <w:tcPr>
            <w:tcW w:w="7842" w:type="dxa"/>
            <w:gridSpan w:val="8"/>
          </w:tcPr>
          <w:p>
            <w:pPr>
              <w:pStyle w:val="TableParagraph"/>
              <w:spacing w:before="1"/>
              <w:ind w:left="3681" w:right="3668"/>
              <w:jc w:val="center"/>
              <w:rPr>
                <w:sz w:val="15"/>
              </w:rPr>
            </w:pPr>
            <w:r>
              <w:rPr>
                <w:w w:val="105"/>
                <w:sz w:val="15"/>
              </w:rPr>
              <w:t>Fecha</w:t>
            </w:r>
          </w:p>
        </w:tc>
      </w:tr>
      <w:tr>
        <w:trPr>
          <w:trHeight w:val="191" w:hRule="exact"/>
        </w:trPr>
        <w:tc>
          <w:tcPr>
            <w:tcW w:w="980" w:type="dxa"/>
            <w:vMerge/>
          </w:tcPr>
          <w:p>
            <w:pPr/>
          </w:p>
        </w:tc>
        <w:tc>
          <w:tcPr>
            <w:tcW w:w="980" w:type="dxa"/>
          </w:tcPr>
          <w:p>
            <w:pPr>
              <w:pStyle w:val="TableParagraph"/>
              <w:spacing w:before="1"/>
              <w:ind w:right="19"/>
              <w:rPr>
                <w:sz w:val="15"/>
              </w:rPr>
            </w:pPr>
            <w:r>
              <w:rPr>
                <w:sz w:val="15"/>
              </w:rPr>
              <w:t>14-ago-06</w:t>
            </w:r>
          </w:p>
        </w:tc>
        <w:tc>
          <w:tcPr>
            <w:tcW w:w="981" w:type="dxa"/>
          </w:tcPr>
          <w:p>
            <w:pPr>
              <w:pStyle w:val="TableParagraph"/>
              <w:spacing w:before="1"/>
              <w:ind w:right="20"/>
              <w:rPr>
                <w:sz w:val="15"/>
              </w:rPr>
            </w:pPr>
            <w:r>
              <w:rPr>
                <w:sz w:val="15"/>
              </w:rPr>
              <w:t>22-ago-06</w:t>
            </w:r>
          </w:p>
        </w:tc>
        <w:tc>
          <w:tcPr>
            <w:tcW w:w="980" w:type="dxa"/>
          </w:tcPr>
          <w:p>
            <w:pPr>
              <w:pStyle w:val="TableParagraph"/>
              <w:spacing w:before="1"/>
              <w:ind w:right="20"/>
              <w:rPr>
                <w:sz w:val="15"/>
              </w:rPr>
            </w:pPr>
            <w:r>
              <w:rPr>
                <w:sz w:val="15"/>
              </w:rPr>
              <w:t>28-ago-06</w:t>
            </w:r>
          </w:p>
        </w:tc>
        <w:tc>
          <w:tcPr>
            <w:tcW w:w="980" w:type="dxa"/>
          </w:tcPr>
          <w:p>
            <w:pPr>
              <w:pStyle w:val="TableParagraph"/>
              <w:spacing w:before="1"/>
              <w:ind w:right="20"/>
              <w:rPr>
                <w:sz w:val="15"/>
              </w:rPr>
            </w:pPr>
            <w:r>
              <w:rPr>
                <w:sz w:val="15"/>
              </w:rPr>
              <w:t>31-ago-06</w:t>
            </w:r>
          </w:p>
        </w:tc>
        <w:tc>
          <w:tcPr>
            <w:tcW w:w="981" w:type="dxa"/>
          </w:tcPr>
          <w:p>
            <w:pPr>
              <w:pStyle w:val="TableParagraph"/>
              <w:spacing w:before="1"/>
              <w:ind w:right="20"/>
              <w:rPr>
                <w:sz w:val="15"/>
              </w:rPr>
            </w:pPr>
            <w:r>
              <w:rPr>
                <w:sz w:val="15"/>
              </w:rPr>
              <w:t>04-sep-06</w:t>
            </w:r>
          </w:p>
        </w:tc>
        <w:tc>
          <w:tcPr>
            <w:tcW w:w="980" w:type="dxa"/>
          </w:tcPr>
          <w:p>
            <w:pPr>
              <w:pStyle w:val="TableParagraph"/>
              <w:spacing w:before="1"/>
              <w:ind w:right="19"/>
              <w:rPr>
                <w:sz w:val="15"/>
              </w:rPr>
            </w:pPr>
            <w:r>
              <w:rPr>
                <w:sz w:val="15"/>
              </w:rPr>
              <w:t>11-sep-06</w:t>
            </w:r>
          </w:p>
        </w:tc>
        <w:tc>
          <w:tcPr>
            <w:tcW w:w="980" w:type="dxa"/>
          </w:tcPr>
          <w:p>
            <w:pPr>
              <w:pStyle w:val="TableParagraph"/>
              <w:spacing w:before="1"/>
              <w:ind w:right="19"/>
              <w:rPr>
                <w:sz w:val="15"/>
              </w:rPr>
            </w:pPr>
            <w:r>
              <w:rPr>
                <w:sz w:val="15"/>
              </w:rPr>
              <w:t>16-sep-06</w:t>
            </w:r>
          </w:p>
        </w:tc>
        <w:tc>
          <w:tcPr>
            <w:tcW w:w="980" w:type="dxa"/>
          </w:tcPr>
          <w:p>
            <w:pPr>
              <w:pStyle w:val="TableParagraph"/>
              <w:spacing w:before="1"/>
              <w:ind w:right="20"/>
              <w:rPr>
                <w:sz w:val="15"/>
              </w:rPr>
            </w:pPr>
            <w:r>
              <w:rPr>
                <w:sz w:val="15"/>
              </w:rPr>
              <w:t>21-sep-06</w:t>
            </w:r>
          </w:p>
        </w:tc>
      </w:tr>
      <w:tr>
        <w:trPr>
          <w:trHeight w:val="191" w:hRule="exact"/>
        </w:trPr>
        <w:tc>
          <w:tcPr>
            <w:tcW w:w="980" w:type="dxa"/>
          </w:tcPr>
          <w:p>
            <w:pPr>
              <w:pStyle w:val="TableParagraph"/>
              <w:spacing w:before="1"/>
              <w:ind w:right="19"/>
              <w:rPr>
                <w:sz w:val="15"/>
              </w:rPr>
            </w:pPr>
            <w:r>
              <w:rPr>
                <w:w w:val="103"/>
                <w:sz w:val="15"/>
              </w:rPr>
              <w:t>2</w:t>
            </w:r>
          </w:p>
        </w:tc>
        <w:tc>
          <w:tcPr>
            <w:tcW w:w="980" w:type="dxa"/>
          </w:tcPr>
          <w:p>
            <w:pPr>
              <w:pStyle w:val="TableParagraph"/>
              <w:spacing w:before="1"/>
              <w:ind w:right="19"/>
              <w:rPr>
                <w:sz w:val="15"/>
              </w:rPr>
            </w:pPr>
            <w:r>
              <w:rPr>
                <w:sz w:val="15"/>
              </w:rPr>
              <w:t>37</w:t>
            </w:r>
          </w:p>
        </w:tc>
        <w:tc>
          <w:tcPr>
            <w:tcW w:w="981" w:type="dxa"/>
          </w:tcPr>
          <w:p>
            <w:pPr>
              <w:pStyle w:val="TableParagraph"/>
              <w:spacing w:before="1"/>
              <w:ind w:right="19"/>
              <w:rPr>
                <w:sz w:val="15"/>
              </w:rPr>
            </w:pPr>
            <w:r>
              <w:rPr>
                <w:sz w:val="15"/>
              </w:rPr>
              <w:t>33</w:t>
            </w:r>
          </w:p>
        </w:tc>
        <w:tc>
          <w:tcPr>
            <w:tcW w:w="980" w:type="dxa"/>
          </w:tcPr>
          <w:p>
            <w:pPr>
              <w:pStyle w:val="TableParagraph"/>
              <w:spacing w:before="1"/>
              <w:ind w:right="19"/>
              <w:rPr>
                <w:sz w:val="15"/>
              </w:rPr>
            </w:pPr>
            <w:r>
              <w:rPr>
                <w:sz w:val="15"/>
              </w:rPr>
              <w:t>17</w:t>
            </w:r>
          </w:p>
        </w:tc>
        <w:tc>
          <w:tcPr>
            <w:tcW w:w="980" w:type="dxa"/>
          </w:tcPr>
          <w:p>
            <w:pPr>
              <w:pStyle w:val="TableParagraph"/>
              <w:spacing w:before="1"/>
              <w:ind w:right="19"/>
              <w:rPr>
                <w:sz w:val="15"/>
              </w:rPr>
            </w:pPr>
            <w:r>
              <w:rPr>
                <w:sz w:val="15"/>
              </w:rPr>
              <w:t>35</w:t>
            </w:r>
          </w:p>
        </w:tc>
        <w:tc>
          <w:tcPr>
            <w:tcW w:w="981" w:type="dxa"/>
          </w:tcPr>
          <w:p>
            <w:pPr>
              <w:pStyle w:val="TableParagraph"/>
              <w:spacing w:before="1"/>
              <w:ind w:right="19"/>
              <w:rPr>
                <w:sz w:val="15"/>
              </w:rPr>
            </w:pPr>
            <w:r>
              <w:rPr>
                <w:sz w:val="15"/>
              </w:rPr>
              <w:t>33</w:t>
            </w:r>
          </w:p>
        </w:tc>
        <w:tc>
          <w:tcPr>
            <w:tcW w:w="980" w:type="dxa"/>
          </w:tcPr>
          <w:p>
            <w:pPr>
              <w:pStyle w:val="TableParagraph"/>
              <w:spacing w:before="1"/>
              <w:ind w:right="19"/>
              <w:rPr>
                <w:sz w:val="15"/>
              </w:rPr>
            </w:pPr>
            <w:r>
              <w:rPr>
                <w:sz w:val="15"/>
              </w:rPr>
              <w:t>41</w:t>
            </w:r>
          </w:p>
        </w:tc>
        <w:tc>
          <w:tcPr>
            <w:tcW w:w="980" w:type="dxa"/>
          </w:tcPr>
          <w:p>
            <w:pPr>
              <w:pStyle w:val="TableParagraph"/>
              <w:spacing w:before="1"/>
              <w:ind w:right="19"/>
              <w:rPr>
                <w:sz w:val="15"/>
              </w:rPr>
            </w:pPr>
            <w:r>
              <w:rPr>
                <w:sz w:val="15"/>
              </w:rPr>
              <w:t>37</w:t>
            </w:r>
          </w:p>
        </w:tc>
        <w:tc>
          <w:tcPr>
            <w:tcW w:w="980" w:type="dxa"/>
          </w:tcPr>
          <w:p>
            <w:pPr>
              <w:pStyle w:val="TableParagraph"/>
              <w:spacing w:before="1"/>
              <w:ind w:right="19"/>
              <w:rPr>
                <w:sz w:val="15"/>
              </w:rPr>
            </w:pPr>
            <w:r>
              <w:rPr>
                <w:sz w:val="15"/>
              </w:rPr>
              <w:t>11</w:t>
            </w:r>
          </w:p>
        </w:tc>
      </w:tr>
      <w:tr>
        <w:trPr>
          <w:trHeight w:val="191" w:hRule="exact"/>
        </w:trPr>
        <w:tc>
          <w:tcPr>
            <w:tcW w:w="980" w:type="dxa"/>
          </w:tcPr>
          <w:p>
            <w:pPr>
              <w:pStyle w:val="TableParagraph"/>
              <w:spacing w:before="1"/>
              <w:ind w:right="19"/>
              <w:rPr>
                <w:sz w:val="15"/>
              </w:rPr>
            </w:pPr>
            <w:r>
              <w:rPr>
                <w:w w:val="103"/>
                <w:sz w:val="15"/>
              </w:rPr>
              <w:t>3</w:t>
            </w:r>
          </w:p>
        </w:tc>
        <w:tc>
          <w:tcPr>
            <w:tcW w:w="980" w:type="dxa"/>
          </w:tcPr>
          <w:p>
            <w:pPr>
              <w:pStyle w:val="TableParagraph"/>
              <w:spacing w:before="1"/>
              <w:ind w:right="19"/>
              <w:rPr>
                <w:sz w:val="15"/>
              </w:rPr>
            </w:pPr>
            <w:r>
              <w:rPr>
                <w:sz w:val="15"/>
              </w:rPr>
              <w:t>118</w:t>
            </w:r>
          </w:p>
        </w:tc>
        <w:tc>
          <w:tcPr>
            <w:tcW w:w="981" w:type="dxa"/>
          </w:tcPr>
          <w:p>
            <w:pPr>
              <w:pStyle w:val="TableParagraph"/>
              <w:spacing w:before="1"/>
              <w:ind w:right="19"/>
              <w:rPr>
                <w:sz w:val="15"/>
              </w:rPr>
            </w:pPr>
            <w:r>
              <w:rPr>
                <w:sz w:val="15"/>
              </w:rPr>
              <w:t>76</w:t>
            </w:r>
          </w:p>
        </w:tc>
        <w:tc>
          <w:tcPr>
            <w:tcW w:w="980" w:type="dxa"/>
          </w:tcPr>
          <w:p>
            <w:pPr>
              <w:pStyle w:val="TableParagraph"/>
              <w:spacing w:before="1"/>
              <w:ind w:right="19"/>
              <w:rPr>
                <w:sz w:val="15"/>
              </w:rPr>
            </w:pPr>
            <w:r>
              <w:rPr>
                <w:sz w:val="15"/>
              </w:rPr>
              <w:t>186</w:t>
            </w:r>
          </w:p>
        </w:tc>
        <w:tc>
          <w:tcPr>
            <w:tcW w:w="980" w:type="dxa"/>
          </w:tcPr>
          <w:p>
            <w:pPr>
              <w:pStyle w:val="TableParagraph"/>
              <w:spacing w:before="1"/>
              <w:ind w:right="19"/>
              <w:rPr>
                <w:sz w:val="15"/>
              </w:rPr>
            </w:pPr>
            <w:r>
              <w:rPr>
                <w:sz w:val="15"/>
              </w:rPr>
              <w:t>93</w:t>
            </w:r>
          </w:p>
        </w:tc>
        <w:tc>
          <w:tcPr>
            <w:tcW w:w="981" w:type="dxa"/>
          </w:tcPr>
          <w:p>
            <w:pPr>
              <w:pStyle w:val="TableParagraph"/>
              <w:spacing w:before="1"/>
              <w:ind w:right="19"/>
              <w:rPr>
                <w:sz w:val="15"/>
              </w:rPr>
            </w:pPr>
            <w:r>
              <w:rPr>
                <w:sz w:val="15"/>
              </w:rPr>
              <w:t>122</w:t>
            </w:r>
          </w:p>
        </w:tc>
        <w:tc>
          <w:tcPr>
            <w:tcW w:w="980" w:type="dxa"/>
          </w:tcPr>
          <w:p>
            <w:pPr>
              <w:pStyle w:val="TableParagraph"/>
              <w:spacing w:before="1"/>
              <w:ind w:right="19"/>
              <w:rPr>
                <w:sz w:val="15"/>
              </w:rPr>
            </w:pPr>
            <w:r>
              <w:rPr>
                <w:sz w:val="15"/>
              </w:rPr>
              <w:t>165</w:t>
            </w:r>
          </w:p>
        </w:tc>
        <w:tc>
          <w:tcPr>
            <w:tcW w:w="980" w:type="dxa"/>
          </w:tcPr>
          <w:p>
            <w:pPr/>
          </w:p>
        </w:tc>
        <w:tc>
          <w:tcPr>
            <w:tcW w:w="980" w:type="dxa"/>
          </w:tcPr>
          <w:p>
            <w:pPr/>
          </w:p>
        </w:tc>
      </w:tr>
      <w:tr>
        <w:trPr>
          <w:trHeight w:val="191" w:hRule="exact"/>
        </w:trPr>
        <w:tc>
          <w:tcPr>
            <w:tcW w:w="980" w:type="dxa"/>
          </w:tcPr>
          <w:p>
            <w:pPr>
              <w:pStyle w:val="TableParagraph"/>
              <w:spacing w:before="1"/>
              <w:ind w:right="19"/>
              <w:rPr>
                <w:sz w:val="15"/>
              </w:rPr>
            </w:pPr>
            <w:r>
              <w:rPr>
                <w:sz w:val="15"/>
              </w:rPr>
              <w:t>21</w:t>
            </w:r>
          </w:p>
        </w:tc>
        <w:tc>
          <w:tcPr>
            <w:tcW w:w="980" w:type="dxa"/>
          </w:tcPr>
          <w:p>
            <w:pPr>
              <w:pStyle w:val="TableParagraph"/>
              <w:spacing w:before="1"/>
              <w:ind w:right="19"/>
              <w:rPr>
                <w:sz w:val="15"/>
              </w:rPr>
            </w:pPr>
            <w:r>
              <w:rPr>
                <w:sz w:val="15"/>
              </w:rPr>
              <w:t>89</w:t>
            </w:r>
          </w:p>
        </w:tc>
        <w:tc>
          <w:tcPr>
            <w:tcW w:w="981" w:type="dxa"/>
          </w:tcPr>
          <w:p>
            <w:pPr>
              <w:pStyle w:val="TableParagraph"/>
              <w:spacing w:before="1"/>
              <w:ind w:right="19"/>
              <w:rPr>
                <w:sz w:val="15"/>
              </w:rPr>
            </w:pPr>
            <w:r>
              <w:rPr>
                <w:sz w:val="15"/>
              </w:rPr>
              <w:t>43</w:t>
            </w:r>
          </w:p>
        </w:tc>
        <w:tc>
          <w:tcPr>
            <w:tcW w:w="980" w:type="dxa"/>
          </w:tcPr>
          <w:p>
            <w:pPr>
              <w:pStyle w:val="TableParagraph"/>
              <w:spacing w:before="1"/>
              <w:ind w:right="19"/>
              <w:rPr>
                <w:sz w:val="15"/>
              </w:rPr>
            </w:pPr>
            <w:r>
              <w:rPr>
                <w:sz w:val="15"/>
              </w:rPr>
              <w:t>25</w:t>
            </w:r>
          </w:p>
        </w:tc>
        <w:tc>
          <w:tcPr>
            <w:tcW w:w="980" w:type="dxa"/>
          </w:tcPr>
          <w:p>
            <w:pPr>
              <w:pStyle w:val="TableParagraph"/>
              <w:spacing w:before="1"/>
              <w:ind w:right="19"/>
              <w:rPr>
                <w:sz w:val="15"/>
              </w:rPr>
            </w:pPr>
            <w:r>
              <w:rPr>
                <w:sz w:val="15"/>
              </w:rPr>
              <w:t>17</w:t>
            </w:r>
          </w:p>
        </w:tc>
        <w:tc>
          <w:tcPr>
            <w:tcW w:w="981" w:type="dxa"/>
          </w:tcPr>
          <w:p>
            <w:pPr>
              <w:pStyle w:val="TableParagraph"/>
              <w:spacing w:before="1"/>
              <w:ind w:right="19"/>
              <w:rPr>
                <w:sz w:val="15"/>
              </w:rPr>
            </w:pPr>
            <w:r>
              <w:rPr>
                <w:sz w:val="15"/>
              </w:rPr>
              <w:t>10</w:t>
            </w:r>
          </w:p>
        </w:tc>
        <w:tc>
          <w:tcPr>
            <w:tcW w:w="980" w:type="dxa"/>
          </w:tcPr>
          <w:p>
            <w:pPr>
              <w:pStyle w:val="TableParagraph"/>
              <w:spacing w:before="1"/>
              <w:ind w:right="19"/>
              <w:rPr>
                <w:sz w:val="15"/>
              </w:rPr>
            </w:pPr>
            <w:r>
              <w:rPr>
                <w:sz w:val="15"/>
              </w:rPr>
              <w:t>55</w:t>
            </w:r>
          </w:p>
        </w:tc>
        <w:tc>
          <w:tcPr>
            <w:tcW w:w="980" w:type="dxa"/>
          </w:tcPr>
          <w:p>
            <w:pPr>
              <w:pStyle w:val="TableParagraph"/>
              <w:spacing w:before="1"/>
              <w:ind w:right="19"/>
              <w:rPr>
                <w:sz w:val="15"/>
              </w:rPr>
            </w:pPr>
            <w:r>
              <w:rPr>
                <w:sz w:val="15"/>
              </w:rPr>
              <w:t>92</w:t>
            </w:r>
          </w:p>
        </w:tc>
        <w:tc>
          <w:tcPr>
            <w:tcW w:w="980" w:type="dxa"/>
          </w:tcPr>
          <w:p>
            <w:pPr>
              <w:pStyle w:val="TableParagraph"/>
              <w:spacing w:before="1"/>
              <w:ind w:right="19"/>
              <w:rPr>
                <w:sz w:val="15"/>
              </w:rPr>
            </w:pPr>
            <w:r>
              <w:rPr>
                <w:sz w:val="15"/>
              </w:rPr>
              <w:t>23</w:t>
            </w:r>
          </w:p>
        </w:tc>
      </w:tr>
      <w:tr>
        <w:trPr>
          <w:trHeight w:val="191" w:hRule="exact"/>
        </w:trPr>
        <w:tc>
          <w:tcPr>
            <w:tcW w:w="980" w:type="dxa"/>
          </w:tcPr>
          <w:p>
            <w:pPr>
              <w:pStyle w:val="TableParagraph"/>
              <w:spacing w:before="1"/>
              <w:ind w:right="19"/>
              <w:rPr>
                <w:sz w:val="15"/>
              </w:rPr>
            </w:pPr>
            <w:r>
              <w:rPr>
                <w:w w:val="103"/>
                <w:sz w:val="15"/>
              </w:rPr>
              <w:t>5</w:t>
            </w:r>
          </w:p>
        </w:tc>
        <w:tc>
          <w:tcPr>
            <w:tcW w:w="980" w:type="dxa"/>
          </w:tcPr>
          <w:p>
            <w:pPr/>
          </w:p>
        </w:tc>
        <w:tc>
          <w:tcPr>
            <w:tcW w:w="981" w:type="dxa"/>
          </w:tcPr>
          <w:p>
            <w:pPr>
              <w:pStyle w:val="TableParagraph"/>
              <w:spacing w:before="1"/>
              <w:ind w:right="19"/>
              <w:rPr>
                <w:sz w:val="15"/>
              </w:rPr>
            </w:pPr>
            <w:r>
              <w:rPr>
                <w:sz w:val="15"/>
              </w:rPr>
              <w:t>30</w:t>
            </w:r>
          </w:p>
        </w:tc>
        <w:tc>
          <w:tcPr>
            <w:tcW w:w="980" w:type="dxa"/>
          </w:tcPr>
          <w:p>
            <w:pPr>
              <w:pStyle w:val="TableParagraph"/>
              <w:spacing w:before="1"/>
              <w:ind w:right="19"/>
              <w:rPr>
                <w:sz w:val="15"/>
              </w:rPr>
            </w:pPr>
            <w:r>
              <w:rPr>
                <w:sz w:val="15"/>
              </w:rPr>
              <w:t>21</w:t>
            </w:r>
          </w:p>
        </w:tc>
        <w:tc>
          <w:tcPr>
            <w:tcW w:w="980" w:type="dxa"/>
          </w:tcPr>
          <w:p>
            <w:pPr>
              <w:pStyle w:val="TableParagraph"/>
              <w:spacing w:before="1"/>
              <w:ind w:right="19"/>
              <w:rPr>
                <w:sz w:val="15"/>
              </w:rPr>
            </w:pPr>
            <w:r>
              <w:rPr>
                <w:sz w:val="15"/>
              </w:rPr>
              <w:t>24</w:t>
            </w:r>
          </w:p>
        </w:tc>
        <w:tc>
          <w:tcPr>
            <w:tcW w:w="981" w:type="dxa"/>
          </w:tcPr>
          <w:p>
            <w:pPr>
              <w:pStyle w:val="TableParagraph"/>
              <w:spacing w:before="1"/>
              <w:ind w:right="19"/>
              <w:rPr>
                <w:sz w:val="15"/>
              </w:rPr>
            </w:pPr>
            <w:r>
              <w:rPr>
                <w:sz w:val="15"/>
              </w:rPr>
              <w:t>27</w:t>
            </w:r>
          </w:p>
        </w:tc>
        <w:tc>
          <w:tcPr>
            <w:tcW w:w="980" w:type="dxa"/>
          </w:tcPr>
          <w:p>
            <w:pPr>
              <w:pStyle w:val="TableParagraph"/>
              <w:spacing w:before="1"/>
              <w:ind w:right="19"/>
              <w:rPr>
                <w:sz w:val="15"/>
              </w:rPr>
            </w:pPr>
            <w:r>
              <w:rPr>
                <w:sz w:val="15"/>
              </w:rPr>
              <w:t>29</w:t>
            </w:r>
          </w:p>
        </w:tc>
        <w:tc>
          <w:tcPr>
            <w:tcW w:w="980" w:type="dxa"/>
          </w:tcPr>
          <w:p>
            <w:pPr>
              <w:pStyle w:val="TableParagraph"/>
              <w:spacing w:before="1"/>
              <w:ind w:right="19"/>
              <w:rPr>
                <w:sz w:val="15"/>
              </w:rPr>
            </w:pPr>
            <w:r>
              <w:rPr>
                <w:sz w:val="15"/>
              </w:rPr>
              <w:t>42</w:t>
            </w:r>
          </w:p>
        </w:tc>
        <w:tc>
          <w:tcPr>
            <w:tcW w:w="980" w:type="dxa"/>
          </w:tcPr>
          <w:p>
            <w:pPr>
              <w:pStyle w:val="TableParagraph"/>
              <w:spacing w:before="1"/>
              <w:ind w:right="19"/>
              <w:rPr>
                <w:sz w:val="15"/>
              </w:rPr>
            </w:pPr>
            <w:r>
              <w:rPr>
                <w:sz w:val="15"/>
              </w:rPr>
              <w:t>18</w:t>
            </w:r>
          </w:p>
        </w:tc>
      </w:tr>
      <w:tr>
        <w:trPr>
          <w:trHeight w:val="191" w:hRule="exact"/>
        </w:trPr>
        <w:tc>
          <w:tcPr>
            <w:tcW w:w="980" w:type="dxa"/>
          </w:tcPr>
          <w:p>
            <w:pPr>
              <w:pStyle w:val="TableParagraph"/>
              <w:spacing w:before="1"/>
              <w:ind w:right="19"/>
              <w:rPr>
                <w:sz w:val="15"/>
              </w:rPr>
            </w:pPr>
            <w:r>
              <w:rPr>
                <w:w w:val="103"/>
                <w:sz w:val="15"/>
              </w:rPr>
              <w:t>6</w:t>
            </w:r>
          </w:p>
        </w:tc>
        <w:tc>
          <w:tcPr>
            <w:tcW w:w="980" w:type="dxa"/>
          </w:tcPr>
          <w:p>
            <w:pPr>
              <w:pStyle w:val="TableParagraph"/>
              <w:spacing w:before="1"/>
              <w:ind w:right="19"/>
              <w:rPr>
                <w:sz w:val="15"/>
              </w:rPr>
            </w:pPr>
            <w:r>
              <w:rPr>
                <w:sz w:val="15"/>
              </w:rPr>
              <w:t>36</w:t>
            </w:r>
          </w:p>
        </w:tc>
        <w:tc>
          <w:tcPr>
            <w:tcW w:w="981" w:type="dxa"/>
          </w:tcPr>
          <w:p>
            <w:pPr>
              <w:pStyle w:val="TableParagraph"/>
              <w:spacing w:before="1"/>
              <w:ind w:right="19"/>
              <w:rPr>
                <w:sz w:val="15"/>
              </w:rPr>
            </w:pPr>
            <w:r>
              <w:rPr>
                <w:sz w:val="15"/>
              </w:rPr>
              <w:t>15</w:t>
            </w:r>
          </w:p>
        </w:tc>
        <w:tc>
          <w:tcPr>
            <w:tcW w:w="980" w:type="dxa"/>
          </w:tcPr>
          <w:p>
            <w:pPr>
              <w:pStyle w:val="TableParagraph"/>
              <w:spacing w:before="1"/>
              <w:ind w:right="19"/>
              <w:rPr>
                <w:sz w:val="15"/>
              </w:rPr>
            </w:pPr>
            <w:r>
              <w:rPr>
                <w:sz w:val="15"/>
              </w:rPr>
              <w:t>29</w:t>
            </w:r>
          </w:p>
        </w:tc>
        <w:tc>
          <w:tcPr>
            <w:tcW w:w="980" w:type="dxa"/>
          </w:tcPr>
          <w:p>
            <w:pPr>
              <w:pStyle w:val="TableParagraph"/>
              <w:spacing w:before="1"/>
              <w:ind w:right="19"/>
              <w:rPr>
                <w:sz w:val="15"/>
              </w:rPr>
            </w:pPr>
            <w:r>
              <w:rPr>
                <w:sz w:val="15"/>
              </w:rPr>
              <w:t>22</w:t>
            </w:r>
          </w:p>
        </w:tc>
        <w:tc>
          <w:tcPr>
            <w:tcW w:w="981" w:type="dxa"/>
          </w:tcPr>
          <w:p>
            <w:pPr>
              <w:pStyle w:val="TableParagraph"/>
              <w:spacing w:before="1"/>
              <w:ind w:right="19"/>
              <w:rPr>
                <w:sz w:val="15"/>
              </w:rPr>
            </w:pPr>
            <w:r>
              <w:rPr>
                <w:sz w:val="15"/>
              </w:rPr>
              <w:t>46</w:t>
            </w:r>
          </w:p>
        </w:tc>
        <w:tc>
          <w:tcPr>
            <w:tcW w:w="980" w:type="dxa"/>
          </w:tcPr>
          <w:p>
            <w:pPr>
              <w:pStyle w:val="TableParagraph"/>
              <w:spacing w:before="1"/>
              <w:ind w:right="19"/>
              <w:rPr>
                <w:sz w:val="15"/>
              </w:rPr>
            </w:pPr>
            <w:r>
              <w:rPr>
                <w:sz w:val="15"/>
              </w:rPr>
              <w:t>36</w:t>
            </w:r>
          </w:p>
        </w:tc>
        <w:tc>
          <w:tcPr>
            <w:tcW w:w="980" w:type="dxa"/>
          </w:tcPr>
          <w:p>
            <w:pPr>
              <w:pStyle w:val="TableParagraph"/>
              <w:spacing w:before="1"/>
              <w:ind w:right="19"/>
              <w:rPr>
                <w:sz w:val="15"/>
              </w:rPr>
            </w:pPr>
            <w:r>
              <w:rPr>
                <w:sz w:val="15"/>
              </w:rPr>
              <w:t>60</w:t>
            </w:r>
          </w:p>
        </w:tc>
        <w:tc>
          <w:tcPr>
            <w:tcW w:w="980" w:type="dxa"/>
          </w:tcPr>
          <w:p>
            <w:pPr>
              <w:pStyle w:val="TableParagraph"/>
              <w:spacing w:before="1"/>
              <w:ind w:right="19"/>
              <w:rPr>
                <w:sz w:val="15"/>
              </w:rPr>
            </w:pPr>
            <w:r>
              <w:rPr>
                <w:sz w:val="15"/>
              </w:rPr>
              <w:t>20</w:t>
            </w:r>
          </w:p>
        </w:tc>
      </w:tr>
      <w:tr>
        <w:trPr>
          <w:trHeight w:val="191" w:hRule="exact"/>
        </w:trPr>
        <w:tc>
          <w:tcPr>
            <w:tcW w:w="980" w:type="dxa"/>
          </w:tcPr>
          <w:p>
            <w:pPr>
              <w:pStyle w:val="TableParagraph"/>
              <w:spacing w:before="1"/>
              <w:ind w:right="19"/>
              <w:rPr>
                <w:sz w:val="15"/>
              </w:rPr>
            </w:pPr>
            <w:r>
              <w:rPr>
                <w:w w:val="103"/>
                <w:sz w:val="15"/>
              </w:rPr>
              <w:t>7</w:t>
            </w:r>
          </w:p>
        </w:tc>
        <w:tc>
          <w:tcPr>
            <w:tcW w:w="980" w:type="dxa"/>
          </w:tcPr>
          <w:p>
            <w:pPr/>
          </w:p>
        </w:tc>
        <w:tc>
          <w:tcPr>
            <w:tcW w:w="981" w:type="dxa"/>
          </w:tcPr>
          <w:p>
            <w:pPr>
              <w:pStyle w:val="TableParagraph"/>
              <w:spacing w:before="1"/>
              <w:ind w:right="19"/>
              <w:rPr>
                <w:sz w:val="15"/>
              </w:rPr>
            </w:pPr>
            <w:r>
              <w:rPr>
                <w:sz w:val="15"/>
              </w:rPr>
              <w:t>140</w:t>
            </w:r>
          </w:p>
        </w:tc>
        <w:tc>
          <w:tcPr>
            <w:tcW w:w="980" w:type="dxa"/>
          </w:tcPr>
          <w:p>
            <w:pPr>
              <w:pStyle w:val="TableParagraph"/>
              <w:spacing w:before="1"/>
              <w:ind w:right="19"/>
              <w:rPr>
                <w:sz w:val="15"/>
              </w:rPr>
            </w:pPr>
            <w:r>
              <w:rPr>
                <w:sz w:val="15"/>
              </w:rPr>
              <w:t>50</w:t>
            </w:r>
          </w:p>
        </w:tc>
        <w:tc>
          <w:tcPr>
            <w:tcW w:w="980" w:type="dxa"/>
          </w:tcPr>
          <w:p>
            <w:pPr>
              <w:pStyle w:val="TableParagraph"/>
              <w:spacing w:before="1"/>
              <w:ind w:right="19"/>
              <w:rPr>
                <w:sz w:val="15"/>
              </w:rPr>
            </w:pPr>
            <w:r>
              <w:rPr>
                <w:sz w:val="15"/>
              </w:rPr>
              <w:t>44</w:t>
            </w:r>
          </w:p>
        </w:tc>
        <w:tc>
          <w:tcPr>
            <w:tcW w:w="981" w:type="dxa"/>
          </w:tcPr>
          <w:p>
            <w:pPr>
              <w:pStyle w:val="TableParagraph"/>
              <w:spacing w:before="1"/>
              <w:ind w:right="19"/>
              <w:rPr>
                <w:sz w:val="15"/>
              </w:rPr>
            </w:pPr>
            <w:r>
              <w:rPr>
                <w:sz w:val="15"/>
              </w:rPr>
              <w:t>25</w:t>
            </w:r>
          </w:p>
        </w:tc>
        <w:tc>
          <w:tcPr>
            <w:tcW w:w="980" w:type="dxa"/>
          </w:tcPr>
          <w:p>
            <w:pPr>
              <w:pStyle w:val="TableParagraph"/>
              <w:spacing w:before="1"/>
              <w:ind w:right="19"/>
              <w:rPr>
                <w:sz w:val="15"/>
              </w:rPr>
            </w:pPr>
            <w:r>
              <w:rPr>
                <w:sz w:val="15"/>
              </w:rPr>
              <w:t>29</w:t>
            </w:r>
          </w:p>
        </w:tc>
        <w:tc>
          <w:tcPr>
            <w:tcW w:w="980" w:type="dxa"/>
          </w:tcPr>
          <w:p>
            <w:pPr/>
          </w:p>
        </w:tc>
        <w:tc>
          <w:tcPr>
            <w:tcW w:w="980" w:type="dxa"/>
          </w:tcPr>
          <w:p>
            <w:pPr>
              <w:pStyle w:val="TableParagraph"/>
              <w:spacing w:before="1"/>
              <w:ind w:right="19"/>
              <w:rPr>
                <w:sz w:val="15"/>
              </w:rPr>
            </w:pPr>
            <w:r>
              <w:rPr>
                <w:sz w:val="15"/>
              </w:rPr>
              <w:t>13</w:t>
            </w:r>
          </w:p>
        </w:tc>
      </w:tr>
    </w:tbl>
    <w:p>
      <w:pPr>
        <w:pStyle w:val="BodyText"/>
        <w:spacing w:before="4"/>
        <w:rPr>
          <w:sz w:val="15"/>
        </w:rPr>
      </w:pPr>
    </w:p>
    <w:tbl>
      <w:tblPr>
        <w:tblW w:w="0" w:type="auto"/>
        <w:jc w:val="left"/>
        <w:tblInd w:w="105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0" w:type="dxa"/>
          <w:bottom w:w="0" w:type="dxa"/>
          <w:right w:w="0" w:type="dxa"/>
        </w:tblCellMar>
        <w:tblLook w:val="01E0"/>
      </w:tblPr>
      <w:tblGrid>
        <w:gridCol w:w="980"/>
        <w:gridCol w:w="980"/>
        <w:gridCol w:w="981"/>
        <w:gridCol w:w="980"/>
        <w:gridCol w:w="980"/>
        <w:gridCol w:w="981"/>
        <w:gridCol w:w="980"/>
        <w:gridCol w:w="980"/>
        <w:gridCol w:w="980"/>
      </w:tblGrid>
      <w:tr>
        <w:trPr>
          <w:trHeight w:val="191" w:hRule="exact"/>
        </w:trPr>
        <w:tc>
          <w:tcPr>
            <w:tcW w:w="980" w:type="dxa"/>
            <w:vMerge w:val="restart"/>
          </w:tcPr>
          <w:p>
            <w:pPr>
              <w:pStyle w:val="TableParagraph"/>
              <w:spacing w:before="92"/>
              <w:ind w:left="194" w:right="0"/>
              <w:jc w:val="left"/>
              <w:rPr>
                <w:sz w:val="15"/>
              </w:rPr>
            </w:pPr>
            <w:r>
              <w:rPr>
                <w:w w:val="105"/>
                <w:sz w:val="15"/>
              </w:rPr>
              <w:t>Estacion</w:t>
            </w:r>
          </w:p>
        </w:tc>
        <w:tc>
          <w:tcPr>
            <w:tcW w:w="7842" w:type="dxa"/>
            <w:gridSpan w:val="8"/>
          </w:tcPr>
          <w:p>
            <w:pPr>
              <w:pStyle w:val="TableParagraph"/>
              <w:spacing w:before="1"/>
              <w:ind w:left="3681" w:right="3668"/>
              <w:jc w:val="center"/>
              <w:rPr>
                <w:sz w:val="15"/>
              </w:rPr>
            </w:pPr>
            <w:r>
              <w:rPr>
                <w:w w:val="105"/>
                <w:sz w:val="15"/>
              </w:rPr>
              <w:t>Fecha</w:t>
            </w:r>
          </w:p>
        </w:tc>
      </w:tr>
      <w:tr>
        <w:trPr>
          <w:trHeight w:val="191" w:hRule="exact"/>
        </w:trPr>
        <w:tc>
          <w:tcPr>
            <w:tcW w:w="980" w:type="dxa"/>
            <w:vMerge/>
          </w:tcPr>
          <w:p>
            <w:pPr/>
          </w:p>
        </w:tc>
        <w:tc>
          <w:tcPr>
            <w:tcW w:w="980" w:type="dxa"/>
          </w:tcPr>
          <w:p>
            <w:pPr>
              <w:pStyle w:val="TableParagraph"/>
              <w:spacing w:before="1"/>
              <w:ind w:right="19"/>
              <w:rPr>
                <w:sz w:val="15"/>
              </w:rPr>
            </w:pPr>
            <w:r>
              <w:rPr>
                <w:sz w:val="15"/>
              </w:rPr>
              <w:t>25-sep-06</w:t>
            </w:r>
          </w:p>
        </w:tc>
        <w:tc>
          <w:tcPr>
            <w:tcW w:w="981" w:type="dxa"/>
          </w:tcPr>
          <w:p>
            <w:pPr>
              <w:pStyle w:val="TableParagraph"/>
              <w:spacing w:before="1"/>
              <w:ind w:right="20"/>
              <w:rPr>
                <w:sz w:val="15"/>
              </w:rPr>
            </w:pPr>
            <w:r>
              <w:rPr>
                <w:sz w:val="15"/>
              </w:rPr>
              <w:t>29-sep-06</w:t>
            </w:r>
          </w:p>
        </w:tc>
        <w:tc>
          <w:tcPr>
            <w:tcW w:w="980" w:type="dxa"/>
          </w:tcPr>
          <w:p>
            <w:pPr>
              <w:pStyle w:val="TableParagraph"/>
              <w:spacing w:before="1"/>
              <w:ind w:right="19"/>
              <w:rPr>
                <w:sz w:val="15"/>
              </w:rPr>
            </w:pPr>
            <w:r>
              <w:rPr>
                <w:sz w:val="15"/>
              </w:rPr>
              <w:t>02-oct-06</w:t>
            </w:r>
          </w:p>
        </w:tc>
        <w:tc>
          <w:tcPr>
            <w:tcW w:w="980" w:type="dxa"/>
          </w:tcPr>
          <w:p>
            <w:pPr>
              <w:pStyle w:val="TableParagraph"/>
              <w:spacing w:before="1"/>
              <w:ind w:right="19"/>
              <w:rPr>
                <w:sz w:val="15"/>
              </w:rPr>
            </w:pPr>
            <w:r>
              <w:rPr>
                <w:sz w:val="15"/>
              </w:rPr>
              <w:t>09-oct-06</w:t>
            </w:r>
          </w:p>
        </w:tc>
        <w:tc>
          <w:tcPr>
            <w:tcW w:w="981" w:type="dxa"/>
          </w:tcPr>
          <w:p>
            <w:pPr>
              <w:pStyle w:val="TableParagraph"/>
              <w:spacing w:before="1"/>
              <w:ind w:right="20"/>
              <w:rPr>
                <w:sz w:val="15"/>
              </w:rPr>
            </w:pPr>
            <w:r>
              <w:rPr>
                <w:sz w:val="15"/>
              </w:rPr>
              <w:t>13-oct-06</w:t>
            </w:r>
          </w:p>
        </w:tc>
        <w:tc>
          <w:tcPr>
            <w:tcW w:w="980" w:type="dxa"/>
          </w:tcPr>
          <w:p>
            <w:pPr>
              <w:pStyle w:val="TableParagraph"/>
              <w:spacing w:before="1"/>
              <w:ind w:right="19"/>
              <w:rPr>
                <w:sz w:val="15"/>
              </w:rPr>
            </w:pPr>
            <w:r>
              <w:rPr>
                <w:sz w:val="15"/>
              </w:rPr>
              <w:t>23-oct-06</w:t>
            </w:r>
          </w:p>
        </w:tc>
        <w:tc>
          <w:tcPr>
            <w:tcW w:w="980" w:type="dxa"/>
          </w:tcPr>
          <w:p>
            <w:pPr>
              <w:pStyle w:val="TableParagraph"/>
              <w:spacing w:before="1"/>
              <w:ind w:right="19"/>
              <w:rPr>
                <w:sz w:val="15"/>
              </w:rPr>
            </w:pPr>
            <w:r>
              <w:rPr>
                <w:sz w:val="15"/>
              </w:rPr>
              <w:t>02-nov-06</w:t>
            </w:r>
          </w:p>
        </w:tc>
        <w:tc>
          <w:tcPr>
            <w:tcW w:w="980" w:type="dxa"/>
          </w:tcPr>
          <w:p>
            <w:pPr>
              <w:pStyle w:val="TableParagraph"/>
              <w:spacing w:before="1"/>
              <w:ind w:right="20"/>
              <w:rPr>
                <w:sz w:val="15"/>
              </w:rPr>
            </w:pPr>
            <w:r>
              <w:rPr>
                <w:sz w:val="15"/>
              </w:rPr>
              <w:t>05-nov-06</w:t>
            </w:r>
          </w:p>
        </w:tc>
      </w:tr>
      <w:tr>
        <w:trPr>
          <w:trHeight w:val="191" w:hRule="exact"/>
        </w:trPr>
        <w:tc>
          <w:tcPr>
            <w:tcW w:w="980" w:type="dxa"/>
          </w:tcPr>
          <w:p>
            <w:pPr>
              <w:pStyle w:val="TableParagraph"/>
              <w:spacing w:before="1"/>
              <w:ind w:right="19"/>
              <w:rPr>
                <w:sz w:val="15"/>
              </w:rPr>
            </w:pPr>
            <w:r>
              <w:rPr>
                <w:w w:val="103"/>
                <w:sz w:val="15"/>
              </w:rPr>
              <w:t>2</w:t>
            </w:r>
          </w:p>
        </w:tc>
        <w:tc>
          <w:tcPr>
            <w:tcW w:w="980" w:type="dxa"/>
          </w:tcPr>
          <w:p>
            <w:pPr>
              <w:pStyle w:val="TableParagraph"/>
              <w:spacing w:before="1"/>
              <w:ind w:right="19"/>
              <w:rPr>
                <w:sz w:val="15"/>
              </w:rPr>
            </w:pPr>
            <w:r>
              <w:rPr>
                <w:sz w:val="15"/>
              </w:rPr>
              <w:t>37</w:t>
            </w:r>
          </w:p>
        </w:tc>
        <w:tc>
          <w:tcPr>
            <w:tcW w:w="981" w:type="dxa"/>
          </w:tcPr>
          <w:p>
            <w:pPr>
              <w:pStyle w:val="TableParagraph"/>
              <w:spacing w:before="1"/>
              <w:ind w:right="19"/>
              <w:rPr>
                <w:sz w:val="15"/>
              </w:rPr>
            </w:pPr>
            <w:r>
              <w:rPr>
                <w:sz w:val="15"/>
              </w:rPr>
              <w:t>15</w:t>
            </w:r>
          </w:p>
        </w:tc>
        <w:tc>
          <w:tcPr>
            <w:tcW w:w="980" w:type="dxa"/>
          </w:tcPr>
          <w:p>
            <w:pPr>
              <w:pStyle w:val="TableParagraph"/>
              <w:spacing w:before="1"/>
              <w:ind w:right="19"/>
              <w:rPr>
                <w:sz w:val="15"/>
              </w:rPr>
            </w:pPr>
            <w:r>
              <w:rPr>
                <w:sz w:val="15"/>
              </w:rPr>
              <w:t>39</w:t>
            </w:r>
          </w:p>
        </w:tc>
        <w:tc>
          <w:tcPr>
            <w:tcW w:w="980" w:type="dxa"/>
          </w:tcPr>
          <w:p>
            <w:pPr/>
          </w:p>
        </w:tc>
        <w:tc>
          <w:tcPr>
            <w:tcW w:w="981" w:type="dxa"/>
          </w:tcPr>
          <w:p>
            <w:pPr/>
          </w:p>
        </w:tc>
        <w:tc>
          <w:tcPr>
            <w:tcW w:w="980" w:type="dxa"/>
          </w:tcPr>
          <w:p>
            <w:pPr>
              <w:pStyle w:val="TableParagraph"/>
              <w:spacing w:before="1"/>
              <w:ind w:right="19"/>
              <w:rPr>
                <w:sz w:val="15"/>
              </w:rPr>
            </w:pPr>
            <w:r>
              <w:rPr>
                <w:sz w:val="15"/>
              </w:rPr>
              <w:t>23</w:t>
            </w:r>
          </w:p>
        </w:tc>
        <w:tc>
          <w:tcPr>
            <w:tcW w:w="980" w:type="dxa"/>
          </w:tcPr>
          <w:p>
            <w:pPr>
              <w:pStyle w:val="TableParagraph"/>
              <w:spacing w:before="1"/>
              <w:ind w:right="19"/>
              <w:rPr>
                <w:sz w:val="15"/>
              </w:rPr>
            </w:pPr>
            <w:r>
              <w:rPr>
                <w:sz w:val="15"/>
              </w:rPr>
              <w:t>33</w:t>
            </w:r>
          </w:p>
        </w:tc>
        <w:tc>
          <w:tcPr>
            <w:tcW w:w="980" w:type="dxa"/>
          </w:tcPr>
          <w:p>
            <w:pPr>
              <w:pStyle w:val="TableParagraph"/>
              <w:spacing w:before="1"/>
              <w:ind w:right="19"/>
              <w:rPr>
                <w:sz w:val="15"/>
              </w:rPr>
            </w:pPr>
            <w:r>
              <w:rPr>
                <w:sz w:val="15"/>
              </w:rPr>
              <w:t>31</w:t>
            </w:r>
          </w:p>
        </w:tc>
      </w:tr>
      <w:tr>
        <w:trPr>
          <w:trHeight w:val="191" w:hRule="exact"/>
        </w:trPr>
        <w:tc>
          <w:tcPr>
            <w:tcW w:w="980" w:type="dxa"/>
          </w:tcPr>
          <w:p>
            <w:pPr>
              <w:pStyle w:val="TableParagraph"/>
              <w:spacing w:before="1"/>
              <w:ind w:right="19"/>
              <w:rPr>
                <w:sz w:val="15"/>
              </w:rPr>
            </w:pPr>
            <w:r>
              <w:rPr>
                <w:w w:val="103"/>
                <w:sz w:val="15"/>
              </w:rPr>
              <w:t>3</w:t>
            </w:r>
          </w:p>
        </w:tc>
        <w:tc>
          <w:tcPr>
            <w:tcW w:w="980" w:type="dxa"/>
          </w:tcPr>
          <w:p>
            <w:pPr/>
          </w:p>
        </w:tc>
        <w:tc>
          <w:tcPr>
            <w:tcW w:w="981" w:type="dxa"/>
          </w:tcPr>
          <w:p>
            <w:pPr>
              <w:pStyle w:val="TableParagraph"/>
              <w:spacing w:before="1"/>
              <w:ind w:right="19"/>
              <w:rPr>
                <w:sz w:val="15"/>
              </w:rPr>
            </w:pPr>
            <w:r>
              <w:rPr>
                <w:sz w:val="15"/>
              </w:rPr>
              <w:t>23</w:t>
            </w:r>
          </w:p>
        </w:tc>
        <w:tc>
          <w:tcPr>
            <w:tcW w:w="980" w:type="dxa"/>
          </w:tcPr>
          <w:p>
            <w:pPr/>
          </w:p>
        </w:tc>
        <w:tc>
          <w:tcPr>
            <w:tcW w:w="980" w:type="dxa"/>
          </w:tcPr>
          <w:p>
            <w:pPr/>
          </w:p>
        </w:tc>
        <w:tc>
          <w:tcPr>
            <w:tcW w:w="981" w:type="dxa"/>
          </w:tcPr>
          <w:p>
            <w:pPr/>
          </w:p>
        </w:tc>
        <w:tc>
          <w:tcPr>
            <w:tcW w:w="980" w:type="dxa"/>
          </w:tcPr>
          <w:p>
            <w:pPr/>
          </w:p>
        </w:tc>
        <w:tc>
          <w:tcPr>
            <w:tcW w:w="980" w:type="dxa"/>
          </w:tcPr>
          <w:p>
            <w:pPr/>
          </w:p>
        </w:tc>
        <w:tc>
          <w:tcPr>
            <w:tcW w:w="980" w:type="dxa"/>
          </w:tcPr>
          <w:p>
            <w:pPr/>
          </w:p>
        </w:tc>
      </w:tr>
      <w:tr>
        <w:trPr>
          <w:trHeight w:val="191" w:hRule="exact"/>
        </w:trPr>
        <w:tc>
          <w:tcPr>
            <w:tcW w:w="980" w:type="dxa"/>
          </w:tcPr>
          <w:p>
            <w:pPr>
              <w:pStyle w:val="TableParagraph"/>
              <w:spacing w:before="1"/>
              <w:ind w:right="19"/>
              <w:rPr>
                <w:sz w:val="15"/>
              </w:rPr>
            </w:pPr>
            <w:r>
              <w:rPr>
                <w:sz w:val="15"/>
              </w:rPr>
              <w:t>21</w:t>
            </w:r>
          </w:p>
        </w:tc>
        <w:tc>
          <w:tcPr>
            <w:tcW w:w="980" w:type="dxa"/>
          </w:tcPr>
          <w:p>
            <w:pPr>
              <w:pStyle w:val="TableParagraph"/>
              <w:spacing w:before="1"/>
              <w:ind w:right="19"/>
              <w:rPr>
                <w:sz w:val="15"/>
              </w:rPr>
            </w:pPr>
            <w:r>
              <w:rPr>
                <w:sz w:val="15"/>
              </w:rPr>
              <w:t>81</w:t>
            </w:r>
          </w:p>
        </w:tc>
        <w:tc>
          <w:tcPr>
            <w:tcW w:w="981" w:type="dxa"/>
          </w:tcPr>
          <w:p>
            <w:pPr>
              <w:pStyle w:val="TableParagraph"/>
              <w:spacing w:before="1"/>
              <w:ind w:right="19"/>
              <w:rPr>
                <w:sz w:val="15"/>
              </w:rPr>
            </w:pPr>
            <w:r>
              <w:rPr>
                <w:sz w:val="15"/>
              </w:rPr>
              <w:t>15</w:t>
            </w:r>
          </w:p>
        </w:tc>
        <w:tc>
          <w:tcPr>
            <w:tcW w:w="980" w:type="dxa"/>
          </w:tcPr>
          <w:p>
            <w:pPr>
              <w:pStyle w:val="TableParagraph"/>
              <w:spacing w:before="1"/>
              <w:ind w:right="19"/>
              <w:rPr>
                <w:sz w:val="15"/>
              </w:rPr>
            </w:pPr>
            <w:r>
              <w:rPr>
                <w:sz w:val="15"/>
              </w:rPr>
              <w:t>35</w:t>
            </w:r>
          </w:p>
        </w:tc>
        <w:tc>
          <w:tcPr>
            <w:tcW w:w="980" w:type="dxa"/>
          </w:tcPr>
          <w:p>
            <w:pPr>
              <w:pStyle w:val="TableParagraph"/>
              <w:spacing w:before="1"/>
              <w:ind w:right="19"/>
              <w:rPr>
                <w:sz w:val="15"/>
              </w:rPr>
            </w:pPr>
            <w:r>
              <w:rPr>
                <w:sz w:val="15"/>
              </w:rPr>
              <w:t>33</w:t>
            </w:r>
          </w:p>
        </w:tc>
        <w:tc>
          <w:tcPr>
            <w:tcW w:w="981" w:type="dxa"/>
          </w:tcPr>
          <w:p>
            <w:pPr/>
          </w:p>
        </w:tc>
        <w:tc>
          <w:tcPr>
            <w:tcW w:w="980" w:type="dxa"/>
          </w:tcPr>
          <w:p>
            <w:pPr>
              <w:pStyle w:val="TableParagraph"/>
              <w:spacing w:before="1"/>
              <w:ind w:right="19"/>
              <w:rPr>
                <w:sz w:val="15"/>
              </w:rPr>
            </w:pPr>
            <w:r>
              <w:rPr>
                <w:sz w:val="15"/>
              </w:rPr>
              <w:t>32</w:t>
            </w:r>
          </w:p>
        </w:tc>
        <w:tc>
          <w:tcPr>
            <w:tcW w:w="980" w:type="dxa"/>
          </w:tcPr>
          <w:p>
            <w:pPr>
              <w:pStyle w:val="TableParagraph"/>
              <w:spacing w:before="1"/>
              <w:ind w:right="19"/>
              <w:rPr>
                <w:sz w:val="15"/>
              </w:rPr>
            </w:pPr>
            <w:r>
              <w:rPr>
                <w:sz w:val="15"/>
              </w:rPr>
              <w:t>51</w:t>
            </w:r>
          </w:p>
        </w:tc>
        <w:tc>
          <w:tcPr>
            <w:tcW w:w="980" w:type="dxa"/>
          </w:tcPr>
          <w:p>
            <w:pPr/>
          </w:p>
        </w:tc>
      </w:tr>
      <w:tr>
        <w:trPr>
          <w:trHeight w:val="191" w:hRule="exact"/>
        </w:trPr>
        <w:tc>
          <w:tcPr>
            <w:tcW w:w="980" w:type="dxa"/>
          </w:tcPr>
          <w:p>
            <w:pPr>
              <w:pStyle w:val="TableParagraph"/>
              <w:spacing w:before="1"/>
              <w:ind w:right="19"/>
              <w:rPr>
                <w:sz w:val="15"/>
              </w:rPr>
            </w:pPr>
            <w:r>
              <w:rPr>
                <w:w w:val="103"/>
                <w:sz w:val="15"/>
              </w:rPr>
              <w:t>5</w:t>
            </w:r>
          </w:p>
        </w:tc>
        <w:tc>
          <w:tcPr>
            <w:tcW w:w="980" w:type="dxa"/>
          </w:tcPr>
          <w:p>
            <w:pPr>
              <w:pStyle w:val="TableParagraph"/>
              <w:spacing w:before="1"/>
              <w:ind w:right="19"/>
              <w:rPr>
                <w:sz w:val="15"/>
              </w:rPr>
            </w:pPr>
            <w:r>
              <w:rPr>
                <w:sz w:val="15"/>
              </w:rPr>
              <w:t>42</w:t>
            </w:r>
          </w:p>
        </w:tc>
        <w:tc>
          <w:tcPr>
            <w:tcW w:w="981" w:type="dxa"/>
          </w:tcPr>
          <w:p>
            <w:pPr>
              <w:pStyle w:val="TableParagraph"/>
              <w:spacing w:before="1"/>
              <w:ind w:right="19"/>
              <w:rPr>
                <w:sz w:val="15"/>
              </w:rPr>
            </w:pPr>
            <w:r>
              <w:rPr>
                <w:sz w:val="15"/>
              </w:rPr>
              <w:t>27</w:t>
            </w:r>
          </w:p>
        </w:tc>
        <w:tc>
          <w:tcPr>
            <w:tcW w:w="980" w:type="dxa"/>
          </w:tcPr>
          <w:p>
            <w:pPr>
              <w:pStyle w:val="TableParagraph"/>
              <w:spacing w:before="1"/>
              <w:ind w:right="19"/>
              <w:rPr>
                <w:sz w:val="15"/>
              </w:rPr>
            </w:pPr>
            <w:r>
              <w:rPr>
                <w:sz w:val="15"/>
              </w:rPr>
              <w:t>25</w:t>
            </w:r>
          </w:p>
        </w:tc>
        <w:tc>
          <w:tcPr>
            <w:tcW w:w="980" w:type="dxa"/>
          </w:tcPr>
          <w:p>
            <w:pPr>
              <w:pStyle w:val="TableParagraph"/>
              <w:spacing w:before="1"/>
              <w:ind w:right="19"/>
              <w:rPr>
                <w:sz w:val="15"/>
              </w:rPr>
            </w:pPr>
            <w:r>
              <w:rPr>
                <w:sz w:val="15"/>
              </w:rPr>
              <w:t>32</w:t>
            </w:r>
          </w:p>
        </w:tc>
        <w:tc>
          <w:tcPr>
            <w:tcW w:w="981" w:type="dxa"/>
          </w:tcPr>
          <w:p>
            <w:pPr>
              <w:pStyle w:val="TableParagraph"/>
              <w:spacing w:before="1"/>
              <w:ind w:right="19"/>
              <w:rPr>
                <w:sz w:val="15"/>
              </w:rPr>
            </w:pPr>
            <w:r>
              <w:rPr>
                <w:sz w:val="15"/>
              </w:rPr>
              <w:t>32</w:t>
            </w:r>
          </w:p>
        </w:tc>
        <w:tc>
          <w:tcPr>
            <w:tcW w:w="980" w:type="dxa"/>
          </w:tcPr>
          <w:p>
            <w:pPr>
              <w:pStyle w:val="TableParagraph"/>
              <w:spacing w:before="1"/>
              <w:ind w:right="19"/>
              <w:rPr>
                <w:sz w:val="15"/>
              </w:rPr>
            </w:pPr>
            <w:r>
              <w:rPr>
                <w:sz w:val="15"/>
              </w:rPr>
              <w:t>54</w:t>
            </w:r>
          </w:p>
        </w:tc>
        <w:tc>
          <w:tcPr>
            <w:tcW w:w="980" w:type="dxa"/>
          </w:tcPr>
          <w:p>
            <w:pPr/>
          </w:p>
        </w:tc>
        <w:tc>
          <w:tcPr>
            <w:tcW w:w="980" w:type="dxa"/>
          </w:tcPr>
          <w:p>
            <w:pPr>
              <w:pStyle w:val="TableParagraph"/>
              <w:spacing w:before="1"/>
              <w:ind w:right="19"/>
              <w:rPr>
                <w:sz w:val="15"/>
              </w:rPr>
            </w:pPr>
            <w:r>
              <w:rPr>
                <w:sz w:val="15"/>
              </w:rPr>
              <w:t>43</w:t>
            </w:r>
          </w:p>
        </w:tc>
      </w:tr>
      <w:tr>
        <w:trPr>
          <w:trHeight w:val="191" w:hRule="exact"/>
        </w:trPr>
        <w:tc>
          <w:tcPr>
            <w:tcW w:w="980" w:type="dxa"/>
          </w:tcPr>
          <w:p>
            <w:pPr>
              <w:pStyle w:val="TableParagraph"/>
              <w:spacing w:before="1"/>
              <w:ind w:right="19"/>
              <w:rPr>
                <w:sz w:val="15"/>
              </w:rPr>
            </w:pPr>
            <w:r>
              <w:rPr>
                <w:w w:val="103"/>
                <w:sz w:val="15"/>
              </w:rPr>
              <w:t>6</w:t>
            </w:r>
          </w:p>
        </w:tc>
        <w:tc>
          <w:tcPr>
            <w:tcW w:w="980" w:type="dxa"/>
          </w:tcPr>
          <w:p>
            <w:pPr/>
          </w:p>
        </w:tc>
        <w:tc>
          <w:tcPr>
            <w:tcW w:w="981" w:type="dxa"/>
          </w:tcPr>
          <w:p>
            <w:pPr>
              <w:pStyle w:val="TableParagraph"/>
              <w:spacing w:before="1"/>
              <w:ind w:right="19"/>
              <w:rPr>
                <w:sz w:val="15"/>
              </w:rPr>
            </w:pPr>
            <w:r>
              <w:rPr>
                <w:w w:val="103"/>
                <w:sz w:val="15"/>
              </w:rPr>
              <w:t>9</w:t>
            </w:r>
          </w:p>
        </w:tc>
        <w:tc>
          <w:tcPr>
            <w:tcW w:w="980" w:type="dxa"/>
          </w:tcPr>
          <w:p>
            <w:pPr>
              <w:pStyle w:val="TableParagraph"/>
              <w:spacing w:before="1"/>
              <w:ind w:right="19"/>
              <w:rPr>
                <w:sz w:val="15"/>
              </w:rPr>
            </w:pPr>
            <w:r>
              <w:rPr>
                <w:sz w:val="15"/>
              </w:rPr>
              <w:t>10</w:t>
            </w:r>
          </w:p>
        </w:tc>
        <w:tc>
          <w:tcPr>
            <w:tcW w:w="980" w:type="dxa"/>
          </w:tcPr>
          <w:p>
            <w:pPr/>
          </w:p>
        </w:tc>
        <w:tc>
          <w:tcPr>
            <w:tcW w:w="981" w:type="dxa"/>
          </w:tcPr>
          <w:p>
            <w:pPr/>
          </w:p>
        </w:tc>
        <w:tc>
          <w:tcPr>
            <w:tcW w:w="980" w:type="dxa"/>
          </w:tcPr>
          <w:p>
            <w:pPr>
              <w:pStyle w:val="TableParagraph"/>
              <w:spacing w:before="1"/>
              <w:ind w:right="19"/>
              <w:rPr>
                <w:sz w:val="15"/>
              </w:rPr>
            </w:pPr>
            <w:r>
              <w:rPr>
                <w:sz w:val="15"/>
              </w:rPr>
              <w:t>51</w:t>
            </w:r>
          </w:p>
        </w:tc>
        <w:tc>
          <w:tcPr>
            <w:tcW w:w="980" w:type="dxa"/>
          </w:tcPr>
          <w:p>
            <w:pPr>
              <w:pStyle w:val="TableParagraph"/>
              <w:spacing w:before="1"/>
              <w:ind w:right="19"/>
              <w:rPr>
                <w:sz w:val="15"/>
              </w:rPr>
            </w:pPr>
            <w:r>
              <w:rPr>
                <w:sz w:val="15"/>
              </w:rPr>
              <w:t>70</w:t>
            </w:r>
          </w:p>
        </w:tc>
        <w:tc>
          <w:tcPr>
            <w:tcW w:w="980" w:type="dxa"/>
          </w:tcPr>
          <w:p>
            <w:pPr>
              <w:pStyle w:val="TableParagraph"/>
              <w:spacing w:before="1"/>
              <w:ind w:right="19"/>
              <w:rPr>
                <w:sz w:val="15"/>
              </w:rPr>
            </w:pPr>
            <w:r>
              <w:rPr>
                <w:w w:val="103"/>
                <w:sz w:val="15"/>
              </w:rPr>
              <w:t>7</w:t>
            </w:r>
          </w:p>
        </w:tc>
      </w:tr>
      <w:tr>
        <w:trPr>
          <w:trHeight w:val="191" w:hRule="exact"/>
        </w:trPr>
        <w:tc>
          <w:tcPr>
            <w:tcW w:w="980" w:type="dxa"/>
          </w:tcPr>
          <w:p>
            <w:pPr>
              <w:pStyle w:val="TableParagraph"/>
              <w:spacing w:before="1"/>
              <w:ind w:right="19"/>
              <w:rPr>
                <w:sz w:val="15"/>
              </w:rPr>
            </w:pPr>
            <w:r>
              <w:rPr>
                <w:w w:val="103"/>
                <w:sz w:val="15"/>
              </w:rPr>
              <w:t>7</w:t>
            </w:r>
          </w:p>
        </w:tc>
        <w:tc>
          <w:tcPr>
            <w:tcW w:w="980" w:type="dxa"/>
          </w:tcPr>
          <w:p>
            <w:pPr>
              <w:pStyle w:val="TableParagraph"/>
              <w:spacing w:before="1"/>
              <w:ind w:right="19"/>
              <w:rPr>
                <w:sz w:val="15"/>
              </w:rPr>
            </w:pPr>
            <w:r>
              <w:rPr>
                <w:sz w:val="15"/>
              </w:rPr>
              <w:t>106</w:t>
            </w:r>
          </w:p>
        </w:tc>
        <w:tc>
          <w:tcPr>
            <w:tcW w:w="981" w:type="dxa"/>
          </w:tcPr>
          <w:p>
            <w:pPr>
              <w:pStyle w:val="TableParagraph"/>
              <w:spacing w:before="1"/>
              <w:ind w:right="19"/>
              <w:rPr>
                <w:sz w:val="15"/>
              </w:rPr>
            </w:pPr>
            <w:r>
              <w:rPr>
                <w:sz w:val="15"/>
              </w:rPr>
              <w:t>78</w:t>
            </w:r>
          </w:p>
        </w:tc>
        <w:tc>
          <w:tcPr>
            <w:tcW w:w="980" w:type="dxa"/>
          </w:tcPr>
          <w:p>
            <w:pPr>
              <w:pStyle w:val="TableParagraph"/>
              <w:spacing w:before="1"/>
              <w:ind w:right="19"/>
              <w:rPr>
                <w:sz w:val="15"/>
              </w:rPr>
            </w:pPr>
            <w:r>
              <w:rPr>
                <w:sz w:val="15"/>
              </w:rPr>
              <w:t>124</w:t>
            </w:r>
          </w:p>
        </w:tc>
        <w:tc>
          <w:tcPr>
            <w:tcW w:w="980" w:type="dxa"/>
          </w:tcPr>
          <w:p>
            <w:pPr>
              <w:pStyle w:val="TableParagraph"/>
              <w:spacing w:before="1"/>
              <w:ind w:right="19"/>
              <w:rPr>
                <w:sz w:val="15"/>
              </w:rPr>
            </w:pPr>
            <w:r>
              <w:rPr>
                <w:sz w:val="15"/>
              </w:rPr>
              <w:t>34</w:t>
            </w:r>
          </w:p>
        </w:tc>
        <w:tc>
          <w:tcPr>
            <w:tcW w:w="981" w:type="dxa"/>
          </w:tcPr>
          <w:p>
            <w:pPr>
              <w:pStyle w:val="TableParagraph"/>
              <w:spacing w:before="1"/>
              <w:ind w:right="19"/>
              <w:rPr>
                <w:sz w:val="15"/>
              </w:rPr>
            </w:pPr>
            <w:r>
              <w:rPr>
                <w:sz w:val="15"/>
              </w:rPr>
              <w:t>24</w:t>
            </w:r>
          </w:p>
        </w:tc>
        <w:tc>
          <w:tcPr>
            <w:tcW w:w="980" w:type="dxa"/>
          </w:tcPr>
          <w:p>
            <w:pPr>
              <w:pStyle w:val="TableParagraph"/>
              <w:spacing w:before="1"/>
              <w:ind w:right="19"/>
              <w:rPr>
                <w:sz w:val="15"/>
              </w:rPr>
            </w:pPr>
            <w:r>
              <w:rPr>
                <w:sz w:val="15"/>
              </w:rPr>
              <w:t>26</w:t>
            </w:r>
          </w:p>
        </w:tc>
        <w:tc>
          <w:tcPr>
            <w:tcW w:w="980" w:type="dxa"/>
          </w:tcPr>
          <w:p>
            <w:pPr>
              <w:pStyle w:val="TableParagraph"/>
              <w:spacing w:before="1"/>
              <w:ind w:right="19"/>
              <w:rPr>
                <w:sz w:val="15"/>
              </w:rPr>
            </w:pPr>
            <w:r>
              <w:rPr>
                <w:sz w:val="15"/>
              </w:rPr>
              <w:t>84</w:t>
            </w:r>
          </w:p>
        </w:tc>
        <w:tc>
          <w:tcPr>
            <w:tcW w:w="980" w:type="dxa"/>
          </w:tcPr>
          <w:p>
            <w:pPr>
              <w:pStyle w:val="TableParagraph"/>
              <w:spacing w:before="1"/>
              <w:ind w:right="19"/>
              <w:rPr>
                <w:sz w:val="15"/>
              </w:rPr>
            </w:pPr>
            <w:r>
              <w:rPr>
                <w:sz w:val="15"/>
              </w:rPr>
              <w:t>21</w:t>
            </w:r>
          </w:p>
        </w:tc>
      </w:tr>
    </w:tbl>
    <w:p>
      <w:pPr>
        <w:pStyle w:val="BodyText"/>
        <w:spacing w:before="4"/>
        <w:rPr>
          <w:sz w:val="15"/>
        </w:rPr>
      </w:pPr>
    </w:p>
    <w:tbl>
      <w:tblPr>
        <w:tblW w:w="0" w:type="auto"/>
        <w:jc w:val="left"/>
        <w:tblInd w:w="105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0" w:type="dxa"/>
          <w:bottom w:w="0" w:type="dxa"/>
          <w:right w:w="0" w:type="dxa"/>
        </w:tblCellMar>
        <w:tblLook w:val="01E0"/>
      </w:tblPr>
      <w:tblGrid>
        <w:gridCol w:w="980"/>
        <w:gridCol w:w="980"/>
        <w:gridCol w:w="981"/>
      </w:tblGrid>
      <w:tr>
        <w:trPr>
          <w:trHeight w:val="191" w:hRule="exact"/>
        </w:trPr>
        <w:tc>
          <w:tcPr>
            <w:tcW w:w="980" w:type="dxa"/>
            <w:vMerge w:val="restart"/>
          </w:tcPr>
          <w:p>
            <w:pPr>
              <w:pStyle w:val="TableParagraph"/>
              <w:spacing w:before="92"/>
              <w:ind w:left="194" w:right="0"/>
              <w:jc w:val="left"/>
              <w:rPr>
                <w:sz w:val="15"/>
              </w:rPr>
            </w:pPr>
            <w:r>
              <w:rPr>
                <w:w w:val="105"/>
                <w:sz w:val="15"/>
              </w:rPr>
              <w:t>Estacion</w:t>
            </w:r>
          </w:p>
        </w:tc>
        <w:tc>
          <w:tcPr>
            <w:tcW w:w="1960" w:type="dxa"/>
            <w:gridSpan w:val="2"/>
          </w:tcPr>
          <w:p>
            <w:pPr>
              <w:pStyle w:val="TableParagraph"/>
              <w:spacing w:before="1"/>
              <w:ind w:left="740" w:right="727"/>
              <w:jc w:val="center"/>
              <w:rPr>
                <w:sz w:val="15"/>
              </w:rPr>
            </w:pPr>
            <w:r>
              <w:rPr>
                <w:w w:val="105"/>
                <w:sz w:val="15"/>
              </w:rPr>
              <w:t>Fecha</w:t>
            </w:r>
          </w:p>
        </w:tc>
      </w:tr>
      <w:tr>
        <w:trPr>
          <w:trHeight w:val="192" w:hRule="exact"/>
        </w:trPr>
        <w:tc>
          <w:tcPr>
            <w:tcW w:w="980" w:type="dxa"/>
            <w:vMerge/>
          </w:tcPr>
          <w:p>
            <w:pPr/>
          </w:p>
        </w:tc>
        <w:tc>
          <w:tcPr>
            <w:tcW w:w="980" w:type="dxa"/>
          </w:tcPr>
          <w:p>
            <w:pPr>
              <w:pStyle w:val="TableParagraph"/>
              <w:spacing w:before="1"/>
              <w:ind w:right="19"/>
              <w:rPr>
                <w:sz w:val="15"/>
              </w:rPr>
            </w:pPr>
            <w:r>
              <w:rPr>
                <w:sz w:val="15"/>
              </w:rPr>
              <w:t>09-nov-06</w:t>
            </w:r>
          </w:p>
        </w:tc>
        <w:tc>
          <w:tcPr>
            <w:tcW w:w="981" w:type="dxa"/>
          </w:tcPr>
          <w:p>
            <w:pPr>
              <w:pStyle w:val="TableParagraph"/>
              <w:spacing w:before="1"/>
              <w:ind w:right="20"/>
              <w:rPr>
                <w:sz w:val="15"/>
              </w:rPr>
            </w:pPr>
            <w:r>
              <w:rPr>
                <w:sz w:val="15"/>
              </w:rPr>
              <w:t>21-nov-06</w:t>
            </w:r>
          </w:p>
        </w:tc>
      </w:tr>
      <w:tr>
        <w:trPr>
          <w:trHeight w:val="191" w:hRule="exact"/>
        </w:trPr>
        <w:tc>
          <w:tcPr>
            <w:tcW w:w="980" w:type="dxa"/>
          </w:tcPr>
          <w:p>
            <w:pPr>
              <w:pStyle w:val="TableParagraph"/>
              <w:spacing w:before="1"/>
              <w:ind w:right="19"/>
              <w:rPr>
                <w:sz w:val="15"/>
              </w:rPr>
            </w:pPr>
            <w:r>
              <w:rPr>
                <w:w w:val="103"/>
                <w:sz w:val="15"/>
              </w:rPr>
              <w:t>2</w:t>
            </w:r>
          </w:p>
        </w:tc>
        <w:tc>
          <w:tcPr>
            <w:tcW w:w="980" w:type="dxa"/>
          </w:tcPr>
          <w:p>
            <w:pPr>
              <w:pStyle w:val="TableParagraph"/>
              <w:spacing w:before="1"/>
              <w:ind w:right="19"/>
              <w:rPr>
                <w:sz w:val="15"/>
              </w:rPr>
            </w:pPr>
            <w:r>
              <w:rPr>
                <w:w w:val="103"/>
                <w:sz w:val="15"/>
              </w:rPr>
              <w:t>0</w:t>
            </w:r>
          </w:p>
        </w:tc>
        <w:tc>
          <w:tcPr>
            <w:tcW w:w="981" w:type="dxa"/>
          </w:tcPr>
          <w:p>
            <w:pPr>
              <w:pStyle w:val="TableParagraph"/>
              <w:spacing w:before="1"/>
              <w:ind w:right="19"/>
              <w:rPr>
                <w:sz w:val="15"/>
              </w:rPr>
            </w:pPr>
            <w:r>
              <w:rPr>
                <w:sz w:val="15"/>
              </w:rPr>
              <w:t>29</w:t>
            </w:r>
          </w:p>
        </w:tc>
      </w:tr>
      <w:tr>
        <w:trPr>
          <w:trHeight w:val="191" w:hRule="exact"/>
        </w:trPr>
        <w:tc>
          <w:tcPr>
            <w:tcW w:w="980" w:type="dxa"/>
          </w:tcPr>
          <w:p>
            <w:pPr>
              <w:pStyle w:val="TableParagraph"/>
              <w:spacing w:before="1"/>
              <w:ind w:right="19"/>
              <w:rPr>
                <w:sz w:val="15"/>
              </w:rPr>
            </w:pPr>
            <w:r>
              <w:rPr>
                <w:w w:val="103"/>
                <w:sz w:val="15"/>
              </w:rPr>
              <w:t>3</w:t>
            </w:r>
          </w:p>
        </w:tc>
        <w:tc>
          <w:tcPr>
            <w:tcW w:w="980" w:type="dxa"/>
          </w:tcPr>
          <w:p>
            <w:pPr/>
          </w:p>
        </w:tc>
        <w:tc>
          <w:tcPr>
            <w:tcW w:w="981" w:type="dxa"/>
          </w:tcPr>
          <w:p>
            <w:pPr/>
          </w:p>
        </w:tc>
      </w:tr>
      <w:tr>
        <w:trPr>
          <w:trHeight w:val="191" w:hRule="exact"/>
        </w:trPr>
        <w:tc>
          <w:tcPr>
            <w:tcW w:w="980" w:type="dxa"/>
          </w:tcPr>
          <w:p>
            <w:pPr>
              <w:pStyle w:val="TableParagraph"/>
              <w:spacing w:before="1"/>
              <w:ind w:right="19"/>
              <w:rPr>
                <w:sz w:val="15"/>
              </w:rPr>
            </w:pPr>
            <w:r>
              <w:rPr>
                <w:sz w:val="15"/>
              </w:rPr>
              <w:t>21</w:t>
            </w:r>
          </w:p>
        </w:tc>
        <w:tc>
          <w:tcPr>
            <w:tcW w:w="980" w:type="dxa"/>
          </w:tcPr>
          <w:p>
            <w:pPr>
              <w:pStyle w:val="TableParagraph"/>
              <w:spacing w:before="1"/>
              <w:ind w:right="19"/>
              <w:rPr>
                <w:sz w:val="15"/>
              </w:rPr>
            </w:pPr>
            <w:r>
              <w:rPr>
                <w:sz w:val="15"/>
              </w:rPr>
              <w:t>87</w:t>
            </w:r>
          </w:p>
        </w:tc>
        <w:tc>
          <w:tcPr>
            <w:tcW w:w="981" w:type="dxa"/>
          </w:tcPr>
          <w:p>
            <w:pPr>
              <w:pStyle w:val="TableParagraph"/>
              <w:spacing w:before="1"/>
              <w:ind w:right="19"/>
              <w:rPr>
                <w:sz w:val="15"/>
              </w:rPr>
            </w:pPr>
            <w:r>
              <w:rPr>
                <w:sz w:val="15"/>
              </w:rPr>
              <w:t>15</w:t>
            </w:r>
          </w:p>
        </w:tc>
      </w:tr>
      <w:tr>
        <w:trPr>
          <w:trHeight w:val="191" w:hRule="exact"/>
        </w:trPr>
        <w:tc>
          <w:tcPr>
            <w:tcW w:w="980" w:type="dxa"/>
          </w:tcPr>
          <w:p>
            <w:pPr>
              <w:pStyle w:val="TableParagraph"/>
              <w:spacing w:before="1"/>
              <w:ind w:right="19"/>
              <w:rPr>
                <w:sz w:val="15"/>
              </w:rPr>
            </w:pPr>
            <w:r>
              <w:rPr>
                <w:w w:val="103"/>
                <w:sz w:val="15"/>
              </w:rPr>
              <w:t>5</w:t>
            </w:r>
          </w:p>
        </w:tc>
        <w:tc>
          <w:tcPr>
            <w:tcW w:w="980" w:type="dxa"/>
          </w:tcPr>
          <w:p>
            <w:pPr>
              <w:pStyle w:val="TableParagraph"/>
              <w:spacing w:before="1"/>
              <w:ind w:right="19"/>
              <w:rPr>
                <w:sz w:val="15"/>
              </w:rPr>
            </w:pPr>
            <w:r>
              <w:rPr>
                <w:sz w:val="15"/>
              </w:rPr>
              <w:t>31</w:t>
            </w:r>
          </w:p>
        </w:tc>
        <w:tc>
          <w:tcPr>
            <w:tcW w:w="981" w:type="dxa"/>
          </w:tcPr>
          <w:p>
            <w:pPr/>
          </w:p>
        </w:tc>
      </w:tr>
      <w:tr>
        <w:trPr>
          <w:trHeight w:val="191" w:hRule="exact"/>
        </w:trPr>
        <w:tc>
          <w:tcPr>
            <w:tcW w:w="980" w:type="dxa"/>
          </w:tcPr>
          <w:p>
            <w:pPr>
              <w:pStyle w:val="TableParagraph"/>
              <w:spacing w:before="1"/>
              <w:ind w:right="19"/>
              <w:rPr>
                <w:sz w:val="15"/>
              </w:rPr>
            </w:pPr>
            <w:r>
              <w:rPr>
                <w:w w:val="103"/>
                <w:sz w:val="15"/>
              </w:rPr>
              <w:t>6</w:t>
            </w:r>
          </w:p>
        </w:tc>
        <w:tc>
          <w:tcPr>
            <w:tcW w:w="980" w:type="dxa"/>
          </w:tcPr>
          <w:p>
            <w:pPr>
              <w:pStyle w:val="TableParagraph"/>
              <w:spacing w:before="1"/>
              <w:ind w:right="19"/>
              <w:rPr>
                <w:sz w:val="15"/>
              </w:rPr>
            </w:pPr>
            <w:r>
              <w:rPr>
                <w:w w:val="103"/>
                <w:sz w:val="15"/>
              </w:rPr>
              <w:t>0</w:t>
            </w:r>
          </w:p>
        </w:tc>
        <w:tc>
          <w:tcPr>
            <w:tcW w:w="981" w:type="dxa"/>
          </w:tcPr>
          <w:p>
            <w:pPr>
              <w:pStyle w:val="TableParagraph"/>
              <w:spacing w:before="1"/>
              <w:ind w:right="19"/>
              <w:rPr>
                <w:sz w:val="15"/>
              </w:rPr>
            </w:pPr>
            <w:r>
              <w:rPr>
                <w:sz w:val="15"/>
              </w:rPr>
              <w:t>37</w:t>
            </w:r>
          </w:p>
        </w:tc>
      </w:tr>
      <w:tr>
        <w:trPr>
          <w:trHeight w:val="191" w:hRule="exact"/>
        </w:trPr>
        <w:tc>
          <w:tcPr>
            <w:tcW w:w="980" w:type="dxa"/>
          </w:tcPr>
          <w:p>
            <w:pPr>
              <w:pStyle w:val="TableParagraph"/>
              <w:spacing w:before="1"/>
              <w:ind w:right="19"/>
              <w:rPr>
                <w:sz w:val="15"/>
              </w:rPr>
            </w:pPr>
            <w:r>
              <w:rPr>
                <w:w w:val="103"/>
                <w:sz w:val="15"/>
              </w:rPr>
              <w:t>7</w:t>
            </w:r>
          </w:p>
        </w:tc>
        <w:tc>
          <w:tcPr>
            <w:tcW w:w="980" w:type="dxa"/>
          </w:tcPr>
          <w:p>
            <w:pPr>
              <w:pStyle w:val="TableParagraph"/>
              <w:spacing w:before="1"/>
              <w:ind w:right="19"/>
              <w:rPr>
                <w:sz w:val="15"/>
              </w:rPr>
            </w:pPr>
            <w:r>
              <w:rPr>
                <w:w w:val="103"/>
                <w:sz w:val="15"/>
              </w:rPr>
              <w:t>0</w:t>
            </w:r>
          </w:p>
        </w:tc>
        <w:tc>
          <w:tcPr>
            <w:tcW w:w="981" w:type="dxa"/>
          </w:tcPr>
          <w:p>
            <w:pPr>
              <w:pStyle w:val="TableParagraph"/>
              <w:spacing w:before="1"/>
              <w:ind w:right="19"/>
              <w:rPr>
                <w:sz w:val="15"/>
              </w:rPr>
            </w:pPr>
            <w:r>
              <w:rPr>
                <w:sz w:val="15"/>
              </w:rPr>
              <w:t>36</w:t>
            </w:r>
          </w:p>
        </w:tc>
      </w:tr>
    </w:tbl>
    <w:p>
      <w:pPr>
        <w:spacing w:after="0"/>
        <w:rPr>
          <w:sz w:val="15"/>
        </w:rPr>
        <w:sectPr>
          <w:footerReference w:type="default" r:id="rId164"/>
          <w:pgSz w:w="12240" w:h="15840"/>
          <w:pgMar w:footer="1000" w:header="696" w:top="1980" w:bottom="1200" w:left="680" w:right="860"/>
          <w:pgNumType w:start="101"/>
        </w:sectPr>
      </w:pPr>
    </w:p>
    <w:p>
      <w:pPr>
        <w:pStyle w:val="BodyText"/>
        <w:rPr>
          <w:sz w:val="20"/>
        </w:rPr>
      </w:pPr>
    </w:p>
    <w:p>
      <w:pPr>
        <w:pStyle w:val="BodyText"/>
        <w:spacing w:before="6"/>
        <w:rPr>
          <w:sz w:val="22"/>
        </w:rPr>
      </w:pPr>
    </w:p>
    <w:p>
      <w:pPr>
        <w:spacing w:before="66"/>
        <w:ind w:left="253" w:right="0" w:firstLine="0"/>
        <w:jc w:val="center"/>
        <w:rPr>
          <w:rFonts w:ascii="Calibri"/>
          <w:sz w:val="19"/>
        </w:rPr>
      </w:pPr>
      <w:r>
        <w:rPr>
          <w:rFonts w:ascii="Calibri"/>
          <w:sz w:val="19"/>
        </w:rPr>
        <w:t>SST</w:t>
      </w:r>
    </w:p>
    <w:p>
      <w:pPr>
        <w:pStyle w:val="BodyText"/>
        <w:spacing w:before="5"/>
        <w:rPr>
          <w:rFonts w:ascii="Calibri"/>
          <w:sz w:val="20"/>
        </w:rPr>
      </w:pPr>
    </w:p>
    <w:tbl>
      <w:tblPr>
        <w:tblW w:w="0" w:type="auto"/>
        <w:jc w:val="left"/>
        <w:tblInd w:w="1050" w:type="dxa"/>
        <w:tblBorders>
          <w:top w:val="single" w:sz="7" w:space="0" w:color="000000"/>
          <w:left w:val="single" w:sz="7" w:space="0" w:color="000000"/>
          <w:bottom w:val="single" w:sz="7" w:space="0" w:color="000000"/>
          <w:right w:val="single" w:sz="7" w:space="0" w:color="000000"/>
          <w:insideH w:val="single" w:sz="7" w:space="0" w:color="000000"/>
          <w:insideV w:val="single" w:sz="7" w:space="0" w:color="000000"/>
        </w:tblBorders>
        <w:tblLayout w:type="fixed"/>
        <w:tblCellMar>
          <w:top w:w="0" w:type="dxa"/>
          <w:left w:w="0" w:type="dxa"/>
          <w:bottom w:w="0" w:type="dxa"/>
          <w:right w:w="0" w:type="dxa"/>
        </w:tblCellMar>
        <w:tblLook w:val="01E0"/>
      </w:tblPr>
      <w:tblGrid>
        <w:gridCol w:w="1103"/>
        <w:gridCol w:w="1102"/>
        <w:gridCol w:w="1103"/>
        <w:gridCol w:w="1103"/>
        <w:gridCol w:w="1102"/>
        <w:gridCol w:w="1103"/>
        <w:gridCol w:w="1103"/>
        <w:gridCol w:w="1102"/>
      </w:tblGrid>
      <w:tr>
        <w:trPr>
          <w:trHeight w:val="248" w:hRule="exact"/>
        </w:trPr>
        <w:tc>
          <w:tcPr>
            <w:tcW w:w="1103" w:type="dxa"/>
            <w:vMerge w:val="restart"/>
          </w:tcPr>
          <w:p>
            <w:pPr>
              <w:pStyle w:val="TableParagraph"/>
              <w:spacing w:before="115"/>
              <w:ind w:left="230" w:right="0"/>
              <w:jc w:val="left"/>
              <w:rPr>
                <w:rFonts w:ascii="Calibri" w:hAnsi="Calibri"/>
                <w:sz w:val="19"/>
              </w:rPr>
            </w:pPr>
            <w:r>
              <w:rPr>
                <w:rFonts w:ascii="Calibri" w:hAnsi="Calibri"/>
                <w:sz w:val="19"/>
              </w:rPr>
              <w:t>Estación</w:t>
            </w:r>
          </w:p>
        </w:tc>
        <w:tc>
          <w:tcPr>
            <w:tcW w:w="7718" w:type="dxa"/>
            <w:gridSpan w:val="7"/>
          </w:tcPr>
          <w:p>
            <w:pPr>
              <w:pStyle w:val="TableParagraph"/>
              <w:spacing w:line="230" w:lineRule="exact"/>
              <w:ind w:left="3613" w:right="3595"/>
              <w:jc w:val="center"/>
              <w:rPr>
                <w:rFonts w:ascii="Calibri"/>
                <w:sz w:val="19"/>
              </w:rPr>
            </w:pPr>
            <w:r>
              <w:rPr>
                <w:rFonts w:ascii="Calibri"/>
                <w:sz w:val="19"/>
              </w:rPr>
              <w:t>Fecha</w:t>
            </w:r>
          </w:p>
        </w:tc>
      </w:tr>
      <w:tr>
        <w:trPr>
          <w:trHeight w:val="248" w:hRule="exact"/>
        </w:trPr>
        <w:tc>
          <w:tcPr>
            <w:tcW w:w="1103" w:type="dxa"/>
            <w:vMerge/>
          </w:tcPr>
          <w:p>
            <w:pPr/>
          </w:p>
        </w:tc>
        <w:tc>
          <w:tcPr>
            <w:tcW w:w="1102" w:type="dxa"/>
          </w:tcPr>
          <w:p>
            <w:pPr>
              <w:pStyle w:val="TableParagraph"/>
              <w:spacing w:before="17"/>
              <w:ind w:right="19"/>
              <w:rPr>
                <w:rFonts w:ascii="Calibri" w:hAnsi="Calibri"/>
                <w:sz w:val="17"/>
              </w:rPr>
            </w:pPr>
            <w:r>
              <w:rPr>
                <w:rFonts w:ascii="Calibri" w:hAnsi="Calibri"/>
                <w:w w:val="68"/>
                <w:sz w:val="17"/>
              </w:rPr>
              <w:t>29-­</w:t>
            </w:r>
            <w:r>
              <w:rPr>
                <w:rFonts w:ascii="Calibri" w:hAnsi="Calibri"/>
                <w:spacing w:val="-2"/>
                <w:w w:val="68"/>
                <w:sz w:val="17"/>
              </w:rPr>
              <w:t>‐</w:t>
            </w:r>
            <w:r>
              <w:rPr>
                <w:rFonts w:ascii="Calibri" w:hAnsi="Calibri"/>
                <w:spacing w:val="-1"/>
                <w:w w:val="100"/>
                <w:sz w:val="17"/>
              </w:rPr>
              <w:t>m</w:t>
            </w:r>
            <w:r>
              <w:rPr>
                <w:rFonts w:ascii="Calibri" w:hAnsi="Calibri"/>
                <w:w w:val="100"/>
                <w:sz w:val="17"/>
              </w:rPr>
              <w:t>ar</w:t>
            </w:r>
            <w:r>
              <w:rPr>
                <w:rFonts w:ascii="Calibri" w:hAnsi="Calibri"/>
                <w:w w:val="33"/>
                <w:sz w:val="17"/>
              </w:rPr>
              <w:t>-­</w:t>
            </w:r>
            <w:r>
              <w:rPr>
                <w:rFonts w:ascii="Calibri" w:hAnsi="Calibri"/>
                <w:spacing w:val="-1"/>
                <w:w w:val="33"/>
                <w:sz w:val="17"/>
              </w:rPr>
              <w:t>‐</w:t>
            </w:r>
            <w:r>
              <w:rPr>
                <w:rFonts w:ascii="Calibri" w:hAnsi="Calibri"/>
                <w:w w:val="100"/>
                <w:sz w:val="17"/>
              </w:rPr>
              <w:t>06</w:t>
            </w:r>
          </w:p>
        </w:tc>
        <w:tc>
          <w:tcPr>
            <w:tcW w:w="1103" w:type="dxa"/>
          </w:tcPr>
          <w:p>
            <w:pPr>
              <w:pStyle w:val="TableParagraph"/>
              <w:spacing w:before="17"/>
              <w:ind w:right="19"/>
              <w:rPr>
                <w:rFonts w:ascii="Calibri" w:hAnsi="Calibri"/>
                <w:sz w:val="17"/>
              </w:rPr>
            </w:pPr>
            <w:r>
              <w:rPr>
                <w:rFonts w:ascii="Calibri" w:hAnsi="Calibri"/>
                <w:w w:val="75"/>
                <w:sz w:val="17"/>
              </w:rPr>
              <w:t>19-­‐abr-­‐06</w:t>
            </w:r>
          </w:p>
        </w:tc>
        <w:tc>
          <w:tcPr>
            <w:tcW w:w="1103" w:type="dxa"/>
          </w:tcPr>
          <w:p>
            <w:pPr>
              <w:pStyle w:val="TableParagraph"/>
              <w:spacing w:before="17"/>
              <w:ind w:right="20"/>
              <w:rPr>
                <w:rFonts w:ascii="Calibri" w:hAnsi="Calibri"/>
                <w:sz w:val="17"/>
              </w:rPr>
            </w:pPr>
            <w:r>
              <w:rPr>
                <w:rFonts w:ascii="Calibri" w:hAnsi="Calibri"/>
                <w:w w:val="68"/>
                <w:sz w:val="17"/>
              </w:rPr>
              <w:t>03-­</w:t>
            </w:r>
            <w:r>
              <w:rPr>
                <w:rFonts w:ascii="Calibri" w:hAnsi="Calibri"/>
                <w:spacing w:val="-2"/>
                <w:w w:val="68"/>
                <w:sz w:val="17"/>
              </w:rPr>
              <w:t>‐</w:t>
            </w:r>
            <w:r>
              <w:rPr>
                <w:rFonts w:ascii="Calibri" w:hAnsi="Calibri"/>
                <w:spacing w:val="-1"/>
                <w:w w:val="100"/>
                <w:sz w:val="17"/>
              </w:rPr>
              <w:t>m</w:t>
            </w:r>
            <w:r>
              <w:rPr>
                <w:rFonts w:ascii="Calibri" w:hAnsi="Calibri"/>
                <w:w w:val="100"/>
                <w:sz w:val="17"/>
              </w:rPr>
              <w:t>a</w:t>
            </w:r>
            <w:r>
              <w:rPr>
                <w:rFonts w:ascii="Calibri" w:hAnsi="Calibri"/>
                <w:spacing w:val="1"/>
                <w:w w:val="100"/>
                <w:sz w:val="17"/>
              </w:rPr>
              <w:t>y</w:t>
            </w:r>
            <w:r>
              <w:rPr>
                <w:rFonts w:ascii="Calibri" w:hAnsi="Calibri"/>
                <w:w w:val="33"/>
                <w:sz w:val="17"/>
              </w:rPr>
              <w:t>-­</w:t>
            </w:r>
            <w:r>
              <w:rPr>
                <w:rFonts w:ascii="Calibri" w:hAnsi="Calibri"/>
                <w:spacing w:val="-1"/>
                <w:w w:val="33"/>
                <w:sz w:val="17"/>
              </w:rPr>
              <w:t>‐</w:t>
            </w:r>
            <w:r>
              <w:rPr>
                <w:rFonts w:ascii="Calibri" w:hAnsi="Calibri"/>
                <w:w w:val="100"/>
                <w:sz w:val="17"/>
              </w:rPr>
              <w:t>06</w:t>
            </w:r>
          </w:p>
        </w:tc>
        <w:tc>
          <w:tcPr>
            <w:tcW w:w="1102" w:type="dxa"/>
          </w:tcPr>
          <w:p>
            <w:pPr>
              <w:pStyle w:val="TableParagraph"/>
              <w:spacing w:before="17"/>
              <w:ind w:right="19"/>
              <w:rPr>
                <w:rFonts w:ascii="Calibri" w:hAnsi="Calibri"/>
                <w:sz w:val="17"/>
              </w:rPr>
            </w:pPr>
            <w:r>
              <w:rPr>
                <w:rFonts w:ascii="Calibri" w:hAnsi="Calibri"/>
                <w:w w:val="68"/>
                <w:sz w:val="17"/>
              </w:rPr>
              <w:t>24-­</w:t>
            </w:r>
            <w:r>
              <w:rPr>
                <w:rFonts w:ascii="Calibri" w:hAnsi="Calibri"/>
                <w:spacing w:val="-2"/>
                <w:w w:val="68"/>
                <w:sz w:val="17"/>
              </w:rPr>
              <w:t>‐</w:t>
            </w:r>
            <w:r>
              <w:rPr>
                <w:rFonts w:ascii="Calibri" w:hAnsi="Calibri"/>
                <w:spacing w:val="-1"/>
                <w:w w:val="100"/>
                <w:sz w:val="17"/>
              </w:rPr>
              <w:t>m</w:t>
            </w:r>
            <w:r>
              <w:rPr>
                <w:rFonts w:ascii="Calibri" w:hAnsi="Calibri"/>
                <w:w w:val="100"/>
                <w:sz w:val="17"/>
              </w:rPr>
              <w:t>a</w:t>
            </w:r>
            <w:r>
              <w:rPr>
                <w:rFonts w:ascii="Calibri" w:hAnsi="Calibri"/>
                <w:spacing w:val="1"/>
                <w:w w:val="100"/>
                <w:sz w:val="17"/>
              </w:rPr>
              <w:t>y</w:t>
            </w:r>
            <w:r>
              <w:rPr>
                <w:rFonts w:ascii="Calibri" w:hAnsi="Calibri"/>
                <w:w w:val="33"/>
                <w:sz w:val="17"/>
              </w:rPr>
              <w:t>-­</w:t>
            </w:r>
            <w:r>
              <w:rPr>
                <w:rFonts w:ascii="Calibri" w:hAnsi="Calibri"/>
                <w:spacing w:val="-1"/>
                <w:w w:val="33"/>
                <w:sz w:val="17"/>
              </w:rPr>
              <w:t>‐</w:t>
            </w:r>
            <w:r>
              <w:rPr>
                <w:rFonts w:ascii="Calibri" w:hAnsi="Calibri"/>
                <w:w w:val="100"/>
                <w:sz w:val="17"/>
              </w:rPr>
              <w:t>06</w:t>
            </w:r>
          </w:p>
        </w:tc>
        <w:tc>
          <w:tcPr>
            <w:tcW w:w="1103" w:type="dxa"/>
          </w:tcPr>
          <w:p>
            <w:pPr>
              <w:pStyle w:val="TableParagraph"/>
              <w:spacing w:before="17"/>
              <w:ind w:right="20"/>
              <w:rPr>
                <w:rFonts w:ascii="Calibri" w:hAnsi="Calibri"/>
                <w:sz w:val="17"/>
              </w:rPr>
            </w:pPr>
            <w:r>
              <w:rPr>
                <w:rFonts w:ascii="Calibri" w:hAnsi="Calibri"/>
                <w:w w:val="68"/>
                <w:sz w:val="17"/>
              </w:rPr>
              <w:t>07-­</w:t>
            </w:r>
            <w:r>
              <w:rPr>
                <w:rFonts w:ascii="Calibri" w:hAnsi="Calibri"/>
                <w:spacing w:val="-2"/>
                <w:w w:val="68"/>
                <w:sz w:val="17"/>
              </w:rPr>
              <w:t>‐</w:t>
            </w:r>
            <w:r>
              <w:rPr>
                <w:rFonts w:ascii="Calibri" w:hAnsi="Calibri"/>
                <w:spacing w:val="-1"/>
                <w:w w:val="100"/>
                <w:sz w:val="17"/>
              </w:rPr>
              <w:t>j</w:t>
            </w:r>
            <w:r>
              <w:rPr>
                <w:rFonts w:ascii="Calibri" w:hAnsi="Calibri"/>
                <w:w w:val="100"/>
                <w:sz w:val="17"/>
              </w:rPr>
              <w:t>un</w:t>
            </w:r>
            <w:r>
              <w:rPr>
                <w:rFonts w:ascii="Calibri" w:hAnsi="Calibri"/>
                <w:w w:val="33"/>
                <w:sz w:val="17"/>
              </w:rPr>
              <w:t>-­</w:t>
            </w:r>
            <w:r>
              <w:rPr>
                <w:rFonts w:ascii="Calibri" w:hAnsi="Calibri"/>
                <w:spacing w:val="-1"/>
                <w:w w:val="33"/>
                <w:sz w:val="17"/>
              </w:rPr>
              <w:t>‐</w:t>
            </w:r>
            <w:r>
              <w:rPr>
                <w:rFonts w:ascii="Calibri" w:hAnsi="Calibri"/>
                <w:w w:val="100"/>
                <w:sz w:val="17"/>
              </w:rPr>
              <w:t>06</w:t>
            </w:r>
          </w:p>
        </w:tc>
        <w:tc>
          <w:tcPr>
            <w:tcW w:w="1103" w:type="dxa"/>
          </w:tcPr>
          <w:p>
            <w:pPr>
              <w:pStyle w:val="TableParagraph"/>
              <w:spacing w:before="17"/>
              <w:ind w:right="20"/>
              <w:rPr>
                <w:rFonts w:ascii="Calibri" w:hAnsi="Calibri"/>
                <w:sz w:val="17"/>
              </w:rPr>
            </w:pPr>
            <w:r>
              <w:rPr>
                <w:rFonts w:ascii="Calibri" w:hAnsi="Calibri"/>
                <w:w w:val="68"/>
                <w:sz w:val="17"/>
              </w:rPr>
              <w:t>20-­</w:t>
            </w:r>
            <w:r>
              <w:rPr>
                <w:rFonts w:ascii="Calibri" w:hAnsi="Calibri"/>
                <w:spacing w:val="-2"/>
                <w:w w:val="68"/>
                <w:sz w:val="17"/>
              </w:rPr>
              <w:t>‐</w:t>
            </w:r>
            <w:r>
              <w:rPr>
                <w:rFonts w:ascii="Calibri" w:hAnsi="Calibri"/>
                <w:spacing w:val="-1"/>
                <w:w w:val="100"/>
                <w:sz w:val="17"/>
              </w:rPr>
              <w:t>j</w:t>
            </w:r>
            <w:r>
              <w:rPr>
                <w:rFonts w:ascii="Calibri" w:hAnsi="Calibri"/>
                <w:w w:val="100"/>
                <w:sz w:val="17"/>
              </w:rPr>
              <w:t>un</w:t>
            </w:r>
            <w:r>
              <w:rPr>
                <w:rFonts w:ascii="Calibri" w:hAnsi="Calibri"/>
                <w:w w:val="33"/>
                <w:sz w:val="17"/>
              </w:rPr>
              <w:t>-­</w:t>
            </w:r>
            <w:r>
              <w:rPr>
                <w:rFonts w:ascii="Calibri" w:hAnsi="Calibri"/>
                <w:spacing w:val="-1"/>
                <w:w w:val="33"/>
                <w:sz w:val="17"/>
              </w:rPr>
              <w:t>‐</w:t>
            </w:r>
            <w:r>
              <w:rPr>
                <w:rFonts w:ascii="Calibri" w:hAnsi="Calibri"/>
                <w:w w:val="100"/>
                <w:sz w:val="17"/>
              </w:rPr>
              <w:t>06</w:t>
            </w:r>
          </w:p>
        </w:tc>
        <w:tc>
          <w:tcPr>
            <w:tcW w:w="1102" w:type="dxa"/>
          </w:tcPr>
          <w:p>
            <w:pPr>
              <w:pStyle w:val="TableParagraph"/>
              <w:spacing w:before="17"/>
              <w:ind w:right="19"/>
              <w:rPr>
                <w:rFonts w:ascii="Calibri" w:hAnsi="Calibri"/>
                <w:sz w:val="17"/>
              </w:rPr>
            </w:pPr>
            <w:r>
              <w:rPr>
                <w:rFonts w:ascii="Calibri" w:hAnsi="Calibri"/>
                <w:w w:val="68"/>
                <w:sz w:val="17"/>
              </w:rPr>
              <w:t>05-­</w:t>
            </w:r>
            <w:r>
              <w:rPr>
                <w:rFonts w:ascii="Calibri" w:hAnsi="Calibri"/>
                <w:spacing w:val="-2"/>
                <w:w w:val="68"/>
                <w:sz w:val="17"/>
              </w:rPr>
              <w:t>‐</w:t>
            </w:r>
            <w:r>
              <w:rPr>
                <w:rFonts w:ascii="Calibri" w:hAnsi="Calibri"/>
                <w:spacing w:val="-1"/>
                <w:w w:val="100"/>
                <w:sz w:val="17"/>
              </w:rPr>
              <w:t>j</w:t>
            </w:r>
            <w:r>
              <w:rPr>
                <w:rFonts w:ascii="Calibri" w:hAnsi="Calibri"/>
                <w:w w:val="100"/>
                <w:sz w:val="17"/>
              </w:rPr>
              <w:t>ul</w:t>
            </w:r>
            <w:r>
              <w:rPr>
                <w:rFonts w:ascii="Calibri" w:hAnsi="Calibri"/>
                <w:w w:val="33"/>
                <w:sz w:val="17"/>
              </w:rPr>
              <w:t>-­</w:t>
            </w:r>
            <w:r>
              <w:rPr>
                <w:rFonts w:ascii="Calibri" w:hAnsi="Calibri"/>
                <w:spacing w:val="-2"/>
                <w:w w:val="33"/>
                <w:sz w:val="17"/>
              </w:rPr>
              <w:t>‐</w:t>
            </w:r>
            <w:r>
              <w:rPr>
                <w:rFonts w:ascii="Calibri" w:hAnsi="Calibri"/>
                <w:w w:val="100"/>
                <w:sz w:val="17"/>
              </w:rPr>
              <w:t>06</w:t>
            </w:r>
          </w:p>
        </w:tc>
      </w:tr>
      <w:tr>
        <w:trPr>
          <w:trHeight w:val="248" w:hRule="exact"/>
        </w:trPr>
        <w:tc>
          <w:tcPr>
            <w:tcW w:w="1103" w:type="dxa"/>
          </w:tcPr>
          <w:p>
            <w:pPr>
              <w:pStyle w:val="TableParagraph"/>
              <w:spacing w:line="230" w:lineRule="exact"/>
              <w:ind w:left="503" w:right="0"/>
              <w:jc w:val="left"/>
              <w:rPr>
                <w:rFonts w:ascii="Calibri"/>
                <w:sz w:val="19"/>
              </w:rPr>
            </w:pPr>
            <w:r>
              <w:rPr>
                <w:rFonts w:ascii="Calibri"/>
                <w:w w:val="99"/>
                <w:sz w:val="19"/>
              </w:rPr>
              <w:t>2</w:t>
            </w:r>
          </w:p>
        </w:tc>
        <w:tc>
          <w:tcPr>
            <w:tcW w:w="1102" w:type="dxa"/>
          </w:tcPr>
          <w:p>
            <w:pPr>
              <w:pStyle w:val="TableParagraph"/>
              <w:spacing w:line="230" w:lineRule="exact"/>
              <w:ind w:right="22"/>
              <w:rPr>
                <w:rFonts w:ascii="Calibri"/>
                <w:sz w:val="19"/>
              </w:rPr>
            </w:pPr>
            <w:r>
              <w:rPr>
                <w:rFonts w:ascii="Calibri"/>
                <w:w w:val="99"/>
                <w:sz w:val="19"/>
              </w:rPr>
              <w:t>2</w:t>
            </w:r>
          </w:p>
        </w:tc>
        <w:tc>
          <w:tcPr>
            <w:tcW w:w="1103" w:type="dxa"/>
          </w:tcPr>
          <w:p>
            <w:pPr>
              <w:pStyle w:val="TableParagraph"/>
              <w:spacing w:line="230" w:lineRule="exact"/>
              <w:ind w:right="22"/>
              <w:rPr>
                <w:rFonts w:ascii="Calibri"/>
                <w:sz w:val="19"/>
              </w:rPr>
            </w:pPr>
            <w:r>
              <w:rPr>
                <w:rFonts w:ascii="Calibri"/>
                <w:w w:val="99"/>
                <w:sz w:val="19"/>
              </w:rPr>
              <w:t>3</w:t>
            </w:r>
          </w:p>
        </w:tc>
        <w:tc>
          <w:tcPr>
            <w:tcW w:w="1103" w:type="dxa"/>
          </w:tcPr>
          <w:p>
            <w:pPr>
              <w:pStyle w:val="TableParagraph"/>
              <w:spacing w:line="230" w:lineRule="exact"/>
              <w:ind w:right="22"/>
              <w:rPr>
                <w:rFonts w:ascii="Calibri"/>
                <w:sz w:val="19"/>
              </w:rPr>
            </w:pPr>
            <w:r>
              <w:rPr>
                <w:rFonts w:ascii="Calibri"/>
                <w:w w:val="99"/>
                <w:sz w:val="19"/>
              </w:rPr>
              <w:t>2</w:t>
            </w:r>
          </w:p>
        </w:tc>
        <w:tc>
          <w:tcPr>
            <w:tcW w:w="1102" w:type="dxa"/>
          </w:tcPr>
          <w:p>
            <w:pPr>
              <w:pStyle w:val="TableParagraph"/>
              <w:spacing w:line="230" w:lineRule="exact"/>
              <w:ind w:right="22"/>
              <w:rPr>
                <w:rFonts w:ascii="Calibri"/>
                <w:sz w:val="19"/>
              </w:rPr>
            </w:pPr>
            <w:r>
              <w:rPr>
                <w:rFonts w:ascii="Calibri"/>
                <w:w w:val="99"/>
                <w:sz w:val="19"/>
              </w:rPr>
              <w:t>2</w:t>
            </w:r>
          </w:p>
        </w:tc>
        <w:tc>
          <w:tcPr>
            <w:tcW w:w="1103" w:type="dxa"/>
          </w:tcPr>
          <w:p>
            <w:pPr>
              <w:pStyle w:val="TableParagraph"/>
              <w:spacing w:line="230" w:lineRule="exact"/>
              <w:ind w:right="22"/>
              <w:rPr>
                <w:rFonts w:ascii="Calibri"/>
                <w:sz w:val="19"/>
              </w:rPr>
            </w:pPr>
            <w:r>
              <w:rPr>
                <w:rFonts w:ascii="Calibri"/>
                <w:w w:val="99"/>
                <w:sz w:val="19"/>
              </w:rPr>
              <w:t>3</w:t>
            </w:r>
          </w:p>
        </w:tc>
        <w:tc>
          <w:tcPr>
            <w:tcW w:w="1103" w:type="dxa"/>
          </w:tcPr>
          <w:p>
            <w:pPr>
              <w:pStyle w:val="TableParagraph"/>
              <w:spacing w:line="230" w:lineRule="exact"/>
              <w:ind w:right="22"/>
              <w:rPr>
                <w:rFonts w:ascii="Calibri"/>
                <w:sz w:val="19"/>
              </w:rPr>
            </w:pPr>
            <w:r>
              <w:rPr>
                <w:rFonts w:ascii="Calibri"/>
                <w:w w:val="95"/>
                <w:sz w:val="19"/>
              </w:rPr>
              <w:t>24</w:t>
            </w:r>
          </w:p>
        </w:tc>
        <w:tc>
          <w:tcPr>
            <w:tcW w:w="1102" w:type="dxa"/>
          </w:tcPr>
          <w:p>
            <w:pPr>
              <w:pStyle w:val="TableParagraph"/>
              <w:spacing w:line="230" w:lineRule="exact"/>
              <w:ind w:right="22"/>
              <w:rPr>
                <w:rFonts w:ascii="Calibri"/>
                <w:sz w:val="19"/>
              </w:rPr>
            </w:pPr>
            <w:r>
              <w:rPr>
                <w:rFonts w:ascii="Calibri"/>
                <w:w w:val="99"/>
                <w:sz w:val="19"/>
              </w:rPr>
              <w:t>7</w:t>
            </w:r>
          </w:p>
        </w:tc>
      </w:tr>
      <w:tr>
        <w:trPr>
          <w:trHeight w:val="248" w:hRule="exact"/>
        </w:trPr>
        <w:tc>
          <w:tcPr>
            <w:tcW w:w="1103" w:type="dxa"/>
          </w:tcPr>
          <w:p>
            <w:pPr>
              <w:pStyle w:val="TableParagraph"/>
              <w:spacing w:line="230" w:lineRule="exact"/>
              <w:ind w:left="503" w:right="0"/>
              <w:jc w:val="left"/>
              <w:rPr>
                <w:rFonts w:ascii="Calibri"/>
                <w:sz w:val="19"/>
              </w:rPr>
            </w:pPr>
            <w:r>
              <w:rPr>
                <w:rFonts w:ascii="Calibri"/>
                <w:w w:val="99"/>
                <w:sz w:val="19"/>
              </w:rPr>
              <w:t>3</w:t>
            </w:r>
          </w:p>
        </w:tc>
        <w:tc>
          <w:tcPr>
            <w:tcW w:w="1102" w:type="dxa"/>
          </w:tcPr>
          <w:p>
            <w:pPr>
              <w:pStyle w:val="TableParagraph"/>
              <w:spacing w:line="230" w:lineRule="exact"/>
              <w:ind w:right="22"/>
              <w:rPr>
                <w:rFonts w:ascii="Calibri"/>
                <w:sz w:val="19"/>
              </w:rPr>
            </w:pPr>
            <w:r>
              <w:rPr>
                <w:rFonts w:ascii="Calibri"/>
                <w:w w:val="95"/>
                <w:sz w:val="19"/>
              </w:rPr>
              <w:t>18</w:t>
            </w:r>
          </w:p>
        </w:tc>
        <w:tc>
          <w:tcPr>
            <w:tcW w:w="1103" w:type="dxa"/>
          </w:tcPr>
          <w:p>
            <w:pPr>
              <w:pStyle w:val="TableParagraph"/>
              <w:spacing w:line="230" w:lineRule="exact"/>
              <w:ind w:right="22"/>
              <w:rPr>
                <w:rFonts w:ascii="Calibri"/>
                <w:sz w:val="19"/>
              </w:rPr>
            </w:pPr>
            <w:r>
              <w:rPr>
                <w:rFonts w:ascii="Calibri"/>
                <w:w w:val="99"/>
                <w:sz w:val="19"/>
              </w:rPr>
              <w:t>8</w:t>
            </w:r>
          </w:p>
        </w:tc>
        <w:tc>
          <w:tcPr>
            <w:tcW w:w="1103" w:type="dxa"/>
          </w:tcPr>
          <w:p>
            <w:pPr>
              <w:pStyle w:val="TableParagraph"/>
              <w:spacing w:line="230" w:lineRule="exact"/>
              <w:ind w:right="22"/>
              <w:rPr>
                <w:rFonts w:ascii="Calibri"/>
                <w:sz w:val="19"/>
              </w:rPr>
            </w:pPr>
            <w:r>
              <w:rPr>
                <w:rFonts w:ascii="Calibri"/>
                <w:w w:val="95"/>
                <w:sz w:val="19"/>
              </w:rPr>
              <w:t>73</w:t>
            </w:r>
          </w:p>
        </w:tc>
        <w:tc>
          <w:tcPr>
            <w:tcW w:w="1102" w:type="dxa"/>
          </w:tcPr>
          <w:p>
            <w:pPr>
              <w:pStyle w:val="TableParagraph"/>
              <w:spacing w:line="230" w:lineRule="exact"/>
              <w:ind w:right="22"/>
              <w:rPr>
                <w:rFonts w:ascii="Calibri"/>
                <w:sz w:val="19"/>
              </w:rPr>
            </w:pPr>
            <w:r>
              <w:rPr>
                <w:rFonts w:ascii="Calibri"/>
                <w:w w:val="95"/>
                <w:sz w:val="19"/>
              </w:rPr>
              <w:t>40</w:t>
            </w:r>
          </w:p>
        </w:tc>
        <w:tc>
          <w:tcPr>
            <w:tcW w:w="1103" w:type="dxa"/>
          </w:tcPr>
          <w:p>
            <w:pPr>
              <w:pStyle w:val="TableParagraph"/>
              <w:spacing w:line="230" w:lineRule="exact"/>
              <w:ind w:right="22"/>
              <w:rPr>
                <w:rFonts w:ascii="Calibri"/>
                <w:sz w:val="19"/>
              </w:rPr>
            </w:pPr>
            <w:r>
              <w:rPr>
                <w:rFonts w:ascii="Calibri"/>
                <w:w w:val="95"/>
                <w:sz w:val="19"/>
              </w:rPr>
              <w:t>16</w:t>
            </w:r>
          </w:p>
        </w:tc>
        <w:tc>
          <w:tcPr>
            <w:tcW w:w="1103" w:type="dxa"/>
          </w:tcPr>
          <w:p>
            <w:pPr>
              <w:pStyle w:val="TableParagraph"/>
              <w:spacing w:line="230" w:lineRule="exact"/>
              <w:ind w:right="22"/>
              <w:rPr>
                <w:rFonts w:ascii="Calibri"/>
                <w:sz w:val="19"/>
              </w:rPr>
            </w:pPr>
            <w:r>
              <w:rPr>
                <w:rFonts w:ascii="Calibri"/>
                <w:w w:val="95"/>
                <w:sz w:val="19"/>
              </w:rPr>
              <w:t>22</w:t>
            </w:r>
          </w:p>
        </w:tc>
        <w:tc>
          <w:tcPr>
            <w:tcW w:w="1102" w:type="dxa"/>
          </w:tcPr>
          <w:p>
            <w:pPr>
              <w:pStyle w:val="TableParagraph"/>
              <w:spacing w:line="230" w:lineRule="exact"/>
              <w:ind w:right="22"/>
              <w:rPr>
                <w:rFonts w:ascii="Calibri"/>
                <w:sz w:val="19"/>
              </w:rPr>
            </w:pPr>
            <w:r>
              <w:rPr>
                <w:rFonts w:ascii="Calibri"/>
                <w:w w:val="95"/>
                <w:sz w:val="19"/>
              </w:rPr>
              <w:t>17</w:t>
            </w:r>
          </w:p>
        </w:tc>
      </w:tr>
      <w:tr>
        <w:trPr>
          <w:trHeight w:val="248" w:hRule="exact"/>
        </w:trPr>
        <w:tc>
          <w:tcPr>
            <w:tcW w:w="1103" w:type="dxa"/>
          </w:tcPr>
          <w:p>
            <w:pPr>
              <w:pStyle w:val="TableParagraph"/>
              <w:spacing w:line="230" w:lineRule="exact"/>
              <w:ind w:left="503" w:right="0"/>
              <w:jc w:val="left"/>
              <w:rPr>
                <w:rFonts w:ascii="Calibri"/>
                <w:sz w:val="19"/>
              </w:rPr>
            </w:pPr>
            <w:r>
              <w:rPr>
                <w:rFonts w:ascii="Calibri"/>
                <w:w w:val="99"/>
                <w:sz w:val="19"/>
              </w:rPr>
              <w:t>5</w:t>
            </w:r>
          </w:p>
        </w:tc>
        <w:tc>
          <w:tcPr>
            <w:tcW w:w="1102" w:type="dxa"/>
          </w:tcPr>
          <w:p>
            <w:pPr>
              <w:pStyle w:val="TableParagraph"/>
              <w:spacing w:line="230" w:lineRule="exact"/>
              <w:ind w:right="22"/>
              <w:rPr>
                <w:rFonts w:ascii="Calibri"/>
                <w:sz w:val="19"/>
              </w:rPr>
            </w:pPr>
            <w:r>
              <w:rPr>
                <w:rFonts w:ascii="Calibri"/>
                <w:w w:val="95"/>
                <w:sz w:val="19"/>
              </w:rPr>
              <w:t>10</w:t>
            </w:r>
          </w:p>
        </w:tc>
        <w:tc>
          <w:tcPr>
            <w:tcW w:w="1103" w:type="dxa"/>
          </w:tcPr>
          <w:p>
            <w:pPr>
              <w:pStyle w:val="TableParagraph"/>
              <w:spacing w:line="230" w:lineRule="exact"/>
              <w:ind w:right="22"/>
              <w:rPr>
                <w:rFonts w:ascii="Calibri"/>
                <w:sz w:val="19"/>
              </w:rPr>
            </w:pPr>
            <w:r>
              <w:rPr>
                <w:rFonts w:ascii="Calibri"/>
                <w:w w:val="99"/>
                <w:sz w:val="19"/>
              </w:rPr>
              <w:t>2</w:t>
            </w:r>
          </w:p>
        </w:tc>
        <w:tc>
          <w:tcPr>
            <w:tcW w:w="1103" w:type="dxa"/>
          </w:tcPr>
          <w:p>
            <w:pPr>
              <w:pStyle w:val="TableParagraph"/>
              <w:spacing w:line="230" w:lineRule="exact"/>
              <w:ind w:right="22"/>
              <w:rPr>
                <w:rFonts w:ascii="Calibri"/>
                <w:sz w:val="19"/>
              </w:rPr>
            </w:pPr>
            <w:r>
              <w:rPr>
                <w:rFonts w:ascii="Calibri"/>
                <w:w w:val="99"/>
                <w:sz w:val="19"/>
              </w:rPr>
              <w:t>4</w:t>
            </w:r>
          </w:p>
        </w:tc>
        <w:tc>
          <w:tcPr>
            <w:tcW w:w="1102" w:type="dxa"/>
          </w:tcPr>
          <w:p>
            <w:pPr>
              <w:pStyle w:val="TableParagraph"/>
              <w:spacing w:line="230" w:lineRule="exact"/>
              <w:ind w:right="22"/>
              <w:rPr>
                <w:rFonts w:ascii="Calibri"/>
                <w:sz w:val="19"/>
              </w:rPr>
            </w:pPr>
            <w:r>
              <w:rPr>
                <w:rFonts w:ascii="Calibri"/>
                <w:w w:val="95"/>
                <w:sz w:val="19"/>
              </w:rPr>
              <w:t>31</w:t>
            </w:r>
          </w:p>
        </w:tc>
        <w:tc>
          <w:tcPr>
            <w:tcW w:w="1103" w:type="dxa"/>
          </w:tcPr>
          <w:p>
            <w:pPr>
              <w:pStyle w:val="TableParagraph"/>
              <w:spacing w:line="230" w:lineRule="exact"/>
              <w:ind w:right="22"/>
              <w:rPr>
                <w:rFonts w:ascii="Calibri"/>
                <w:sz w:val="19"/>
              </w:rPr>
            </w:pPr>
            <w:r>
              <w:rPr>
                <w:rFonts w:ascii="Calibri"/>
                <w:w w:val="99"/>
                <w:sz w:val="19"/>
              </w:rPr>
              <w:t>9</w:t>
            </w:r>
          </w:p>
        </w:tc>
        <w:tc>
          <w:tcPr>
            <w:tcW w:w="1103" w:type="dxa"/>
          </w:tcPr>
          <w:p>
            <w:pPr>
              <w:pStyle w:val="TableParagraph"/>
              <w:spacing w:line="230" w:lineRule="exact"/>
              <w:ind w:right="22"/>
              <w:rPr>
                <w:rFonts w:ascii="Calibri"/>
                <w:sz w:val="19"/>
              </w:rPr>
            </w:pPr>
            <w:r>
              <w:rPr>
                <w:rFonts w:ascii="Calibri"/>
                <w:w w:val="95"/>
                <w:sz w:val="19"/>
              </w:rPr>
              <w:t>15</w:t>
            </w:r>
          </w:p>
        </w:tc>
        <w:tc>
          <w:tcPr>
            <w:tcW w:w="1102" w:type="dxa"/>
          </w:tcPr>
          <w:p>
            <w:pPr>
              <w:pStyle w:val="TableParagraph"/>
              <w:spacing w:line="230" w:lineRule="exact"/>
              <w:ind w:right="22"/>
              <w:rPr>
                <w:rFonts w:ascii="Calibri"/>
                <w:sz w:val="19"/>
              </w:rPr>
            </w:pPr>
            <w:r>
              <w:rPr>
                <w:rFonts w:ascii="Calibri"/>
                <w:w w:val="99"/>
                <w:sz w:val="19"/>
              </w:rPr>
              <w:t>9</w:t>
            </w:r>
          </w:p>
        </w:tc>
      </w:tr>
      <w:tr>
        <w:trPr>
          <w:trHeight w:val="249" w:hRule="exact"/>
        </w:trPr>
        <w:tc>
          <w:tcPr>
            <w:tcW w:w="1103" w:type="dxa"/>
          </w:tcPr>
          <w:p>
            <w:pPr>
              <w:pStyle w:val="TableParagraph"/>
              <w:spacing w:line="230" w:lineRule="exact"/>
              <w:ind w:left="503" w:right="0"/>
              <w:jc w:val="left"/>
              <w:rPr>
                <w:rFonts w:ascii="Calibri"/>
                <w:sz w:val="19"/>
              </w:rPr>
            </w:pPr>
            <w:r>
              <w:rPr>
                <w:rFonts w:ascii="Calibri"/>
                <w:w w:val="99"/>
                <w:sz w:val="19"/>
              </w:rPr>
              <w:t>6</w:t>
            </w:r>
          </w:p>
        </w:tc>
        <w:tc>
          <w:tcPr>
            <w:tcW w:w="1102" w:type="dxa"/>
          </w:tcPr>
          <w:p>
            <w:pPr>
              <w:pStyle w:val="TableParagraph"/>
              <w:spacing w:line="230" w:lineRule="exact"/>
              <w:ind w:right="22"/>
              <w:rPr>
                <w:rFonts w:ascii="Calibri"/>
                <w:sz w:val="19"/>
              </w:rPr>
            </w:pPr>
            <w:r>
              <w:rPr>
                <w:rFonts w:ascii="Calibri"/>
                <w:w w:val="99"/>
                <w:sz w:val="19"/>
              </w:rPr>
              <w:t>1</w:t>
            </w:r>
          </w:p>
        </w:tc>
        <w:tc>
          <w:tcPr>
            <w:tcW w:w="1103" w:type="dxa"/>
          </w:tcPr>
          <w:p>
            <w:pPr>
              <w:pStyle w:val="TableParagraph"/>
              <w:spacing w:line="230" w:lineRule="exact"/>
              <w:ind w:right="22"/>
              <w:rPr>
                <w:rFonts w:ascii="Calibri"/>
                <w:sz w:val="19"/>
              </w:rPr>
            </w:pPr>
            <w:r>
              <w:rPr>
                <w:rFonts w:ascii="Calibri"/>
                <w:w w:val="99"/>
                <w:sz w:val="19"/>
              </w:rPr>
              <w:t>5</w:t>
            </w:r>
          </w:p>
        </w:tc>
        <w:tc>
          <w:tcPr>
            <w:tcW w:w="1103" w:type="dxa"/>
          </w:tcPr>
          <w:p>
            <w:pPr>
              <w:pStyle w:val="TableParagraph"/>
              <w:spacing w:line="230" w:lineRule="exact"/>
              <w:ind w:right="22"/>
              <w:rPr>
                <w:rFonts w:ascii="Calibri"/>
                <w:sz w:val="19"/>
              </w:rPr>
            </w:pPr>
            <w:r>
              <w:rPr>
                <w:rFonts w:ascii="Calibri"/>
                <w:w w:val="99"/>
                <w:sz w:val="19"/>
              </w:rPr>
              <w:t>2</w:t>
            </w:r>
          </w:p>
        </w:tc>
        <w:tc>
          <w:tcPr>
            <w:tcW w:w="1102" w:type="dxa"/>
          </w:tcPr>
          <w:p>
            <w:pPr>
              <w:pStyle w:val="TableParagraph"/>
              <w:spacing w:line="230" w:lineRule="exact"/>
              <w:ind w:right="22"/>
              <w:rPr>
                <w:rFonts w:ascii="Calibri"/>
                <w:sz w:val="19"/>
              </w:rPr>
            </w:pPr>
            <w:r>
              <w:rPr>
                <w:rFonts w:ascii="Calibri"/>
                <w:w w:val="99"/>
                <w:sz w:val="19"/>
              </w:rPr>
              <w:t>2</w:t>
            </w:r>
          </w:p>
        </w:tc>
        <w:tc>
          <w:tcPr>
            <w:tcW w:w="1103" w:type="dxa"/>
          </w:tcPr>
          <w:p>
            <w:pPr>
              <w:pStyle w:val="TableParagraph"/>
              <w:spacing w:line="230" w:lineRule="exact"/>
              <w:ind w:right="22"/>
              <w:rPr>
                <w:rFonts w:ascii="Calibri"/>
                <w:sz w:val="19"/>
              </w:rPr>
            </w:pPr>
            <w:r>
              <w:rPr>
                <w:rFonts w:ascii="Calibri"/>
                <w:w w:val="99"/>
                <w:sz w:val="19"/>
              </w:rPr>
              <w:t>4</w:t>
            </w:r>
          </w:p>
        </w:tc>
        <w:tc>
          <w:tcPr>
            <w:tcW w:w="1103" w:type="dxa"/>
          </w:tcPr>
          <w:p>
            <w:pPr>
              <w:pStyle w:val="TableParagraph"/>
              <w:spacing w:line="230" w:lineRule="exact"/>
              <w:ind w:right="22"/>
              <w:rPr>
                <w:rFonts w:ascii="Calibri"/>
                <w:sz w:val="19"/>
              </w:rPr>
            </w:pPr>
            <w:r>
              <w:rPr>
                <w:rFonts w:ascii="Calibri"/>
                <w:w w:val="99"/>
                <w:sz w:val="19"/>
              </w:rPr>
              <w:t>3</w:t>
            </w:r>
          </w:p>
        </w:tc>
        <w:tc>
          <w:tcPr>
            <w:tcW w:w="1102" w:type="dxa"/>
          </w:tcPr>
          <w:p>
            <w:pPr>
              <w:pStyle w:val="TableParagraph"/>
              <w:spacing w:line="230" w:lineRule="exact"/>
              <w:ind w:right="22"/>
              <w:rPr>
                <w:rFonts w:ascii="Calibri"/>
                <w:sz w:val="19"/>
              </w:rPr>
            </w:pPr>
            <w:r>
              <w:rPr>
                <w:rFonts w:ascii="Calibri"/>
                <w:w w:val="99"/>
                <w:sz w:val="19"/>
              </w:rPr>
              <w:t>4</w:t>
            </w:r>
          </w:p>
        </w:tc>
      </w:tr>
      <w:tr>
        <w:trPr>
          <w:trHeight w:val="248" w:hRule="exact"/>
        </w:trPr>
        <w:tc>
          <w:tcPr>
            <w:tcW w:w="1103" w:type="dxa"/>
          </w:tcPr>
          <w:p>
            <w:pPr>
              <w:pStyle w:val="TableParagraph"/>
              <w:spacing w:line="230" w:lineRule="exact"/>
              <w:ind w:left="503" w:right="0"/>
              <w:jc w:val="left"/>
              <w:rPr>
                <w:rFonts w:ascii="Calibri"/>
                <w:sz w:val="19"/>
              </w:rPr>
            </w:pPr>
            <w:r>
              <w:rPr>
                <w:rFonts w:ascii="Calibri"/>
                <w:w w:val="99"/>
                <w:sz w:val="19"/>
              </w:rPr>
              <w:t>7</w:t>
            </w:r>
          </w:p>
        </w:tc>
        <w:tc>
          <w:tcPr>
            <w:tcW w:w="1102" w:type="dxa"/>
          </w:tcPr>
          <w:p>
            <w:pPr/>
          </w:p>
        </w:tc>
        <w:tc>
          <w:tcPr>
            <w:tcW w:w="1103" w:type="dxa"/>
          </w:tcPr>
          <w:p>
            <w:pPr/>
          </w:p>
        </w:tc>
        <w:tc>
          <w:tcPr>
            <w:tcW w:w="1103" w:type="dxa"/>
          </w:tcPr>
          <w:p>
            <w:pPr/>
          </w:p>
        </w:tc>
        <w:tc>
          <w:tcPr>
            <w:tcW w:w="1102" w:type="dxa"/>
          </w:tcPr>
          <w:p>
            <w:pPr/>
          </w:p>
        </w:tc>
        <w:tc>
          <w:tcPr>
            <w:tcW w:w="1103" w:type="dxa"/>
          </w:tcPr>
          <w:p>
            <w:pPr/>
          </w:p>
        </w:tc>
        <w:tc>
          <w:tcPr>
            <w:tcW w:w="1103" w:type="dxa"/>
          </w:tcPr>
          <w:p>
            <w:pPr/>
          </w:p>
        </w:tc>
        <w:tc>
          <w:tcPr>
            <w:tcW w:w="1102" w:type="dxa"/>
          </w:tcPr>
          <w:p>
            <w:pPr/>
          </w:p>
        </w:tc>
      </w:tr>
    </w:tbl>
    <w:p>
      <w:pPr>
        <w:pStyle w:val="BodyText"/>
        <w:spacing w:before="11" w:after="1"/>
        <w:rPr>
          <w:rFonts w:ascii="Calibri"/>
          <w:sz w:val="18"/>
        </w:rPr>
      </w:pPr>
    </w:p>
    <w:tbl>
      <w:tblPr>
        <w:tblW w:w="0" w:type="auto"/>
        <w:jc w:val="left"/>
        <w:tblInd w:w="1050" w:type="dxa"/>
        <w:tblBorders>
          <w:top w:val="single" w:sz="7" w:space="0" w:color="000000"/>
          <w:left w:val="single" w:sz="7" w:space="0" w:color="000000"/>
          <w:bottom w:val="single" w:sz="7" w:space="0" w:color="000000"/>
          <w:right w:val="single" w:sz="7" w:space="0" w:color="000000"/>
          <w:insideH w:val="single" w:sz="7" w:space="0" w:color="000000"/>
          <w:insideV w:val="single" w:sz="7" w:space="0" w:color="000000"/>
        </w:tblBorders>
        <w:tblLayout w:type="fixed"/>
        <w:tblCellMar>
          <w:top w:w="0" w:type="dxa"/>
          <w:left w:w="0" w:type="dxa"/>
          <w:bottom w:w="0" w:type="dxa"/>
          <w:right w:w="0" w:type="dxa"/>
        </w:tblCellMar>
        <w:tblLook w:val="01E0"/>
      </w:tblPr>
      <w:tblGrid>
        <w:gridCol w:w="1103"/>
        <w:gridCol w:w="1102"/>
        <w:gridCol w:w="1103"/>
        <w:gridCol w:w="1103"/>
        <w:gridCol w:w="1102"/>
        <w:gridCol w:w="1103"/>
        <w:gridCol w:w="1103"/>
        <w:gridCol w:w="1102"/>
      </w:tblGrid>
      <w:tr>
        <w:trPr>
          <w:trHeight w:val="248" w:hRule="exact"/>
        </w:trPr>
        <w:tc>
          <w:tcPr>
            <w:tcW w:w="1103" w:type="dxa"/>
            <w:vMerge w:val="restart"/>
          </w:tcPr>
          <w:p>
            <w:pPr>
              <w:pStyle w:val="TableParagraph"/>
              <w:spacing w:before="115"/>
              <w:ind w:left="230" w:right="0"/>
              <w:jc w:val="left"/>
              <w:rPr>
                <w:rFonts w:ascii="Calibri" w:hAnsi="Calibri"/>
                <w:sz w:val="19"/>
              </w:rPr>
            </w:pPr>
            <w:r>
              <w:rPr>
                <w:rFonts w:ascii="Calibri" w:hAnsi="Calibri"/>
                <w:sz w:val="19"/>
              </w:rPr>
              <w:t>Estación</w:t>
            </w:r>
          </w:p>
        </w:tc>
        <w:tc>
          <w:tcPr>
            <w:tcW w:w="7718" w:type="dxa"/>
            <w:gridSpan w:val="7"/>
          </w:tcPr>
          <w:p>
            <w:pPr>
              <w:pStyle w:val="TableParagraph"/>
              <w:spacing w:line="230" w:lineRule="exact"/>
              <w:ind w:left="3613" w:right="3595"/>
              <w:jc w:val="center"/>
              <w:rPr>
                <w:rFonts w:ascii="Calibri"/>
                <w:sz w:val="19"/>
              </w:rPr>
            </w:pPr>
            <w:r>
              <w:rPr>
                <w:rFonts w:ascii="Calibri"/>
                <w:sz w:val="19"/>
              </w:rPr>
              <w:t>Fecha</w:t>
            </w:r>
          </w:p>
        </w:tc>
      </w:tr>
      <w:tr>
        <w:trPr>
          <w:trHeight w:val="248" w:hRule="exact"/>
        </w:trPr>
        <w:tc>
          <w:tcPr>
            <w:tcW w:w="1103" w:type="dxa"/>
            <w:vMerge/>
          </w:tcPr>
          <w:p>
            <w:pPr/>
          </w:p>
        </w:tc>
        <w:tc>
          <w:tcPr>
            <w:tcW w:w="1102" w:type="dxa"/>
          </w:tcPr>
          <w:p>
            <w:pPr>
              <w:pStyle w:val="TableParagraph"/>
              <w:spacing w:before="17"/>
              <w:ind w:right="19"/>
              <w:rPr>
                <w:rFonts w:ascii="Calibri" w:hAnsi="Calibri"/>
                <w:sz w:val="17"/>
              </w:rPr>
            </w:pPr>
            <w:r>
              <w:rPr>
                <w:rFonts w:ascii="Calibri" w:hAnsi="Calibri"/>
                <w:w w:val="68"/>
                <w:sz w:val="17"/>
              </w:rPr>
              <w:t>19-­</w:t>
            </w:r>
            <w:r>
              <w:rPr>
                <w:rFonts w:ascii="Calibri" w:hAnsi="Calibri"/>
                <w:spacing w:val="-2"/>
                <w:w w:val="68"/>
                <w:sz w:val="17"/>
              </w:rPr>
              <w:t>‐</w:t>
            </w:r>
            <w:r>
              <w:rPr>
                <w:rFonts w:ascii="Calibri" w:hAnsi="Calibri"/>
                <w:spacing w:val="-1"/>
                <w:w w:val="100"/>
                <w:sz w:val="17"/>
              </w:rPr>
              <w:t>j</w:t>
            </w:r>
            <w:r>
              <w:rPr>
                <w:rFonts w:ascii="Calibri" w:hAnsi="Calibri"/>
                <w:w w:val="100"/>
                <w:sz w:val="17"/>
              </w:rPr>
              <w:t>ul</w:t>
            </w:r>
            <w:r>
              <w:rPr>
                <w:rFonts w:ascii="Calibri" w:hAnsi="Calibri"/>
                <w:w w:val="33"/>
                <w:sz w:val="17"/>
              </w:rPr>
              <w:t>-­</w:t>
            </w:r>
            <w:r>
              <w:rPr>
                <w:rFonts w:ascii="Calibri" w:hAnsi="Calibri"/>
                <w:spacing w:val="-2"/>
                <w:w w:val="33"/>
                <w:sz w:val="17"/>
              </w:rPr>
              <w:t>‐</w:t>
            </w:r>
            <w:r>
              <w:rPr>
                <w:rFonts w:ascii="Calibri" w:hAnsi="Calibri"/>
                <w:w w:val="100"/>
                <w:sz w:val="17"/>
              </w:rPr>
              <w:t>06</w:t>
            </w:r>
          </w:p>
        </w:tc>
        <w:tc>
          <w:tcPr>
            <w:tcW w:w="1103" w:type="dxa"/>
          </w:tcPr>
          <w:p>
            <w:pPr>
              <w:pStyle w:val="TableParagraph"/>
              <w:spacing w:before="17"/>
              <w:ind w:right="19"/>
              <w:rPr>
                <w:rFonts w:ascii="Calibri" w:hAnsi="Calibri"/>
                <w:sz w:val="17"/>
              </w:rPr>
            </w:pPr>
            <w:r>
              <w:rPr>
                <w:rFonts w:ascii="Calibri" w:hAnsi="Calibri"/>
                <w:w w:val="68"/>
                <w:sz w:val="17"/>
              </w:rPr>
              <w:t>01-­</w:t>
            </w:r>
            <w:r>
              <w:rPr>
                <w:rFonts w:ascii="Calibri" w:hAnsi="Calibri"/>
                <w:spacing w:val="-2"/>
                <w:w w:val="68"/>
                <w:sz w:val="17"/>
              </w:rPr>
              <w:t>‐</w:t>
            </w:r>
            <w:r>
              <w:rPr>
                <w:rFonts w:ascii="Calibri" w:hAnsi="Calibri"/>
                <w:w w:val="100"/>
                <w:sz w:val="17"/>
              </w:rPr>
              <w:t>ago</w:t>
            </w:r>
            <w:r>
              <w:rPr>
                <w:rFonts w:ascii="Calibri" w:hAnsi="Calibri"/>
                <w:w w:val="33"/>
                <w:sz w:val="17"/>
              </w:rPr>
              <w:t>-­</w:t>
            </w:r>
            <w:r>
              <w:rPr>
                <w:rFonts w:ascii="Calibri" w:hAnsi="Calibri"/>
                <w:spacing w:val="-1"/>
                <w:w w:val="33"/>
                <w:sz w:val="17"/>
              </w:rPr>
              <w:t>‐</w:t>
            </w:r>
            <w:r>
              <w:rPr>
                <w:rFonts w:ascii="Calibri" w:hAnsi="Calibri"/>
                <w:w w:val="100"/>
                <w:sz w:val="17"/>
              </w:rPr>
              <w:t>06</w:t>
            </w:r>
          </w:p>
        </w:tc>
        <w:tc>
          <w:tcPr>
            <w:tcW w:w="1103" w:type="dxa"/>
          </w:tcPr>
          <w:p>
            <w:pPr>
              <w:pStyle w:val="TableParagraph"/>
              <w:spacing w:before="17"/>
              <w:ind w:right="20"/>
              <w:rPr>
                <w:rFonts w:ascii="Calibri" w:hAnsi="Calibri"/>
                <w:sz w:val="17"/>
              </w:rPr>
            </w:pPr>
            <w:r>
              <w:rPr>
                <w:rFonts w:ascii="Calibri" w:hAnsi="Calibri"/>
                <w:w w:val="68"/>
                <w:sz w:val="17"/>
              </w:rPr>
              <w:t>16-­</w:t>
            </w:r>
            <w:r>
              <w:rPr>
                <w:rFonts w:ascii="Calibri" w:hAnsi="Calibri"/>
                <w:spacing w:val="-2"/>
                <w:w w:val="68"/>
                <w:sz w:val="17"/>
              </w:rPr>
              <w:t>‐</w:t>
            </w:r>
            <w:r>
              <w:rPr>
                <w:rFonts w:ascii="Calibri" w:hAnsi="Calibri"/>
                <w:w w:val="100"/>
                <w:sz w:val="17"/>
              </w:rPr>
              <w:t>ago</w:t>
            </w:r>
            <w:r>
              <w:rPr>
                <w:rFonts w:ascii="Calibri" w:hAnsi="Calibri"/>
                <w:w w:val="33"/>
                <w:sz w:val="17"/>
              </w:rPr>
              <w:t>-­</w:t>
            </w:r>
            <w:r>
              <w:rPr>
                <w:rFonts w:ascii="Calibri" w:hAnsi="Calibri"/>
                <w:spacing w:val="-1"/>
                <w:w w:val="33"/>
                <w:sz w:val="17"/>
              </w:rPr>
              <w:t>‐</w:t>
            </w:r>
            <w:r>
              <w:rPr>
                <w:rFonts w:ascii="Calibri" w:hAnsi="Calibri"/>
                <w:w w:val="100"/>
                <w:sz w:val="17"/>
              </w:rPr>
              <w:t>06</w:t>
            </w:r>
          </w:p>
        </w:tc>
        <w:tc>
          <w:tcPr>
            <w:tcW w:w="1102" w:type="dxa"/>
          </w:tcPr>
          <w:p>
            <w:pPr>
              <w:pStyle w:val="TableParagraph"/>
              <w:spacing w:before="17"/>
              <w:ind w:right="19"/>
              <w:rPr>
                <w:rFonts w:ascii="Calibri" w:hAnsi="Calibri"/>
                <w:sz w:val="17"/>
              </w:rPr>
            </w:pPr>
            <w:r>
              <w:rPr>
                <w:rFonts w:ascii="Calibri" w:hAnsi="Calibri"/>
                <w:w w:val="68"/>
                <w:sz w:val="17"/>
              </w:rPr>
              <w:t>29-­</w:t>
            </w:r>
            <w:r>
              <w:rPr>
                <w:rFonts w:ascii="Calibri" w:hAnsi="Calibri"/>
                <w:spacing w:val="-2"/>
                <w:w w:val="68"/>
                <w:sz w:val="17"/>
              </w:rPr>
              <w:t>‐</w:t>
            </w:r>
            <w:r>
              <w:rPr>
                <w:rFonts w:ascii="Calibri" w:hAnsi="Calibri"/>
                <w:w w:val="100"/>
                <w:sz w:val="17"/>
              </w:rPr>
              <w:t>ago</w:t>
            </w:r>
            <w:r>
              <w:rPr>
                <w:rFonts w:ascii="Calibri" w:hAnsi="Calibri"/>
                <w:w w:val="33"/>
                <w:sz w:val="17"/>
              </w:rPr>
              <w:t>-­</w:t>
            </w:r>
            <w:r>
              <w:rPr>
                <w:rFonts w:ascii="Calibri" w:hAnsi="Calibri"/>
                <w:spacing w:val="-1"/>
                <w:w w:val="33"/>
                <w:sz w:val="17"/>
              </w:rPr>
              <w:t>‐</w:t>
            </w:r>
            <w:r>
              <w:rPr>
                <w:rFonts w:ascii="Calibri" w:hAnsi="Calibri"/>
                <w:w w:val="100"/>
                <w:sz w:val="17"/>
              </w:rPr>
              <w:t>06</w:t>
            </w:r>
          </w:p>
        </w:tc>
        <w:tc>
          <w:tcPr>
            <w:tcW w:w="1103" w:type="dxa"/>
          </w:tcPr>
          <w:p>
            <w:pPr>
              <w:pStyle w:val="TableParagraph"/>
              <w:spacing w:before="17"/>
              <w:ind w:right="19"/>
              <w:rPr>
                <w:rFonts w:ascii="Calibri" w:hAnsi="Calibri"/>
                <w:sz w:val="17"/>
              </w:rPr>
            </w:pPr>
            <w:r>
              <w:rPr>
                <w:rFonts w:ascii="Calibri" w:hAnsi="Calibri"/>
                <w:w w:val="68"/>
                <w:sz w:val="17"/>
              </w:rPr>
              <w:t>27-­</w:t>
            </w:r>
            <w:r>
              <w:rPr>
                <w:rFonts w:ascii="Calibri" w:hAnsi="Calibri"/>
                <w:spacing w:val="-2"/>
                <w:w w:val="68"/>
                <w:sz w:val="17"/>
              </w:rPr>
              <w:t>‐</w:t>
            </w:r>
            <w:r>
              <w:rPr>
                <w:rFonts w:ascii="Calibri" w:hAnsi="Calibri"/>
                <w:spacing w:val="-1"/>
                <w:w w:val="100"/>
                <w:sz w:val="17"/>
              </w:rPr>
              <w:t>se</w:t>
            </w:r>
            <w:r>
              <w:rPr>
                <w:rFonts w:ascii="Calibri" w:hAnsi="Calibri"/>
                <w:w w:val="100"/>
                <w:sz w:val="17"/>
              </w:rPr>
              <w:t>p</w:t>
            </w:r>
            <w:r>
              <w:rPr>
                <w:rFonts w:ascii="Calibri" w:hAnsi="Calibri"/>
                <w:w w:val="33"/>
                <w:sz w:val="17"/>
              </w:rPr>
              <w:t>-­</w:t>
            </w:r>
            <w:r>
              <w:rPr>
                <w:rFonts w:ascii="Calibri" w:hAnsi="Calibri"/>
                <w:spacing w:val="-1"/>
                <w:w w:val="33"/>
                <w:sz w:val="17"/>
              </w:rPr>
              <w:t>‐</w:t>
            </w:r>
            <w:r>
              <w:rPr>
                <w:rFonts w:ascii="Calibri" w:hAnsi="Calibri"/>
                <w:w w:val="100"/>
                <w:sz w:val="17"/>
              </w:rPr>
              <w:t>06</w:t>
            </w:r>
          </w:p>
        </w:tc>
        <w:tc>
          <w:tcPr>
            <w:tcW w:w="1103" w:type="dxa"/>
          </w:tcPr>
          <w:p>
            <w:pPr>
              <w:pStyle w:val="TableParagraph"/>
              <w:spacing w:before="17"/>
              <w:ind w:right="20"/>
              <w:rPr>
                <w:rFonts w:ascii="Calibri" w:hAnsi="Calibri"/>
                <w:sz w:val="17"/>
              </w:rPr>
            </w:pPr>
            <w:r>
              <w:rPr>
                <w:rFonts w:ascii="Calibri" w:hAnsi="Calibri"/>
                <w:w w:val="75"/>
                <w:sz w:val="17"/>
              </w:rPr>
              <w:t>11-­‐oct-­‐06</w:t>
            </w:r>
          </w:p>
        </w:tc>
        <w:tc>
          <w:tcPr>
            <w:tcW w:w="1102" w:type="dxa"/>
          </w:tcPr>
          <w:p>
            <w:pPr>
              <w:pStyle w:val="TableParagraph"/>
              <w:spacing w:before="17"/>
              <w:ind w:right="19"/>
              <w:rPr>
                <w:rFonts w:ascii="Calibri" w:hAnsi="Calibri"/>
                <w:sz w:val="17"/>
              </w:rPr>
            </w:pPr>
            <w:r>
              <w:rPr>
                <w:rFonts w:ascii="Calibri" w:hAnsi="Calibri"/>
                <w:w w:val="75"/>
                <w:sz w:val="17"/>
              </w:rPr>
              <w:t>24-­‐oct-­‐06</w:t>
            </w:r>
          </w:p>
        </w:tc>
      </w:tr>
      <w:tr>
        <w:trPr>
          <w:trHeight w:val="248" w:hRule="exact"/>
        </w:trPr>
        <w:tc>
          <w:tcPr>
            <w:tcW w:w="1103" w:type="dxa"/>
          </w:tcPr>
          <w:p>
            <w:pPr>
              <w:pStyle w:val="TableParagraph"/>
              <w:spacing w:line="230" w:lineRule="exact"/>
              <w:ind w:left="503" w:right="0"/>
              <w:jc w:val="left"/>
              <w:rPr>
                <w:rFonts w:ascii="Calibri"/>
                <w:sz w:val="19"/>
              </w:rPr>
            </w:pPr>
            <w:r>
              <w:rPr>
                <w:rFonts w:ascii="Calibri"/>
                <w:w w:val="99"/>
                <w:sz w:val="19"/>
              </w:rPr>
              <w:t>2</w:t>
            </w:r>
          </w:p>
        </w:tc>
        <w:tc>
          <w:tcPr>
            <w:tcW w:w="1102" w:type="dxa"/>
          </w:tcPr>
          <w:p>
            <w:pPr>
              <w:pStyle w:val="TableParagraph"/>
              <w:spacing w:line="230" w:lineRule="exact"/>
              <w:ind w:right="22"/>
              <w:rPr>
                <w:rFonts w:ascii="Calibri"/>
                <w:sz w:val="19"/>
              </w:rPr>
            </w:pPr>
            <w:r>
              <w:rPr>
                <w:rFonts w:ascii="Calibri"/>
                <w:w w:val="99"/>
                <w:sz w:val="19"/>
              </w:rPr>
              <w:t>7</w:t>
            </w:r>
          </w:p>
        </w:tc>
        <w:tc>
          <w:tcPr>
            <w:tcW w:w="1103" w:type="dxa"/>
          </w:tcPr>
          <w:p>
            <w:pPr>
              <w:pStyle w:val="TableParagraph"/>
              <w:spacing w:line="230" w:lineRule="exact"/>
              <w:ind w:right="22"/>
              <w:rPr>
                <w:rFonts w:ascii="Calibri"/>
                <w:sz w:val="19"/>
              </w:rPr>
            </w:pPr>
            <w:r>
              <w:rPr>
                <w:rFonts w:ascii="Calibri"/>
                <w:w w:val="99"/>
                <w:sz w:val="19"/>
              </w:rPr>
              <w:t>5</w:t>
            </w:r>
          </w:p>
        </w:tc>
        <w:tc>
          <w:tcPr>
            <w:tcW w:w="1103" w:type="dxa"/>
          </w:tcPr>
          <w:p>
            <w:pPr>
              <w:pStyle w:val="TableParagraph"/>
              <w:spacing w:line="230" w:lineRule="exact"/>
              <w:ind w:right="22"/>
              <w:rPr>
                <w:rFonts w:ascii="Calibri"/>
                <w:sz w:val="19"/>
              </w:rPr>
            </w:pPr>
            <w:r>
              <w:rPr>
                <w:rFonts w:ascii="Calibri"/>
                <w:w w:val="99"/>
                <w:sz w:val="19"/>
              </w:rPr>
              <w:t>4</w:t>
            </w:r>
          </w:p>
        </w:tc>
        <w:tc>
          <w:tcPr>
            <w:tcW w:w="1102" w:type="dxa"/>
          </w:tcPr>
          <w:p>
            <w:pPr>
              <w:pStyle w:val="TableParagraph"/>
              <w:spacing w:line="230" w:lineRule="exact"/>
              <w:ind w:right="22"/>
              <w:rPr>
                <w:rFonts w:ascii="Calibri"/>
                <w:sz w:val="19"/>
              </w:rPr>
            </w:pPr>
            <w:r>
              <w:rPr>
                <w:rFonts w:ascii="Calibri"/>
                <w:w w:val="99"/>
                <w:sz w:val="19"/>
              </w:rPr>
              <w:t>6</w:t>
            </w:r>
          </w:p>
        </w:tc>
        <w:tc>
          <w:tcPr>
            <w:tcW w:w="1103" w:type="dxa"/>
          </w:tcPr>
          <w:p>
            <w:pPr>
              <w:pStyle w:val="TableParagraph"/>
              <w:spacing w:line="230" w:lineRule="exact"/>
              <w:ind w:right="22"/>
              <w:rPr>
                <w:rFonts w:ascii="Calibri"/>
                <w:sz w:val="19"/>
              </w:rPr>
            </w:pPr>
            <w:r>
              <w:rPr>
                <w:rFonts w:ascii="Calibri"/>
                <w:w w:val="99"/>
                <w:sz w:val="19"/>
              </w:rPr>
              <w:t>6</w:t>
            </w:r>
          </w:p>
        </w:tc>
        <w:tc>
          <w:tcPr>
            <w:tcW w:w="1103" w:type="dxa"/>
          </w:tcPr>
          <w:p>
            <w:pPr>
              <w:pStyle w:val="TableParagraph"/>
              <w:spacing w:line="230" w:lineRule="exact"/>
              <w:ind w:right="22"/>
              <w:rPr>
                <w:rFonts w:ascii="Calibri"/>
                <w:sz w:val="19"/>
              </w:rPr>
            </w:pPr>
            <w:r>
              <w:rPr>
                <w:rFonts w:ascii="Calibri"/>
                <w:w w:val="99"/>
                <w:sz w:val="19"/>
              </w:rPr>
              <w:t>7</w:t>
            </w:r>
          </w:p>
        </w:tc>
        <w:tc>
          <w:tcPr>
            <w:tcW w:w="1102" w:type="dxa"/>
          </w:tcPr>
          <w:p>
            <w:pPr>
              <w:pStyle w:val="TableParagraph"/>
              <w:spacing w:line="230" w:lineRule="exact"/>
              <w:ind w:right="22"/>
              <w:rPr>
                <w:rFonts w:ascii="Calibri"/>
                <w:sz w:val="19"/>
              </w:rPr>
            </w:pPr>
            <w:r>
              <w:rPr>
                <w:rFonts w:ascii="Calibri"/>
                <w:w w:val="99"/>
                <w:sz w:val="19"/>
              </w:rPr>
              <w:t>6</w:t>
            </w:r>
          </w:p>
        </w:tc>
      </w:tr>
      <w:tr>
        <w:trPr>
          <w:trHeight w:val="248" w:hRule="exact"/>
        </w:trPr>
        <w:tc>
          <w:tcPr>
            <w:tcW w:w="1103" w:type="dxa"/>
          </w:tcPr>
          <w:p>
            <w:pPr>
              <w:pStyle w:val="TableParagraph"/>
              <w:spacing w:line="230" w:lineRule="exact"/>
              <w:ind w:left="503" w:right="0"/>
              <w:jc w:val="left"/>
              <w:rPr>
                <w:rFonts w:ascii="Calibri"/>
                <w:sz w:val="19"/>
              </w:rPr>
            </w:pPr>
            <w:r>
              <w:rPr>
                <w:rFonts w:ascii="Calibri"/>
                <w:w w:val="99"/>
                <w:sz w:val="19"/>
              </w:rPr>
              <w:t>3</w:t>
            </w:r>
          </w:p>
        </w:tc>
        <w:tc>
          <w:tcPr>
            <w:tcW w:w="1102" w:type="dxa"/>
          </w:tcPr>
          <w:p>
            <w:pPr>
              <w:pStyle w:val="TableParagraph"/>
              <w:spacing w:line="230" w:lineRule="exact"/>
              <w:ind w:right="22"/>
              <w:rPr>
                <w:rFonts w:ascii="Calibri"/>
                <w:sz w:val="19"/>
              </w:rPr>
            </w:pPr>
            <w:r>
              <w:rPr>
                <w:rFonts w:ascii="Calibri"/>
                <w:w w:val="95"/>
                <w:sz w:val="19"/>
              </w:rPr>
              <w:t>15</w:t>
            </w:r>
          </w:p>
        </w:tc>
        <w:tc>
          <w:tcPr>
            <w:tcW w:w="1103" w:type="dxa"/>
          </w:tcPr>
          <w:p>
            <w:pPr>
              <w:pStyle w:val="TableParagraph"/>
              <w:spacing w:line="230" w:lineRule="exact"/>
              <w:ind w:right="22"/>
              <w:rPr>
                <w:rFonts w:ascii="Calibri"/>
                <w:sz w:val="19"/>
              </w:rPr>
            </w:pPr>
            <w:r>
              <w:rPr>
                <w:rFonts w:ascii="Calibri"/>
                <w:w w:val="95"/>
                <w:sz w:val="19"/>
              </w:rPr>
              <w:t>15</w:t>
            </w:r>
          </w:p>
        </w:tc>
        <w:tc>
          <w:tcPr>
            <w:tcW w:w="1103" w:type="dxa"/>
          </w:tcPr>
          <w:p>
            <w:pPr>
              <w:pStyle w:val="TableParagraph"/>
              <w:spacing w:line="230" w:lineRule="exact"/>
              <w:ind w:right="22"/>
              <w:rPr>
                <w:rFonts w:ascii="Calibri"/>
                <w:sz w:val="19"/>
              </w:rPr>
            </w:pPr>
            <w:r>
              <w:rPr>
                <w:rFonts w:ascii="Calibri"/>
                <w:w w:val="95"/>
                <w:sz w:val="19"/>
              </w:rPr>
              <w:t>99</w:t>
            </w:r>
          </w:p>
        </w:tc>
        <w:tc>
          <w:tcPr>
            <w:tcW w:w="1102" w:type="dxa"/>
          </w:tcPr>
          <w:p>
            <w:pPr>
              <w:pStyle w:val="TableParagraph"/>
              <w:spacing w:line="230" w:lineRule="exact"/>
              <w:ind w:right="22"/>
              <w:rPr>
                <w:rFonts w:ascii="Calibri"/>
                <w:sz w:val="19"/>
              </w:rPr>
            </w:pPr>
            <w:r>
              <w:rPr>
                <w:rFonts w:ascii="Calibri"/>
                <w:w w:val="95"/>
                <w:sz w:val="19"/>
              </w:rPr>
              <w:t>22</w:t>
            </w:r>
          </w:p>
        </w:tc>
        <w:tc>
          <w:tcPr>
            <w:tcW w:w="1103" w:type="dxa"/>
          </w:tcPr>
          <w:p>
            <w:pPr>
              <w:pStyle w:val="TableParagraph"/>
              <w:spacing w:line="230" w:lineRule="exact"/>
              <w:ind w:right="22"/>
              <w:rPr>
                <w:rFonts w:ascii="Calibri"/>
                <w:sz w:val="19"/>
              </w:rPr>
            </w:pPr>
            <w:r>
              <w:rPr>
                <w:rFonts w:ascii="Calibri"/>
                <w:w w:val="99"/>
                <w:sz w:val="19"/>
              </w:rPr>
              <w:t>9</w:t>
            </w:r>
          </w:p>
        </w:tc>
        <w:tc>
          <w:tcPr>
            <w:tcW w:w="1103" w:type="dxa"/>
          </w:tcPr>
          <w:p>
            <w:pPr>
              <w:pStyle w:val="TableParagraph"/>
              <w:spacing w:line="230" w:lineRule="exact"/>
              <w:ind w:right="22"/>
              <w:rPr>
                <w:rFonts w:ascii="Calibri"/>
                <w:sz w:val="19"/>
              </w:rPr>
            </w:pPr>
            <w:r>
              <w:rPr>
                <w:rFonts w:ascii="Calibri"/>
                <w:w w:val="95"/>
                <w:sz w:val="19"/>
              </w:rPr>
              <w:t>25</w:t>
            </w:r>
          </w:p>
        </w:tc>
        <w:tc>
          <w:tcPr>
            <w:tcW w:w="1102" w:type="dxa"/>
          </w:tcPr>
          <w:p>
            <w:pPr>
              <w:pStyle w:val="TableParagraph"/>
              <w:spacing w:line="230" w:lineRule="exact"/>
              <w:ind w:right="22"/>
              <w:rPr>
                <w:rFonts w:ascii="Calibri"/>
                <w:sz w:val="19"/>
              </w:rPr>
            </w:pPr>
            <w:r>
              <w:rPr>
                <w:rFonts w:ascii="Calibri"/>
                <w:w w:val="95"/>
                <w:sz w:val="19"/>
              </w:rPr>
              <w:t>48</w:t>
            </w:r>
          </w:p>
        </w:tc>
      </w:tr>
      <w:tr>
        <w:trPr>
          <w:trHeight w:val="248" w:hRule="exact"/>
        </w:trPr>
        <w:tc>
          <w:tcPr>
            <w:tcW w:w="1103" w:type="dxa"/>
          </w:tcPr>
          <w:p>
            <w:pPr>
              <w:pStyle w:val="TableParagraph"/>
              <w:spacing w:line="230" w:lineRule="exact"/>
              <w:ind w:left="503" w:right="0"/>
              <w:jc w:val="left"/>
              <w:rPr>
                <w:rFonts w:ascii="Calibri"/>
                <w:sz w:val="19"/>
              </w:rPr>
            </w:pPr>
            <w:r>
              <w:rPr>
                <w:rFonts w:ascii="Calibri"/>
                <w:w w:val="99"/>
                <w:sz w:val="19"/>
              </w:rPr>
              <w:t>5</w:t>
            </w:r>
          </w:p>
        </w:tc>
        <w:tc>
          <w:tcPr>
            <w:tcW w:w="1102" w:type="dxa"/>
          </w:tcPr>
          <w:p>
            <w:pPr>
              <w:pStyle w:val="TableParagraph"/>
              <w:spacing w:line="230" w:lineRule="exact"/>
              <w:ind w:right="22"/>
              <w:rPr>
                <w:rFonts w:ascii="Calibri"/>
                <w:sz w:val="19"/>
              </w:rPr>
            </w:pPr>
            <w:r>
              <w:rPr>
                <w:rFonts w:ascii="Calibri"/>
                <w:w w:val="95"/>
                <w:sz w:val="19"/>
              </w:rPr>
              <w:t>15</w:t>
            </w:r>
          </w:p>
        </w:tc>
        <w:tc>
          <w:tcPr>
            <w:tcW w:w="1103" w:type="dxa"/>
          </w:tcPr>
          <w:p>
            <w:pPr>
              <w:pStyle w:val="TableParagraph"/>
              <w:spacing w:line="230" w:lineRule="exact"/>
              <w:ind w:right="22"/>
              <w:rPr>
                <w:rFonts w:ascii="Calibri"/>
                <w:sz w:val="19"/>
              </w:rPr>
            </w:pPr>
            <w:r>
              <w:rPr>
                <w:rFonts w:ascii="Calibri"/>
                <w:w w:val="99"/>
                <w:sz w:val="19"/>
              </w:rPr>
              <w:t>4</w:t>
            </w:r>
          </w:p>
        </w:tc>
        <w:tc>
          <w:tcPr>
            <w:tcW w:w="1103" w:type="dxa"/>
          </w:tcPr>
          <w:p>
            <w:pPr>
              <w:pStyle w:val="TableParagraph"/>
              <w:spacing w:line="230" w:lineRule="exact"/>
              <w:ind w:right="22"/>
              <w:rPr>
                <w:rFonts w:ascii="Calibri"/>
                <w:sz w:val="19"/>
              </w:rPr>
            </w:pPr>
            <w:r>
              <w:rPr>
                <w:rFonts w:ascii="Calibri"/>
                <w:w w:val="99"/>
                <w:sz w:val="19"/>
              </w:rPr>
              <w:t>3</w:t>
            </w:r>
          </w:p>
        </w:tc>
        <w:tc>
          <w:tcPr>
            <w:tcW w:w="1102" w:type="dxa"/>
          </w:tcPr>
          <w:p>
            <w:pPr>
              <w:pStyle w:val="TableParagraph"/>
              <w:spacing w:line="230" w:lineRule="exact"/>
              <w:ind w:right="22"/>
              <w:rPr>
                <w:rFonts w:ascii="Calibri"/>
                <w:sz w:val="19"/>
              </w:rPr>
            </w:pPr>
            <w:r>
              <w:rPr>
                <w:rFonts w:ascii="Calibri"/>
                <w:w w:val="99"/>
                <w:sz w:val="19"/>
              </w:rPr>
              <w:t>8</w:t>
            </w:r>
          </w:p>
        </w:tc>
        <w:tc>
          <w:tcPr>
            <w:tcW w:w="1103" w:type="dxa"/>
          </w:tcPr>
          <w:p>
            <w:pPr>
              <w:pStyle w:val="TableParagraph"/>
              <w:spacing w:line="230" w:lineRule="exact"/>
              <w:ind w:right="22"/>
              <w:rPr>
                <w:rFonts w:ascii="Calibri"/>
                <w:sz w:val="19"/>
              </w:rPr>
            </w:pPr>
            <w:r>
              <w:rPr>
                <w:rFonts w:ascii="Calibri"/>
                <w:w w:val="95"/>
                <w:sz w:val="19"/>
              </w:rPr>
              <w:t>21</w:t>
            </w:r>
          </w:p>
        </w:tc>
        <w:tc>
          <w:tcPr>
            <w:tcW w:w="1103" w:type="dxa"/>
          </w:tcPr>
          <w:p>
            <w:pPr>
              <w:pStyle w:val="TableParagraph"/>
              <w:spacing w:line="230" w:lineRule="exact"/>
              <w:ind w:right="22"/>
              <w:rPr>
                <w:rFonts w:ascii="Calibri"/>
                <w:sz w:val="19"/>
              </w:rPr>
            </w:pPr>
            <w:r>
              <w:rPr>
                <w:rFonts w:ascii="Calibri"/>
                <w:w w:val="99"/>
                <w:sz w:val="19"/>
              </w:rPr>
              <w:t>6</w:t>
            </w:r>
          </w:p>
        </w:tc>
        <w:tc>
          <w:tcPr>
            <w:tcW w:w="1102" w:type="dxa"/>
          </w:tcPr>
          <w:p>
            <w:pPr>
              <w:pStyle w:val="TableParagraph"/>
              <w:spacing w:line="230" w:lineRule="exact"/>
              <w:ind w:right="22"/>
              <w:rPr>
                <w:rFonts w:ascii="Calibri"/>
                <w:sz w:val="19"/>
              </w:rPr>
            </w:pPr>
            <w:r>
              <w:rPr>
                <w:rFonts w:ascii="Calibri"/>
                <w:w w:val="99"/>
                <w:sz w:val="19"/>
              </w:rPr>
              <w:t>7</w:t>
            </w:r>
          </w:p>
        </w:tc>
      </w:tr>
      <w:tr>
        <w:trPr>
          <w:trHeight w:val="248" w:hRule="exact"/>
        </w:trPr>
        <w:tc>
          <w:tcPr>
            <w:tcW w:w="1103" w:type="dxa"/>
          </w:tcPr>
          <w:p>
            <w:pPr>
              <w:pStyle w:val="TableParagraph"/>
              <w:spacing w:line="230" w:lineRule="exact"/>
              <w:ind w:left="503" w:right="0"/>
              <w:jc w:val="left"/>
              <w:rPr>
                <w:rFonts w:ascii="Calibri"/>
                <w:sz w:val="19"/>
              </w:rPr>
            </w:pPr>
            <w:r>
              <w:rPr>
                <w:rFonts w:ascii="Calibri"/>
                <w:w w:val="99"/>
                <w:sz w:val="19"/>
              </w:rPr>
              <w:t>6</w:t>
            </w:r>
          </w:p>
        </w:tc>
        <w:tc>
          <w:tcPr>
            <w:tcW w:w="1102" w:type="dxa"/>
          </w:tcPr>
          <w:p>
            <w:pPr>
              <w:pStyle w:val="TableParagraph"/>
              <w:spacing w:line="230" w:lineRule="exact"/>
              <w:ind w:right="22"/>
              <w:rPr>
                <w:rFonts w:ascii="Calibri"/>
                <w:sz w:val="19"/>
              </w:rPr>
            </w:pPr>
            <w:r>
              <w:rPr>
                <w:rFonts w:ascii="Calibri"/>
                <w:w w:val="95"/>
                <w:sz w:val="19"/>
              </w:rPr>
              <w:t>19</w:t>
            </w:r>
          </w:p>
        </w:tc>
        <w:tc>
          <w:tcPr>
            <w:tcW w:w="1103" w:type="dxa"/>
          </w:tcPr>
          <w:p>
            <w:pPr>
              <w:pStyle w:val="TableParagraph"/>
              <w:spacing w:line="230" w:lineRule="exact"/>
              <w:ind w:right="22"/>
              <w:rPr>
                <w:rFonts w:ascii="Calibri"/>
                <w:sz w:val="19"/>
              </w:rPr>
            </w:pPr>
            <w:r>
              <w:rPr>
                <w:rFonts w:ascii="Calibri"/>
                <w:w w:val="99"/>
                <w:sz w:val="19"/>
              </w:rPr>
              <w:t>4</w:t>
            </w:r>
          </w:p>
        </w:tc>
        <w:tc>
          <w:tcPr>
            <w:tcW w:w="1103" w:type="dxa"/>
          </w:tcPr>
          <w:p>
            <w:pPr>
              <w:pStyle w:val="TableParagraph"/>
              <w:spacing w:line="230" w:lineRule="exact"/>
              <w:ind w:right="22"/>
              <w:rPr>
                <w:rFonts w:ascii="Calibri"/>
                <w:sz w:val="19"/>
              </w:rPr>
            </w:pPr>
            <w:r>
              <w:rPr>
                <w:rFonts w:ascii="Calibri"/>
                <w:w w:val="99"/>
                <w:sz w:val="19"/>
              </w:rPr>
              <w:t>1</w:t>
            </w:r>
          </w:p>
        </w:tc>
        <w:tc>
          <w:tcPr>
            <w:tcW w:w="1102" w:type="dxa"/>
          </w:tcPr>
          <w:p>
            <w:pPr>
              <w:pStyle w:val="TableParagraph"/>
              <w:spacing w:line="230" w:lineRule="exact"/>
              <w:ind w:right="22"/>
              <w:rPr>
                <w:rFonts w:ascii="Calibri"/>
                <w:sz w:val="19"/>
              </w:rPr>
            </w:pPr>
            <w:r>
              <w:rPr>
                <w:rFonts w:ascii="Calibri"/>
                <w:w w:val="99"/>
                <w:sz w:val="19"/>
              </w:rPr>
              <w:t>5</w:t>
            </w:r>
          </w:p>
        </w:tc>
        <w:tc>
          <w:tcPr>
            <w:tcW w:w="1103" w:type="dxa"/>
          </w:tcPr>
          <w:p>
            <w:pPr>
              <w:pStyle w:val="TableParagraph"/>
              <w:spacing w:line="230" w:lineRule="exact"/>
              <w:ind w:right="22"/>
              <w:rPr>
                <w:rFonts w:ascii="Calibri"/>
                <w:sz w:val="19"/>
              </w:rPr>
            </w:pPr>
            <w:r>
              <w:rPr>
                <w:rFonts w:ascii="Calibri"/>
                <w:w w:val="99"/>
                <w:sz w:val="19"/>
              </w:rPr>
              <w:t>1</w:t>
            </w:r>
          </w:p>
        </w:tc>
        <w:tc>
          <w:tcPr>
            <w:tcW w:w="1103" w:type="dxa"/>
          </w:tcPr>
          <w:p>
            <w:pPr>
              <w:pStyle w:val="TableParagraph"/>
              <w:spacing w:line="230" w:lineRule="exact"/>
              <w:ind w:right="22"/>
              <w:rPr>
                <w:rFonts w:ascii="Calibri"/>
                <w:sz w:val="19"/>
              </w:rPr>
            </w:pPr>
            <w:r>
              <w:rPr>
                <w:rFonts w:ascii="Calibri"/>
                <w:w w:val="99"/>
                <w:sz w:val="19"/>
              </w:rPr>
              <w:t>3</w:t>
            </w:r>
          </w:p>
        </w:tc>
        <w:tc>
          <w:tcPr>
            <w:tcW w:w="1102" w:type="dxa"/>
          </w:tcPr>
          <w:p>
            <w:pPr>
              <w:pStyle w:val="TableParagraph"/>
              <w:spacing w:line="230" w:lineRule="exact"/>
              <w:ind w:right="22"/>
              <w:rPr>
                <w:rFonts w:ascii="Calibri"/>
                <w:sz w:val="19"/>
              </w:rPr>
            </w:pPr>
            <w:r>
              <w:rPr>
                <w:rFonts w:ascii="Calibri"/>
                <w:w w:val="99"/>
                <w:sz w:val="19"/>
              </w:rPr>
              <w:t>2</w:t>
            </w:r>
          </w:p>
        </w:tc>
      </w:tr>
      <w:tr>
        <w:trPr>
          <w:trHeight w:val="248" w:hRule="exact"/>
        </w:trPr>
        <w:tc>
          <w:tcPr>
            <w:tcW w:w="1103" w:type="dxa"/>
          </w:tcPr>
          <w:p>
            <w:pPr>
              <w:pStyle w:val="TableParagraph"/>
              <w:spacing w:line="230" w:lineRule="exact"/>
              <w:ind w:left="503" w:right="0"/>
              <w:jc w:val="left"/>
              <w:rPr>
                <w:rFonts w:ascii="Calibri"/>
                <w:sz w:val="19"/>
              </w:rPr>
            </w:pPr>
            <w:r>
              <w:rPr>
                <w:rFonts w:ascii="Calibri"/>
                <w:w w:val="99"/>
                <w:sz w:val="19"/>
              </w:rPr>
              <w:t>7</w:t>
            </w:r>
          </w:p>
        </w:tc>
        <w:tc>
          <w:tcPr>
            <w:tcW w:w="1102" w:type="dxa"/>
          </w:tcPr>
          <w:p>
            <w:pPr/>
          </w:p>
        </w:tc>
        <w:tc>
          <w:tcPr>
            <w:tcW w:w="1103" w:type="dxa"/>
          </w:tcPr>
          <w:p>
            <w:pPr/>
          </w:p>
        </w:tc>
        <w:tc>
          <w:tcPr>
            <w:tcW w:w="1103" w:type="dxa"/>
          </w:tcPr>
          <w:p>
            <w:pPr/>
          </w:p>
        </w:tc>
        <w:tc>
          <w:tcPr>
            <w:tcW w:w="1102" w:type="dxa"/>
          </w:tcPr>
          <w:p>
            <w:pPr/>
          </w:p>
        </w:tc>
        <w:tc>
          <w:tcPr>
            <w:tcW w:w="1103" w:type="dxa"/>
          </w:tcPr>
          <w:p>
            <w:pPr/>
          </w:p>
        </w:tc>
        <w:tc>
          <w:tcPr>
            <w:tcW w:w="1103" w:type="dxa"/>
          </w:tcPr>
          <w:p>
            <w:pPr/>
          </w:p>
        </w:tc>
        <w:tc>
          <w:tcPr>
            <w:tcW w:w="1102" w:type="dxa"/>
          </w:tcPr>
          <w:p>
            <w:pPr>
              <w:pStyle w:val="TableParagraph"/>
              <w:spacing w:line="230" w:lineRule="exact"/>
              <w:ind w:right="22"/>
              <w:rPr>
                <w:rFonts w:ascii="Calibri"/>
                <w:sz w:val="19"/>
              </w:rPr>
            </w:pPr>
            <w:r>
              <w:rPr>
                <w:rFonts w:ascii="Calibri"/>
                <w:w w:val="99"/>
                <w:sz w:val="19"/>
              </w:rPr>
              <w:t>9</w:t>
            </w:r>
          </w:p>
        </w:tc>
      </w:tr>
    </w:tbl>
    <w:p>
      <w:pPr>
        <w:pStyle w:val="BodyText"/>
        <w:spacing w:before="11" w:after="1"/>
        <w:rPr>
          <w:rFonts w:ascii="Calibri"/>
          <w:sz w:val="18"/>
        </w:rPr>
      </w:pPr>
    </w:p>
    <w:tbl>
      <w:tblPr>
        <w:tblW w:w="0" w:type="auto"/>
        <w:jc w:val="left"/>
        <w:tblInd w:w="1050" w:type="dxa"/>
        <w:tblBorders>
          <w:top w:val="single" w:sz="7" w:space="0" w:color="000000"/>
          <w:left w:val="single" w:sz="7" w:space="0" w:color="000000"/>
          <w:bottom w:val="single" w:sz="7" w:space="0" w:color="000000"/>
          <w:right w:val="single" w:sz="7" w:space="0" w:color="000000"/>
          <w:insideH w:val="single" w:sz="7" w:space="0" w:color="000000"/>
          <w:insideV w:val="single" w:sz="7" w:space="0" w:color="000000"/>
        </w:tblBorders>
        <w:tblLayout w:type="fixed"/>
        <w:tblCellMar>
          <w:top w:w="0" w:type="dxa"/>
          <w:left w:w="0" w:type="dxa"/>
          <w:bottom w:w="0" w:type="dxa"/>
          <w:right w:w="0" w:type="dxa"/>
        </w:tblCellMar>
        <w:tblLook w:val="01E0"/>
      </w:tblPr>
      <w:tblGrid>
        <w:gridCol w:w="1103"/>
        <w:gridCol w:w="1102"/>
        <w:gridCol w:w="1103"/>
        <w:gridCol w:w="1103"/>
      </w:tblGrid>
      <w:tr>
        <w:trPr>
          <w:trHeight w:val="249" w:hRule="exact"/>
        </w:trPr>
        <w:tc>
          <w:tcPr>
            <w:tcW w:w="1103" w:type="dxa"/>
            <w:vMerge w:val="restart"/>
          </w:tcPr>
          <w:p>
            <w:pPr>
              <w:pStyle w:val="TableParagraph"/>
              <w:spacing w:before="115"/>
              <w:ind w:left="230" w:right="0"/>
              <w:jc w:val="left"/>
              <w:rPr>
                <w:rFonts w:ascii="Calibri" w:hAnsi="Calibri"/>
                <w:sz w:val="19"/>
              </w:rPr>
            </w:pPr>
            <w:r>
              <w:rPr>
                <w:rFonts w:ascii="Calibri" w:hAnsi="Calibri"/>
                <w:sz w:val="19"/>
              </w:rPr>
              <w:t>Estación</w:t>
            </w:r>
          </w:p>
        </w:tc>
        <w:tc>
          <w:tcPr>
            <w:tcW w:w="3308" w:type="dxa"/>
            <w:gridSpan w:val="3"/>
          </w:tcPr>
          <w:p>
            <w:pPr>
              <w:pStyle w:val="TableParagraph"/>
              <w:spacing w:line="230" w:lineRule="exact"/>
              <w:ind w:left="1408" w:right="1390"/>
              <w:jc w:val="center"/>
              <w:rPr>
                <w:rFonts w:ascii="Calibri"/>
                <w:sz w:val="19"/>
              </w:rPr>
            </w:pPr>
            <w:r>
              <w:rPr>
                <w:rFonts w:ascii="Calibri"/>
                <w:sz w:val="19"/>
              </w:rPr>
              <w:t>Fecha</w:t>
            </w:r>
          </w:p>
        </w:tc>
      </w:tr>
      <w:tr>
        <w:trPr>
          <w:trHeight w:val="248" w:hRule="exact"/>
        </w:trPr>
        <w:tc>
          <w:tcPr>
            <w:tcW w:w="1103" w:type="dxa"/>
            <w:vMerge/>
          </w:tcPr>
          <w:p>
            <w:pPr/>
          </w:p>
        </w:tc>
        <w:tc>
          <w:tcPr>
            <w:tcW w:w="1102" w:type="dxa"/>
          </w:tcPr>
          <w:p>
            <w:pPr>
              <w:pStyle w:val="TableParagraph"/>
              <w:spacing w:before="17"/>
              <w:ind w:right="20"/>
              <w:rPr>
                <w:rFonts w:ascii="Calibri" w:hAnsi="Calibri"/>
                <w:sz w:val="17"/>
              </w:rPr>
            </w:pPr>
            <w:r>
              <w:rPr>
                <w:rFonts w:ascii="Calibri" w:hAnsi="Calibri"/>
                <w:w w:val="68"/>
                <w:sz w:val="17"/>
              </w:rPr>
              <w:t>08-­</w:t>
            </w:r>
            <w:r>
              <w:rPr>
                <w:rFonts w:ascii="Calibri" w:hAnsi="Calibri"/>
                <w:spacing w:val="-2"/>
                <w:w w:val="68"/>
                <w:sz w:val="17"/>
              </w:rPr>
              <w:t>‐</w:t>
            </w:r>
            <w:r>
              <w:rPr>
                <w:rFonts w:ascii="Calibri" w:hAnsi="Calibri"/>
                <w:w w:val="100"/>
                <w:sz w:val="17"/>
              </w:rPr>
              <w:t>no</w:t>
            </w:r>
            <w:r>
              <w:rPr>
                <w:rFonts w:ascii="Calibri" w:hAnsi="Calibri"/>
                <w:spacing w:val="-1"/>
                <w:w w:val="100"/>
                <w:sz w:val="17"/>
              </w:rPr>
              <w:t>v</w:t>
            </w:r>
            <w:r>
              <w:rPr>
                <w:rFonts w:ascii="Calibri" w:hAnsi="Calibri"/>
                <w:w w:val="33"/>
                <w:sz w:val="17"/>
              </w:rPr>
              <w:t>-­</w:t>
            </w:r>
            <w:r>
              <w:rPr>
                <w:rFonts w:ascii="Calibri" w:hAnsi="Calibri"/>
                <w:spacing w:val="-1"/>
                <w:w w:val="33"/>
                <w:sz w:val="17"/>
              </w:rPr>
              <w:t>‐</w:t>
            </w:r>
            <w:r>
              <w:rPr>
                <w:rFonts w:ascii="Calibri" w:hAnsi="Calibri"/>
                <w:w w:val="100"/>
                <w:sz w:val="17"/>
              </w:rPr>
              <w:t>06</w:t>
            </w:r>
          </w:p>
        </w:tc>
        <w:tc>
          <w:tcPr>
            <w:tcW w:w="1103" w:type="dxa"/>
          </w:tcPr>
          <w:p>
            <w:pPr>
              <w:pStyle w:val="TableParagraph"/>
              <w:spacing w:before="17"/>
              <w:ind w:right="20"/>
              <w:rPr>
                <w:rFonts w:ascii="Calibri" w:hAnsi="Calibri"/>
                <w:sz w:val="17"/>
              </w:rPr>
            </w:pPr>
            <w:r>
              <w:rPr>
                <w:rFonts w:ascii="Calibri" w:hAnsi="Calibri"/>
                <w:w w:val="68"/>
                <w:sz w:val="17"/>
              </w:rPr>
              <w:t>22-­</w:t>
            </w:r>
            <w:r>
              <w:rPr>
                <w:rFonts w:ascii="Calibri" w:hAnsi="Calibri"/>
                <w:spacing w:val="-2"/>
                <w:w w:val="68"/>
                <w:sz w:val="17"/>
              </w:rPr>
              <w:t>‐</w:t>
            </w:r>
            <w:r>
              <w:rPr>
                <w:rFonts w:ascii="Calibri" w:hAnsi="Calibri"/>
                <w:w w:val="100"/>
                <w:sz w:val="17"/>
              </w:rPr>
              <w:t>no</w:t>
            </w:r>
            <w:r>
              <w:rPr>
                <w:rFonts w:ascii="Calibri" w:hAnsi="Calibri"/>
                <w:spacing w:val="-1"/>
                <w:w w:val="100"/>
                <w:sz w:val="17"/>
              </w:rPr>
              <w:t>v</w:t>
            </w:r>
            <w:r>
              <w:rPr>
                <w:rFonts w:ascii="Calibri" w:hAnsi="Calibri"/>
                <w:w w:val="33"/>
                <w:sz w:val="17"/>
              </w:rPr>
              <w:t>-­</w:t>
            </w:r>
            <w:r>
              <w:rPr>
                <w:rFonts w:ascii="Calibri" w:hAnsi="Calibri"/>
                <w:spacing w:val="-1"/>
                <w:w w:val="33"/>
                <w:sz w:val="17"/>
              </w:rPr>
              <w:t>‐</w:t>
            </w:r>
            <w:r>
              <w:rPr>
                <w:rFonts w:ascii="Calibri" w:hAnsi="Calibri"/>
                <w:w w:val="100"/>
                <w:sz w:val="17"/>
              </w:rPr>
              <w:t>06</w:t>
            </w:r>
          </w:p>
        </w:tc>
        <w:tc>
          <w:tcPr>
            <w:tcW w:w="1103" w:type="dxa"/>
          </w:tcPr>
          <w:p>
            <w:pPr>
              <w:pStyle w:val="TableParagraph"/>
              <w:spacing w:before="17"/>
              <w:ind w:right="20"/>
              <w:rPr>
                <w:rFonts w:ascii="Calibri" w:hAnsi="Calibri"/>
                <w:sz w:val="17"/>
              </w:rPr>
            </w:pPr>
            <w:r>
              <w:rPr>
                <w:rFonts w:ascii="Calibri" w:hAnsi="Calibri"/>
                <w:w w:val="75"/>
                <w:sz w:val="17"/>
              </w:rPr>
              <w:t>05-­‐dic-­‐06</w:t>
            </w:r>
          </w:p>
        </w:tc>
      </w:tr>
      <w:tr>
        <w:trPr>
          <w:trHeight w:val="248" w:hRule="exact"/>
        </w:trPr>
        <w:tc>
          <w:tcPr>
            <w:tcW w:w="1103" w:type="dxa"/>
          </w:tcPr>
          <w:p>
            <w:pPr>
              <w:pStyle w:val="TableParagraph"/>
              <w:spacing w:line="230" w:lineRule="exact"/>
              <w:ind w:left="503" w:right="0"/>
              <w:jc w:val="left"/>
              <w:rPr>
                <w:rFonts w:ascii="Calibri"/>
                <w:sz w:val="19"/>
              </w:rPr>
            </w:pPr>
            <w:r>
              <w:rPr>
                <w:rFonts w:ascii="Calibri"/>
                <w:w w:val="99"/>
                <w:sz w:val="19"/>
              </w:rPr>
              <w:t>2</w:t>
            </w:r>
          </w:p>
        </w:tc>
        <w:tc>
          <w:tcPr>
            <w:tcW w:w="1102" w:type="dxa"/>
          </w:tcPr>
          <w:p>
            <w:pPr>
              <w:pStyle w:val="TableParagraph"/>
              <w:spacing w:line="230" w:lineRule="exact"/>
              <w:ind w:right="22"/>
              <w:rPr>
                <w:rFonts w:ascii="Calibri"/>
                <w:sz w:val="19"/>
              </w:rPr>
            </w:pPr>
            <w:r>
              <w:rPr>
                <w:rFonts w:ascii="Calibri"/>
                <w:w w:val="95"/>
                <w:sz w:val="19"/>
              </w:rPr>
              <w:t>15</w:t>
            </w:r>
          </w:p>
        </w:tc>
        <w:tc>
          <w:tcPr>
            <w:tcW w:w="1103" w:type="dxa"/>
          </w:tcPr>
          <w:p>
            <w:pPr>
              <w:pStyle w:val="TableParagraph"/>
              <w:spacing w:line="230" w:lineRule="exact"/>
              <w:ind w:right="22"/>
              <w:rPr>
                <w:rFonts w:ascii="Calibri"/>
                <w:sz w:val="19"/>
              </w:rPr>
            </w:pPr>
            <w:r>
              <w:rPr>
                <w:rFonts w:ascii="Calibri"/>
                <w:w w:val="99"/>
                <w:sz w:val="19"/>
              </w:rPr>
              <w:t>4</w:t>
            </w:r>
          </w:p>
        </w:tc>
        <w:tc>
          <w:tcPr>
            <w:tcW w:w="1103" w:type="dxa"/>
          </w:tcPr>
          <w:p>
            <w:pPr>
              <w:pStyle w:val="TableParagraph"/>
              <w:spacing w:line="230" w:lineRule="exact"/>
              <w:ind w:right="22"/>
              <w:rPr>
                <w:rFonts w:ascii="Calibri"/>
                <w:sz w:val="19"/>
              </w:rPr>
            </w:pPr>
            <w:r>
              <w:rPr>
                <w:rFonts w:ascii="Calibri"/>
                <w:w w:val="99"/>
                <w:sz w:val="19"/>
              </w:rPr>
              <w:t>9</w:t>
            </w:r>
          </w:p>
        </w:tc>
      </w:tr>
      <w:tr>
        <w:trPr>
          <w:trHeight w:val="248" w:hRule="exact"/>
        </w:trPr>
        <w:tc>
          <w:tcPr>
            <w:tcW w:w="1103" w:type="dxa"/>
          </w:tcPr>
          <w:p>
            <w:pPr>
              <w:pStyle w:val="TableParagraph"/>
              <w:spacing w:line="230" w:lineRule="exact"/>
              <w:ind w:left="503" w:right="0"/>
              <w:jc w:val="left"/>
              <w:rPr>
                <w:rFonts w:ascii="Calibri"/>
                <w:sz w:val="19"/>
              </w:rPr>
            </w:pPr>
            <w:r>
              <w:rPr>
                <w:rFonts w:ascii="Calibri"/>
                <w:w w:val="99"/>
                <w:sz w:val="19"/>
              </w:rPr>
              <w:t>3</w:t>
            </w:r>
          </w:p>
        </w:tc>
        <w:tc>
          <w:tcPr>
            <w:tcW w:w="1102" w:type="dxa"/>
          </w:tcPr>
          <w:p>
            <w:pPr>
              <w:pStyle w:val="TableParagraph"/>
              <w:spacing w:line="230" w:lineRule="exact"/>
              <w:ind w:right="22"/>
              <w:rPr>
                <w:rFonts w:ascii="Calibri"/>
                <w:sz w:val="19"/>
              </w:rPr>
            </w:pPr>
            <w:r>
              <w:rPr>
                <w:rFonts w:ascii="Calibri"/>
                <w:sz w:val="19"/>
              </w:rPr>
              <w:t>136</w:t>
            </w:r>
          </w:p>
        </w:tc>
        <w:tc>
          <w:tcPr>
            <w:tcW w:w="1103" w:type="dxa"/>
          </w:tcPr>
          <w:p>
            <w:pPr>
              <w:pStyle w:val="TableParagraph"/>
              <w:spacing w:line="230" w:lineRule="exact"/>
              <w:ind w:right="22"/>
              <w:rPr>
                <w:rFonts w:ascii="Calibri"/>
                <w:sz w:val="19"/>
              </w:rPr>
            </w:pPr>
            <w:r>
              <w:rPr>
                <w:rFonts w:ascii="Calibri"/>
                <w:w w:val="95"/>
                <w:sz w:val="19"/>
              </w:rPr>
              <w:t>98</w:t>
            </w:r>
          </w:p>
        </w:tc>
        <w:tc>
          <w:tcPr>
            <w:tcW w:w="1103" w:type="dxa"/>
          </w:tcPr>
          <w:p>
            <w:pPr>
              <w:pStyle w:val="TableParagraph"/>
              <w:spacing w:line="230" w:lineRule="exact"/>
              <w:ind w:right="22"/>
              <w:rPr>
                <w:rFonts w:ascii="Calibri"/>
                <w:sz w:val="19"/>
              </w:rPr>
            </w:pPr>
            <w:r>
              <w:rPr>
                <w:rFonts w:ascii="Calibri"/>
                <w:w w:val="99"/>
                <w:sz w:val="19"/>
              </w:rPr>
              <w:t>9</w:t>
            </w:r>
          </w:p>
        </w:tc>
      </w:tr>
      <w:tr>
        <w:trPr>
          <w:trHeight w:val="248" w:hRule="exact"/>
        </w:trPr>
        <w:tc>
          <w:tcPr>
            <w:tcW w:w="1103" w:type="dxa"/>
          </w:tcPr>
          <w:p>
            <w:pPr>
              <w:pStyle w:val="TableParagraph"/>
              <w:spacing w:line="230" w:lineRule="exact"/>
              <w:ind w:left="503" w:right="0"/>
              <w:jc w:val="left"/>
              <w:rPr>
                <w:rFonts w:ascii="Calibri"/>
                <w:sz w:val="19"/>
              </w:rPr>
            </w:pPr>
            <w:r>
              <w:rPr>
                <w:rFonts w:ascii="Calibri"/>
                <w:w w:val="99"/>
                <w:sz w:val="19"/>
              </w:rPr>
              <w:t>5</w:t>
            </w:r>
          </w:p>
        </w:tc>
        <w:tc>
          <w:tcPr>
            <w:tcW w:w="1102" w:type="dxa"/>
          </w:tcPr>
          <w:p>
            <w:pPr>
              <w:pStyle w:val="TableParagraph"/>
              <w:spacing w:line="230" w:lineRule="exact"/>
              <w:ind w:right="22"/>
              <w:rPr>
                <w:rFonts w:ascii="Calibri"/>
                <w:sz w:val="19"/>
              </w:rPr>
            </w:pPr>
            <w:r>
              <w:rPr>
                <w:rFonts w:ascii="Calibri"/>
                <w:w w:val="99"/>
                <w:sz w:val="19"/>
              </w:rPr>
              <w:t>7</w:t>
            </w:r>
          </w:p>
        </w:tc>
        <w:tc>
          <w:tcPr>
            <w:tcW w:w="1103" w:type="dxa"/>
          </w:tcPr>
          <w:p>
            <w:pPr>
              <w:pStyle w:val="TableParagraph"/>
              <w:spacing w:line="230" w:lineRule="exact"/>
              <w:ind w:right="22"/>
              <w:rPr>
                <w:rFonts w:ascii="Calibri"/>
                <w:sz w:val="19"/>
              </w:rPr>
            </w:pPr>
            <w:r>
              <w:rPr>
                <w:rFonts w:ascii="Calibri"/>
                <w:w w:val="95"/>
                <w:sz w:val="19"/>
              </w:rPr>
              <w:t>12</w:t>
            </w:r>
          </w:p>
        </w:tc>
        <w:tc>
          <w:tcPr>
            <w:tcW w:w="1103" w:type="dxa"/>
          </w:tcPr>
          <w:p>
            <w:pPr>
              <w:pStyle w:val="TableParagraph"/>
              <w:spacing w:line="230" w:lineRule="exact"/>
              <w:ind w:right="22"/>
              <w:rPr>
                <w:rFonts w:ascii="Calibri"/>
                <w:sz w:val="19"/>
              </w:rPr>
            </w:pPr>
            <w:r>
              <w:rPr>
                <w:rFonts w:ascii="Calibri"/>
                <w:w w:val="99"/>
                <w:sz w:val="19"/>
              </w:rPr>
              <w:t>7</w:t>
            </w:r>
          </w:p>
        </w:tc>
      </w:tr>
      <w:tr>
        <w:trPr>
          <w:trHeight w:val="249" w:hRule="exact"/>
        </w:trPr>
        <w:tc>
          <w:tcPr>
            <w:tcW w:w="1103" w:type="dxa"/>
          </w:tcPr>
          <w:p>
            <w:pPr>
              <w:pStyle w:val="TableParagraph"/>
              <w:spacing w:line="230" w:lineRule="exact"/>
              <w:ind w:left="503" w:right="0"/>
              <w:jc w:val="left"/>
              <w:rPr>
                <w:rFonts w:ascii="Calibri"/>
                <w:sz w:val="19"/>
              </w:rPr>
            </w:pPr>
            <w:r>
              <w:rPr>
                <w:rFonts w:ascii="Calibri"/>
                <w:w w:val="99"/>
                <w:sz w:val="19"/>
              </w:rPr>
              <w:t>6</w:t>
            </w:r>
          </w:p>
        </w:tc>
        <w:tc>
          <w:tcPr>
            <w:tcW w:w="1102" w:type="dxa"/>
          </w:tcPr>
          <w:p>
            <w:pPr>
              <w:pStyle w:val="TableParagraph"/>
              <w:spacing w:line="230" w:lineRule="exact"/>
              <w:ind w:right="22"/>
              <w:rPr>
                <w:rFonts w:ascii="Calibri"/>
                <w:sz w:val="19"/>
              </w:rPr>
            </w:pPr>
            <w:r>
              <w:rPr>
                <w:rFonts w:ascii="Calibri"/>
                <w:w w:val="99"/>
                <w:sz w:val="19"/>
              </w:rPr>
              <w:t>2</w:t>
            </w:r>
          </w:p>
        </w:tc>
        <w:tc>
          <w:tcPr>
            <w:tcW w:w="1103" w:type="dxa"/>
          </w:tcPr>
          <w:p>
            <w:pPr>
              <w:pStyle w:val="TableParagraph"/>
              <w:spacing w:line="230" w:lineRule="exact"/>
              <w:ind w:right="22"/>
              <w:rPr>
                <w:rFonts w:ascii="Calibri"/>
                <w:sz w:val="19"/>
              </w:rPr>
            </w:pPr>
            <w:r>
              <w:rPr>
                <w:rFonts w:ascii="Calibri"/>
                <w:w w:val="99"/>
                <w:sz w:val="19"/>
              </w:rPr>
              <w:t>3</w:t>
            </w:r>
          </w:p>
        </w:tc>
        <w:tc>
          <w:tcPr>
            <w:tcW w:w="1103" w:type="dxa"/>
          </w:tcPr>
          <w:p>
            <w:pPr>
              <w:pStyle w:val="TableParagraph"/>
              <w:spacing w:line="230" w:lineRule="exact"/>
              <w:ind w:right="22"/>
              <w:rPr>
                <w:rFonts w:ascii="Calibri"/>
                <w:sz w:val="19"/>
              </w:rPr>
            </w:pPr>
            <w:r>
              <w:rPr>
                <w:rFonts w:ascii="Calibri"/>
                <w:w w:val="99"/>
                <w:sz w:val="19"/>
              </w:rPr>
              <w:t>3</w:t>
            </w:r>
          </w:p>
        </w:tc>
      </w:tr>
      <w:tr>
        <w:trPr>
          <w:trHeight w:val="248" w:hRule="exact"/>
        </w:trPr>
        <w:tc>
          <w:tcPr>
            <w:tcW w:w="1103" w:type="dxa"/>
          </w:tcPr>
          <w:p>
            <w:pPr>
              <w:pStyle w:val="TableParagraph"/>
              <w:spacing w:line="230" w:lineRule="exact"/>
              <w:ind w:left="503" w:right="0"/>
              <w:jc w:val="left"/>
              <w:rPr>
                <w:rFonts w:ascii="Calibri"/>
                <w:sz w:val="19"/>
              </w:rPr>
            </w:pPr>
            <w:r>
              <w:rPr>
                <w:rFonts w:ascii="Calibri"/>
                <w:w w:val="99"/>
                <w:sz w:val="19"/>
              </w:rPr>
              <w:t>7</w:t>
            </w:r>
          </w:p>
        </w:tc>
        <w:tc>
          <w:tcPr>
            <w:tcW w:w="1102" w:type="dxa"/>
          </w:tcPr>
          <w:p>
            <w:pPr>
              <w:pStyle w:val="TableParagraph"/>
              <w:spacing w:line="230" w:lineRule="exact"/>
              <w:ind w:right="22"/>
              <w:rPr>
                <w:rFonts w:ascii="Calibri"/>
                <w:sz w:val="19"/>
              </w:rPr>
            </w:pPr>
            <w:r>
              <w:rPr>
                <w:rFonts w:ascii="Calibri"/>
                <w:w w:val="99"/>
                <w:sz w:val="19"/>
              </w:rPr>
              <w:t>2</w:t>
            </w:r>
          </w:p>
        </w:tc>
        <w:tc>
          <w:tcPr>
            <w:tcW w:w="1103" w:type="dxa"/>
          </w:tcPr>
          <w:p>
            <w:pPr>
              <w:pStyle w:val="TableParagraph"/>
              <w:spacing w:line="230" w:lineRule="exact"/>
              <w:ind w:right="22"/>
              <w:rPr>
                <w:rFonts w:ascii="Calibri"/>
                <w:sz w:val="19"/>
              </w:rPr>
            </w:pPr>
            <w:r>
              <w:rPr>
                <w:rFonts w:ascii="Calibri"/>
                <w:w w:val="95"/>
                <w:sz w:val="19"/>
              </w:rPr>
              <w:t>10</w:t>
            </w:r>
          </w:p>
        </w:tc>
        <w:tc>
          <w:tcPr>
            <w:tcW w:w="1103" w:type="dxa"/>
          </w:tcPr>
          <w:p>
            <w:pPr>
              <w:pStyle w:val="TableParagraph"/>
              <w:spacing w:line="230" w:lineRule="exact"/>
              <w:ind w:right="22"/>
              <w:rPr>
                <w:rFonts w:ascii="Calibri"/>
                <w:sz w:val="19"/>
              </w:rPr>
            </w:pPr>
            <w:r>
              <w:rPr>
                <w:rFonts w:ascii="Calibri"/>
                <w:w w:val="99"/>
                <w:sz w:val="19"/>
              </w:rPr>
              <w:t>6</w:t>
            </w:r>
          </w:p>
        </w:tc>
      </w:tr>
    </w:tbl>
    <w:p>
      <w:pPr>
        <w:spacing w:after="0" w:line="230" w:lineRule="exact"/>
        <w:rPr>
          <w:rFonts w:ascii="Calibri"/>
          <w:sz w:val="19"/>
        </w:rPr>
        <w:sectPr>
          <w:pgSz w:w="12240" w:h="15840"/>
          <w:pgMar w:header="696" w:footer="1000" w:top="1980" w:bottom="1320" w:left="680" w:right="860"/>
        </w:sectPr>
      </w:pPr>
    </w:p>
    <w:p>
      <w:pPr>
        <w:pStyle w:val="Heading5"/>
        <w:spacing w:line="263" w:lineRule="exact"/>
        <w:rPr>
          <w:i/>
        </w:rPr>
      </w:pPr>
      <w:r>
        <w:rPr>
          <w:i/>
        </w:rPr>
        <w:t>Anexo 4. Tarjetas de valoración</w:t>
      </w:r>
    </w:p>
    <w:p>
      <w:pPr>
        <w:pStyle w:val="BodyText"/>
        <w:spacing w:before="3"/>
        <w:rPr>
          <w:rFonts w:ascii="Times New Roman"/>
          <w:b/>
          <w:i/>
        </w:rPr>
      </w:pPr>
    </w:p>
    <w:tbl>
      <w:tblPr>
        <w:tblW w:w="0" w:type="auto"/>
        <w:jc w:val="left"/>
        <w:tblInd w:w="894"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CellMar>
          <w:top w:w="0" w:type="dxa"/>
          <w:left w:w="0" w:type="dxa"/>
          <w:bottom w:w="0" w:type="dxa"/>
          <w:right w:w="0" w:type="dxa"/>
        </w:tblCellMar>
        <w:tblLook w:val="01E0"/>
      </w:tblPr>
      <w:tblGrid>
        <w:gridCol w:w="4325"/>
        <w:gridCol w:w="4320"/>
      </w:tblGrid>
      <w:tr>
        <w:trPr>
          <w:trHeight w:val="298" w:hRule="exact"/>
        </w:trPr>
        <w:tc>
          <w:tcPr>
            <w:tcW w:w="4325" w:type="dxa"/>
            <w:tcBorders>
              <w:bottom w:val="double" w:sz="4" w:space="0" w:color="000000"/>
              <w:right w:val="single" w:sz="4" w:space="0" w:color="000000"/>
            </w:tcBorders>
          </w:tcPr>
          <w:p>
            <w:pPr>
              <w:pStyle w:val="TableParagraph"/>
              <w:spacing w:before="6"/>
              <w:ind w:left="1640" w:right="1647"/>
              <w:jc w:val="center"/>
              <w:rPr>
                <w:rFonts w:ascii="Calibri" w:hAnsi="Calibri"/>
                <w:b/>
                <w:sz w:val="21"/>
              </w:rPr>
            </w:pPr>
            <w:r>
              <w:rPr>
                <w:rFonts w:ascii="Calibri" w:hAnsi="Calibri"/>
                <w:b/>
                <w:w w:val="105"/>
                <w:sz w:val="21"/>
              </w:rPr>
              <w:t>Parámetro</w:t>
            </w:r>
          </w:p>
        </w:tc>
        <w:tc>
          <w:tcPr>
            <w:tcW w:w="4320" w:type="dxa"/>
            <w:tcBorders>
              <w:left w:val="single" w:sz="4" w:space="0" w:color="000000"/>
              <w:bottom w:val="double" w:sz="4" w:space="0" w:color="000000"/>
            </w:tcBorders>
          </w:tcPr>
          <w:p>
            <w:pPr>
              <w:pStyle w:val="TableParagraph"/>
              <w:spacing w:before="6"/>
              <w:ind w:left="1140" w:right="572"/>
              <w:jc w:val="left"/>
              <w:rPr>
                <w:rFonts w:ascii="Calibri" w:hAnsi="Calibri"/>
                <w:b/>
                <w:sz w:val="21"/>
              </w:rPr>
            </w:pPr>
            <w:r>
              <w:rPr>
                <w:rFonts w:ascii="Calibri" w:hAnsi="Calibri"/>
                <w:b/>
                <w:w w:val="105"/>
                <w:sz w:val="21"/>
              </w:rPr>
              <w:t>Oxígeno Disuelto (OD)</w:t>
            </w:r>
          </w:p>
        </w:tc>
      </w:tr>
      <w:tr>
        <w:trPr>
          <w:trHeight w:val="1243" w:hRule="exact"/>
        </w:trPr>
        <w:tc>
          <w:tcPr>
            <w:tcW w:w="4325" w:type="dxa"/>
            <w:tcBorders>
              <w:top w:val="double" w:sz="4" w:space="0" w:color="000000"/>
              <w:bottom w:val="single" w:sz="4" w:space="0" w:color="000000"/>
              <w:right w:val="single" w:sz="4" w:space="0" w:color="000000"/>
            </w:tcBorders>
          </w:tcPr>
          <w:p>
            <w:pPr>
              <w:pStyle w:val="TableParagraph"/>
              <w:spacing w:before="6"/>
              <w:ind w:left="95" w:right="0"/>
              <w:jc w:val="left"/>
              <w:rPr>
                <w:rFonts w:ascii="Calibri" w:hAnsi="Calibri"/>
                <w:sz w:val="19"/>
              </w:rPr>
            </w:pPr>
            <w:r>
              <w:rPr>
                <w:rFonts w:ascii="Calibri" w:hAnsi="Calibri"/>
                <w:w w:val="105"/>
                <w:sz w:val="19"/>
              </w:rPr>
              <w:t>Descripción</w:t>
            </w:r>
          </w:p>
        </w:tc>
        <w:tc>
          <w:tcPr>
            <w:tcW w:w="4320" w:type="dxa"/>
            <w:tcBorders>
              <w:top w:val="double" w:sz="4" w:space="0" w:color="000000"/>
              <w:left w:val="single" w:sz="4" w:space="0" w:color="000000"/>
              <w:bottom w:val="single" w:sz="4" w:space="0" w:color="000000"/>
            </w:tcBorders>
          </w:tcPr>
          <w:p>
            <w:pPr>
              <w:pStyle w:val="TableParagraph"/>
              <w:spacing w:line="254" w:lineRule="auto" w:before="6"/>
              <w:ind w:left="105" w:right="86"/>
              <w:jc w:val="both"/>
              <w:rPr>
                <w:rFonts w:ascii="Calibri" w:hAnsi="Calibri"/>
                <w:sz w:val="19"/>
              </w:rPr>
            </w:pPr>
            <w:r>
              <w:rPr>
                <w:rFonts w:ascii="Calibri" w:hAnsi="Calibri"/>
                <w:w w:val="105"/>
                <w:sz w:val="19"/>
              </w:rPr>
              <w:t>Es la concentración de oxígeno que se encuentra disuelto en el agua, involucrado en el proceso de respiración en organismos acuáticos, así como en la oxidación de diferentes especies químicas y materia orgánica.</w:t>
            </w:r>
          </w:p>
        </w:tc>
      </w:tr>
      <w:tr>
        <w:trPr>
          <w:trHeight w:val="494" w:hRule="exact"/>
        </w:trPr>
        <w:tc>
          <w:tcPr>
            <w:tcW w:w="4325" w:type="dxa"/>
            <w:tcBorders>
              <w:top w:val="single" w:sz="4" w:space="0" w:color="000000"/>
              <w:bottom w:val="single" w:sz="4" w:space="0" w:color="000000"/>
              <w:right w:val="single" w:sz="4" w:space="0" w:color="000000"/>
            </w:tcBorders>
          </w:tcPr>
          <w:p>
            <w:pPr>
              <w:pStyle w:val="TableParagraph"/>
              <w:spacing w:before="6"/>
              <w:ind w:left="95" w:right="0"/>
              <w:jc w:val="left"/>
              <w:rPr>
                <w:rFonts w:ascii="Calibri" w:hAnsi="Calibri"/>
                <w:sz w:val="19"/>
              </w:rPr>
            </w:pPr>
            <w:r>
              <w:rPr>
                <w:rFonts w:ascii="Calibri" w:hAnsi="Calibri"/>
                <w:w w:val="105"/>
                <w:sz w:val="19"/>
              </w:rPr>
              <w:t>Técnica analítica</w:t>
            </w:r>
          </w:p>
        </w:tc>
        <w:tc>
          <w:tcPr>
            <w:tcW w:w="4320" w:type="dxa"/>
            <w:tcBorders>
              <w:top w:val="single" w:sz="4" w:space="0" w:color="000000"/>
              <w:left w:val="single" w:sz="4" w:space="0" w:color="000000"/>
              <w:bottom w:val="single" w:sz="4" w:space="0" w:color="000000"/>
            </w:tcBorders>
          </w:tcPr>
          <w:p>
            <w:pPr>
              <w:pStyle w:val="TableParagraph"/>
              <w:spacing w:line="254" w:lineRule="auto" w:before="6"/>
              <w:ind w:left="105" w:right="572"/>
              <w:jc w:val="left"/>
              <w:rPr>
                <w:rFonts w:ascii="Calibri" w:hAnsi="Calibri"/>
                <w:sz w:val="19"/>
              </w:rPr>
            </w:pPr>
            <w:r>
              <w:rPr>
                <w:rFonts w:ascii="Calibri" w:hAnsi="Calibri"/>
                <w:w w:val="105"/>
                <w:sz w:val="19"/>
              </w:rPr>
              <w:t>Se midió con un sensor de membrana marca hydrolab.</w:t>
            </w:r>
          </w:p>
        </w:tc>
      </w:tr>
      <w:tr>
        <w:trPr>
          <w:trHeight w:val="1478" w:hRule="exact"/>
        </w:trPr>
        <w:tc>
          <w:tcPr>
            <w:tcW w:w="4325" w:type="dxa"/>
            <w:tcBorders>
              <w:top w:val="single" w:sz="4" w:space="0" w:color="000000"/>
              <w:bottom w:val="single" w:sz="4" w:space="0" w:color="000000"/>
              <w:right w:val="single" w:sz="4" w:space="0" w:color="000000"/>
            </w:tcBorders>
          </w:tcPr>
          <w:p>
            <w:pPr>
              <w:pStyle w:val="TableParagraph"/>
              <w:spacing w:before="11"/>
              <w:ind w:left="95" w:right="0"/>
              <w:jc w:val="left"/>
              <w:rPr>
                <w:rFonts w:ascii="Calibri" w:hAnsi="Calibri"/>
                <w:sz w:val="19"/>
              </w:rPr>
            </w:pPr>
            <w:r>
              <w:rPr>
                <w:rFonts w:ascii="Calibri" w:hAnsi="Calibri"/>
                <w:w w:val="105"/>
                <w:sz w:val="19"/>
              </w:rPr>
              <w:t>Parámetros relacionados</w:t>
            </w:r>
          </w:p>
        </w:tc>
        <w:tc>
          <w:tcPr>
            <w:tcW w:w="4320" w:type="dxa"/>
            <w:tcBorders>
              <w:top w:val="single" w:sz="4" w:space="0" w:color="000000"/>
              <w:left w:val="single" w:sz="4" w:space="0" w:color="000000"/>
              <w:bottom w:val="single" w:sz="4" w:space="0" w:color="000000"/>
            </w:tcBorders>
          </w:tcPr>
          <w:p>
            <w:pPr>
              <w:pStyle w:val="TableParagraph"/>
              <w:spacing w:line="247" w:lineRule="auto" w:before="11"/>
              <w:ind w:left="105" w:right="596"/>
              <w:jc w:val="left"/>
              <w:rPr>
                <w:rFonts w:ascii="Calibri" w:hAnsi="Calibri"/>
                <w:sz w:val="19"/>
              </w:rPr>
            </w:pPr>
            <w:r>
              <w:rPr>
                <w:rFonts w:ascii="Calibri" w:hAnsi="Calibri"/>
                <w:b/>
                <w:w w:val="105"/>
                <w:sz w:val="19"/>
              </w:rPr>
              <w:t>Temperatura </w:t>
            </w:r>
            <w:r>
              <w:rPr>
                <w:rFonts w:ascii="Calibri" w:hAnsi="Calibri"/>
                <w:w w:val="105"/>
                <w:sz w:val="19"/>
              </w:rPr>
              <w:t>(A mayor temperatura, menor concentración de OD).</w:t>
            </w:r>
          </w:p>
          <w:p>
            <w:pPr>
              <w:pStyle w:val="TableParagraph"/>
              <w:spacing w:line="254" w:lineRule="auto" w:before="6"/>
              <w:ind w:left="105" w:right="496"/>
              <w:jc w:val="left"/>
              <w:rPr>
                <w:rFonts w:ascii="Calibri"/>
                <w:sz w:val="19"/>
              </w:rPr>
            </w:pPr>
            <w:r>
              <w:rPr>
                <w:rFonts w:ascii="Calibri"/>
                <w:b/>
                <w:w w:val="105"/>
                <w:sz w:val="19"/>
              </w:rPr>
              <w:t>Caudal </w:t>
            </w:r>
            <w:r>
              <w:rPr>
                <w:rFonts w:ascii="Calibri"/>
                <w:w w:val="105"/>
                <w:sz w:val="19"/>
              </w:rPr>
              <w:t>(mayor caudal, mayor cantidad de OD disponible).</w:t>
            </w:r>
          </w:p>
          <w:p>
            <w:pPr>
              <w:pStyle w:val="TableParagraph"/>
              <w:spacing w:line="254" w:lineRule="auto"/>
              <w:ind w:left="105" w:right="1159"/>
              <w:jc w:val="left"/>
              <w:rPr>
                <w:rFonts w:ascii="Calibri" w:hAnsi="Calibri"/>
                <w:sz w:val="19"/>
              </w:rPr>
            </w:pPr>
            <w:r>
              <w:rPr>
                <w:rFonts w:ascii="Calibri" w:hAnsi="Calibri"/>
                <w:b/>
                <w:w w:val="105"/>
                <w:sz w:val="19"/>
              </w:rPr>
              <w:t>DQO </w:t>
            </w:r>
            <w:r>
              <w:rPr>
                <w:rFonts w:ascii="Calibri" w:hAnsi="Calibri"/>
                <w:w w:val="105"/>
                <w:sz w:val="19"/>
              </w:rPr>
              <w:t>(A mayor concentración, menor concentración de OD)</w:t>
            </w:r>
          </w:p>
        </w:tc>
      </w:tr>
      <w:tr>
        <w:trPr>
          <w:trHeight w:val="1474" w:hRule="exact"/>
        </w:trPr>
        <w:tc>
          <w:tcPr>
            <w:tcW w:w="4325" w:type="dxa"/>
            <w:tcBorders>
              <w:top w:val="single" w:sz="4" w:space="0" w:color="000000"/>
              <w:bottom w:val="single" w:sz="4" w:space="0" w:color="000000"/>
              <w:right w:val="single" w:sz="4" w:space="0" w:color="000000"/>
            </w:tcBorders>
          </w:tcPr>
          <w:p>
            <w:pPr>
              <w:pStyle w:val="TableParagraph"/>
              <w:spacing w:before="6"/>
              <w:ind w:left="95" w:right="0"/>
              <w:jc w:val="left"/>
              <w:rPr>
                <w:rFonts w:ascii="Calibri" w:hAnsi="Calibri"/>
                <w:sz w:val="19"/>
              </w:rPr>
            </w:pPr>
            <w:r>
              <w:rPr>
                <w:rFonts w:ascii="Calibri" w:hAnsi="Calibri"/>
                <w:w w:val="105"/>
                <w:sz w:val="19"/>
              </w:rPr>
              <w:t>Interpretación</w:t>
            </w:r>
          </w:p>
        </w:tc>
        <w:tc>
          <w:tcPr>
            <w:tcW w:w="4320" w:type="dxa"/>
            <w:tcBorders>
              <w:top w:val="single" w:sz="4" w:space="0" w:color="000000"/>
              <w:left w:val="single" w:sz="4" w:space="0" w:color="000000"/>
              <w:bottom w:val="single" w:sz="4" w:space="0" w:color="000000"/>
            </w:tcBorders>
          </w:tcPr>
          <w:p>
            <w:pPr>
              <w:pStyle w:val="TableParagraph"/>
              <w:spacing w:line="252" w:lineRule="auto" w:before="6"/>
              <w:ind w:left="105" w:right="143"/>
              <w:jc w:val="left"/>
              <w:rPr>
                <w:rFonts w:ascii="Calibri" w:hAnsi="Calibri"/>
                <w:sz w:val="19"/>
              </w:rPr>
            </w:pPr>
            <w:r>
              <w:rPr>
                <w:rFonts w:ascii="Calibri" w:hAnsi="Calibri"/>
                <w:w w:val="105"/>
                <w:sz w:val="19"/>
              </w:rPr>
              <w:t>En la gráfica se identifican cinco zonas de control, dos de color rojo que indican efectos letales, dos de color amarillo que hacen referencia a condiciones de vida de las truchas pero no son las ideales y una zona verde donde se tiene el desarrollo adecuado del cultivo.</w:t>
            </w:r>
          </w:p>
        </w:tc>
      </w:tr>
      <w:tr>
        <w:trPr>
          <w:trHeight w:val="1229" w:hRule="exact"/>
        </w:trPr>
        <w:tc>
          <w:tcPr>
            <w:tcW w:w="4325" w:type="dxa"/>
            <w:tcBorders>
              <w:top w:val="single" w:sz="4" w:space="0" w:color="000000"/>
              <w:bottom w:val="single" w:sz="4" w:space="0" w:color="000000"/>
              <w:right w:val="single" w:sz="4" w:space="0" w:color="000000"/>
            </w:tcBorders>
            <w:shd w:val="clear" w:color="auto" w:fill="FF0000"/>
          </w:tcPr>
          <w:p>
            <w:pPr>
              <w:pStyle w:val="TableParagraph"/>
              <w:spacing w:before="6"/>
              <w:ind w:left="95" w:right="0"/>
              <w:jc w:val="left"/>
              <w:rPr>
                <w:rFonts w:ascii="Calibri"/>
                <w:sz w:val="19"/>
              </w:rPr>
            </w:pPr>
            <w:r>
              <w:rPr>
                <w:rFonts w:ascii="Calibri"/>
                <w:color w:val="FFFFFF"/>
                <w:w w:val="105"/>
                <w:sz w:val="19"/>
              </w:rPr>
              <w:t>&lt;  3.0 mg/L</w:t>
            </w:r>
          </w:p>
        </w:tc>
        <w:tc>
          <w:tcPr>
            <w:tcW w:w="4320" w:type="dxa"/>
            <w:tcBorders>
              <w:top w:val="single" w:sz="4" w:space="0" w:color="000000"/>
              <w:left w:val="single" w:sz="4" w:space="0" w:color="000000"/>
              <w:bottom w:val="single" w:sz="4" w:space="0" w:color="000000"/>
            </w:tcBorders>
            <w:shd w:val="clear" w:color="auto" w:fill="FF0000"/>
          </w:tcPr>
          <w:p>
            <w:pPr>
              <w:pStyle w:val="TableParagraph"/>
              <w:spacing w:line="252" w:lineRule="auto" w:before="6"/>
              <w:ind w:left="105" w:right="125"/>
              <w:jc w:val="left"/>
              <w:rPr>
                <w:rFonts w:ascii="Calibri" w:hAnsi="Calibri"/>
                <w:sz w:val="19"/>
              </w:rPr>
            </w:pPr>
            <w:r>
              <w:rPr>
                <w:rFonts w:ascii="Calibri" w:hAnsi="Calibri"/>
                <w:color w:val="FFFFFF"/>
                <w:w w:val="105"/>
                <w:sz w:val="19"/>
              </w:rPr>
              <w:t>Condiciones de baja concentración de oxígeno disuelto para el cultivo, esto provoca asfixia en las truchas. Esto es ocasionado por una excesiva biomasa, bajo o nulo caudal y/o por un alto contenido de materia orgánica.</w:t>
            </w:r>
          </w:p>
        </w:tc>
      </w:tr>
      <w:tr>
        <w:trPr>
          <w:trHeight w:val="1478" w:hRule="exact"/>
        </w:trPr>
        <w:tc>
          <w:tcPr>
            <w:tcW w:w="4325" w:type="dxa"/>
            <w:tcBorders>
              <w:top w:val="single" w:sz="4" w:space="0" w:color="000000"/>
              <w:bottom w:val="single" w:sz="4" w:space="0" w:color="000000"/>
              <w:right w:val="single" w:sz="4" w:space="0" w:color="000000"/>
            </w:tcBorders>
            <w:shd w:val="clear" w:color="auto" w:fill="FFFF00"/>
          </w:tcPr>
          <w:p>
            <w:pPr>
              <w:pStyle w:val="TableParagraph"/>
              <w:spacing w:before="6"/>
              <w:ind w:left="95" w:right="0"/>
              <w:jc w:val="left"/>
              <w:rPr>
                <w:rFonts w:ascii="Calibri" w:hAnsi="Calibri"/>
                <w:sz w:val="19"/>
              </w:rPr>
            </w:pPr>
            <w:r>
              <w:rPr>
                <w:rFonts w:ascii="Calibri" w:hAnsi="Calibri"/>
                <w:w w:val="105"/>
                <w:sz w:val="19"/>
              </w:rPr>
              <w:t>3.0 – 5.0 mg/L</w:t>
            </w:r>
          </w:p>
        </w:tc>
        <w:tc>
          <w:tcPr>
            <w:tcW w:w="4320" w:type="dxa"/>
            <w:tcBorders>
              <w:top w:val="single" w:sz="4" w:space="0" w:color="000000"/>
              <w:left w:val="single" w:sz="4" w:space="0" w:color="000000"/>
              <w:bottom w:val="single" w:sz="4" w:space="0" w:color="000000"/>
            </w:tcBorders>
            <w:shd w:val="clear" w:color="auto" w:fill="FFFF00"/>
          </w:tcPr>
          <w:p>
            <w:pPr>
              <w:pStyle w:val="TableParagraph"/>
              <w:spacing w:line="254" w:lineRule="auto" w:before="6"/>
              <w:ind w:left="105" w:right="193"/>
              <w:jc w:val="left"/>
              <w:rPr>
                <w:rFonts w:ascii="Calibri" w:hAnsi="Calibri"/>
                <w:sz w:val="19"/>
              </w:rPr>
            </w:pPr>
            <w:r>
              <w:rPr>
                <w:rFonts w:ascii="Calibri" w:hAnsi="Calibri"/>
                <w:w w:val="105"/>
                <w:sz w:val="19"/>
              </w:rPr>
              <w:t>En este rango, la trucha tiene capacidad de sobrevivir pero su desarrollo es bajo, encontrándose incluso nulo crecimiento, debido principalmente al estrés ocasionado a los peces. Caer en este rango, generalmente es debido a un mal manejo del sistema.</w:t>
            </w:r>
          </w:p>
        </w:tc>
      </w:tr>
      <w:tr>
        <w:trPr>
          <w:trHeight w:val="751" w:hRule="exact"/>
        </w:trPr>
        <w:tc>
          <w:tcPr>
            <w:tcW w:w="4325" w:type="dxa"/>
            <w:tcBorders>
              <w:top w:val="single" w:sz="4" w:space="0" w:color="000000"/>
              <w:right w:val="single" w:sz="4" w:space="0" w:color="000000"/>
            </w:tcBorders>
            <w:shd w:val="clear" w:color="auto" w:fill="92D050"/>
          </w:tcPr>
          <w:p>
            <w:pPr>
              <w:pStyle w:val="TableParagraph"/>
              <w:spacing w:before="6"/>
              <w:ind w:left="95" w:right="0"/>
              <w:jc w:val="left"/>
              <w:rPr>
                <w:rFonts w:ascii="Calibri"/>
                <w:sz w:val="19"/>
              </w:rPr>
            </w:pPr>
            <w:r>
              <w:rPr>
                <w:rFonts w:ascii="Calibri"/>
                <w:w w:val="105"/>
                <w:sz w:val="19"/>
              </w:rPr>
              <w:t>&gt; 5.0 mg/L</w:t>
            </w:r>
          </w:p>
        </w:tc>
        <w:tc>
          <w:tcPr>
            <w:tcW w:w="4320" w:type="dxa"/>
            <w:tcBorders>
              <w:top w:val="single" w:sz="4" w:space="0" w:color="000000"/>
              <w:left w:val="single" w:sz="4" w:space="0" w:color="000000"/>
            </w:tcBorders>
            <w:shd w:val="clear" w:color="auto" w:fill="92D050"/>
          </w:tcPr>
          <w:p>
            <w:pPr>
              <w:pStyle w:val="TableParagraph"/>
              <w:spacing w:line="252" w:lineRule="auto" w:before="6"/>
              <w:ind w:left="105" w:right="269"/>
              <w:jc w:val="left"/>
              <w:rPr>
                <w:rFonts w:ascii="Calibri" w:hAnsi="Calibri"/>
                <w:sz w:val="19"/>
              </w:rPr>
            </w:pPr>
            <w:r>
              <w:rPr>
                <w:rFonts w:ascii="Calibri" w:hAnsi="Calibri"/>
                <w:w w:val="105"/>
                <w:sz w:val="19"/>
              </w:rPr>
              <w:t>Este es el intervalo óptimo para es buen desarrollo de la trucha, sin embargo cuanto más se acerque al valor superior es preferible.</w:t>
            </w:r>
          </w:p>
        </w:tc>
      </w:tr>
    </w:tbl>
    <w:p>
      <w:pPr>
        <w:spacing w:after="0" w:line="252" w:lineRule="auto"/>
        <w:jc w:val="left"/>
        <w:rPr>
          <w:rFonts w:ascii="Calibri" w:hAnsi="Calibri"/>
          <w:sz w:val="19"/>
        </w:rPr>
        <w:sectPr>
          <w:pgSz w:w="12240" w:h="15840"/>
          <w:pgMar w:header="696" w:footer="1000" w:top="1980" w:bottom="1320" w:left="680" w:right="860"/>
        </w:sectPr>
      </w:pPr>
    </w:p>
    <w:p>
      <w:pPr>
        <w:pStyle w:val="BodyText"/>
        <w:rPr>
          <w:rFonts w:ascii="Times New Roman"/>
          <w:sz w:val="20"/>
        </w:rPr>
      </w:pPr>
    </w:p>
    <w:p>
      <w:pPr>
        <w:pStyle w:val="BodyText"/>
        <w:spacing w:before="1" w:after="1"/>
        <w:rPr>
          <w:rFonts w:ascii="Times New Roman"/>
          <w:sz w:val="27"/>
        </w:rPr>
      </w:pPr>
    </w:p>
    <w:tbl>
      <w:tblPr>
        <w:tblW w:w="0" w:type="auto"/>
        <w:jc w:val="left"/>
        <w:tblInd w:w="894"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CellMar>
          <w:top w:w="0" w:type="dxa"/>
          <w:left w:w="0" w:type="dxa"/>
          <w:bottom w:w="0" w:type="dxa"/>
          <w:right w:w="0" w:type="dxa"/>
        </w:tblCellMar>
        <w:tblLook w:val="01E0"/>
      </w:tblPr>
      <w:tblGrid>
        <w:gridCol w:w="4325"/>
        <w:gridCol w:w="4320"/>
      </w:tblGrid>
      <w:tr>
        <w:trPr>
          <w:trHeight w:val="298" w:hRule="exact"/>
        </w:trPr>
        <w:tc>
          <w:tcPr>
            <w:tcW w:w="4325" w:type="dxa"/>
            <w:tcBorders>
              <w:bottom w:val="double" w:sz="4" w:space="0" w:color="000000"/>
              <w:right w:val="single" w:sz="4" w:space="0" w:color="000000"/>
            </w:tcBorders>
          </w:tcPr>
          <w:p>
            <w:pPr>
              <w:pStyle w:val="TableParagraph"/>
              <w:spacing w:before="6"/>
              <w:ind w:left="1640" w:right="1647"/>
              <w:jc w:val="center"/>
              <w:rPr>
                <w:rFonts w:ascii="Calibri" w:hAnsi="Calibri"/>
                <w:b/>
                <w:sz w:val="21"/>
              </w:rPr>
            </w:pPr>
            <w:r>
              <w:rPr>
                <w:rFonts w:ascii="Calibri" w:hAnsi="Calibri"/>
                <w:b/>
                <w:w w:val="105"/>
                <w:sz w:val="21"/>
              </w:rPr>
              <w:t>Parámetro</w:t>
            </w:r>
          </w:p>
        </w:tc>
        <w:tc>
          <w:tcPr>
            <w:tcW w:w="4320" w:type="dxa"/>
            <w:tcBorders>
              <w:left w:val="single" w:sz="4" w:space="0" w:color="000000"/>
              <w:bottom w:val="double" w:sz="4" w:space="0" w:color="000000"/>
            </w:tcBorders>
          </w:tcPr>
          <w:p>
            <w:pPr>
              <w:pStyle w:val="TableParagraph"/>
              <w:spacing w:before="6"/>
              <w:ind w:left="1538" w:right="1524"/>
              <w:jc w:val="center"/>
              <w:rPr>
                <w:rFonts w:ascii="Calibri"/>
                <w:b/>
                <w:sz w:val="21"/>
              </w:rPr>
            </w:pPr>
            <w:r>
              <w:rPr>
                <w:rFonts w:ascii="Calibri"/>
                <w:b/>
                <w:w w:val="105"/>
                <w:sz w:val="21"/>
              </w:rPr>
              <w:t>Temperatura</w:t>
            </w:r>
          </w:p>
        </w:tc>
      </w:tr>
      <w:tr>
        <w:trPr>
          <w:trHeight w:val="1632" w:hRule="exact"/>
        </w:trPr>
        <w:tc>
          <w:tcPr>
            <w:tcW w:w="4325" w:type="dxa"/>
            <w:tcBorders>
              <w:top w:val="double" w:sz="4" w:space="0" w:color="000000"/>
              <w:bottom w:val="single" w:sz="4" w:space="0" w:color="000000"/>
              <w:right w:val="single" w:sz="4" w:space="0" w:color="000000"/>
            </w:tcBorders>
          </w:tcPr>
          <w:p>
            <w:pPr>
              <w:pStyle w:val="TableParagraph"/>
              <w:spacing w:before="6"/>
              <w:ind w:left="95" w:right="0"/>
              <w:jc w:val="left"/>
              <w:rPr>
                <w:rFonts w:ascii="Calibri" w:hAnsi="Calibri"/>
                <w:sz w:val="21"/>
              </w:rPr>
            </w:pPr>
            <w:r>
              <w:rPr>
                <w:rFonts w:ascii="Calibri" w:hAnsi="Calibri"/>
                <w:w w:val="105"/>
                <w:sz w:val="21"/>
              </w:rPr>
              <w:t>Descripción</w:t>
            </w:r>
          </w:p>
        </w:tc>
        <w:tc>
          <w:tcPr>
            <w:tcW w:w="4320" w:type="dxa"/>
            <w:tcBorders>
              <w:top w:val="double" w:sz="4" w:space="0" w:color="000000"/>
              <w:left w:val="single" w:sz="4" w:space="0" w:color="000000"/>
              <w:bottom w:val="single" w:sz="4" w:space="0" w:color="000000"/>
            </w:tcBorders>
          </w:tcPr>
          <w:p>
            <w:pPr>
              <w:pStyle w:val="TableParagraph"/>
              <w:spacing w:line="252" w:lineRule="auto" w:before="6"/>
              <w:ind w:left="105" w:right="87"/>
              <w:jc w:val="both"/>
              <w:rPr>
                <w:rFonts w:ascii="Calibri" w:hAnsi="Calibri"/>
                <w:sz w:val="21"/>
              </w:rPr>
            </w:pPr>
            <w:r>
              <w:rPr>
                <w:rFonts w:ascii="Calibri" w:hAnsi="Calibri"/>
                <w:w w:val="105"/>
                <w:sz w:val="21"/>
              </w:rPr>
              <w:t>De acuerdo a la biología de la trucha, existe un intervalo de temperatura que hace posible el desarrollo adecuado para rentabilidad del cultivo. Este parámetro no es controlable por el sistema y los principales problemas se presentan en los meses más fríos del año.</w:t>
            </w:r>
          </w:p>
        </w:tc>
      </w:tr>
      <w:tr>
        <w:trPr>
          <w:trHeight w:val="547" w:hRule="exact"/>
        </w:trPr>
        <w:tc>
          <w:tcPr>
            <w:tcW w:w="4325" w:type="dxa"/>
            <w:tcBorders>
              <w:top w:val="single" w:sz="4" w:space="0" w:color="000000"/>
              <w:bottom w:val="single" w:sz="4" w:space="0" w:color="000000"/>
              <w:right w:val="single" w:sz="4" w:space="0" w:color="000000"/>
            </w:tcBorders>
          </w:tcPr>
          <w:p>
            <w:pPr>
              <w:pStyle w:val="TableParagraph"/>
              <w:spacing w:before="6"/>
              <w:ind w:left="95" w:right="0"/>
              <w:jc w:val="left"/>
              <w:rPr>
                <w:rFonts w:ascii="Calibri" w:hAnsi="Calibri"/>
                <w:sz w:val="21"/>
              </w:rPr>
            </w:pPr>
            <w:r>
              <w:rPr>
                <w:rFonts w:ascii="Calibri" w:hAnsi="Calibri"/>
                <w:w w:val="105"/>
                <w:sz w:val="21"/>
              </w:rPr>
              <w:t>Técnica analítica</w:t>
            </w:r>
          </w:p>
        </w:tc>
        <w:tc>
          <w:tcPr>
            <w:tcW w:w="4320" w:type="dxa"/>
            <w:tcBorders>
              <w:top w:val="single" w:sz="4" w:space="0" w:color="000000"/>
              <w:left w:val="single" w:sz="4" w:space="0" w:color="000000"/>
              <w:bottom w:val="single" w:sz="4" w:space="0" w:color="000000"/>
            </w:tcBorders>
          </w:tcPr>
          <w:p>
            <w:pPr>
              <w:pStyle w:val="TableParagraph"/>
              <w:spacing w:line="252" w:lineRule="auto" w:before="6"/>
              <w:ind w:left="105" w:right="572"/>
              <w:jc w:val="left"/>
              <w:rPr>
                <w:rFonts w:ascii="Calibri" w:hAnsi="Calibri"/>
                <w:sz w:val="21"/>
              </w:rPr>
            </w:pPr>
            <w:r>
              <w:rPr>
                <w:rFonts w:ascii="Calibri" w:hAnsi="Calibri"/>
                <w:w w:val="105"/>
                <w:sz w:val="21"/>
              </w:rPr>
              <w:t>Se midió con un sensor de temperatura marca hydrolab.</w:t>
            </w:r>
          </w:p>
        </w:tc>
      </w:tr>
      <w:tr>
        <w:trPr>
          <w:trHeight w:val="278" w:hRule="exact"/>
        </w:trPr>
        <w:tc>
          <w:tcPr>
            <w:tcW w:w="4325" w:type="dxa"/>
            <w:tcBorders>
              <w:top w:val="single" w:sz="4" w:space="0" w:color="000000"/>
              <w:bottom w:val="single" w:sz="4" w:space="0" w:color="000000"/>
              <w:right w:val="single" w:sz="4" w:space="0" w:color="000000"/>
            </w:tcBorders>
          </w:tcPr>
          <w:p>
            <w:pPr>
              <w:pStyle w:val="TableParagraph"/>
              <w:spacing w:before="6"/>
              <w:ind w:left="95" w:right="0"/>
              <w:jc w:val="left"/>
              <w:rPr>
                <w:rFonts w:ascii="Calibri" w:hAnsi="Calibri"/>
                <w:sz w:val="21"/>
              </w:rPr>
            </w:pPr>
            <w:r>
              <w:rPr>
                <w:rFonts w:ascii="Calibri" w:hAnsi="Calibri"/>
                <w:w w:val="105"/>
                <w:sz w:val="21"/>
              </w:rPr>
              <w:t>Parámetros relacionados</w:t>
            </w:r>
          </w:p>
        </w:tc>
        <w:tc>
          <w:tcPr>
            <w:tcW w:w="4320" w:type="dxa"/>
            <w:tcBorders>
              <w:top w:val="single" w:sz="4" w:space="0" w:color="000000"/>
              <w:left w:val="single" w:sz="4" w:space="0" w:color="000000"/>
              <w:bottom w:val="single" w:sz="4" w:space="0" w:color="000000"/>
            </w:tcBorders>
          </w:tcPr>
          <w:p>
            <w:pPr>
              <w:pStyle w:val="TableParagraph"/>
              <w:spacing w:before="6"/>
              <w:ind w:left="105" w:right="572"/>
              <w:jc w:val="left"/>
              <w:rPr>
                <w:rFonts w:ascii="Calibri"/>
                <w:sz w:val="21"/>
              </w:rPr>
            </w:pPr>
            <w:r>
              <w:rPr>
                <w:rFonts w:ascii="Calibri"/>
                <w:w w:val="105"/>
                <w:sz w:val="21"/>
              </w:rPr>
              <w:t>Ninguno</w:t>
            </w:r>
          </w:p>
        </w:tc>
      </w:tr>
      <w:tr>
        <w:trPr>
          <w:trHeight w:val="1891" w:hRule="exact"/>
        </w:trPr>
        <w:tc>
          <w:tcPr>
            <w:tcW w:w="4325" w:type="dxa"/>
            <w:tcBorders>
              <w:top w:val="single" w:sz="4" w:space="0" w:color="000000"/>
              <w:bottom w:val="single" w:sz="4" w:space="0" w:color="000000"/>
              <w:right w:val="single" w:sz="4" w:space="0" w:color="000000"/>
            </w:tcBorders>
          </w:tcPr>
          <w:p>
            <w:pPr>
              <w:pStyle w:val="TableParagraph"/>
              <w:spacing w:before="6"/>
              <w:ind w:left="95" w:right="0"/>
              <w:jc w:val="left"/>
              <w:rPr>
                <w:rFonts w:ascii="Calibri" w:hAnsi="Calibri"/>
                <w:sz w:val="21"/>
              </w:rPr>
            </w:pPr>
            <w:r>
              <w:rPr>
                <w:rFonts w:ascii="Calibri" w:hAnsi="Calibri"/>
                <w:w w:val="105"/>
                <w:sz w:val="21"/>
              </w:rPr>
              <w:t>Interpretación</w:t>
            </w:r>
          </w:p>
        </w:tc>
        <w:tc>
          <w:tcPr>
            <w:tcW w:w="4320" w:type="dxa"/>
            <w:tcBorders>
              <w:top w:val="single" w:sz="4" w:space="0" w:color="000000"/>
              <w:left w:val="single" w:sz="4" w:space="0" w:color="000000"/>
              <w:bottom w:val="single" w:sz="4" w:space="0" w:color="000000"/>
            </w:tcBorders>
          </w:tcPr>
          <w:p>
            <w:pPr>
              <w:pStyle w:val="TableParagraph"/>
              <w:spacing w:line="252" w:lineRule="auto" w:before="6"/>
              <w:ind w:left="105" w:right="99"/>
              <w:jc w:val="left"/>
              <w:rPr>
                <w:rFonts w:ascii="Calibri" w:hAnsi="Calibri"/>
                <w:sz w:val="21"/>
              </w:rPr>
            </w:pPr>
            <w:r>
              <w:rPr>
                <w:rFonts w:ascii="Calibri" w:hAnsi="Calibri"/>
                <w:w w:val="105"/>
                <w:sz w:val="21"/>
              </w:rPr>
              <w:t>En la gráfica se identifican cinco zonas de control, dos de color rojo que indican efectos letales, dos de color amarillo que hacen referencia a condiciones de vida de las truchas pero no son las ideales y una zona verde donde se tiene el desarrollo adecuado del cultivo.</w:t>
            </w:r>
          </w:p>
        </w:tc>
      </w:tr>
      <w:tr>
        <w:trPr>
          <w:trHeight w:val="278" w:hRule="exact"/>
        </w:trPr>
        <w:tc>
          <w:tcPr>
            <w:tcW w:w="4325" w:type="dxa"/>
            <w:tcBorders>
              <w:top w:val="single" w:sz="4" w:space="0" w:color="000000"/>
              <w:bottom w:val="single" w:sz="4" w:space="0" w:color="000000"/>
              <w:right w:val="single" w:sz="4" w:space="0" w:color="000000"/>
            </w:tcBorders>
            <w:shd w:val="clear" w:color="auto" w:fill="FF0000"/>
          </w:tcPr>
          <w:p>
            <w:pPr>
              <w:pStyle w:val="TableParagraph"/>
              <w:spacing w:before="6"/>
              <w:ind w:left="95" w:right="0"/>
              <w:jc w:val="left"/>
              <w:rPr>
                <w:rFonts w:ascii="Calibri" w:hAnsi="Calibri"/>
                <w:sz w:val="21"/>
              </w:rPr>
            </w:pPr>
            <w:r>
              <w:rPr>
                <w:rFonts w:ascii="Calibri" w:hAnsi="Calibri"/>
                <w:color w:val="FFFFFF"/>
                <w:w w:val="105"/>
                <w:sz w:val="21"/>
              </w:rPr>
              <w:t>&lt; 5.0 °C</w:t>
            </w:r>
          </w:p>
        </w:tc>
        <w:tc>
          <w:tcPr>
            <w:tcW w:w="4320" w:type="dxa"/>
            <w:tcBorders>
              <w:top w:val="single" w:sz="4" w:space="0" w:color="000000"/>
              <w:left w:val="single" w:sz="4" w:space="0" w:color="000000"/>
              <w:bottom w:val="single" w:sz="4" w:space="0" w:color="000000"/>
            </w:tcBorders>
            <w:shd w:val="clear" w:color="auto" w:fill="FF0000"/>
          </w:tcPr>
          <w:p>
            <w:pPr>
              <w:pStyle w:val="TableParagraph"/>
              <w:spacing w:before="6"/>
              <w:ind w:left="105" w:right="572"/>
              <w:jc w:val="left"/>
              <w:rPr>
                <w:rFonts w:ascii="Calibri"/>
                <w:sz w:val="21"/>
              </w:rPr>
            </w:pPr>
            <w:r>
              <w:rPr>
                <w:rFonts w:ascii="Calibri"/>
                <w:color w:val="FFFFFF"/>
                <w:w w:val="105"/>
                <w:sz w:val="21"/>
              </w:rPr>
              <w:t>Muerte por hipotermia</w:t>
            </w:r>
          </w:p>
        </w:tc>
      </w:tr>
      <w:tr>
        <w:trPr>
          <w:trHeight w:val="816" w:hRule="exact"/>
        </w:trPr>
        <w:tc>
          <w:tcPr>
            <w:tcW w:w="4325" w:type="dxa"/>
            <w:tcBorders>
              <w:top w:val="single" w:sz="4" w:space="0" w:color="000000"/>
              <w:bottom w:val="single" w:sz="4" w:space="0" w:color="000000"/>
              <w:right w:val="single" w:sz="4" w:space="0" w:color="000000"/>
            </w:tcBorders>
            <w:shd w:val="clear" w:color="auto" w:fill="FFFF00"/>
          </w:tcPr>
          <w:p>
            <w:pPr>
              <w:pStyle w:val="TableParagraph"/>
              <w:spacing w:before="6"/>
              <w:ind w:left="95" w:right="0"/>
              <w:jc w:val="left"/>
              <w:rPr>
                <w:rFonts w:ascii="Calibri" w:hAnsi="Calibri"/>
                <w:sz w:val="21"/>
              </w:rPr>
            </w:pPr>
            <w:r>
              <w:rPr>
                <w:rFonts w:ascii="Calibri" w:hAnsi="Calibri"/>
                <w:w w:val="105"/>
                <w:sz w:val="21"/>
              </w:rPr>
              <w:t>5.0 – 10.0 °C</w:t>
            </w:r>
          </w:p>
        </w:tc>
        <w:tc>
          <w:tcPr>
            <w:tcW w:w="4320" w:type="dxa"/>
            <w:tcBorders>
              <w:top w:val="single" w:sz="4" w:space="0" w:color="000000"/>
              <w:left w:val="single" w:sz="4" w:space="0" w:color="000000"/>
              <w:bottom w:val="single" w:sz="4" w:space="0" w:color="000000"/>
            </w:tcBorders>
            <w:shd w:val="clear" w:color="auto" w:fill="FFFF00"/>
          </w:tcPr>
          <w:p>
            <w:pPr>
              <w:pStyle w:val="TableParagraph"/>
              <w:spacing w:line="252" w:lineRule="auto" w:before="6"/>
              <w:ind w:left="105" w:right="143"/>
              <w:jc w:val="left"/>
              <w:rPr>
                <w:rFonts w:ascii="Calibri" w:hAnsi="Calibri"/>
                <w:sz w:val="21"/>
              </w:rPr>
            </w:pPr>
            <w:r>
              <w:rPr>
                <w:rFonts w:ascii="Calibri" w:hAnsi="Calibri"/>
                <w:w w:val="105"/>
                <w:sz w:val="21"/>
              </w:rPr>
              <w:t>Se disminuye su metabolismo por lo que su crecimiento es bajo e incluso puede haber pérdida de peso</w:t>
            </w:r>
          </w:p>
        </w:tc>
      </w:tr>
      <w:tr>
        <w:trPr>
          <w:trHeight w:val="1085" w:hRule="exact"/>
        </w:trPr>
        <w:tc>
          <w:tcPr>
            <w:tcW w:w="4325" w:type="dxa"/>
            <w:tcBorders>
              <w:top w:val="single" w:sz="4" w:space="0" w:color="000000"/>
              <w:bottom w:val="single" w:sz="4" w:space="0" w:color="000000"/>
              <w:right w:val="single" w:sz="4" w:space="0" w:color="000000"/>
            </w:tcBorders>
            <w:shd w:val="clear" w:color="auto" w:fill="92D050"/>
          </w:tcPr>
          <w:p>
            <w:pPr>
              <w:pStyle w:val="TableParagraph"/>
              <w:spacing w:before="6"/>
              <w:ind w:left="95" w:right="0"/>
              <w:jc w:val="left"/>
              <w:rPr>
                <w:rFonts w:ascii="Calibri" w:hAnsi="Calibri"/>
                <w:sz w:val="21"/>
              </w:rPr>
            </w:pPr>
            <w:r>
              <w:rPr>
                <w:rFonts w:ascii="Calibri" w:hAnsi="Calibri"/>
                <w:w w:val="105"/>
                <w:sz w:val="21"/>
              </w:rPr>
              <w:t>10.1 – 16.0 °C</w:t>
            </w:r>
          </w:p>
        </w:tc>
        <w:tc>
          <w:tcPr>
            <w:tcW w:w="4320" w:type="dxa"/>
            <w:tcBorders>
              <w:top w:val="single" w:sz="4" w:space="0" w:color="000000"/>
              <w:left w:val="single" w:sz="4" w:space="0" w:color="000000"/>
              <w:bottom w:val="single" w:sz="4" w:space="0" w:color="000000"/>
            </w:tcBorders>
            <w:shd w:val="clear" w:color="auto" w:fill="92D050"/>
          </w:tcPr>
          <w:p>
            <w:pPr>
              <w:pStyle w:val="TableParagraph"/>
              <w:spacing w:line="252" w:lineRule="auto" w:before="6"/>
              <w:ind w:left="105" w:right="143"/>
              <w:jc w:val="left"/>
              <w:rPr>
                <w:rFonts w:ascii="Calibri" w:hAnsi="Calibri"/>
                <w:sz w:val="21"/>
              </w:rPr>
            </w:pPr>
            <w:r>
              <w:rPr>
                <w:rFonts w:ascii="Calibri" w:hAnsi="Calibri"/>
                <w:w w:val="105"/>
                <w:sz w:val="21"/>
              </w:rPr>
              <w:t>Este es el intervalo óptimo para es buen desarrollo de la trucha, sin embargo cuanto más se acerque al valor superior es preferible.</w:t>
            </w:r>
          </w:p>
        </w:tc>
      </w:tr>
      <w:tr>
        <w:trPr>
          <w:trHeight w:val="2155" w:hRule="exact"/>
        </w:trPr>
        <w:tc>
          <w:tcPr>
            <w:tcW w:w="4325" w:type="dxa"/>
            <w:tcBorders>
              <w:top w:val="single" w:sz="4" w:space="0" w:color="000000"/>
              <w:bottom w:val="single" w:sz="4" w:space="0" w:color="000000"/>
              <w:right w:val="single" w:sz="4" w:space="0" w:color="000000"/>
            </w:tcBorders>
            <w:shd w:val="clear" w:color="auto" w:fill="FFFF00"/>
          </w:tcPr>
          <w:p>
            <w:pPr>
              <w:pStyle w:val="TableParagraph"/>
              <w:spacing w:before="6"/>
              <w:ind w:left="95" w:right="0"/>
              <w:jc w:val="left"/>
              <w:rPr>
                <w:rFonts w:ascii="Calibri" w:hAnsi="Calibri"/>
                <w:sz w:val="21"/>
              </w:rPr>
            </w:pPr>
            <w:r>
              <w:rPr>
                <w:rFonts w:ascii="Calibri" w:hAnsi="Calibri"/>
                <w:w w:val="105"/>
                <w:sz w:val="21"/>
              </w:rPr>
              <w:t>16.1 – 21.0 °C</w:t>
            </w:r>
          </w:p>
        </w:tc>
        <w:tc>
          <w:tcPr>
            <w:tcW w:w="4320" w:type="dxa"/>
            <w:tcBorders>
              <w:top w:val="single" w:sz="4" w:space="0" w:color="000000"/>
              <w:left w:val="single" w:sz="4" w:space="0" w:color="000000"/>
              <w:bottom w:val="single" w:sz="4" w:space="0" w:color="000000"/>
            </w:tcBorders>
            <w:shd w:val="clear" w:color="auto" w:fill="FFFF00"/>
          </w:tcPr>
          <w:p>
            <w:pPr>
              <w:pStyle w:val="TableParagraph"/>
              <w:spacing w:line="252" w:lineRule="auto" w:before="6"/>
              <w:ind w:left="105" w:right="143"/>
              <w:jc w:val="left"/>
              <w:rPr>
                <w:rFonts w:ascii="Calibri" w:hAnsi="Calibri"/>
                <w:sz w:val="21"/>
              </w:rPr>
            </w:pPr>
            <w:r>
              <w:rPr>
                <w:rFonts w:ascii="Calibri" w:hAnsi="Calibri"/>
                <w:w w:val="105"/>
                <w:sz w:val="21"/>
              </w:rPr>
              <w:t>En este rango, la trucha tiene capacidad de sobrevivir pero su desarrollo no es óptimo, afectando la salud de los peces por el incremento de la temperatura en el agua, la trucha es un organismo originario de climas templados a fríos por lo que estas temperaturas desencadenan cuadros de hipertermia.</w:t>
            </w:r>
          </w:p>
        </w:tc>
      </w:tr>
      <w:tr>
        <w:trPr>
          <w:trHeight w:val="290" w:hRule="exact"/>
        </w:trPr>
        <w:tc>
          <w:tcPr>
            <w:tcW w:w="4325" w:type="dxa"/>
            <w:tcBorders>
              <w:top w:val="single" w:sz="4" w:space="0" w:color="000000"/>
              <w:right w:val="single" w:sz="4" w:space="0" w:color="000000"/>
            </w:tcBorders>
            <w:shd w:val="clear" w:color="auto" w:fill="FF0000"/>
          </w:tcPr>
          <w:p>
            <w:pPr>
              <w:pStyle w:val="TableParagraph"/>
              <w:spacing w:before="6"/>
              <w:ind w:left="444" w:right="0"/>
              <w:jc w:val="left"/>
              <w:rPr>
                <w:rFonts w:ascii="Calibri" w:hAnsi="Calibri"/>
                <w:sz w:val="21"/>
              </w:rPr>
            </w:pPr>
            <w:r>
              <w:rPr>
                <w:rFonts w:ascii="Calibri" w:hAnsi="Calibri"/>
                <w:color w:val="FFFFFF"/>
                <w:w w:val="105"/>
                <w:sz w:val="21"/>
              </w:rPr>
              <w:t>&gt; 21.0 °C</w:t>
            </w:r>
          </w:p>
        </w:tc>
        <w:tc>
          <w:tcPr>
            <w:tcW w:w="4320" w:type="dxa"/>
            <w:tcBorders>
              <w:top w:val="single" w:sz="4" w:space="0" w:color="000000"/>
              <w:left w:val="single" w:sz="4" w:space="0" w:color="000000"/>
            </w:tcBorders>
            <w:shd w:val="clear" w:color="auto" w:fill="FF0000"/>
          </w:tcPr>
          <w:p>
            <w:pPr>
              <w:pStyle w:val="TableParagraph"/>
              <w:spacing w:before="6"/>
              <w:ind w:left="105" w:right="572"/>
              <w:jc w:val="left"/>
              <w:rPr>
                <w:rFonts w:ascii="Calibri"/>
                <w:sz w:val="21"/>
              </w:rPr>
            </w:pPr>
            <w:r>
              <w:rPr>
                <w:rFonts w:ascii="Calibri"/>
                <w:color w:val="FFFFFF"/>
                <w:w w:val="105"/>
                <w:sz w:val="21"/>
              </w:rPr>
              <w:t>Muerte por hipertermia</w:t>
            </w:r>
          </w:p>
        </w:tc>
      </w:tr>
    </w:tbl>
    <w:p>
      <w:pPr>
        <w:spacing w:after="0"/>
        <w:jc w:val="left"/>
        <w:rPr>
          <w:rFonts w:ascii="Calibri"/>
          <w:sz w:val="21"/>
        </w:rPr>
        <w:sectPr>
          <w:pgSz w:w="12240" w:h="15840"/>
          <w:pgMar w:header="696" w:footer="1000" w:top="1980" w:bottom="1200" w:left="680" w:right="860"/>
        </w:sectPr>
      </w:pPr>
    </w:p>
    <w:p>
      <w:pPr>
        <w:pStyle w:val="BodyText"/>
        <w:rPr>
          <w:rFonts w:ascii="Times New Roman"/>
          <w:sz w:val="20"/>
        </w:rPr>
      </w:pPr>
    </w:p>
    <w:p>
      <w:pPr>
        <w:pStyle w:val="BodyText"/>
        <w:spacing w:before="1" w:after="1"/>
        <w:rPr>
          <w:rFonts w:ascii="Times New Roman"/>
          <w:sz w:val="27"/>
        </w:rPr>
      </w:pPr>
    </w:p>
    <w:tbl>
      <w:tblPr>
        <w:tblW w:w="0" w:type="auto"/>
        <w:jc w:val="left"/>
        <w:tblInd w:w="894"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CellMar>
          <w:top w:w="0" w:type="dxa"/>
          <w:left w:w="0" w:type="dxa"/>
          <w:bottom w:w="0" w:type="dxa"/>
          <w:right w:w="0" w:type="dxa"/>
        </w:tblCellMar>
        <w:tblLook w:val="01E0"/>
      </w:tblPr>
      <w:tblGrid>
        <w:gridCol w:w="4325"/>
        <w:gridCol w:w="4320"/>
      </w:tblGrid>
      <w:tr>
        <w:trPr>
          <w:trHeight w:val="298" w:hRule="exact"/>
        </w:trPr>
        <w:tc>
          <w:tcPr>
            <w:tcW w:w="4325" w:type="dxa"/>
            <w:tcBorders>
              <w:bottom w:val="double" w:sz="4" w:space="0" w:color="000000"/>
              <w:right w:val="single" w:sz="4" w:space="0" w:color="000000"/>
            </w:tcBorders>
          </w:tcPr>
          <w:p>
            <w:pPr>
              <w:pStyle w:val="TableParagraph"/>
              <w:spacing w:before="6"/>
              <w:ind w:left="1640" w:right="1647"/>
              <w:jc w:val="center"/>
              <w:rPr>
                <w:rFonts w:ascii="Calibri" w:hAnsi="Calibri"/>
                <w:b/>
                <w:sz w:val="21"/>
              </w:rPr>
            </w:pPr>
            <w:r>
              <w:rPr>
                <w:rFonts w:ascii="Calibri" w:hAnsi="Calibri"/>
                <w:b/>
                <w:w w:val="105"/>
                <w:sz w:val="21"/>
              </w:rPr>
              <w:t>Parámetro</w:t>
            </w:r>
          </w:p>
        </w:tc>
        <w:tc>
          <w:tcPr>
            <w:tcW w:w="4320" w:type="dxa"/>
            <w:tcBorders>
              <w:left w:val="single" w:sz="4" w:space="0" w:color="000000"/>
              <w:bottom w:val="double" w:sz="4" w:space="0" w:color="000000"/>
            </w:tcBorders>
          </w:tcPr>
          <w:p>
            <w:pPr>
              <w:pStyle w:val="TableParagraph"/>
              <w:spacing w:before="6"/>
              <w:ind w:left="1538" w:right="1523"/>
              <w:jc w:val="center"/>
              <w:rPr>
                <w:rFonts w:ascii="Calibri"/>
                <w:b/>
                <w:sz w:val="21"/>
              </w:rPr>
            </w:pPr>
            <w:r>
              <w:rPr>
                <w:rFonts w:ascii="Calibri"/>
                <w:b/>
                <w:w w:val="105"/>
                <w:sz w:val="21"/>
              </w:rPr>
              <w:t>Caudal</w:t>
            </w:r>
          </w:p>
        </w:tc>
      </w:tr>
      <w:tr>
        <w:trPr>
          <w:trHeight w:val="1363" w:hRule="exact"/>
        </w:trPr>
        <w:tc>
          <w:tcPr>
            <w:tcW w:w="4325" w:type="dxa"/>
            <w:tcBorders>
              <w:top w:val="double" w:sz="4" w:space="0" w:color="000000"/>
              <w:bottom w:val="single" w:sz="4" w:space="0" w:color="000000"/>
              <w:right w:val="single" w:sz="4" w:space="0" w:color="000000"/>
            </w:tcBorders>
          </w:tcPr>
          <w:p>
            <w:pPr>
              <w:pStyle w:val="TableParagraph"/>
              <w:spacing w:before="6"/>
              <w:ind w:left="95" w:right="0"/>
              <w:jc w:val="left"/>
              <w:rPr>
                <w:rFonts w:ascii="Calibri" w:hAnsi="Calibri"/>
                <w:sz w:val="21"/>
              </w:rPr>
            </w:pPr>
            <w:r>
              <w:rPr>
                <w:rFonts w:ascii="Calibri" w:hAnsi="Calibri"/>
                <w:w w:val="105"/>
                <w:sz w:val="21"/>
              </w:rPr>
              <w:t>Descripción</w:t>
            </w:r>
          </w:p>
        </w:tc>
        <w:tc>
          <w:tcPr>
            <w:tcW w:w="4320" w:type="dxa"/>
            <w:tcBorders>
              <w:top w:val="double" w:sz="4" w:space="0" w:color="000000"/>
              <w:left w:val="single" w:sz="4" w:space="0" w:color="000000"/>
              <w:bottom w:val="single" w:sz="4" w:space="0" w:color="000000"/>
            </w:tcBorders>
          </w:tcPr>
          <w:p>
            <w:pPr>
              <w:pStyle w:val="TableParagraph"/>
              <w:spacing w:line="252" w:lineRule="auto" w:before="6"/>
              <w:ind w:left="105" w:right="84"/>
              <w:jc w:val="both"/>
              <w:rPr>
                <w:rFonts w:ascii="Calibri"/>
                <w:sz w:val="21"/>
              </w:rPr>
            </w:pPr>
            <w:r>
              <w:rPr>
                <w:rFonts w:ascii="Calibri"/>
                <w:w w:val="105"/>
                <w:sz w:val="21"/>
              </w:rPr>
              <w:t>Es el flujo que transporta agua en</w:t>
            </w:r>
            <w:r>
              <w:rPr>
                <w:rFonts w:ascii="Calibri"/>
                <w:spacing w:val="-25"/>
                <w:w w:val="105"/>
                <w:sz w:val="21"/>
              </w:rPr>
              <w:t> </w:t>
            </w:r>
            <w:r>
              <w:rPr>
                <w:rFonts w:ascii="Calibri"/>
                <w:w w:val="105"/>
                <w:sz w:val="21"/>
              </w:rPr>
              <w:t>condiciones servidas por la trucha hacia el sistema de tratamiento y de agua con condiciones que permiten la vida de los organismos hacia los estanques de</w:t>
            </w:r>
            <w:r>
              <w:rPr>
                <w:rFonts w:ascii="Calibri"/>
                <w:spacing w:val="-13"/>
                <w:w w:val="105"/>
                <w:sz w:val="21"/>
              </w:rPr>
              <w:t> </w:t>
            </w:r>
            <w:r>
              <w:rPr>
                <w:rFonts w:ascii="Calibri"/>
                <w:w w:val="105"/>
                <w:sz w:val="21"/>
              </w:rPr>
              <w:t>cultivo.</w:t>
            </w:r>
          </w:p>
        </w:tc>
      </w:tr>
      <w:tr>
        <w:trPr>
          <w:trHeight w:val="547" w:hRule="exact"/>
        </w:trPr>
        <w:tc>
          <w:tcPr>
            <w:tcW w:w="4325" w:type="dxa"/>
            <w:tcBorders>
              <w:top w:val="single" w:sz="4" w:space="0" w:color="000000"/>
              <w:bottom w:val="single" w:sz="4" w:space="0" w:color="000000"/>
              <w:right w:val="single" w:sz="4" w:space="0" w:color="000000"/>
            </w:tcBorders>
          </w:tcPr>
          <w:p>
            <w:pPr>
              <w:pStyle w:val="TableParagraph"/>
              <w:spacing w:before="6"/>
              <w:ind w:left="95" w:right="0"/>
              <w:jc w:val="left"/>
              <w:rPr>
                <w:rFonts w:ascii="Calibri" w:hAnsi="Calibri"/>
                <w:sz w:val="21"/>
              </w:rPr>
            </w:pPr>
            <w:r>
              <w:rPr>
                <w:rFonts w:ascii="Calibri" w:hAnsi="Calibri"/>
                <w:w w:val="105"/>
                <w:sz w:val="21"/>
              </w:rPr>
              <w:t>Técnica analítica</w:t>
            </w:r>
          </w:p>
        </w:tc>
        <w:tc>
          <w:tcPr>
            <w:tcW w:w="4320" w:type="dxa"/>
            <w:tcBorders>
              <w:top w:val="single" w:sz="4" w:space="0" w:color="000000"/>
              <w:left w:val="single" w:sz="4" w:space="0" w:color="000000"/>
              <w:bottom w:val="single" w:sz="4" w:space="0" w:color="000000"/>
            </w:tcBorders>
          </w:tcPr>
          <w:p>
            <w:pPr>
              <w:pStyle w:val="TableParagraph"/>
              <w:spacing w:line="252" w:lineRule="auto" w:before="6"/>
              <w:ind w:left="105" w:right="143"/>
              <w:jc w:val="left"/>
              <w:rPr>
                <w:rFonts w:ascii="Calibri" w:hAnsi="Calibri"/>
                <w:sz w:val="21"/>
              </w:rPr>
            </w:pPr>
            <w:r>
              <w:rPr>
                <w:rFonts w:ascii="Calibri" w:hAnsi="Calibri"/>
                <w:w w:val="105"/>
                <w:sz w:val="21"/>
              </w:rPr>
              <w:t>El cálculo de caudal se realizo mediante un aforo.</w:t>
            </w:r>
          </w:p>
        </w:tc>
      </w:tr>
      <w:tr>
        <w:trPr>
          <w:trHeight w:val="278" w:hRule="exact"/>
        </w:trPr>
        <w:tc>
          <w:tcPr>
            <w:tcW w:w="4325" w:type="dxa"/>
            <w:tcBorders>
              <w:top w:val="single" w:sz="4" w:space="0" w:color="000000"/>
              <w:bottom w:val="single" w:sz="4" w:space="0" w:color="000000"/>
              <w:right w:val="single" w:sz="4" w:space="0" w:color="000000"/>
            </w:tcBorders>
          </w:tcPr>
          <w:p>
            <w:pPr>
              <w:pStyle w:val="TableParagraph"/>
              <w:spacing w:before="6"/>
              <w:ind w:left="95" w:right="0"/>
              <w:jc w:val="left"/>
              <w:rPr>
                <w:rFonts w:ascii="Calibri" w:hAnsi="Calibri"/>
                <w:sz w:val="21"/>
              </w:rPr>
            </w:pPr>
            <w:r>
              <w:rPr>
                <w:rFonts w:ascii="Calibri" w:hAnsi="Calibri"/>
                <w:w w:val="105"/>
                <w:sz w:val="21"/>
              </w:rPr>
              <w:t>Parámetros relacionados</w:t>
            </w:r>
          </w:p>
        </w:tc>
        <w:tc>
          <w:tcPr>
            <w:tcW w:w="4320" w:type="dxa"/>
            <w:tcBorders>
              <w:top w:val="single" w:sz="4" w:space="0" w:color="000000"/>
              <w:left w:val="single" w:sz="4" w:space="0" w:color="000000"/>
              <w:bottom w:val="single" w:sz="4" w:space="0" w:color="000000"/>
            </w:tcBorders>
          </w:tcPr>
          <w:p>
            <w:pPr>
              <w:pStyle w:val="TableParagraph"/>
              <w:spacing w:before="6"/>
              <w:ind w:left="105" w:right="572"/>
              <w:jc w:val="left"/>
              <w:rPr>
                <w:rFonts w:ascii="Calibri"/>
                <w:sz w:val="21"/>
              </w:rPr>
            </w:pPr>
            <w:r>
              <w:rPr>
                <w:rFonts w:ascii="Calibri"/>
                <w:w w:val="105"/>
                <w:sz w:val="21"/>
              </w:rPr>
              <w:t>Ninguno</w:t>
            </w:r>
          </w:p>
        </w:tc>
      </w:tr>
      <w:tr>
        <w:trPr>
          <w:trHeight w:val="1891" w:hRule="exact"/>
        </w:trPr>
        <w:tc>
          <w:tcPr>
            <w:tcW w:w="4325" w:type="dxa"/>
            <w:tcBorders>
              <w:top w:val="single" w:sz="4" w:space="0" w:color="000000"/>
              <w:bottom w:val="single" w:sz="4" w:space="0" w:color="000000"/>
              <w:right w:val="single" w:sz="4" w:space="0" w:color="000000"/>
            </w:tcBorders>
          </w:tcPr>
          <w:p>
            <w:pPr>
              <w:pStyle w:val="TableParagraph"/>
              <w:spacing w:before="6"/>
              <w:ind w:left="95" w:right="0"/>
              <w:jc w:val="left"/>
              <w:rPr>
                <w:rFonts w:ascii="Calibri" w:hAnsi="Calibri"/>
                <w:sz w:val="21"/>
              </w:rPr>
            </w:pPr>
            <w:r>
              <w:rPr>
                <w:rFonts w:ascii="Calibri" w:hAnsi="Calibri"/>
                <w:w w:val="105"/>
                <w:sz w:val="21"/>
              </w:rPr>
              <w:t>Interpretación</w:t>
            </w:r>
          </w:p>
        </w:tc>
        <w:tc>
          <w:tcPr>
            <w:tcW w:w="4320" w:type="dxa"/>
            <w:tcBorders>
              <w:top w:val="single" w:sz="4" w:space="0" w:color="000000"/>
              <w:left w:val="single" w:sz="4" w:space="0" w:color="000000"/>
              <w:bottom w:val="single" w:sz="4" w:space="0" w:color="000000"/>
            </w:tcBorders>
          </w:tcPr>
          <w:p>
            <w:pPr>
              <w:pStyle w:val="TableParagraph"/>
              <w:spacing w:line="252" w:lineRule="auto" w:before="6"/>
              <w:ind w:left="105" w:right="99"/>
              <w:jc w:val="left"/>
              <w:rPr>
                <w:rFonts w:ascii="Calibri" w:hAnsi="Calibri"/>
                <w:sz w:val="21"/>
              </w:rPr>
            </w:pPr>
            <w:r>
              <w:rPr>
                <w:rFonts w:ascii="Calibri" w:hAnsi="Calibri"/>
                <w:w w:val="105"/>
                <w:sz w:val="21"/>
              </w:rPr>
              <w:t>En la gráfica se identifican cinco zonas de control, dos de color rojo que indican efectos letales, dos de color amarillo que hacen referencia a condiciones de vida de las truchas pero no son las ideales y una zona verde donde se tiene el desarrollo adecuado del cultivo.</w:t>
            </w:r>
          </w:p>
        </w:tc>
      </w:tr>
      <w:tr>
        <w:trPr>
          <w:trHeight w:val="1622" w:hRule="exact"/>
        </w:trPr>
        <w:tc>
          <w:tcPr>
            <w:tcW w:w="4325" w:type="dxa"/>
            <w:tcBorders>
              <w:top w:val="single" w:sz="4" w:space="0" w:color="000000"/>
              <w:bottom w:val="single" w:sz="4" w:space="0" w:color="000000"/>
              <w:right w:val="single" w:sz="4" w:space="0" w:color="000000"/>
            </w:tcBorders>
            <w:shd w:val="clear" w:color="auto" w:fill="FF0000"/>
          </w:tcPr>
          <w:p>
            <w:pPr>
              <w:pStyle w:val="TableParagraph"/>
              <w:spacing w:before="6"/>
              <w:ind w:left="95" w:right="0"/>
              <w:jc w:val="left"/>
              <w:rPr>
                <w:rFonts w:ascii="Calibri"/>
                <w:sz w:val="21"/>
              </w:rPr>
            </w:pPr>
            <w:r>
              <w:rPr>
                <w:rFonts w:ascii="Calibri"/>
                <w:color w:val="FFFFFF"/>
                <w:w w:val="105"/>
                <w:sz w:val="21"/>
              </w:rPr>
              <w:t>&lt; 0.5 L/s</w:t>
            </w:r>
          </w:p>
        </w:tc>
        <w:tc>
          <w:tcPr>
            <w:tcW w:w="4320" w:type="dxa"/>
            <w:tcBorders>
              <w:top w:val="single" w:sz="4" w:space="0" w:color="000000"/>
              <w:left w:val="single" w:sz="4" w:space="0" w:color="000000"/>
              <w:bottom w:val="single" w:sz="4" w:space="0" w:color="000000"/>
            </w:tcBorders>
            <w:shd w:val="clear" w:color="auto" w:fill="FF0000"/>
          </w:tcPr>
          <w:p>
            <w:pPr>
              <w:pStyle w:val="TableParagraph"/>
              <w:spacing w:line="252" w:lineRule="auto" w:before="6"/>
              <w:ind w:left="105" w:right="143"/>
              <w:jc w:val="left"/>
              <w:rPr>
                <w:rFonts w:ascii="Calibri" w:hAnsi="Calibri"/>
                <w:sz w:val="21"/>
              </w:rPr>
            </w:pPr>
            <w:r>
              <w:rPr>
                <w:rFonts w:ascii="Calibri" w:hAnsi="Calibri"/>
                <w:color w:val="FFFFFF"/>
                <w:w w:val="105"/>
                <w:sz w:val="21"/>
              </w:rPr>
              <w:t>Con este flujo, el transporte de especies químicas tóxicas no es realizado adecuadamente, ocasionando que los parámetros se encuentren en concentraciones críticas que pueden llegar a ser letales.</w:t>
            </w:r>
          </w:p>
        </w:tc>
      </w:tr>
      <w:tr>
        <w:trPr>
          <w:trHeight w:val="1082" w:hRule="exact"/>
        </w:trPr>
        <w:tc>
          <w:tcPr>
            <w:tcW w:w="4325" w:type="dxa"/>
            <w:tcBorders>
              <w:top w:val="single" w:sz="4" w:space="0" w:color="000000"/>
              <w:bottom w:val="single" w:sz="4" w:space="0" w:color="000000"/>
              <w:right w:val="single" w:sz="4" w:space="0" w:color="000000"/>
            </w:tcBorders>
            <w:shd w:val="clear" w:color="auto" w:fill="FFFF00"/>
          </w:tcPr>
          <w:p>
            <w:pPr>
              <w:pStyle w:val="TableParagraph"/>
              <w:spacing w:before="6"/>
              <w:ind w:left="95" w:right="0"/>
              <w:jc w:val="left"/>
              <w:rPr>
                <w:rFonts w:ascii="Calibri" w:hAnsi="Calibri"/>
                <w:sz w:val="21"/>
              </w:rPr>
            </w:pPr>
            <w:r>
              <w:rPr>
                <w:rFonts w:ascii="Calibri" w:hAnsi="Calibri"/>
                <w:w w:val="105"/>
                <w:sz w:val="21"/>
              </w:rPr>
              <w:t>0.5 – 0.8 L/s</w:t>
            </w:r>
          </w:p>
        </w:tc>
        <w:tc>
          <w:tcPr>
            <w:tcW w:w="4320" w:type="dxa"/>
            <w:tcBorders>
              <w:top w:val="single" w:sz="4" w:space="0" w:color="000000"/>
              <w:left w:val="single" w:sz="4" w:space="0" w:color="000000"/>
              <w:bottom w:val="single" w:sz="4" w:space="0" w:color="000000"/>
            </w:tcBorders>
            <w:shd w:val="clear" w:color="auto" w:fill="FFFF00"/>
          </w:tcPr>
          <w:p>
            <w:pPr>
              <w:pStyle w:val="TableParagraph"/>
              <w:spacing w:line="252" w:lineRule="auto" w:before="6"/>
              <w:ind w:left="105" w:right="131"/>
              <w:jc w:val="left"/>
              <w:rPr>
                <w:rFonts w:ascii="Calibri"/>
                <w:sz w:val="21"/>
              </w:rPr>
            </w:pPr>
            <w:r>
              <w:rPr>
                <w:rFonts w:ascii="Calibri"/>
                <w:w w:val="105"/>
                <w:sz w:val="21"/>
              </w:rPr>
              <w:t>El movimiento del flujo permite un transporte limitado ocasionando principalmente concentraciones altas de SST, amonio y bajas concentraciones de OD.</w:t>
            </w:r>
          </w:p>
        </w:tc>
      </w:tr>
      <w:tr>
        <w:trPr>
          <w:trHeight w:val="1082" w:hRule="exact"/>
        </w:trPr>
        <w:tc>
          <w:tcPr>
            <w:tcW w:w="4325" w:type="dxa"/>
            <w:tcBorders>
              <w:top w:val="single" w:sz="4" w:space="0" w:color="000000"/>
              <w:bottom w:val="single" w:sz="4" w:space="0" w:color="000000"/>
              <w:right w:val="single" w:sz="4" w:space="0" w:color="000000"/>
            </w:tcBorders>
            <w:shd w:val="clear" w:color="auto" w:fill="92D050"/>
          </w:tcPr>
          <w:p>
            <w:pPr>
              <w:pStyle w:val="TableParagraph"/>
              <w:spacing w:before="9"/>
              <w:ind w:left="95" w:right="0"/>
              <w:jc w:val="left"/>
              <w:rPr>
                <w:rFonts w:ascii="Calibri" w:hAnsi="Calibri"/>
                <w:sz w:val="21"/>
              </w:rPr>
            </w:pPr>
            <w:r>
              <w:rPr>
                <w:rFonts w:ascii="Calibri" w:hAnsi="Calibri"/>
                <w:w w:val="105"/>
                <w:sz w:val="21"/>
              </w:rPr>
              <w:t>0.9 – 1.7 L/s</w:t>
            </w:r>
          </w:p>
        </w:tc>
        <w:tc>
          <w:tcPr>
            <w:tcW w:w="4320" w:type="dxa"/>
            <w:tcBorders>
              <w:top w:val="single" w:sz="4" w:space="0" w:color="000000"/>
              <w:left w:val="single" w:sz="4" w:space="0" w:color="000000"/>
              <w:bottom w:val="single" w:sz="4" w:space="0" w:color="000000"/>
            </w:tcBorders>
            <w:shd w:val="clear" w:color="auto" w:fill="92D050"/>
          </w:tcPr>
          <w:p>
            <w:pPr>
              <w:pStyle w:val="TableParagraph"/>
              <w:spacing w:line="249" w:lineRule="auto" w:before="9"/>
              <w:ind w:left="105" w:right="143"/>
              <w:jc w:val="left"/>
              <w:rPr>
                <w:rFonts w:ascii="Calibri" w:hAnsi="Calibri"/>
                <w:sz w:val="21"/>
              </w:rPr>
            </w:pPr>
            <w:r>
              <w:rPr>
                <w:rFonts w:ascii="Calibri" w:hAnsi="Calibri"/>
                <w:w w:val="105"/>
                <w:sz w:val="21"/>
              </w:rPr>
              <w:t>Este es el intervalo óptimo para es adecuado arrastre de especies químicas tóxicas y permite una velocidad que evita la acumulación de sólidos en los estanques.</w:t>
            </w:r>
          </w:p>
        </w:tc>
      </w:tr>
      <w:tr>
        <w:trPr>
          <w:trHeight w:val="1622" w:hRule="exact"/>
        </w:trPr>
        <w:tc>
          <w:tcPr>
            <w:tcW w:w="4325" w:type="dxa"/>
            <w:tcBorders>
              <w:top w:val="single" w:sz="4" w:space="0" w:color="000000"/>
              <w:bottom w:val="single" w:sz="4" w:space="0" w:color="000000"/>
              <w:right w:val="single" w:sz="4" w:space="0" w:color="000000"/>
            </w:tcBorders>
            <w:shd w:val="clear" w:color="auto" w:fill="FFFF00"/>
          </w:tcPr>
          <w:p>
            <w:pPr>
              <w:pStyle w:val="TableParagraph"/>
              <w:spacing w:before="6"/>
              <w:ind w:left="95" w:right="0"/>
              <w:jc w:val="left"/>
              <w:rPr>
                <w:rFonts w:ascii="Calibri" w:hAnsi="Calibri"/>
                <w:sz w:val="21"/>
              </w:rPr>
            </w:pPr>
            <w:r>
              <w:rPr>
                <w:rFonts w:ascii="Calibri" w:hAnsi="Calibri"/>
                <w:w w:val="105"/>
                <w:sz w:val="21"/>
              </w:rPr>
              <w:t>1.8 – 2.0 L/s</w:t>
            </w:r>
          </w:p>
        </w:tc>
        <w:tc>
          <w:tcPr>
            <w:tcW w:w="4320" w:type="dxa"/>
            <w:tcBorders>
              <w:top w:val="single" w:sz="4" w:space="0" w:color="000000"/>
              <w:left w:val="single" w:sz="4" w:space="0" w:color="000000"/>
              <w:bottom w:val="single" w:sz="4" w:space="0" w:color="000000"/>
            </w:tcBorders>
            <w:shd w:val="clear" w:color="auto" w:fill="FFFF00"/>
          </w:tcPr>
          <w:p>
            <w:pPr>
              <w:pStyle w:val="TableParagraph"/>
              <w:spacing w:line="252" w:lineRule="auto" w:before="6"/>
              <w:ind w:left="105" w:right="143"/>
              <w:jc w:val="left"/>
              <w:rPr>
                <w:rFonts w:ascii="Calibri" w:hAnsi="Calibri"/>
                <w:sz w:val="21"/>
              </w:rPr>
            </w:pPr>
            <w:r>
              <w:rPr>
                <w:rFonts w:ascii="Calibri" w:hAnsi="Calibri"/>
                <w:w w:val="105"/>
                <w:sz w:val="21"/>
              </w:rPr>
              <w:t>El sistema de tratamiento ha sido diseñado para operar a estos caudales sólo en condiciones extremas por lo que pueden presentarse condiciones de lavado de biopelícula en el filtro biológico y/o fluidificación en  el filtro de arena.</w:t>
            </w:r>
          </w:p>
        </w:tc>
      </w:tr>
      <w:tr>
        <w:trPr>
          <w:trHeight w:val="557" w:hRule="exact"/>
        </w:trPr>
        <w:tc>
          <w:tcPr>
            <w:tcW w:w="4325" w:type="dxa"/>
            <w:tcBorders>
              <w:top w:val="single" w:sz="4" w:space="0" w:color="000000"/>
              <w:right w:val="single" w:sz="4" w:space="0" w:color="000000"/>
            </w:tcBorders>
            <w:shd w:val="clear" w:color="auto" w:fill="FF0000"/>
          </w:tcPr>
          <w:p>
            <w:pPr>
              <w:pStyle w:val="TableParagraph"/>
              <w:spacing w:before="6"/>
              <w:ind w:left="444" w:right="0"/>
              <w:jc w:val="left"/>
              <w:rPr>
                <w:rFonts w:ascii="Calibri"/>
                <w:sz w:val="21"/>
              </w:rPr>
            </w:pPr>
            <w:r>
              <w:rPr>
                <w:rFonts w:ascii="Calibri"/>
                <w:color w:val="FFFFFF"/>
                <w:w w:val="105"/>
                <w:sz w:val="21"/>
              </w:rPr>
              <w:t>&gt; 2.0 L/s</w:t>
            </w:r>
          </w:p>
        </w:tc>
        <w:tc>
          <w:tcPr>
            <w:tcW w:w="4320" w:type="dxa"/>
            <w:tcBorders>
              <w:top w:val="single" w:sz="4" w:space="0" w:color="000000"/>
              <w:left w:val="single" w:sz="4" w:space="0" w:color="000000"/>
            </w:tcBorders>
            <w:shd w:val="clear" w:color="auto" w:fill="FF0000"/>
          </w:tcPr>
          <w:p>
            <w:pPr>
              <w:pStyle w:val="TableParagraph"/>
              <w:spacing w:line="252" w:lineRule="auto" w:before="6"/>
              <w:ind w:left="105" w:right="496"/>
              <w:jc w:val="left"/>
              <w:rPr>
                <w:rFonts w:ascii="Calibri"/>
                <w:sz w:val="21"/>
              </w:rPr>
            </w:pPr>
            <w:r>
              <w:rPr>
                <w:rFonts w:ascii="Calibri"/>
                <w:color w:val="FFFFFF"/>
                <w:w w:val="105"/>
                <w:sz w:val="21"/>
              </w:rPr>
              <w:t>El sistema de tratamiento se colapsa y el sistema de bombeo se puede averiar.</w:t>
            </w:r>
          </w:p>
        </w:tc>
      </w:tr>
    </w:tbl>
    <w:p>
      <w:pPr>
        <w:spacing w:after="0" w:line="252" w:lineRule="auto"/>
        <w:jc w:val="left"/>
        <w:rPr>
          <w:rFonts w:ascii="Calibri"/>
          <w:sz w:val="21"/>
        </w:rPr>
        <w:sectPr>
          <w:pgSz w:w="12240" w:h="15840"/>
          <w:pgMar w:header="696" w:footer="1000" w:top="1980" w:bottom="1200" w:left="680" w:right="860"/>
        </w:sectPr>
      </w:pPr>
    </w:p>
    <w:p>
      <w:pPr>
        <w:pStyle w:val="BodyText"/>
        <w:rPr>
          <w:rFonts w:ascii="Times New Roman"/>
          <w:sz w:val="20"/>
        </w:rPr>
      </w:pPr>
    </w:p>
    <w:p>
      <w:pPr>
        <w:pStyle w:val="BodyText"/>
        <w:spacing w:before="1" w:after="1"/>
        <w:rPr>
          <w:rFonts w:ascii="Times New Roman"/>
          <w:sz w:val="27"/>
        </w:rPr>
      </w:pPr>
    </w:p>
    <w:tbl>
      <w:tblPr>
        <w:tblW w:w="0" w:type="auto"/>
        <w:jc w:val="left"/>
        <w:tblInd w:w="894"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CellMar>
          <w:top w:w="0" w:type="dxa"/>
          <w:left w:w="0" w:type="dxa"/>
          <w:bottom w:w="0" w:type="dxa"/>
          <w:right w:w="0" w:type="dxa"/>
        </w:tblCellMar>
        <w:tblLook w:val="01E0"/>
      </w:tblPr>
      <w:tblGrid>
        <w:gridCol w:w="4325"/>
        <w:gridCol w:w="4320"/>
      </w:tblGrid>
      <w:tr>
        <w:trPr>
          <w:trHeight w:val="298" w:hRule="exact"/>
        </w:trPr>
        <w:tc>
          <w:tcPr>
            <w:tcW w:w="4325" w:type="dxa"/>
            <w:tcBorders>
              <w:bottom w:val="double" w:sz="4" w:space="0" w:color="000000"/>
              <w:right w:val="single" w:sz="4" w:space="0" w:color="000000"/>
            </w:tcBorders>
          </w:tcPr>
          <w:p>
            <w:pPr>
              <w:pStyle w:val="TableParagraph"/>
              <w:spacing w:before="6"/>
              <w:ind w:left="1640" w:right="1647"/>
              <w:jc w:val="center"/>
              <w:rPr>
                <w:rFonts w:ascii="Calibri" w:hAnsi="Calibri"/>
                <w:b/>
                <w:sz w:val="21"/>
              </w:rPr>
            </w:pPr>
            <w:r>
              <w:rPr>
                <w:rFonts w:ascii="Calibri" w:hAnsi="Calibri"/>
                <w:b/>
                <w:w w:val="105"/>
                <w:sz w:val="21"/>
              </w:rPr>
              <w:t>Parámetro</w:t>
            </w:r>
          </w:p>
        </w:tc>
        <w:tc>
          <w:tcPr>
            <w:tcW w:w="4320" w:type="dxa"/>
            <w:tcBorders>
              <w:left w:val="single" w:sz="4" w:space="0" w:color="000000"/>
              <w:bottom w:val="double" w:sz="4" w:space="0" w:color="000000"/>
            </w:tcBorders>
          </w:tcPr>
          <w:p>
            <w:pPr>
              <w:pStyle w:val="TableParagraph"/>
              <w:spacing w:before="6"/>
              <w:ind w:left="1538" w:right="1522"/>
              <w:jc w:val="center"/>
              <w:rPr>
                <w:rFonts w:ascii="Calibri"/>
                <w:b/>
                <w:sz w:val="21"/>
              </w:rPr>
            </w:pPr>
            <w:r>
              <w:rPr>
                <w:rFonts w:ascii="Calibri"/>
                <w:b/>
                <w:w w:val="105"/>
                <w:sz w:val="21"/>
              </w:rPr>
              <w:t>pH</w:t>
            </w:r>
          </w:p>
        </w:tc>
      </w:tr>
      <w:tr>
        <w:trPr>
          <w:trHeight w:val="826" w:hRule="exact"/>
        </w:trPr>
        <w:tc>
          <w:tcPr>
            <w:tcW w:w="4325" w:type="dxa"/>
            <w:tcBorders>
              <w:top w:val="double" w:sz="4" w:space="0" w:color="000000"/>
              <w:bottom w:val="single" w:sz="4" w:space="0" w:color="000000"/>
              <w:right w:val="single" w:sz="4" w:space="0" w:color="000000"/>
            </w:tcBorders>
          </w:tcPr>
          <w:p>
            <w:pPr>
              <w:pStyle w:val="TableParagraph"/>
              <w:spacing w:before="6"/>
              <w:ind w:left="95" w:right="0"/>
              <w:jc w:val="left"/>
              <w:rPr>
                <w:rFonts w:ascii="Calibri" w:hAnsi="Calibri"/>
                <w:sz w:val="21"/>
              </w:rPr>
            </w:pPr>
            <w:r>
              <w:rPr>
                <w:rFonts w:ascii="Calibri" w:hAnsi="Calibri"/>
                <w:w w:val="105"/>
                <w:sz w:val="21"/>
              </w:rPr>
              <w:t>Descripción</w:t>
            </w:r>
          </w:p>
        </w:tc>
        <w:tc>
          <w:tcPr>
            <w:tcW w:w="4320" w:type="dxa"/>
            <w:tcBorders>
              <w:top w:val="double" w:sz="4" w:space="0" w:color="000000"/>
              <w:left w:val="single" w:sz="4" w:space="0" w:color="000000"/>
              <w:bottom w:val="single" w:sz="4" w:space="0" w:color="000000"/>
            </w:tcBorders>
          </w:tcPr>
          <w:p>
            <w:pPr>
              <w:pStyle w:val="TableParagraph"/>
              <w:spacing w:line="252" w:lineRule="auto" w:before="6"/>
              <w:ind w:left="105" w:right="88"/>
              <w:jc w:val="both"/>
              <w:rPr>
                <w:rFonts w:ascii="Calibri" w:hAnsi="Calibri"/>
                <w:sz w:val="21"/>
              </w:rPr>
            </w:pPr>
            <w:r>
              <w:rPr>
                <w:rFonts w:ascii="Calibri" w:hAnsi="Calibri"/>
                <w:w w:val="105"/>
                <w:sz w:val="21"/>
              </w:rPr>
              <w:t>Este parámetro es indicativo de la acidez o alcalinidad del agua, ya que representa la concentración de iones hidrogeno en el agua.</w:t>
            </w:r>
          </w:p>
        </w:tc>
      </w:tr>
      <w:tr>
        <w:trPr>
          <w:trHeight w:val="547" w:hRule="exact"/>
        </w:trPr>
        <w:tc>
          <w:tcPr>
            <w:tcW w:w="4325" w:type="dxa"/>
            <w:tcBorders>
              <w:top w:val="single" w:sz="4" w:space="0" w:color="000000"/>
              <w:bottom w:val="single" w:sz="4" w:space="0" w:color="000000"/>
              <w:right w:val="single" w:sz="4" w:space="0" w:color="000000"/>
            </w:tcBorders>
          </w:tcPr>
          <w:p>
            <w:pPr>
              <w:pStyle w:val="TableParagraph"/>
              <w:spacing w:before="6"/>
              <w:ind w:left="95" w:right="0"/>
              <w:jc w:val="left"/>
              <w:rPr>
                <w:rFonts w:ascii="Calibri" w:hAnsi="Calibri"/>
                <w:sz w:val="21"/>
              </w:rPr>
            </w:pPr>
            <w:r>
              <w:rPr>
                <w:rFonts w:ascii="Calibri" w:hAnsi="Calibri"/>
                <w:w w:val="105"/>
                <w:sz w:val="21"/>
              </w:rPr>
              <w:t>Técnica analítica</w:t>
            </w:r>
          </w:p>
        </w:tc>
        <w:tc>
          <w:tcPr>
            <w:tcW w:w="4320" w:type="dxa"/>
            <w:tcBorders>
              <w:top w:val="single" w:sz="4" w:space="0" w:color="000000"/>
              <w:left w:val="single" w:sz="4" w:space="0" w:color="000000"/>
              <w:bottom w:val="single" w:sz="4" w:space="0" w:color="000000"/>
            </w:tcBorders>
          </w:tcPr>
          <w:p>
            <w:pPr>
              <w:pStyle w:val="TableParagraph"/>
              <w:spacing w:line="252" w:lineRule="auto" w:before="6"/>
              <w:ind w:left="105" w:right="125"/>
              <w:jc w:val="left"/>
              <w:rPr>
                <w:rFonts w:ascii="Calibri" w:hAnsi="Calibri"/>
                <w:sz w:val="21"/>
              </w:rPr>
            </w:pPr>
            <w:r>
              <w:rPr>
                <w:rFonts w:ascii="Calibri" w:hAnsi="Calibri"/>
                <w:w w:val="105"/>
                <w:sz w:val="21"/>
              </w:rPr>
              <w:t>La medición se realizo con un potenciómetro marca hydrolab.</w:t>
            </w:r>
          </w:p>
        </w:tc>
      </w:tr>
      <w:tr>
        <w:trPr>
          <w:trHeight w:val="1085" w:hRule="exact"/>
        </w:trPr>
        <w:tc>
          <w:tcPr>
            <w:tcW w:w="4325" w:type="dxa"/>
            <w:tcBorders>
              <w:top w:val="single" w:sz="4" w:space="0" w:color="000000"/>
              <w:bottom w:val="single" w:sz="4" w:space="0" w:color="000000"/>
              <w:right w:val="single" w:sz="4" w:space="0" w:color="000000"/>
            </w:tcBorders>
          </w:tcPr>
          <w:p>
            <w:pPr>
              <w:pStyle w:val="TableParagraph"/>
              <w:spacing w:before="6"/>
              <w:ind w:left="95" w:right="0"/>
              <w:jc w:val="left"/>
              <w:rPr>
                <w:rFonts w:ascii="Calibri" w:hAnsi="Calibri"/>
                <w:sz w:val="21"/>
              </w:rPr>
            </w:pPr>
            <w:r>
              <w:rPr>
                <w:rFonts w:ascii="Calibri" w:hAnsi="Calibri"/>
                <w:w w:val="105"/>
                <w:sz w:val="21"/>
              </w:rPr>
              <w:t>Parámetros relacionados</w:t>
            </w:r>
          </w:p>
        </w:tc>
        <w:tc>
          <w:tcPr>
            <w:tcW w:w="4320" w:type="dxa"/>
            <w:tcBorders>
              <w:top w:val="single" w:sz="4" w:space="0" w:color="000000"/>
              <w:left w:val="single" w:sz="4" w:space="0" w:color="000000"/>
              <w:bottom w:val="single" w:sz="4" w:space="0" w:color="000000"/>
            </w:tcBorders>
          </w:tcPr>
          <w:p>
            <w:pPr>
              <w:pStyle w:val="TableParagraph"/>
              <w:spacing w:line="252" w:lineRule="auto" w:before="6"/>
              <w:ind w:left="105" w:right="143"/>
              <w:jc w:val="left"/>
              <w:rPr>
                <w:rFonts w:ascii="Calibri" w:hAnsi="Calibri"/>
                <w:sz w:val="21"/>
              </w:rPr>
            </w:pPr>
            <w:r>
              <w:rPr>
                <w:rFonts w:ascii="Calibri" w:hAnsi="Calibri"/>
                <w:b/>
                <w:w w:val="105"/>
                <w:sz w:val="21"/>
              </w:rPr>
              <w:t>Amonio </w:t>
            </w:r>
            <w:r>
              <w:rPr>
                <w:rFonts w:ascii="Calibri" w:hAnsi="Calibri"/>
                <w:w w:val="105"/>
                <w:sz w:val="21"/>
              </w:rPr>
              <w:t>(a mayor concentración de amonio, el pH es menor)</w:t>
            </w:r>
          </w:p>
          <w:p>
            <w:pPr>
              <w:pStyle w:val="TableParagraph"/>
              <w:spacing w:line="252" w:lineRule="auto"/>
              <w:ind w:left="105" w:right="143"/>
              <w:jc w:val="left"/>
              <w:rPr>
                <w:rFonts w:ascii="Calibri" w:hAnsi="Calibri"/>
                <w:sz w:val="21"/>
              </w:rPr>
            </w:pPr>
            <w:r>
              <w:rPr>
                <w:rFonts w:ascii="Calibri" w:hAnsi="Calibri"/>
                <w:b/>
                <w:w w:val="105"/>
                <w:sz w:val="21"/>
              </w:rPr>
              <w:t>Nitratos </w:t>
            </w:r>
            <w:r>
              <w:rPr>
                <w:rFonts w:ascii="Calibri" w:hAnsi="Calibri"/>
                <w:w w:val="105"/>
                <w:sz w:val="21"/>
              </w:rPr>
              <w:t>(a mayor concentración de nitratos, el pH es menor)</w:t>
            </w:r>
          </w:p>
        </w:tc>
      </w:tr>
      <w:tr>
        <w:trPr>
          <w:trHeight w:val="1891" w:hRule="exact"/>
        </w:trPr>
        <w:tc>
          <w:tcPr>
            <w:tcW w:w="4325" w:type="dxa"/>
            <w:tcBorders>
              <w:top w:val="single" w:sz="4" w:space="0" w:color="000000"/>
              <w:bottom w:val="single" w:sz="4" w:space="0" w:color="000000"/>
              <w:right w:val="single" w:sz="4" w:space="0" w:color="000000"/>
            </w:tcBorders>
          </w:tcPr>
          <w:p>
            <w:pPr>
              <w:pStyle w:val="TableParagraph"/>
              <w:spacing w:before="6"/>
              <w:ind w:left="95" w:right="0"/>
              <w:jc w:val="left"/>
              <w:rPr>
                <w:rFonts w:ascii="Calibri" w:hAnsi="Calibri"/>
                <w:sz w:val="21"/>
              </w:rPr>
            </w:pPr>
            <w:r>
              <w:rPr>
                <w:rFonts w:ascii="Calibri" w:hAnsi="Calibri"/>
                <w:w w:val="105"/>
                <w:sz w:val="21"/>
              </w:rPr>
              <w:t>Interpretación</w:t>
            </w:r>
          </w:p>
        </w:tc>
        <w:tc>
          <w:tcPr>
            <w:tcW w:w="4320" w:type="dxa"/>
            <w:tcBorders>
              <w:top w:val="single" w:sz="4" w:space="0" w:color="000000"/>
              <w:left w:val="single" w:sz="4" w:space="0" w:color="000000"/>
              <w:bottom w:val="single" w:sz="4" w:space="0" w:color="000000"/>
            </w:tcBorders>
          </w:tcPr>
          <w:p>
            <w:pPr>
              <w:pStyle w:val="TableParagraph"/>
              <w:spacing w:line="252" w:lineRule="auto" w:before="6"/>
              <w:ind w:left="105" w:right="99"/>
              <w:jc w:val="left"/>
              <w:rPr>
                <w:rFonts w:ascii="Calibri" w:hAnsi="Calibri"/>
                <w:sz w:val="21"/>
              </w:rPr>
            </w:pPr>
            <w:r>
              <w:rPr>
                <w:rFonts w:ascii="Calibri" w:hAnsi="Calibri"/>
                <w:w w:val="105"/>
                <w:sz w:val="21"/>
              </w:rPr>
              <w:t>En la gráfica se identifican cinco zonas de control, dos de color rojo que indican efectos letales, dos de color amarillo que hacen referencia a condiciones de vida de las truchas pero no son las ideales y una zona verde donde se tiene el desarrollo adecuado del cultivo.</w:t>
            </w:r>
          </w:p>
        </w:tc>
      </w:tr>
      <w:tr>
        <w:trPr>
          <w:trHeight w:val="816" w:hRule="exact"/>
        </w:trPr>
        <w:tc>
          <w:tcPr>
            <w:tcW w:w="4325" w:type="dxa"/>
            <w:tcBorders>
              <w:top w:val="single" w:sz="4" w:space="0" w:color="000000"/>
              <w:bottom w:val="single" w:sz="4" w:space="0" w:color="000000"/>
              <w:right w:val="single" w:sz="4" w:space="0" w:color="000000"/>
            </w:tcBorders>
            <w:shd w:val="clear" w:color="auto" w:fill="FF0000"/>
          </w:tcPr>
          <w:p>
            <w:pPr>
              <w:pStyle w:val="TableParagraph"/>
              <w:spacing w:before="6"/>
              <w:ind w:left="95" w:right="0"/>
              <w:jc w:val="left"/>
              <w:rPr>
                <w:rFonts w:ascii="Calibri"/>
                <w:sz w:val="21"/>
              </w:rPr>
            </w:pPr>
            <w:r>
              <w:rPr>
                <w:rFonts w:ascii="Calibri"/>
                <w:color w:val="FFFFFF"/>
                <w:w w:val="105"/>
                <w:sz w:val="21"/>
              </w:rPr>
              <w:t>&lt; 6.5</w:t>
            </w:r>
          </w:p>
        </w:tc>
        <w:tc>
          <w:tcPr>
            <w:tcW w:w="4320" w:type="dxa"/>
            <w:tcBorders>
              <w:top w:val="single" w:sz="4" w:space="0" w:color="000000"/>
              <w:left w:val="single" w:sz="4" w:space="0" w:color="000000"/>
              <w:bottom w:val="single" w:sz="4" w:space="0" w:color="000000"/>
            </w:tcBorders>
            <w:shd w:val="clear" w:color="auto" w:fill="FF0000"/>
          </w:tcPr>
          <w:p>
            <w:pPr>
              <w:pStyle w:val="TableParagraph"/>
              <w:spacing w:line="252" w:lineRule="auto" w:before="6"/>
              <w:ind w:left="105" w:right="496"/>
              <w:jc w:val="left"/>
              <w:rPr>
                <w:rFonts w:ascii="Calibri" w:hAnsi="Calibri"/>
                <w:sz w:val="21"/>
              </w:rPr>
            </w:pPr>
            <w:r>
              <w:rPr>
                <w:rFonts w:ascii="Calibri" w:hAnsi="Calibri"/>
                <w:color w:val="FFFFFF"/>
                <w:w w:val="105"/>
                <w:sz w:val="21"/>
              </w:rPr>
              <w:t>Nitritos altamente tóxicos, bacterias responsables de la nitrificación no están presentes</w:t>
            </w:r>
          </w:p>
        </w:tc>
      </w:tr>
      <w:tr>
        <w:trPr>
          <w:trHeight w:val="547" w:hRule="exact"/>
        </w:trPr>
        <w:tc>
          <w:tcPr>
            <w:tcW w:w="4325" w:type="dxa"/>
            <w:tcBorders>
              <w:top w:val="single" w:sz="4" w:space="0" w:color="000000"/>
              <w:bottom w:val="single" w:sz="4" w:space="0" w:color="000000"/>
              <w:right w:val="single" w:sz="4" w:space="0" w:color="000000"/>
            </w:tcBorders>
            <w:shd w:val="clear" w:color="auto" w:fill="FFFF00"/>
          </w:tcPr>
          <w:p>
            <w:pPr>
              <w:pStyle w:val="TableParagraph"/>
              <w:spacing w:before="6"/>
              <w:ind w:left="95" w:right="0"/>
              <w:jc w:val="left"/>
              <w:rPr>
                <w:rFonts w:ascii="Calibri" w:hAnsi="Calibri"/>
                <w:sz w:val="21"/>
              </w:rPr>
            </w:pPr>
            <w:r>
              <w:rPr>
                <w:rFonts w:ascii="Calibri" w:hAnsi="Calibri"/>
                <w:w w:val="105"/>
                <w:sz w:val="21"/>
              </w:rPr>
              <w:t>6.5 – 7.5</w:t>
            </w:r>
          </w:p>
        </w:tc>
        <w:tc>
          <w:tcPr>
            <w:tcW w:w="4320" w:type="dxa"/>
            <w:tcBorders>
              <w:top w:val="single" w:sz="4" w:space="0" w:color="000000"/>
              <w:left w:val="single" w:sz="4" w:space="0" w:color="000000"/>
              <w:bottom w:val="single" w:sz="4" w:space="0" w:color="000000"/>
            </w:tcBorders>
            <w:shd w:val="clear" w:color="auto" w:fill="FFFF00"/>
          </w:tcPr>
          <w:p>
            <w:pPr>
              <w:pStyle w:val="TableParagraph"/>
              <w:spacing w:line="252" w:lineRule="auto" w:before="6"/>
              <w:ind w:left="105" w:right="143"/>
              <w:jc w:val="left"/>
              <w:rPr>
                <w:rFonts w:ascii="Calibri" w:hAnsi="Calibri"/>
                <w:sz w:val="21"/>
              </w:rPr>
            </w:pPr>
            <w:r>
              <w:rPr>
                <w:rFonts w:ascii="Calibri" w:hAnsi="Calibri"/>
                <w:w w:val="105"/>
                <w:sz w:val="21"/>
              </w:rPr>
              <w:t>Nitritos tóxicos, bacterias responsables de la nitrificación son inhibidas</w:t>
            </w:r>
          </w:p>
        </w:tc>
      </w:tr>
      <w:tr>
        <w:trPr>
          <w:trHeight w:val="1085" w:hRule="exact"/>
        </w:trPr>
        <w:tc>
          <w:tcPr>
            <w:tcW w:w="4325" w:type="dxa"/>
            <w:tcBorders>
              <w:top w:val="single" w:sz="4" w:space="0" w:color="000000"/>
              <w:bottom w:val="single" w:sz="4" w:space="0" w:color="000000"/>
              <w:right w:val="single" w:sz="4" w:space="0" w:color="000000"/>
            </w:tcBorders>
            <w:shd w:val="clear" w:color="auto" w:fill="92D050"/>
          </w:tcPr>
          <w:p>
            <w:pPr>
              <w:pStyle w:val="TableParagraph"/>
              <w:spacing w:before="6"/>
              <w:ind w:left="95" w:right="0"/>
              <w:jc w:val="left"/>
              <w:rPr>
                <w:rFonts w:ascii="Calibri" w:hAnsi="Calibri"/>
                <w:sz w:val="21"/>
              </w:rPr>
            </w:pPr>
            <w:r>
              <w:rPr>
                <w:rFonts w:ascii="Calibri" w:hAnsi="Calibri"/>
                <w:w w:val="105"/>
                <w:sz w:val="21"/>
              </w:rPr>
              <w:t>7.6 – 8.5</w:t>
            </w:r>
          </w:p>
        </w:tc>
        <w:tc>
          <w:tcPr>
            <w:tcW w:w="4320" w:type="dxa"/>
            <w:tcBorders>
              <w:top w:val="single" w:sz="4" w:space="0" w:color="000000"/>
              <w:left w:val="single" w:sz="4" w:space="0" w:color="000000"/>
              <w:bottom w:val="single" w:sz="4" w:space="0" w:color="000000"/>
            </w:tcBorders>
            <w:shd w:val="clear" w:color="auto" w:fill="92D050"/>
          </w:tcPr>
          <w:p>
            <w:pPr>
              <w:pStyle w:val="TableParagraph"/>
              <w:spacing w:line="252" w:lineRule="auto" w:before="6"/>
              <w:ind w:left="105" w:right="143"/>
              <w:jc w:val="left"/>
              <w:rPr>
                <w:rFonts w:ascii="Calibri" w:hAnsi="Calibri"/>
                <w:sz w:val="21"/>
              </w:rPr>
            </w:pPr>
            <w:r>
              <w:rPr>
                <w:rFonts w:ascii="Calibri" w:hAnsi="Calibri"/>
                <w:w w:val="105"/>
                <w:sz w:val="21"/>
              </w:rPr>
              <w:t>Este es el intervalo óptimo para es buen desarrollo de la trucha, sin embargo cuanto más se acerque al valor superior, es preferible.</w:t>
            </w:r>
          </w:p>
        </w:tc>
      </w:tr>
      <w:tr>
        <w:trPr>
          <w:trHeight w:val="814" w:hRule="exact"/>
        </w:trPr>
        <w:tc>
          <w:tcPr>
            <w:tcW w:w="4325" w:type="dxa"/>
            <w:tcBorders>
              <w:top w:val="single" w:sz="4" w:space="0" w:color="000000"/>
              <w:bottom w:val="single" w:sz="4" w:space="0" w:color="000000"/>
              <w:right w:val="single" w:sz="4" w:space="0" w:color="000000"/>
            </w:tcBorders>
            <w:shd w:val="clear" w:color="auto" w:fill="FFFF00"/>
          </w:tcPr>
          <w:p>
            <w:pPr>
              <w:pStyle w:val="TableParagraph"/>
              <w:spacing w:before="6"/>
              <w:ind w:left="95" w:right="0"/>
              <w:jc w:val="left"/>
              <w:rPr>
                <w:rFonts w:ascii="Calibri" w:hAnsi="Calibri"/>
                <w:sz w:val="21"/>
              </w:rPr>
            </w:pPr>
            <w:r>
              <w:rPr>
                <w:rFonts w:ascii="Calibri" w:hAnsi="Calibri"/>
                <w:w w:val="105"/>
                <w:sz w:val="21"/>
              </w:rPr>
              <w:t>8.6 – 9.0</w:t>
            </w:r>
          </w:p>
        </w:tc>
        <w:tc>
          <w:tcPr>
            <w:tcW w:w="4320" w:type="dxa"/>
            <w:tcBorders>
              <w:top w:val="single" w:sz="4" w:space="0" w:color="000000"/>
              <w:left w:val="single" w:sz="4" w:space="0" w:color="000000"/>
              <w:bottom w:val="single" w:sz="4" w:space="0" w:color="000000"/>
            </w:tcBorders>
            <w:shd w:val="clear" w:color="auto" w:fill="FFFF00"/>
          </w:tcPr>
          <w:p>
            <w:pPr>
              <w:pStyle w:val="TableParagraph"/>
              <w:spacing w:line="252" w:lineRule="auto" w:before="6"/>
              <w:ind w:left="105" w:right="143"/>
              <w:jc w:val="left"/>
              <w:rPr>
                <w:rFonts w:ascii="Calibri" w:hAnsi="Calibri"/>
                <w:sz w:val="21"/>
              </w:rPr>
            </w:pPr>
            <w:r>
              <w:rPr>
                <w:rFonts w:ascii="Calibri" w:hAnsi="Calibri"/>
                <w:w w:val="105"/>
                <w:sz w:val="21"/>
              </w:rPr>
              <w:t>Intervalo óptimo para la nitrificación, sin embargo, los niveles posibles de amonio se pueden volver tóxicos.</w:t>
            </w:r>
          </w:p>
        </w:tc>
      </w:tr>
      <w:tr>
        <w:trPr>
          <w:trHeight w:val="826" w:hRule="exact"/>
        </w:trPr>
        <w:tc>
          <w:tcPr>
            <w:tcW w:w="4325" w:type="dxa"/>
            <w:tcBorders>
              <w:top w:val="single" w:sz="4" w:space="0" w:color="000000"/>
              <w:right w:val="single" w:sz="4" w:space="0" w:color="000000"/>
            </w:tcBorders>
            <w:shd w:val="clear" w:color="auto" w:fill="FF0000"/>
          </w:tcPr>
          <w:p>
            <w:pPr>
              <w:pStyle w:val="TableParagraph"/>
              <w:spacing w:before="9"/>
              <w:ind w:left="444" w:right="0"/>
              <w:jc w:val="left"/>
              <w:rPr>
                <w:rFonts w:ascii="Calibri"/>
                <w:sz w:val="21"/>
              </w:rPr>
            </w:pPr>
            <w:r>
              <w:rPr>
                <w:rFonts w:ascii="Calibri"/>
                <w:color w:val="FFFFFF"/>
                <w:w w:val="105"/>
                <w:sz w:val="21"/>
              </w:rPr>
              <w:t>&gt; 9.0</w:t>
            </w:r>
          </w:p>
        </w:tc>
        <w:tc>
          <w:tcPr>
            <w:tcW w:w="4320" w:type="dxa"/>
            <w:tcBorders>
              <w:top w:val="single" w:sz="4" w:space="0" w:color="000000"/>
              <w:left w:val="single" w:sz="4" w:space="0" w:color="000000"/>
            </w:tcBorders>
            <w:shd w:val="clear" w:color="auto" w:fill="FF0000"/>
          </w:tcPr>
          <w:p>
            <w:pPr>
              <w:pStyle w:val="TableParagraph"/>
              <w:spacing w:line="249" w:lineRule="auto" w:before="9"/>
              <w:ind w:left="105" w:right="143"/>
              <w:jc w:val="left"/>
              <w:rPr>
                <w:rFonts w:ascii="Calibri" w:hAnsi="Calibri"/>
                <w:sz w:val="21"/>
              </w:rPr>
            </w:pPr>
            <w:r>
              <w:rPr>
                <w:rFonts w:ascii="Calibri" w:hAnsi="Calibri"/>
                <w:color w:val="FFFFFF"/>
                <w:w w:val="105"/>
                <w:sz w:val="21"/>
              </w:rPr>
              <w:t>Se asocia con crecimiento de microalgas, predomina el amoniaco (altamente tóxico para los peces) e inhibe la nitrificación</w:t>
            </w:r>
          </w:p>
        </w:tc>
      </w:tr>
    </w:tbl>
    <w:p>
      <w:pPr>
        <w:spacing w:after="0" w:line="249" w:lineRule="auto"/>
        <w:jc w:val="left"/>
        <w:rPr>
          <w:rFonts w:ascii="Calibri" w:hAnsi="Calibri"/>
          <w:sz w:val="21"/>
        </w:rPr>
        <w:sectPr>
          <w:pgSz w:w="12240" w:h="15840"/>
          <w:pgMar w:header="696" w:footer="1000" w:top="1980" w:bottom="1200" w:left="680" w:right="860"/>
        </w:sectPr>
      </w:pPr>
    </w:p>
    <w:p>
      <w:pPr>
        <w:pStyle w:val="BodyText"/>
        <w:rPr>
          <w:rFonts w:ascii="Times New Roman"/>
          <w:sz w:val="20"/>
        </w:rPr>
      </w:pPr>
    </w:p>
    <w:p>
      <w:pPr>
        <w:pStyle w:val="BodyText"/>
        <w:spacing w:before="1" w:after="1"/>
        <w:rPr>
          <w:rFonts w:ascii="Times New Roman"/>
          <w:sz w:val="27"/>
        </w:rPr>
      </w:pPr>
    </w:p>
    <w:tbl>
      <w:tblPr>
        <w:tblW w:w="0" w:type="auto"/>
        <w:jc w:val="left"/>
        <w:tblInd w:w="894"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CellMar>
          <w:top w:w="0" w:type="dxa"/>
          <w:left w:w="0" w:type="dxa"/>
          <w:bottom w:w="0" w:type="dxa"/>
          <w:right w:w="0" w:type="dxa"/>
        </w:tblCellMar>
        <w:tblLook w:val="01E0"/>
      </w:tblPr>
      <w:tblGrid>
        <w:gridCol w:w="4325"/>
        <w:gridCol w:w="4320"/>
      </w:tblGrid>
      <w:tr>
        <w:trPr>
          <w:trHeight w:val="298" w:hRule="exact"/>
        </w:trPr>
        <w:tc>
          <w:tcPr>
            <w:tcW w:w="4325" w:type="dxa"/>
            <w:tcBorders>
              <w:bottom w:val="double" w:sz="4" w:space="0" w:color="000000"/>
              <w:right w:val="single" w:sz="4" w:space="0" w:color="000000"/>
            </w:tcBorders>
          </w:tcPr>
          <w:p>
            <w:pPr>
              <w:pStyle w:val="TableParagraph"/>
              <w:spacing w:before="6"/>
              <w:ind w:left="1640" w:right="1647"/>
              <w:jc w:val="center"/>
              <w:rPr>
                <w:rFonts w:ascii="Calibri" w:hAnsi="Calibri"/>
                <w:b/>
                <w:sz w:val="21"/>
              </w:rPr>
            </w:pPr>
            <w:r>
              <w:rPr>
                <w:rFonts w:ascii="Calibri" w:hAnsi="Calibri"/>
                <w:b/>
                <w:w w:val="105"/>
                <w:sz w:val="21"/>
              </w:rPr>
              <w:t>Parámetro</w:t>
            </w:r>
          </w:p>
        </w:tc>
        <w:tc>
          <w:tcPr>
            <w:tcW w:w="4320" w:type="dxa"/>
            <w:tcBorders>
              <w:left w:val="single" w:sz="4" w:space="0" w:color="000000"/>
              <w:bottom w:val="double" w:sz="4" w:space="0" w:color="000000"/>
            </w:tcBorders>
          </w:tcPr>
          <w:p>
            <w:pPr>
              <w:pStyle w:val="TableParagraph"/>
              <w:spacing w:before="6"/>
              <w:ind w:left="215" w:right="143"/>
              <w:jc w:val="left"/>
              <w:rPr>
                <w:rFonts w:ascii="Calibri" w:hAnsi="Calibri"/>
                <w:b/>
                <w:sz w:val="21"/>
              </w:rPr>
            </w:pPr>
            <w:r>
              <w:rPr>
                <w:rFonts w:ascii="Calibri" w:hAnsi="Calibri"/>
                <w:b/>
                <w:w w:val="105"/>
                <w:sz w:val="21"/>
              </w:rPr>
              <w:t>Demanda química de oxígeno total (DQO</w:t>
            </w:r>
            <w:r>
              <w:rPr>
                <w:rFonts w:ascii="Calibri" w:hAnsi="Calibri"/>
                <w:b/>
                <w:w w:val="105"/>
                <w:position w:val="-2"/>
                <w:sz w:val="14"/>
              </w:rPr>
              <w:t>T</w:t>
            </w:r>
            <w:r>
              <w:rPr>
                <w:rFonts w:ascii="Calibri" w:hAnsi="Calibri"/>
                <w:b/>
                <w:w w:val="105"/>
                <w:sz w:val="21"/>
              </w:rPr>
              <w:t>)</w:t>
            </w:r>
          </w:p>
        </w:tc>
      </w:tr>
      <w:tr>
        <w:trPr>
          <w:trHeight w:val="826" w:hRule="exact"/>
        </w:trPr>
        <w:tc>
          <w:tcPr>
            <w:tcW w:w="4325" w:type="dxa"/>
            <w:tcBorders>
              <w:top w:val="double" w:sz="4" w:space="0" w:color="000000"/>
              <w:bottom w:val="single" w:sz="4" w:space="0" w:color="000000"/>
              <w:right w:val="single" w:sz="4" w:space="0" w:color="000000"/>
            </w:tcBorders>
          </w:tcPr>
          <w:p>
            <w:pPr>
              <w:pStyle w:val="TableParagraph"/>
              <w:spacing w:before="6"/>
              <w:ind w:left="95" w:right="0"/>
              <w:jc w:val="left"/>
              <w:rPr>
                <w:rFonts w:ascii="Calibri" w:hAnsi="Calibri"/>
                <w:sz w:val="21"/>
              </w:rPr>
            </w:pPr>
            <w:r>
              <w:rPr>
                <w:rFonts w:ascii="Calibri" w:hAnsi="Calibri"/>
                <w:w w:val="105"/>
                <w:sz w:val="21"/>
              </w:rPr>
              <w:t>Descripción</w:t>
            </w:r>
          </w:p>
        </w:tc>
        <w:tc>
          <w:tcPr>
            <w:tcW w:w="4320" w:type="dxa"/>
            <w:tcBorders>
              <w:top w:val="double" w:sz="4" w:space="0" w:color="000000"/>
              <w:left w:val="single" w:sz="4" w:space="0" w:color="000000"/>
              <w:bottom w:val="single" w:sz="4" w:space="0" w:color="000000"/>
            </w:tcBorders>
          </w:tcPr>
          <w:p>
            <w:pPr>
              <w:pStyle w:val="TableParagraph"/>
              <w:spacing w:line="252" w:lineRule="auto" w:before="6"/>
              <w:ind w:left="105" w:right="88"/>
              <w:jc w:val="both"/>
              <w:rPr>
                <w:rFonts w:ascii="Calibri" w:hAnsi="Calibri"/>
                <w:sz w:val="21"/>
              </w:rPr>
            </w:pPr>
            <w:r>
              <w:rPr>
                <w:rFonts w:ascii="Calibri" w:hAnsi="Calibri"/>
                <w:w w:val="105"/>
                <w:sz w:val="21"/>
              </w:rPr>
              <w:t>Es la determinación indirecta de la concentración de materia orgánica  disuelta en el agua.</w:t>
            </w:r>
          </w:p>
        </w:tc>
      </w:tr>
      <w:tr>
        <w:trPr>
          <w:trHeight w:val="816" w:hRule="exact"/>
        </w:trPr>
        <w:tc>
          <w:tcPr>
            <w:tcW w:w="4325" w:type="dxa"/>
            <w:tcBorders>
              <w:top w:val="single" w:sz="4" w:space="0" w:color="000000"/>
              <w:bottom w:val="single" w:sz="4" w:space="0" w:color="000000"/>
              <w:right w:val="single" w:sz="4" w:space="0" w:color="000000"/>
            </w:tcBorders>
          </w:tcPr>
          <w:p>
            <w:pPr>
              <w:pStyle w:val="TableParagraph"/>
              <w:spacing w:before="6"/>
              <w:ind w:left="95" w:right="0"/>
              <w:jc w:val="left"/>
              <w:rPr>
                <w:rFonts w:ascii="Calibri" w:hAnsi="Calibri"/>
                <w:sz w:val="21"/>
              </w:rPr>
            </w:pPr>
            <w:r>
              <w:rPr>
                <w:rFonts w:ascii="Calibri" w:hAnsi="Calibri"/>
                <w:w w:val="105"/>
                <w:sz w:val="21"/>
              </w:rPr>
              <w:t>Técnica analítica</w:t>
            </w:r>
          </w:p>
        </w:tc>
        <w:tc>
          <w:tcPr>
            <w:tcW w:w="4320" w:type="dxa"/>
            <w:tcBorders>
              <w:top w:val="single" w:sz="4" w:space="0" w:color="000000"/>
              <w:left w:val="single" w:sz="4" w:space="0" w:color="000000"/>
              <w:bottom w:val="single" w:sz="4" w:space="0" w:color="000000"/>
            </w:tcBorders>
          </w:tcPr>
          <w:p>
            <w:pPr>
              <w:pStyle w:val="TableParagraph"/>
              <w:spacing w:line="252" w:lineRule="auto" w:before="6"/>
              <w:ind w:left="105" w:right="99"/>
              <w:jc w:val="left"/>
              <w:rPr>
                <w:rFonts w:ascii="Calibri" w:hAnsi="Calibri"/>
                <w:sz w:val="21"/>
              </w:rPr>
            </w:pPr>
            <w:r>
              <w:rPr>
                <w:rFonts w:ascii="Calibri" w:hAnsi="Calibri"/>
                <w:w w:val="105"/>
                <w:sz w:val="21"/>
              </w:rPr>
              <w:t>Este parámetro se determino de acuerdo con la técnica recomendada en el “Stándard Methods”</w:t>
            </w:r>
          </w:p>
        </w:tc>
      </w:tr>
      <w:tr>
        <w:trPr>
          <w:trHeight w:val="547" w:hRule="exact"/>
        </w:trPr>
        <w:tc>
          <w:tcPr>
            <w:tcW w:w="4325" w:type="dxa"/>
            <w:tcBorders>
              <w:top w:val="single" w:sz="4" w:space="0" w:color="000000"/>
              <w:bottom w:val="single" w:sz="4" w:space="0" w:color="000000"/>
              <w:right w:val="single" w:sz="4" w:space="0" w:color="000000"/>
            </w:tcBorders>
          </w:tcPr>
          <w:p>
            <w:pPr>
              <w:pStyle w:val="TableParagraph"/>
              <w:spacing w:before="6"/>
              <w:ind w:left="95" w:right="0"/>
              <w:jc w:val="left"/>
              <w:rPr>
                <w:rFonts w:ascii="Calibri" w:hAnsi="Calibri"/>
                <w:sz w:val="21"/>
              </w:rPr>
            </w:pPr>
            <w:r>
              <w:rPr>
                <w:rFonts w:ascii="Calibri" w:hAnsi="Calibri"/>
                <w:w w:val="105"/>
                <w:sz w:val="21"/>
              </w:rPr>
              <w:t>Parámetros relacionados</w:t>
            </w:r>
          </w:p>
        </w:tc>
        <w:tc>
          <w:tcPr>
            <w:tcW w:w="4320" w:type="dxa"/>
            <w:tcBorders>
              <w:top w:val="single" w:sz="4" w:space="0" w:color="000000"/>
              <w:left w:val="single" w:sz="4" w:space="0" w:color="000000"/>
              <w:bottom w:val="single" w:sz="4" w:space="0" w:color="000000"/>
            </w:tcBorders>
          </w:tcPr>
          <w:p>
            <w:pPr>
              <w:pStyle w:val="TableParagraph"/>
              <w:spacing w:line="252" w:lineRule="auto" w:before="6"/>
              <w:ind w:left="105" w:right="572"/>
              <w:jc w:val="left"/>
              <w:rPr>
                <w:rFonts w:ascii="Calibri" w:hAnsi="Calibri"/>
                <w:sz w:val="21"/>
              </w:rPr>
            </w:pPr>
            <w:r>
              <w:rPr>
                <w:rFonts w:ascii="Calibri" w:hAnsi="Calibri"/>
                <w:w w:val="105"/>
                <w:sz w:val="21"/>
              </w:rPr>
              <w:t>OD (A mayor cantidad de OD, menor concentración de DQO</w:t>
            </w:r>
            <w:r>
              <w:rPr>
                <w:rFonts w:ascii="Calibri" w:hAnsi="Calibri"/>
                <w:w w:val="105"/>
                <w:position w:val="-2"/>
                <w:sz w:val="14"/>
              </w:rPr>
              <w:t>T</w:t>
            </w:r>
            <w:r>
              <w:rPr>
                <w:rFonts w:ascii="Calibri" w:hAnsi="Calibri"/>
                <w:w w:val="105"/>
                <w:sz w:val="21"/>
              </w:rPr>
              <w:t>).</w:t>
            </w:r>
          </w:p>
        </w:tc>
      </w:tr>
      <w:tr>
        <w:trPr>
          <w:trHeight w:val="1891" w:hRule="exact"/>
        </w:trPr>
        <w:tc>
          <w:tcPr>
            <w:tcW w:w="4325" w:type="dxa"/>
            <w:tcBorders>
              <w:top w:val="single" w:sz="4" w:space="0" w:color="000000"/>
              <w:bottom w:val="single" w:sz="4" w:space="0" w:color="000000"/>
              <w:right w:val="single" w:sz="4" w:space="0" w:color="000000"/>
            </w:tcBorders>
          </w:tcPr>
          <w:p>
            <w:pPr>
              <w:pStyle w:val="TableParagraph"/>
              <w:spacing w:before="6"/>
              <w:ind w:left="95" w:right="0"/>
              <w:jc w:val="left"/>
              <w:rPr>
                <w:rFonts w:ascii="Calibri" w:hAnsi="Calibri"/>
                <w:sz w:val="21"/>
              </w:rPr>
            </w:pPr>
            <w:r>
              <w:rPr>
                <w:rFonts w:ascii="Calibri" w:hAnsi="Calibri"/>
                <w:w w:val="105"/>
                <w:sz w:val="21"/>
              </w:rPr>
              <w:t>Interpretación</w:t>
            </w:r>
          </w:p>
        </w:tc>
        <w:tc>
          <w:tcPr>
            <w:tcW w:w="4320" w:type="dxa"/>
            <w:tcBorders>
              <w:top w:val="single" w:sz="4" w:space="0" w:color="000000"/>
              <w:left w:val="single" w:sz="4" w:space="0" w:color="000000"/>
              <w:bottom w:val="single" w:sz="4" w:space="0" w:color="000000"/>
            </w:tcBorders>
          </w:tcPr>
          <w:p>
            <w:pPr>
              <w:pStyle w:val="TableParagraph"/>
              <w:spacing w:line="252" w:lineRule="auto" w:before="6"/>
              <w:ind w:left="105" w:right="143"/>
              <w:jc w:val="left"/>
              <w:rPr>
                <w:rFonts w:ascii="Calibri" w:hAnsi="Calibri"/>
                <w:sz w:val="21"/>
              </w:rPr>
            </w:pPr>
            <w:r>
              <w:rPr>
                <w:rFonts w:ascii="Calibri" w:hAnsi="Calibri"/>
                <w:w w:val="105"/>
                <w:sz w:val="21"/>
              </w:rPr>
              <w:t>En la gráfica se identifican tres zonas de control, una de color rojo que indica efectos letales, una de color amarillo que hace referencia a condiciones de vida de las truchas pero no son las ideales y una zona verde donde se tiene el desarrollo adecuado del cultivo.</w:t>
            </w:r>
          </w:p>
        </w:tc>
      </w:tr>
      <w:tr>
        <w:trPr>
          <w:trHeight w:val="1085" w:hRule="exact"/>
        </w:trPr>
        <w:tc>
          <w:tcPr>
            <w:tcW w:w="4325" w:type="dxa"/>
            <w:tcBorders>
              <w:top w:val="single" w:sz="4" w:space="0" w:color="000000"/>
              <w:bottom w:val="single" w:sz="4" w:space="0" w:color="000000"/>
              <w:right w:val="single" w:sz="4" w:space="0" w:color="000000"/>
            </w:tcBorders>
            <w:shd w:val="clear" w:color="auto" w:fill="92D050"/>
          </w:tcPr>
          <w:p>
            <w:pPr>
              <w:pStyle w:val="TableParagraph"/>
              <w:spacing w:before="6"/>
              <w:ind w:left="95" w:right="0"/>
              <w:jc w:val="left"/>
              <w:rPr>
                <w:rFonts w:ascii="Calibri"/>
                <w:sz w:val="21"/>
              </w:rPr>
            </w:pPr>
            <w:r>
              <w:rPr>
                <w:rFonts w:ascii="Calibri"/>
                <w:w w:val="105"/>
                <w:sz w:val="21"/>
              </w:rPr>
              <w:t>&lt; 150 mg/L</w:t>
            </w:r>
          </w:p>
        </w:tc>
        <w:tc>
          <w:tcPr>
            <w:tcW w:w="4320" w:type="dxa"/>
            <w:tcBorders>
              <w:top w:val="single" w:sz="4" w:space="0" w:color="000000"/>
              <w:left w:val="single" w:sz="4" w:space="0" w:color="000000"/>
              <w:bottom w:val="single" w:sz="4" w:space="0" w:color="000000"/>
            </w:tcBorders>
            <w:shd w:val="clear" w:color="auto" w:fill="92D050"/>
          </w:tcPr>
          <w:p>
            <w:pPr>
              <w:pStyle w:val="TableParagraph"/>
              <w:spacing w:line="247" w:lineRule="auto" w:before="6"/>
              <w:ind w:left="105" w:right="0"/>
              <w:jc w:val="left"/>
              <w:rPr>
                <w:rFonts w:ascii="Calibri"/>
                <w:sz w:val="21"/>
              </w:rPr>
            </w:pPr>
            <w:r>
              <w:rPr>
                <w:rFonts w:ascii="Calibri"/>
                <w:w w:val="105"/>
                <w:sz w:val="21"/>
              </w:rPr>
              <w:t>Intervalo ideal, ya que cuando la DQO</w:t>
            </w:r>
            <w:r>
              <w:rPr>
                <w:rFonts w:ascii="Calibri"/>
                <w:w w:val="105"/>
                <w:position w:val="-2"/>
                <w:sz w:val="14"/>
              </w:rPr>
              <w:t>T </w:t>
            </w:r>
            <w:r>
              <w:rPr>
                <w:rFonts w:ascii="Calibri"/>
                <w:w w:val="105"/>
                <w:sz w:val="21"/>
              </w:rPr>
              <w:t>es menor a 150 mg/L, la disponibilidad de OD se encuentra dentro del rango ideal para el desarrollo de la trucha.</w:t>
            </w:r>
          </w:p>
        </w:tc>
      </w:tr>
      <w:tr>
        <w:trPr>
          <w:trHeight w:val="1085" w:hRule="exact"/>
        </w:trPr>
        <w:tc>
          <w:tcPr>
            <w:tcW w:w="4325" w:type="dxa"/>
            <w:tcBorders>
              <w:top w:val="single" w:sz="4" w:space="0" w:color="000000"/>
              <w:bottom w:val="single" w:sz="4" w:space="0" w:color="000000"/>
              <w:right w:val="single" w:sz="4" w:space="0" w:color="000000"/>
            </w:tcBorders>
            <w:shd w:val="clear" w:color="auto" w:fill="FFFF00"/>
          </w:tcPr>
          <w:p>
            <w:pPr>
              <w:pStyle w:val="TableParagraph"/>
              <w:spacing w:before="6"/>
              <w:ind w:left="95" w:right="0"/>
              <w:jc w:val="left"/>
              <w:rPr>
                <w:rFonts w:ascii="Calibri" w:hAnsi="Calibri"/>
                <w:sz w:val="21"/>
              </w:rPr>
            </w:pPr>
            <w:r>
              <w:rPr>
                <w:rFonts w:ascii="Calibri" w:hAnsi="Calibri"/>
                <w:w w:val="105"/>
                <w:sz w:val="21"/>
              </w:rPr>
              <w:t>150.0 – 190.00 mg/L</w:t>
            </w:r>
          </w:p>
        </w:tc>
        <w:tc>
          <w:tcPr>
            <w:tcW w:w="4320" w:type="dxa"/>
            <w:tcBorders>
              <w:top w:val="single" w:sz="4" w:space="0" w:color="000000"/>
              <w:left w:val="single" w:sz="4" w:space="0" w:color="000000"/>
              <w:bottom w:val="single" w:sz="4" w:space="0" w:color="000000"/>
            </w:tcBorders>
            <w:shd w:val="clear" w:color="auto" w:fill="FFFF00"/>
          </w:tcPr>
          <w:p>
            <w:pPr>
              <w:pStyle w:val="TableParagraph"/>
              <w:spacing w:line="252" w:lineRule="auto" w:before="6"/>
              <w:ind w:left="105" w:right="496"/>
              <w:jc w:val="left"/>
              <w:rPr>
                <w:rFonts w:ascii="Calibri" w:hAnsi="Calibri"/>
                <w:sz w:val="21"/>
              </w:rPr>
            </w:pPr>
            <w:r>
              <w:rPr>
                <w:rFonts w:ascii="Calibri" w:hAnsi="Calibri"/>
                <w:w w:val="105"/>
                <w:sz w:val="21"/>
              </w:rPr>
              <w:t>La concentración de OD en el agua se ve comprometida hacia la oxidación de la materia orgánica, reduciendo la disponibilidad de OD hacia la trucha.</w:t>
            </w:r>
          </w:p>
        </w:tc>
      </w:tr>
      <w:tr>
        <w:trPr>
          <w:trHeight w:val="557" w:hRule="exact"/>
        </w:trPr>
        <w:tc>
          <w:tcPr>
            <w:tcW w:w="4325" w:type="dxa"/>
            <w:tcBorders>
              <w:top w:val="single" w:sz="4" w:space="0" w:color="000000"/>
              <w:right w:val="single" w:sz="4" w:space="0" w:color="000000"/>
            </w:tcBorders>
            <w:shd w:val="clear" w:color="auto" w:fill="FF0000"/>
          </w:tcPr>
          <w:p>
            <w:pPr>
              <w:pStyle w:val="TableParagraph"/>
              <w:spacing w:before="6"/>
              <w:ind w:left="444" w:right="0"/>
              <w:jc w:val="left"/>
              <w:rPr>
                <w:rFonts w:ascii="Calibri"/>
                <w:sz w:val="21"/>
              </w:rPr>
            </w:pPr>
            <w:r>
              <w:rPr>
                <w:rFonts w:ascii="Calibri"/>
                <w:color w:val="FFFFFF"/>
                <w:w w:val="105"/>
                <w:sz w:val="21"/>
              </w:rPr>
              <w:t>&gt; 190.0 mg/L</w:t>
            </w:r>
          </w:p>
        </w:tc>
        <w:tc>
          <w:tcPr>
            <w:tcW w:w="4320" w:type="dxa"/>
            <w:tcBorders>
              <w:top w:val="single" w:sz="4" w:space="0" w:color="000000"/>
              <w:left w:val="single" w:sz="4" w:space="0" w:color="000000"/>
            </w:tcBorders>
            <w:shd w:val="clear" w:color="auto" w:fill="FF0000"/>
          </w:tcPr>
          <w:p>
            <w:pPr>
              <w:pStyle w:val="TableParagraph"/>
              <w:spacing w:line="252" w:lineRule="auto" w:before="6"/>
              <w:ind w:left="105" w:right="143"/>
              <w:jc w:val="left"/>
              <w:rPr>
                <w:rFonts w:ascii="Calibri"/>
                <w:sz w:val="21"/>
              </w:rPr>
            </w:pPr>
            <w:r>
              <w:rPr>
                <w:rFonts w:ascii="Calibri"/>
                <w:color w:val="FFFFFF"/>
                <w:w w:val="105"/>
                <w:sz w:val="21"/>
              </w:rPr>
              <w:t>Los rangos de OD se encuentran por debajo de los valores letales.</w:t>
            </w:r>
          </w:p>
        </w:tc>
      </w:tr>
    </w:tbl>
    <w:p>
      <w:pPr>
        <w:spacing w:after="0" w:line="252" w:lineRule="auto"/>
        <w:jc w:val="left"/>
        <w:rPr>
          <w:rFonts w:ascii="Calibri"/>
          <w:sz w:val="21"/>
        </w:rPr>
        <w:sectPr>
          <w:pgSz w:w="12240" w:h="15840"/>
          <w:pgMar w:header="696" w:footer="1000" w:top="1980" w:bottom="1200" w:left="680" w:right="860"/>
        </w:sectPr>
      </w:pPr>
    </w:p>
    <w:p>
      <w:pPr>
        <w:pStyle w:val="BodyText"/>
        <w:rPr>
          <w:rFonts w:ascii="Times New Roman"/>
          <w:sz w:val="20"/>
        </w:rPr>
      </w:pPr>
    </w:p>
    <w:p>
      <w:pPr>
        <w:pStyle w:val="BodyText"/>
        <w:spacing w:before="1" w:after="1"/>
        <w:rPr>
          <w:rFonts w:ascii="Times New Roman"/>
          <w:sz w:val="27"/>
        </w:rPr>
      </w:pPr>
    </w:p>
    <w:tbl>
      <w:tblPr>
        <w:tblW w:w="0" w:type="auto"/>
        <w:jc w:val="left"/>
        <w:tblInd w:w="894"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CellMar>
          <w:top w:w="0" w:type="dxa"/>
          <w:left w:w="0" w:type="dxa"/>
          <w:bottom w:w="0" w:type="dxa"/>
          <w:right w:w="0" w:type="dxa"/>
        </w:tblCellMar>
        <w:tblLook w:val="01E0"/>
      </w:tblPr>
      <w:tblGrid>
        <w:gridCol w:w="4325"/>
        <w:gridCol w:w="4320"/>
      </w:tblGrid>
      <w:tr>
        <w:trPr>
          <w:trHeight w:val="298" w:hRule="exact"/>
        </w:trPr>
        <w:tc>
          <w:tcPr>
            <w:tcW w:w="4325" w:type="dxa"/>
            <w:tcBorders>
              <w:bottom w:val="double" w:sz="4" w:space="0" w:color="000000"/>
              <w:right w:val="single" w:sz="4" w:space="0" w:color="000000"/>
            </w:tcBorders>
          </w:tcPr>
          <w:p>
            <w:pPr>
              <w:pStyle w:val="TableParagraph"/>
              <w:spacing w:before="6"/>
              <w:ind w:left="1640" w:right="1647"/>
              <w:jc w:val="center"/>
              <w:rPr>
                <w:rFonts w:ascii="Calibri" w:hAnsi="Calibri"/>
                <w:b/>
                <w:sz w:val="21"/>
              </w:rPr>
            </w:pPr>
            <w:r>
              <w:rPr>
                <w:rFonts w:ascii="Calibri" w:hAnsi="Calibri"/>
                <w:b/>
                <w:w w:val="105"/>
                <w:sz w:val="21"/>
              </w:rPr>
              <w:t>Parámetro</w:t>
            </w:r>
          </w:p>
        </w:tc>
        <w:tc>
          <w:tcPr>
            <w:tcW w:w="4320" w:type="dxa"/>
            <w:tcBorders>
              <w:left w:val="single" w:sz="4" w:space="0" w:color="000000"/>
              <w:bottom w:val="double" w:sz="4" w:space="0" w:color="000000"/>
            </w:tcBorders>
          </w:tcPr>
          <w:p>
            <w:pPr>
              <w:pStyle w:val="TableParagraph"/>
              <w:spacing w:before="6"/>
              <w:ind w:left="645" w:right="572"/>
              <w:jc w:val="left"/>
              <w:rPr>
                <w:rFonts w:ascii="Calibri" w:hAnsi="Calibri"/>
                <w:b/>
                <w:sz w:val="21"/>
              </w:rPr>
            </w:pPr>
            <w:r>
              <w:rPr>
                <w:rFonts w:ascii="Calibri" w:hAnsi="Calibri"/>
                <w:b/>
                <w:w w:val="105"/>
                <w:sz w:val="21"/>
              </w:rPr>
              <w:t>Sólidos suspendidos totales (SST)</w:t>
            </w:r>
          </w:p>
        </w:tc>
      </w:tr>
      <w:tr>
        <w:trPr>
          <w:trHeight w:val="1094" w:hRule="exact"/>
        </w:trPr>
        <w:tc>
          <w:tcPr>
            <w:tcW w:w="4325" w:type="dxa"/>
            <w:tcBorders>
              <w:top w:val="double" w:sz="4" w:space="0" w:color="000000"/>
              <w:bottom w:val="single" w:sz="4" w:space="0" w:color="000000"/>
              <w:right w:val="single" w:sz="4" w:space="0" w:color="000000"/>
            </w:tcBorders>
          </w:tcPr>
          <w:p>
            <w:pPr>
              <w:pStyle w:val="TableParagraph"/>
              <w:spacing w:before="6"/>
              <w:ind w:left="95" w:right="0"/>
              <w:jc w:val="left"/>
              <w:rPr>
                <w:rFonts w:ascii="Calibri" w:hAnsi="Calibri"/>
                <w:sz w:val="21"/>
              </w:rPr>
            </w:pPr>
            <w:r>
              <w:rPr>
                <w:rFonts w:ascii="Calibri" w:hAnsi="Calibri"/>
                <w:w w:val="105"/>
                <w:sz w:val="21"/>
              </w:rPr>
              <w:t>Descripción</w:t>
            </w:r>
          </w:p>
        </w:tc>
        <w:tc>
          <w:tcPr>
            <w:tcW w:w="4320" w:type="dxa"/>
            <w:tcBorders>
              <w:top w:val="double" w:sz="4" w:space="0" w:color="000000"/>
              <w:left w:val="single" w:sz="4" w:space="0" w:color="000000"/>
              <w:bottom w:val="single" w:sz="4" w:space="0" w:color="000000"/>
            </w:tcBorders>
          </w:tcPr>
          <w:p>
            <w:pPr>
              <w:pStyle w:val="TableParagraph"/>
              <w:spacing w:line="252" w:lineRule="auto" w:before="6"/>
              <w:ind w:left="105" w:right="86"/>
              <w:jc w:val="both"/>
              <w:rPr>
                <w:rFonts w:ascii="Calibri" w:hAnsi="Calibri"/>
                <w:sz w:val="21"/>
              </w:rPr>
            </w:pPr>
            <w:r>
              <w:rPr>
                <w:rFonts w:ascii="Calibri" w:hAnsi="Calibri"/>
                <w:w w:val="105"/>
                <w:sz w:val="21"/>
              </w:rPr>
              <w:t>Es la concentración de sólidos que se encuentran suspendidos en el agua, generalmente son originados por heces fecales, alimento no consumido y bioflocs.</w:t>
            </w:r>
          </w:p>
        </w:tc>
      </w:tr>
      <w:tr>
        <w:trPr>
          <w:trHeight w:val="816" w:hRule="exact"/>
        </w:trPr>
        <w:tc>
          <w:tcPr>
            <w:tcW w:w="4325" w:type="dxa"/>
            <w:tcBorders>
              <w:top w:val="single" w:sz="4" w:space="0" w:color="000000"/>
              <w:bottom w:val="single" w:sz="4" w:space="0" w:color="000000"/>
              <w:right w:val="single" w:sz="4" w:space="0" w:color="000000"/>
            </w:tcBorders>
          </w:tcPr>
          <w:p>
            <w:pPr>
              <w:pStyle w:val="TableParagraph"/>
              <w:spacing w:before="6"/>
              <w:ind w:left="95" w:right="0"/>
              <w:jc w:val="left"/>
              <w:rPr>
                <w:rFonts w:ascii="Calibri" w:hAnsi="Calibri"/>
                <w:sz w:val="21"/>
              </w:rPr>
            </w:pPr>
            <w:r>
              <w:rPr>
                <w:rFonts w:ascii="Calibri" w:hAnsi="Calibri"/>
                <w:w w:val="105"/>
                <w:sz w:val="21"/>
              </w:rPr>
              <w:t>Técnica analítica</w:t>
            </w:r>
          </w:p>
        </w:tc>
        <w:tc>
          <w:tcPr>
            <w:tcW w:w="4320" w:type="dxa"/>
            <w:tcBorders>
              <w:top w:val="single" w:sz="4" w:space="0" w:color="000000"/>
              <w:left w:val="single" w:sz="4" w:space="0" w:color="000000"/>
              <w:bottom w:val="single" w:sz="4" w:space="0" w:color="000000"/>
            </w:tcBorders>
          </w:tcPr>
          <w:p>
            <w:pPr>
              <w:pStyle w:val="TableParagraph"/>
              <w:spacing w:line="252" w:lineRule="auto" w:before="6"/>
              <w:ind w:left="105" w:right="99"/>
              <w:jc w:val="left"/>
              <w:rPr>
                <w:rFonts w:ascii="Calibri" w:hAnsi="Calibri"/>
                <w:sz w:val="21"/>
              </w:rPr>
            </w:pPr>
            <w:r>
              <w:rPr>
                <w:rFonts w:ascii="Calibri" w:hAnsi="Calibri"/>
                <w:w w:val="105"/>
                <w:sz w:val="21"/>
              </w:rPr>
              <w:t>Este parámetro se determino de acuerdo con la técnica recomendada en el “Stándard Methods”</w:t>
            </w:r>
          </w:p>
        </w:tc>
      </w:tr>
      <w:tr>
        <w:trPr>
          <w:trHeight w:val="547" w:hRule="exact"/>
        </w:trPr>
        <w:tc>
          <w:tcPr>
            <w:tcW w:w="4325" w:type="dxa"/>
            <w:tcBorders>
              <w:top w:val="single" w:sz="4" w:space="0" w:color="000000"/>
              <w:bottom w:val="single" w:sz="4" w:space="0" w:color="000000"/>
              <w:right w:val="single" w:sz="4" w:space="0" w:color="000000"/>
            </w:tcBorders>
          </w:tcPr>
          <w:p>
            <w:pPr>
              <w:pStyle w:val="TableParagraph"/>
              <w:spacing w:before="6"/>
              <w:ind w:left="95" w:right="0"/>
              <w:jc w:val="left"/>
              <w:rPr>
                <w:rFonts w:ascii="Calibri" w:hAnsi="Calibri"/>
                <w:sz w:val="21"/>
              </w:rPr>
            </w:pPr>
            <w:r>
              <w:rPr>
                <w:rFonts w:ascii="Calibri" w:hAnsi="Calibri"/>
                <w:w w:val="105"/>
                <w:sz w:val="21"/>
              </w:rPr>
              <w:t>Parámetros relacionados</w:t>
            </w:r>
          </w:p>
        </w:tc>
        <w:tc>
          <w:tcPr>
            <w:tcW w:w="4320" w:type="dxa"/>
            <w:tcBorders>
              <w:top w:val="single" w:sz="4" w:space="0" w:color="000000"/>
              <w:left w:val="single" w:sz="4" w:space="0" w:color="000000"/>
              <w:bottom w:val="single" w:sz="4" w:space="0" w:color="000000"/>
            </w:tcBorders>
          </w:tcPr>
          <w:p>
            <w:pPr>
              <w:pStyle w:val="TableParagraph"/>
              <w:spacing w:line="252" w:lineRule="auto" w:before="6"/>
              <w:ind w:left="105" w:right="572"/>
              <w:jc w:val="left"/>
              <w:rPr>
                <w:rFonts w:ascii="Calibri" w:hAnsi="Calibri"/>
                <w:sz w:val="21"/>
              </w:rPr>
            </w:pPr>
            <w:r>
              <w:rPr>
                <w:rFonts w:ascii="Calibri" w:hAnsi="Calibri"/>
                <w:b/>
                <w:w w:val="105"/>
                <w:sz w:val="21"/>
              </w:rPr>
              <w:t>Caudal </w:t>
            </w:r>
            <w:r>
              <w:rPr>
                <w:rFonts w:ascii="Calibri" w:hAnsi="Calibri"/>
                <w:w w:val="105"/>
                <w:sz w:val="21"/>
              </w:rPr>
              <w:t>(A mayor caudal, menor concentración de SST en el agua).</w:t>
            </w:r>
          </w:p>
        </w:tc>
      </w:tr>
      <w:tr>
        <w:trPr>
          <w:trHeight w:val="1891" w:hRule="exact"/>
        </w:trPr>
        <w:tc>
          <w:tcPr>
            <w:tcW w:w="4325" w:type="dxa"/>
            <w:tcBorders>
              <w:top w:val="single" w:sz="4" w:space="0" w:color="000000"/>
              <w:bottom w:val="single" w:sz="4" w:space="0" w:color="000000"/>
              <w:right w:val="single" w:sz="4" w:space="0" w:color="000000"/>
            </w:tcBorders>
          </w:tcPr>
          <w:p>
            <w:pPr>
              <w:pStyle w:val="TableParagraph"/>
              <w:spacing w:before="6"/>
              <w:ind w:left="95" w:right="0"/>
              <w:jc w:val="left"/>
              <w:rPr>
                <w:rFonts w:ascii="Calibri" w:hAnsi="Calibri"/>
                <w:sz w:val="21"/>
              </w:rPr>
            </w:pPr>
            <w:r>
              <w:rPr>
                <w:rFonts w:ascii="Calibri" w:hAnsi="Calibri"/>
                <w:w w:val="105"/>
                <w:sz w:val="21"/>
              </w:rPr>
              <w:t>Interpretación</w:t>
            </w:r>
          </w:p>
        </w:tc>
        <w:tc>
          <w:tcPr>
            <w:tcW w:w="4320" w:type="dxa"/>
            <w:tcBorders>
              <w:top w:val="single" w:sz="4" w:space="0" w:color="000000"/>
              <w:left w:val="single" w:sz="4" w:space="0" w:color="000000"/>
              <w:bottom w:val="single" w:sz="4" w:space="0" w:color="000000"/>
            </w:tcBorders>
          </w:tcPr>
          <w:p>
            <w:pPr>
              <w:pStyle w:val="TableParagraph"/>
              <w:spacing w:line="252" w:lineRule="auto" w:before="6"/>
              <w:ind w:left="105" w:right="143"/>
              <w:jc w:val="left"/>
              <w:rPr>
                <w:rFonts w:ascii="Calibri" w:hAnsi="Calibri"/>
                <w:sz w:val="21"/>
              </w:rPr>
            </w:pPr>
            <w:r>
              <w:rPr>
                <w:rFonts w:ascii="Calibri" w:hAnsi="Calibri"/>
                <w:w w:val="105"/>
                <w:sz w:val="21"/>
              </w:rPr>
              <w:t>En la gráfica se identifican tres zonas de control, una de color rojo que indica efectos letales, una de color amarillo que hace referencia a condiciones de vida de las truchas pero no son las ideales y una zona verde donde se tiene el desarrollo adecuado del cultivo.</w:t>
            </w:r>
          </w:p>
        </w:tc>
      </w:tr>
      <w:tr>
        <w:trPr>
          <w:trHeight w:val="816" w:hRule="exact"/>
        </w:trPr>
        <w:tc>
          <w:tcPr>
            <w:tcW w:w="4325" w:type="dxa"/>
            <w:tcBorders>
              <w:top w:val="single" w:sz="4" w:space="0" w:color="000000"/>
              <w:bottom w:val="single" w:sz="4" w:space="0" w:color="000000"/>
              <w:right w:val="single" w:sz="4" w:space="0" w:color="000000"/>
            </w:tcBorders>
            <w:shd w:val="clear" w:color="auto" w:fill="92D050"/>
          </w:tcPr>
          <w:p>
            <w:pPr>
              <w:pStyle w:val="TableParagraph"/>
              <w:spacing w:before="6"/>
              <w:ind w:left="95" w:right="0"/>
              <w:jc w:val="left"/>
              <w:rPr>
                <w:rFonts w:ascii="Calibri"/>
                <w:sz w:val="21"/>
              </w:rPr>
            </w:pPr>
            <w:r>
              <w:rPr>
                <w:rFonts w:ascii="Calibri"/>
                <w:w w:val="105"/>
                <w:sz w:val="21"/>
              </w:rPr>
              <w:t>&lt; 80.0 mg/L</w:t>
            </w:r>
          </w:p>
        </w:tc>
        <w:tc>
          <w:tcPr>
            <w:tcW w:w="4320" w:type="dxa"/>
            <w:tcBorders>
              <w:top w:val="single" w:sz="4" w:space="0" w:color="000000"/>
              <w:left w:val="single" w:sz="4" w:space="0" w:color="000000"/>
              <w:bottom w:val="single" w:sz="4" w:space="0" w:color="000000"/>
            </w:tcBorders>
            <w:shd w:val="clear" w:color="auto" w:fill="92D050"/>
          </w:tcPr>
          <w:p>
            <w:pPr>
              <w:pStyle w:val="TableParagraph"/>
              <w:spacing w:line="252" w:lineRule="auto" w:before="6"/>
              <w:ind w:left="105" w:right="0"/>
              <w:jc w:val="left"/>
              <w:rPr>
                <w:rFonts w:ascii="Calibri" w:hAnsi="Calibri"/>
                <w:sz w:val="21"/>
              </w:rPr>
            </w:pPr>
            <w:r>
              <w:rPr>
                <w:rFonts w:ascii="Calibri" w:hAnsi="Calibri"/>
                <w:w w:val="105"/>
                <w:sz w:val="21"/>
              </w:rPr>
              <w:t>Este es el intervalo óptimo para es buen desarrollo de la trucha, sin embargo cuanto más se acerque al valor inferior, es preferible.</w:t>
            </w:r>
          </w:p>
        </w:tc>
      </w:tr>
      <w:tr>
        <w:trPr>
          <w:trHeight w:val="1085" w:hRule="exact"/>
        </w:trPr>
        <w:tc>
          <w:tcPr>
            <w:tcW w:w="4325" w:type="dxa"/>
            <w:tcBorders>
              <w:top w:val="single" w:sz="4" w:space="0" w:color="000000"/>
              <w:bottom w:val="single" w:sz="4" w:space="0" w:color="000000"/>
              <w:right w:val="single" w:sz="4" w:space="0" w:color="000000"/>
            </w:tcBorders>
            <w:shd w:val="clear" w:color="auto" w:fill="FFFF00"/>
          </w:tcPr>
          <w:p>
            <w:pPr>
              <w:pStyle w:val="TableParagraph"/>
              <w:spacing w:before="6"/>
              <w:ind w:left="95" w:right="0"/>
              <w:jc w:val="left"/>
              <w:rPr>
                <w:rFonts w:ascii="Calibri" w:hAnsi="Calibri"/>
                <w:sz w:val="21"/>
              </w:rPr>
            </w:pPr>
            <w:r>
              <w:rPr>
                <w:rFonts w:ascii="Calibri" w:hAnsi="Calibri"/>
                <w:w w:val="105"/>
                <w:sz w:val="21"/>
              </w:rPr>
              <w:t>80.0 – 100.0 mg/L</w:t>
            </w:r>
          </w:p>
        </w:tc>
        <w:tc>
          <w:tcPr>
            <w:tcW w:w="4320" w:type="dxa"/>
            <w:tcBorders>
              <w:top w:val="single" w:sz="4" w:space="0" w:color="000000"/>
              <w:left w:val="single" w:sz="4" w:space="0" w:color="000000"/>
              <w:bottom w:val="single" w:sz="4" w:space="0" w:color="000000"/>
            </w:tcBorders>
            <w:shd w:val="clear" w:color="auto" w:fill="FFFF00"/>
          </w:tcPr>
          <w:p>
            <w:pPr>
              <w:pStyle w:val="TableParagraph"/>
              <w:spacing w:line="252" w:lineRule="auto" w:before="6"/>
              <w:ind w:left="105" w:right="0"/>
              <w:jc w:val="left"/>
              <w:rPr>
                <w:rFonts w:ascii="Calibri" w:hAnsi="Calibri"/>
                <w:sz w:val="21"/>
              </w:rPr>
            </w:pPr>
            <w:r>
              <w:rPr>
                <w:rFonts w:ascii="Calibri" w:hAnsi="Calibri"/>
                <w:w w:val="105"/>
                <w:sz w:val="21"/>
              </w:rPr>
              <w:t>La concentración de SST en el agua hace posible la sobrevivencia de la trucha, sin embargo, se presentan inicios de irritación en branquias.</w:t>
            </w:r>
          </w:p>
        </w:tc>
      </w:tr>
      <w:tr>
        <w:trPr>
          <w:trHeight w:val="557" w:hRule="exact"/>
        </w:trPr>
        <w:tc>
          <w:tcPr>
            <w:tcW w:w="4325" w:type="dxa"/>
            <w:tcBorders>
              <w:top w:val="single" w:sz="4" w:space="0" w:color="000000"/>
              <w:right w:val="single" w:sz="4" w:space="0" w:color="000000"/>
            </w:tcBorders>
            <w:shd w:val="clear" w:color="auto" w:fill="FF0000"/>
          </w:tcPr>
          <w:p>
            <w:pPr>
              <w:pStyle w:val="TableParagraph"/>
              <w:spacing w:before="6"/>
              <w:ind w:left="444" w:right="0"/>
              <w:jc w:val="left"/>
              <w:rPr>
                <w:rFonts w:ascii="Calibri"/>
                <w:sz w:val="21"/>
              </w:rPr>
            </w:pPr>
            <w:r>
              <w:rPr>
                <w:rFonts w:ascii="Calibri"/>
                <w:color w:val="FFFFFF"/>
                <w:w w:val="105"/>
                <w:sz w:val="21"/>
              </w:rPr>
              <w:t>&gt; 100.0 mg/L</w:t>
            </w:r>
          </w:p>
        </w:tc>
        <w:tc>
          <w:tcPr>
            <w:tcW w:w="4320" w:type="dxa"/>
            <w:tcBorders>
              <w:top w:val="single" w:sz="4" w:space="0" w:color="000000"/>
              <w:left w:val="single" w:sz="4" w:space="0" w:color="000000"/>
            </w:tcBorders>
            <w:shd w:val="clear" w:color="auto" w:fill="FF0000"/>
          </w:tcPr>
          <w:p>
            <w:pPr>
              <w:pStyle w:val="TableParagraph"/>
              <w:spacing w:line="252" w:lineRule="auto" w:before="6"/>
              <w:ind w:left="105" w:right="572"/>
              <w:jc w:val="left"/>
              <w:rPr>
                <w:rFonts w:ascii="Calibri"/>
                <w:sz w:val="21"/>
              </w:rPr>
            </w:pPr>
            <w:r>
              <w:rPr>
                <w:rFonts w:ascii="Calibri"/>
                <w:color w:val="FFFFFF"/>
                <w:w w:val="105"/>
                <w:sz w:val="21"/>
              </w:rPr>
              <w:t>Causa la muerte de truchas por taponamiento de branquias.</w:t>
            </w:r>
          </w:p>
        </w:tc>
      </w:tr>
    </w:tbl>
    <w:p>
      <w:pPr>
        <w:spacing w:after="0" w:line="252" w:lineRule="auto"/>
        <w:jc w:val="left"/>
        <w:rPr>
          <w:rFonts w:ascii="Calibri"/>
          <w:sz w:val="21"/>
        </w:rPr>
        <w:sectPr>
          <w:pgSz w:w="12240" w:h="15840"/>
          <w:pgMar w:header="696" w:footer="1000" w:top="1980" w:bottom="1200" w:left="680" w:right="860"/>
        </w:sectPr>
      </w:pPr>
    </w:p>
    <w:p>
      <w:pPr>
        <w:pStyle w:val="BodyText"/>
        <w:rPr>
          <w:rFonts w:ascii="Times New Roman"/>
          <w:sz w:val="20"/>
        </w:rPr>
      </w:pPr>
    </w:p>
    <w:p>
      <w:pPr>
        <w:pStyle w:val="BodyText"/>
        <w:spacing w:before="1" w:after="1"/>
        <w:rPr>
          <w:rFonts w:ascii="Times New Roman"/>
          <w:sz w:val="27"/>
        </w:rPr>
      </w:pPr>
    </w:p>
    <w:tbl>
      <w:tblPr>
        <w:tblW w:w="0" w:type="auto"/>
        <w:jc w:val="left"/>
        <w:tblInd w:w="894"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CellMar>
          <w:top w:w="0" w:type="dxa"/>
          <w:left w:w="0" w:type="dxa"/>
          <w:bottom w:w="0" w:type="dxa"/>
          <w:right w:w="0" w:type="dxa"/>
        </w:tblCellMar>
        <w:tblLook w:val="01E0"/>
      </w:tblPr>
      <w:tblGrid>
        <w:gridCol w:w="4325"/>
        <w:gridCol w:w="4320"/>
      </w:tblGrid>
      <w:tr>
        <w:trPr>
          <w:trHeight w:val="298" w:hRule="exact"/>
        </w:trPr>
        <w:tc>
          <w:tcPr>
            <w:tcW w:w="4325" w:type="dxa"/>
            <w:tcBorders>
              <w:bottom w:val="double" w:sz="4" w:space="0" w:color="000000"/>
              <w:right w:val="single" w:sz="4" w:space="0" w:color="000000"/>
            </w:tcBorders>
          </w:tcPr>
          <w:p>
            <w:pPr>
              <w:pStyle w:val="TableParagraph"/>
              <w:spacing w:before="6"/>
              <w:ind w:left="1640" w:right="1647"/>
              <w:jc w:val="center"/>
              <w:rPr>
                <w:rFonts w:ascii="Calibri" w:hAnsi="Calibri"/>
                <w:b/>
                <w:sz w:val="21"/>
              </w:rPr>
            </w:pPr>
            <w:r>
              <w:rPr>
                <w:rFonts w:ascii="Calibri" w:hAnsi="Calibri"/>
                <w:b/>
                <w:w w:val="105"/>
                <w:sz w:val="21"/>
              </w:rPr>
              <w:t>Parámetro</w:t>
            </w:r>
          </w:p>
        </w:tc>
        <w:tc>
          <w:tcPr>
            <w:tcW w:w="4320" w:type="dxa"/>
            <w:tcBorders>
              <w:left w:val="single" w:sz="4" w:space="0" w:color="000000"/>
              <w:bottom w:val="double" w:sz="4" w:space="0" w:color="000000"/>
            </w:tcBorders>
          </w:tcPr>
          <w:p>
            <w:pPr>
              <w:pStyle w:val="TableParagraph"/>
              <w:spacing w:before="6"/>
              <w:ind w:left="1538" w:right="1524"/>
              <w:jc w:val="center"/>
              <w:rPr>
                <w:rFonts w:ascii="Calibri"/>
                <w:b/>
                <w:sz w:val="21"/>
              </w:rPr>
            </w:pPr>
            <w:r>
              <w:rPr>
                <w:rFonts w:ascii="Calibri"/>
                <w:b/>
                <w:w w:val="105"/>
                <w:sz w:val="21"/>
              </w:rPr>
              <w:t>Amonio</w:t>
            </w:r>
          </w:p>
        </w:tc>
      </w:tr>
      <w:tr>
        <w:trPr>
          <w:trHeight w:val="1094" w:hRule="exact"/>
        </w:trPr>
        <w:tc>
          <w:tcPr>
            <w:tcW w:w="4325" w:type="dxa"/>
            <w:tcBorders>
              <w:top w:val="double" w:sz="4" w:space="0" w:color="000000"/>
              <w:bottom w:val="single" w:sz="4" w:space="0" w:color="000000"/>
              <w:right w:val="single" w:sz="4" w:space="0" w:color="000000"/>
            </w:tcBorders>
          </w:tcPr>
          <w:p>
            <w:pPr>
              <w:pStyle w:val="TableParagraph"/>
              <w:spacing w:before="6"/>
              <w:ind w:left="95" w:right="0"/>
              <w:jc w:val="left"/>
              <w:rPr>
                <w:rFonts w:ascii="Calibri" w:hAnsi="Calibri"/>
                <w:sz w:val="21"/>
              </w:rPr>
            </w:pPr>
            <w:r>
              <w:rPr>
                <w:rFonts w:ascii="Calibri" w:hAnsi="Calibri"/>
                <w:w w:val="105"/>
                <w:sz w:val="21"/>
              </w:rPr>
              <w:t>Descripción</w:t>
            </w:r>
          </w:p>
        </w:tc>
        <w:tc>
          <w:tcPr>
            <w:tcW w:w="4320" w:type="dxa"/>
            <w:tcBorders>
              <w:top w:val="double" w:sz="4" w:space="0" w:color="000000"/>
              <w:left w:val="single" w:sz="4" w:space="0" w:color="000000"/>
              <w:bottom w:val="single" w:sz="4" w:space="0" w:color="000000"/>
            </w:tcBorders>
          </w:tcPr>
          <w:p>
            <w:pPr>
              <w:pStyle w:val="TableParagraph"/>
              <w:spacing w:line="274" w:lineRule="exact"/>
              <w:ind w:left="105" w:right="0"/>
              <w:jc w:val="both"/>
              <w:rPr>
                <w:rFonts w:ascii="Calibri" w:hAnsi="Calibri"/>
                <w:sz w:val="21"/>
              </w:rPr>
            </w:pPr>
            <w:r>
              <w:rPr>
                <w:rFonts w:ascii="Calibri" w:hAnsi="Calibri"/>
                <w:spacing w:val="1"/>
                <w:w w:val="102"/>
                <w:sz w:val="21"/>
              </w:rPr>
              <w:t>E</w:t>
            </w:r>
            <w:r>
              <w:rPr>
                <w:rFonts w:ascii="Calibri" w:hAnsi="Calibri"/>
                <w:w w:val="102"/>
                <w:sz w:val="21"/>
              </w:rPr>
              <w:t>s</w:t>
            </w:r>
            <w:r>
              <w:rPr>
                <w:rFonts w:ascii="Calibri" w:hAnsi="Calibri"/>
                <w:spacing w:val="22"/>
                <w:sz w:val="21"/>
              </w:rPr>
              <w:t> </w:t>
            </w:r>
            <w:r>
              <w:rPr>
                <w:rFonts w:ascii="Calibri" w:hAnsi="Calibri"/>
                <w:spacing w:val="1"/>
                <w:w w:val="102"/>
                <w:sz w:val="21"/>
              </w:rPr>
              <w:t>c</w:t>
            </w:r>
            <w:r>
              <w:rPr>
                <w:rFonts w:ascii="Calibri" w:hAnsi="Calibri"/>
                <w:spacing w:val="2"/>
                <w:w w:val="102"/>
                <w:sz w:val="21"/>
              </w:rPr>
              <w:t>on</w:t>
            </w:r>
            <w:r>
              <w:rPr>
                <w:rFonts w:ascii="Calibri" w:hAnsi="Calibri"/>
                <w:spacing w:val="1"/>
                <w:w w:val="102"/>
                <w:sz w:val="21"/>
              </w:rPr>
              <w:t>ce</w:t>
            </w:r>
            <w:r>
              <w:rPr>
                <w:rFonts w:ascii="Calibri" w:hAnsi="Calibri"/>
                <w:spacing w:val="2"/>
                <w:w w:val="102"/>
                <w:sz w:val="21"/>
              </w:rPr>
              <w:t>n</w:t>
            </w:r>
            <w:r>
              <w:rPr>
                <w:rFonts w:ascii="Calibri" w:hAnsi="Calibri"/>
                <w:spacing w:val="1"/>
                <w:w w:val="102"/>
                <w:sz w:val="21"/>
              </w:rPr>
              <w:t>tr</w:t>
            </w:r>
            <w:r>
              <w:rPr>
                <w:rFonts w:ascii="Calibri" w:hAnsi="Calibri"/>
                <w:spacing w:val="2"/>
                <w:w w:val="102"/>
                <w:sz w:val="21"/>
              </w:rPr>
              <w:t>a</w:t>
            </w:r>
            <w:r>
              <w:rPr>
                <w:rFonts w:ascii="Calibri" w:hAnsi="Calibri"/>
                <w:spacing w:val="1"/>
                <w:w w:val="102"/>
                <w:sz w:val="21"/>
              </w:rPr>
              <w:t>c</w:t>
            </w:r>
            <w:r>
              <w:rPr>
                <w:rFonts w:ascii="Calibri" w:hAnsi="Calibri"/>
                <w:w w:val="102"/>
                <w:sz w:val="21"/>
              </w:rPr>
              <w:t>i</w:t>
            </w:r>
            <w:r>
              <w:rPr>
                <w:rFonts w:ascii="Calibri" w:hAnsi="Calibri"/>
                <w:spacing w:val="2"/>
                <w:w w:val="102"/>
                <w:sz w:val="21"/>
              </w:rPr>
              <w:t>ó</w:t>
            </w:r>
            <w:r>
              <w:rPr>
                <w:rFonts w:ascii="Calibri" w:hAnsi="Calibri"/>
                <w:w w:val="102"/>
                <w:sz w:val="21"/>
              </w:rPr>
              <w:t>n</w:t>
            </w:r>
            <w:r>
              <w:rPr>
                <w:rFonts w:ascii="Calibri" w:hAnsi="Calibri"/>
                <w:spacing w:val="22"/>
                <w:sz w:val="21"/>
              </w:rPr>
              <w:t> </w:t>
            </w:r>
            <w:r>
              <w:rPr>
                <w:rFonts w:ascii="Calibri" w:hAnsi="Calibri"/>
                <w:spacing w:val="2"/>
                <w:w w:val="102"/>
                <w:sz w:val="21"/>
              </w:rPr>
              <w:t>d</w:t>
            </w:r>
            <w:r>
              <w:rPr>
                <w:rFonts w:ascii="Calibri" w:hAnsi="Calibri"/>
                <w:w w:val="102"/>
                <w:sz w:val="21"/>
              </w:rPr>
              <w:t>e</w:t>
            </w:r>
            <w:r>
              <w:rPr>
                <w:rFonts w:ascii="Calibri" w:hAnsi="Calibri"/>
                <w:spacing w:val="22"/>
                <w:sz w:val="21"/>
              </w:rPr>
              <w:t> </w:t>
            </w:r>
            <w:r>
              <w:rPr>
                <w:rFonts w:ascii="Calibri" w:hAnsi="Calibri"/>
                <w:spacing w:val="2"/>
                <w:w w:val="102"/>
                <w:sz w:val="21"/>
              </w:rPr>
              <w:t>N</w:t>
            </w:r>
            <w:r>
              <w:rPr>
                <w:rFonts w:ascii="Calibri" w:hAnsi="Calibri"/>
                <w:w w:val="34"/>
                <w:sz w:val="21"/>
              </w:rPr>
              <w:t>-­</w:t>
            </w:r>
            <w:r>
              <w:rPr>
                <w:rFonts w:ascii="Calibri" w:hAnsi="Calibri"/>
                <w:spacing w:val="1"/>
                <w:w w:val="34"/>
                <w:sz w:val="21"/>
              </w:rPr>
              <w:t>‐</w:t>
            </w:r>
            <w:r>
              <w:rPr>
                <w:rFonts w:ascii="Calibri" w:hAnsi="Calibri"/>
                <w:spacing w:val="2"/>
                <w:w w:val="102"/>
                <w:sz w:val="21"/>
              </w:rPr>
              <w:t>NH</w:t>
            </w:r>
            <w:r>
              <w:rPr>
                <w:rFonts w:ascii="Calibri" w:hAnsi="Calibri"/>
                <w:w w:val="99"/>
                <w:position w:val="-2"/>
                <w:sz w:val="14"/>
              </w:rPr>
              <w:t>3</w:t>
            </w:r>
            <w:r>
              <w:rPr>
                <w:rFonts w:ascii="Calibri" w:hAnsi="Calibri"/>
                <w:w w:val="99"/>
                <w:position w:val="10"/>
                <w:sz w:val="14"/>
              </w:rPr>
              <w:t>+</w:t>
            </w:r>
            <w:r>
              <w:rPr>
                <w:rFonts w:ascii="Calibri" w:hAnsi="Calibri"/>
                <w:position w:val="10"/>
                <w:sz w:val="14"/>
              </w:rPr>
              <w:t> </w:t>
            </w:r>
            <w:r>
              <w:rPr>
                <w:rFonts w:ascii="Calibri" w:hAnsi="Calibri"/>
                <w:spacing w:val="5"/>
                <w:position w:val="10"/>
                <w:sz w:val="14"/>
              </w:rPr>
              <w:t> </w:t>
            </w:r>
            <w:r>
              <w:rPr>
                <w:rFonts w:ascii="Calibri" w:hAnsi="Calibri"/>
                <w:w w:val="102"/>
                <w:sz w:val="21"/>
              </w:rPr>
              <w:t>+</w:t>
            </w:r>
            <w:r>
              <w:rPr>
                <w:rFonts w:ascii="Calibri" w:hAnsi="Calibri"/>
                <w:spacing w:val="22"/>
                <w:sz w:val="21"/>
              </w:rPr>
              <w:t> </w:t>
            </w:r>
            <w:r>
              <w:rPr>
                <w:rFonts w:ascii="Calibri" w:hAnsi="Calibri"/>
                <w:spacing w:val="2"/>
                <w:w w:val="102"/>
                <w:sz w:val="21"/>
              </w:rPr>
              <w:t>N</w:t>
            </w:r>
            <w:r>
              <w:rPr>
                <w:rFonts w:ascii="Calibri" w:hAnsi="Calibri"/>
                <w:w w:val="34"/>
                <w:sz w:val="21"/>
              </w:rPr>
              <w:t>-­</w:t>
            </w:r>
            <w:r>
              <w:rPr>
                <w:rFonts w:ascii="Calibri" w:hAnsi="Calibri"/>
                <w:spacing w:val="1"/>
                <w:w w:val="34"/>
                <w:sz w:val="21"/>
              </w:rPr>
              <w:t>‐</w:t>
            </w:r>
            <w:r>
              <w:rPr>
                <w:rFonts w:ascii="Calibri" w:hAnsi="Calibri"/>
                <w:spacing w:val="2"/>
                <w:w w:val="102"/>
                <w:sz w:val="21"/>
              </w:rPr>
              <w:t>NH</w:t>
            </w:r>
            <w:r>
              <w:rPr>
                <w:rFonts w:ascii="Calibri" w:hAnsi="Calibri"/>
                <w:w w:val="99"/>
                <w:position w:val="-2"/>
                <w:sz w:val="14"/>
              </w:rPr>
              <w:t>4</w:t>
            </w:r>
            <w:r>
              <w:rPr>
                <w:rFonts w:ascii="Calibri" w:hAnsi="Calibri"/>
                <w:position w:val="-2"/>
                <w:sz w:val="14"/>
              </w:rPr>
              <w:t> </w:t>
            </w:r>
            <w:r>
              <w:rPr>
                <w:rFonts w:ascii="Calibri" w:hAnsi="Calibri"/>
                <w:spacing w:val="5"/>
                <w:position w:val="-2"/>
                <w:sz w:val="14"/>
              </w:rPr>
              <w:t> </w:t>
            </w:r>
            <w:r>
              <w:rPr>
                <w:rFonts w:ascii="Calibri" w:hAnsi="Calibri"/>
                <w:spacing w:val="2"/>
                <w:w w:val="102"/>
                <w:sz w:val="21"/>
              </w:rPr>
              <w:t>d</w:t>
            </w:r>
            <w:r>
              <w:rPr>
                <w:rFonts w:ascii="Calibri" w:hAnsi="Calibri"/>
                <w:spacing w:val="1"/>
                <w:w w:val="102"/>
                <w:sz w:val="21"/>
              </w:rPr>
              <w:t>is</w:t>
            </w:r>
            <w:r>
              <w:rPr>
                <w:rFonts w:ascii="Calibri" w:hAnsi="Calibri"/>
                <w:spacing w:val="2"/>
                <w:w w:val="102"/>
                <w:sz w:val="21"/>
              </w:rPr>
              <w:t>ue</w:t>
            </w:r>
            <w:r>
              <w:rPr>
                <w:rFonts w:ascii="Calibri" w:hAnsi="Calibri"/>
                <w:spacing w:val="1"/>
                <w:w w:val="102"/>
                <w:sz w:val="21"/>
              </w:rPr>
              <w:t>lt</w:t>
            </w:r>
            <w:r>
              <w:rPr>
                <w:rFonts w:ascii="Calibri" w:hAnsi="Calibri"/>
                <w:w w:val="102"/>
                <w:sz w:val="21"/>
              </w:rPr>
              <w:t>a</w:t>
            </w:r>
          </w:p>
          <w:p>
            <w:pPr>
              <w:pStyle w:val="TableParagraph"/>
              <w:spacing w:line="252" w:lineRule="auto" w:before="1"/>
              <w:ind w:left="105" w:right="86"/>
              <w:jc w:val="both"/>
              <w:rPr>
                <w:rFonts w:ascii="Calibri"/>
                <w:sz w:val="21"/>
              </w:rPr>
            </w:pPr>
            <w:r>
              <w:rPr>
                <w:rFonts w:ascii="Calibri"/>
                <w:w w:val="105"/>
                <w:sz w:val="21"/>
              </w:rPr>
              <w:t>en el agua, conocida como amonio por ser la especie dominante al intervalo de pH ideal para el cultivo.</w:t>
            </w:r>
          </w:p>
        </w:tc>
      </w:tr>
      <w:tr>
        <w:trPr>
          <w:trHeight w:val="816" w:hRule="exact"/>
        </w:trPr>
        <w:tc>
          <w:tcPr>
            <w:tcW w:w="4325" w:type="dxa"/>
            <w:tcBorders>
              <w:top w:val="single" w:sz="4" w:space="0" w:color="000000"/>
              <w:bottom w:val="single" w:sz="4" w:space="0" w:color="000000"/>
              <w:right w:val="single" w:sz="4" w:space="0" w:color="000000"/>
            </w:tcBorders>
          </w:tcPr>
          <w:p>
            <w:pPr>
              <w:pStyle w:val="TableParagraph"/>
              <w:spacing w:before="6"/>
              <w:ind w:left="95" w:right="0"/>
              <w:jc w:val="left"/>
              <w:rPr>
                <w:rFonts w:ascii="Calibri" w:hAnsi="Calibri"/>
                <w:sz w:val="21"/>
              </w:rPr>
            </w:pPr>
            <w:r>
              <w:rPr>
                <w:rFonts w:ascii="Calibri" w:hAnsi="Calibri"/>
                <w:w w:val="105"/>
                <w:sz w:val="21"/>
              </w:rPr>
              <w:t>Técnica analítica</w:t>
            </w:r>
          </w:p>
        </w:tc>
        <w:tc>
          <w:tcPr>
            <w:tcW w:w="4320" w:type="dxa"/>
            <w:tcBorders>
              <w:top w:val="single" w:sz="4" w:space="0" w:color="000000"/>
              <w:left w:val="single" w:sz="4" w:space="0" w:color="000000"/>
              <w:bottom w:val="single" w:sz="4" w:space="0" w:color="000000"/>
            </w:tcBorders>
          </w:tcPr>
          <w:p>
            <w:pPr>
              <w:pStyle w:val="TableParagraph"/>
              <w:spacing w:line="252" w:lineRule="auto" w:before="6"/>
              <w:ind w:left="105" w:right="99"/>
              <w:jc w:val="left"/>
              <w:rPr>
                <w:rFonts w:ascii="Calibri" w:hAnsi="Calibri"/>
                <w:sz w:val="21"/>
              </w:rPr>
            </w:pPr>
            <w:r>
              <w:rPr>
                <w:rFonts w:ascii="Calibri" w:hAnsi="Calibri"/>
                <w:w w:val="105"/>
                <w:sz w:val="21"/>
              </w:rPr>
              <w:t>Este parámetro se determino de acuerdo con la técnica recomendada en el “Stándard Methods”</w:t>
            </w:r>
          </w:p>
        </w:tc>
      </w:tr>
      <w:tr>
        <w:trPr>
          <w:trHeight w:val="1891" w:hRule="exact"/>
        </w:trPr>
        <w:tc>
          <w:tcPr>
            <w:tcW w:w="4325" w:type="dxa"/>
            <w:tcBorders>
              <w:top w:val="single" w:sz="4" w:space="0" w:color="000000"/>
              <w:bottom w:val="single" w:sz="4" w:space="0" w:color="000000"/>
              <w:right w:val="single" w:sz="4" w:space="0" w:color="000000"/>
            </w:tcBorders>
          </w:tcPr>
          <w:p>
            <w:pPr>
              <w:pStyle w:val="TableParagraph"/>
              <w:spacing w:before="6"/>
              <w:ind w:left="95" w:right="0"/>
              <w:jc w:val="left"/>
              <w:rPr>
                <w:rFonts w:ascii="Calibri" w:hAnsi="Calibri"/>
                <w:sz w:val="21"/>
              </w:rPr>
            </w:pPr>
            <w:r>
              <w:rPr>
                <w:rFonts w:ascii="Calibri" w:hAnsi="Calibri"/>
                <w:w w:val="105"/>
                <w:sz w:val="21"/>
              </w:rPr>
              <w:t>Parámetros relacionados</w:t>
            </w:r>
          </w:p>
        </w:tc>
        <w:tc>
          <w:tcPr>
            <w:tcW w:w="4320" w:type="dxa"/>
            <w:tcBorders>
              <w:top w:val="single" w:sz="4" w:space="0" w:color="000000"/>
              <w:left w:val="single" w:sz="4" w:space="0" w:color="000000"/>
              <w:bottom w:val="single" w:sz="4" w:space="0" w:color="000000"/>
            </w:tcBorders>
          </w:tcPr>
          <w:p>
            <w:pPr>
              <w:pStyle w:val="TableParagraph"/>
              <w:spacing w:line="252" w:lineRule="auto" w:before="6"/>
              <w:ind w:left="105" w:right="596"/>
              <w:jc w:val="left"/>
              <w:rPr>
                <w:rFonts w:ascii="Calibri" w:hAnsi="Calibri"/>
                <w:sz w:val="21"/>
              </w:rPr>
            </w:pPr>
            <w:r>
              <w:rPr>
                <w:rFonts w:ascii="Calibri" w:hAnsi="Calibri"/>
                <w:b/>
                <w:w w:val="105"/>
                <w:sz w:val="21"/>
              </w:rPr>
              <w:t>Caudal </w:t>
            </w:r>
            <w:r>
              <w:rPr>
                <w:rFonts w:ascii="Calibri" w:hAnsi="Calibri"/>
                <w:w w:val="105"/>
                <w:sz w:val="21"/>
              </w:rPr>
              <w:t>(A mayor caudal, menor concentración de amonio en el agua). </w:t>
            </w:r>
            <w:r>
              <w:rPr>
                <w:rFonts w:ascii="Calibri" w:hAnsi="Calibri"/>
                <w:b/>
                <w:w w:val="105"/>
                <w:sz w:val="21"/>
              </w:rPr>
              <w:t>pH </w:t>
            </w:r>
            <w:r>
              <w:rPr>
                <w:rFonts w:ascii="Calibri" w:hAnsi="Calibri"/>
                <w:w w:val="105"/>
                <w:sz w:val="21"/>
              </w:rPr>
              <w:t>( De acuerdo al valor de pH, se tiene</w:t>
            </w:r>
          </w:p>
          <w:p>
            <w:pPr>
              <w:pStyle w:val="TableParagraph"/>
              <w:spacing w:line="252" w:lineRule="auto"/>
              <w:ind w:left="105" w:right="143"/>
              <w:jc w:val="left"/>
              <w:rPr>
                <w:rFonts w:ascii="Calibri" w:hAnsi="Calibri"/>
                <w:sz w:val="21"/>
              </w:rPr>
            </w:pPr>
            <w:r>
              <w:rPr>
                <w:rFonts w:ascii="Calibri" w:hAnsi="Calibri"/>
                <w:w w:val="105"/>
                <w:sz w:val="21"/>
              </w:rPr>
              <w:t>predominancia de amonio o de amoniaco, siendo este último altamente tóxico).</w:t>
            </w:r>
          </w:p>
          <w:p>
            <w:pPr>
              <w:pStyle w:val="TableParagraph"/>
              <w:spacing w:line="252" w:lineRule="auto"/>
              <w:ind w:left="105" w:right="193"/>
              <w:jc w:val="left"/>
              <w:rPr>
                <w:rFonts w:ascii="Calibri" w:hAnsi="Calibri"/>
                <w:sz w:val="21"/>
              </w:rPr>
            </w:pPr>
            <w:r>
              <w:rPr>
                <w:rFonts w:ascii="Calibri" w:hAnsi="Calibri"/>
                <w:b/>
                <w:w w:val="105"/>
                <w:sz w:val="21"/>
              </w:rPr>
              <w:t>SST </w:t>
            </w:r>
            <w:r>
              <w:rPr>
                <w:rFonts w:ascii="Calibri" w:hAnsi="Calibri"/>
                <w:w w:val="105"/>
                <w:sz w:val="21"/>
              </w:rPr>
              <w:t>(Cuando la retención de sólidos es alta, se incrementa la concentración de amonio).</w:t>
            </w:r>
          </w:p>
        </w:tc>
      </w:tr>
      <w:tr>
        <w:trPr>
          <w:trHeight w:val="1889" w:hRule="exact"/>
        </w:trPr>
        <w:tc>
          <w:tcPr>
            <w:tcW w:w="4325" w:type="dxa"/>
            <w:tcBorders>
              <w:top w:val="single" w:sz="4" w:space="0" w:color="000000"/>
              <w:bottom w:val="single" w:sz="4" w:space="0" w:color="000000"/>
              <w:right w:val="single" w:sz="4" w:space="0" w:color="000000"/>
            </w:tcBorders>
          </w:tcPr>
          <w:p>
            <w:pPr>
              <w:pStyle w:val="TableParagraph"/>
              <w:spacing w:before="6"/>
              <w:ind w:left="95" w:right="0"/>
              <w:jc w:val="left"/>
              <w:rPr>
                <w:rFonts w:ascii="Calibri" w:hAnsi="Calibri"/>
                <w:sz w:val="21"/>
              </w:rPr>
            </w:pPr>
            <w:r>
              <w:rPr>
                <w:rFonts w:ascii="Calibri" w:hAnsi="Calibri"/>
                <w:w w:val="105"/>
                <w:sz w:val="21"/>
              </w:rPr>
              <w:t>Interpretación</w:t>
            </w:r>
          </w:p>
        </w:tc>
        <w:tc>
          <w:tcPr>
            <w:tcW w:w="4320" w:type="dxa"/>
            <w:tcBorders>
              <w:top w:val="single" w:sz="4" w:space="0" w:color="000000"/>
              <w:left w:val="single" w:sz="4" w:space="0" w:color="000000"/>
              <w:bottom w:val="single" w:sz="4" w:space="0" w:color="000000"/>
            </w:tcBorders>
          </w:tcPr>
          <w:p>
            <w:pPr>
              <w:pStyle w:val="TableParagraph"/>
              <w:spacing w:line="252" w:lineRule="auto" w:before="6"/>
              <w:ind w:left="105" w:right="143"/>
              <w:jc w:val="left"/>
              <w:rPr>
                <w:rFonts w:ascii="Calibri" w:hAnsi="Calibri"/>
                <w:sz w:val="21"/>
              </w:rPr>
            </w:pPr>
            <w:r>
              <w:rPr>
                <w:rFonts w:ascii="Calibri" w:hAnsi="Calibri"/>
                <w:w w:val="105"/>
                <w:sz w:val="21"/>
              </w:rPr>
              <w:t>En la gráfica se identifican tres zonas de control, una de color rojo que indica efectos letales, una de color amarillo que hace referencia a condiciones de vida de las truchas pero no son las ideales y una zona verde donde se tiene el desarrollo adecuado del cultivo.</w:t>
            </w:r>
          </w:p>
        </w:tc>
      </w:tr>
      <w:tr>
        <w:trPr>
          <w:trHeight w:val="816" w:hRule="exact"/>
        </w:trPr>
        <w:tc>
          <w:tcPr>
            <w:tcW w:w="4325" w:type="dxa"/>
            <w:tcBorders>
              <w:top w:val="single" w:sz="4" w:space="0" w:color="000000"/>
              <w:bottom w:val="single" w:sz="4" w:space="0" w:color="000000"/>
              <w:right w:val="single" w:sz="4" w:space="0" w:color="000000"/>
            </w:tcBorders>
            <w:shd w:val="clear" w:color="auto" w:fill="92D050"/>
          </w:tcPr>
          <w:p>
            <w:pPr>
              <w:pStyle w:val="TableParagraph"/>
              <w:spacing w:before="9"/>
              <w:ind w:left="95" w:right="0"/>
              <w:jc w:val="left"/>
              <w:rPr>
                <w:rFonts w:ascii="Calibri"/>
                <w:sz w:val="21"/>
              </w:rPr>
            </w:pPr>
            <w:r>
              <w:rPr>
                <w:rFonts w:ascii="Calibri"/>
                <w:w w:val="105"/>
                <w:sz w:val="21"/>
              </w:rPr>
              <w:t>&lt; 0.7 mg/L</w:t>
            </w:r>
          </w:p>
        </w:tc>
        <w:tc>
          <w:tcPr>
            <w:tcW w:w="4320" w:type="dxa"/>
            <w:tcBorders>
              <w:top w:val="single" w:sz="4" w:space="0" w:color="000000"/>
              <w:left w:val="single" w:sz="4" w:space="0" w:color="000000"/>
              <w:bottom w:val="single" w:sz="4" w:space="0" w:color="000000"/>
            </w:tcBorders>
            <w:shd w:val="clear" w:color="auto" w:fill="92D050"/>
          </w:tcPr>
          <w:p>
            <w:pPr>
              <w:pStyle w:val="TableParagraph"/>
              <w:spacing w:line="249" w:lineRule="auto" w:before="9"/>
              <w:ind w:left="105" w:right="0"/>
              <w:jc w:val="left"/>
              <w:rPr>
                <w:rFonts w:ascii="Calibri" w:hAnsi="Calibri"/>
                <w:sz w:val="21"/>
              </w:rPr>
            </w:pPr>
            <w:r>
              <w:rPr>
                <w:rFonts w:ascii="Calibri" w:hAnsi="Calibri"/>
                <w:w w:val="105"/>
                <w:sz w:val="21"/>
              </w:rPr>
              <w:t>Este es el intervalo óptimo para es buen desarrollo de la trucha, sin embargo cuanto más se acerque al valor inferior, es preferible.</w:t>
            </w:r>
          </w:p>
        </w:tc>
      </w:tr>
      <w:tr>
        <w:trPr>
          <w:trHeight w:val="1351" w:hRule="exact"/>
        </w:trPr>
        <w:tc>
          <w:tcPr>
            <w:tcW w:w="4325" w:type="dxa"/>
            <w:tcBorders>
              <w:top w:val="single" w:sz="4" w:space="0" w:color="000000"/>
              <w:bottom w:val="single" w:sz="4" w:space="0" w:color="000000"/>
              <w:right w:val="single" w:sz="4" w:space="0" w:color="000000"/>
            </w:tcBorders>
            <w:shd w:val="clear" w:color="auto" w:fill="FFFF00"/>
          </w:tcPr>
          <w:p>
            <w:pPr>
              <w:pStyle w:val="TableParagraph"/>
              <w:spacing w:before="9"/>
              <w:ind w:left="95" w:right="0"/>
              <w:jc w:val="left"/>
              <w:rPr>
                <w:rFonts w:ascii="Calibri" w:hAnsi="Calibri"/>
                <w:sz w:val="21"/>
              </w:rPr>
            </w:pPr>
            <w:r>
              <w:rPr>
                <w:rFonts w:ascii="Calibri" w:hAnsi="Calibri"/>
                <w:w w:val="105"/>
                <w:sz w:val="21"/>
              </w:rPr>
              <w:t>0.8 – 1.0 mg/L</w:t>
            </w:r>
          </w:p>
        </w:tc>
        <w:tc>
          <w:tcPr>
            <w:tcW w:w="4320" w:type="dxa"/>
            <w:tcBorders>
              <w:top w:val="single" w:sz="4" w:space="0" w:color="000000"/>
              <w:left w:val="single" w:sz="4" w:space="0" w:color="000000"/>
              <w:bottom w:val="single" w:sz="4" w:space="0" w:color="000000"/>
            </w:tcBorders>
            <w:shd w:val="clear" w:color="auto" w:fill="FFFF00"/>
          </w:tcPr>
          <w:p>
            <w:pPr>
              <w:pStyle w:val="TableParagraph"/>
              <w:spacing w:line="249" w:lineRule="auto" w:before="9"/>
              <w:ind w:left="105" w:right="0"/>
              <w:jc w:val="left"/>
              <w:rPr>
                <w:rFonts w:ascii="Calibri" w:hAnsi="Calibri"/>
                <w:sz w:val="21"/>
              </w:rPr>
            </w:pPr>
            <w:r>
              <w:rPr>
                <w:rFonts w:ascii="Calibri" w:hAnsi="Calibri"/>
                <w:w w:val="105"/>
                <w:sz w:val="21"/>
              </w:rPr>
              <w:t>Cuando estas concentraciones son puntuales, permiten la sobrevivencia de la trucha pero cuando los peces son sometidos a largos periodos de exposición, estas pueden ser letales</w:t>
            </w:r>
          </w:p>
        </w:tc>
      </w:tr>
      <w:tr>
        <w:trPr>
          <w:trHeight w:val="557" w:hRule="exact"/>
        </w:trPr>
        <w:tc>
          <w:tcPr>
            <w:tcW w:w="4325" w:type="dxa"/>
            <w:tcBorders>
              <w:top w:val="single" w:sz="4" w:space="0" w:color="000000"/>
              <w:right w:val="single" w:sz="4" w:space="0" w:color="000000"/>
            </w:tcBorders>
            <w:shd w:val="clear" w:color="auto" w:fill="FF0000"/>
          </w:tcPr>
          <w:p>
            <w:pPr>
              <w:pStyle w:val="TableParagraph"/>
              <w:spacing w:before="6"/>
              <w:ind w:left="444" w:right="0"/>
              <w:jc w:val="left"/>
              <w:rPr>
                <w:rFonts w:ascii="Calibri"/>
                <w:sz w:val="21"/>
              </w:rPr>
            </w:pPr>
            <w:r>
              <w:rPr>
                <w:rFonts w:ascii="Calibri"/>
                <w:color w:val="FFFFFF"/>
                <w:w w:val="105"/>
                <w:sz w:val="21"/>
              </w:rPr>
              <w:t>&gt; 1.0 mg/L</w:t>
            </w:r>
          </w:p>
        </w:tc>
        <w:tc>
          <w:tcPr>
            <w:tcW w:w="4320" w:type="dxa"/>
            <w:tcBorders>
              <w:top w:val="single" w:sz="4" w:space="0" w:color="000000"/>
              <w:left w:val="single" w:sz="4" w:space="0" w:color="000000"/>
            </w:tcBorders>
            <w:shd w:val="clear" w:color="auto" w:fill="FF0000"/>
          </w:tcPr>
          <w:p>
            <w:pPr>
              <w:pStyle w:val="TableParagraph"/>
              <w:spacing w:line="252" w:lineRule="auto" w:before="6"/>
              <w:ind w:left="105" w:right="572"/>
              <w:jc w:val="left"/>
              <w:rPr>
                <w:rFonts w:ascii="Calibri"/>
                <w:sz w:val="21"/>
              </w:rPr>
            </w:pPr>
            <w:r>
              <w:rPr>
                <w:rFonts w:ascii="Calibri"/>
                <w:color w:val="FFFFFF"/>
                <w:w w:val="105"/>
                <w:sz w:val="21"/>
              </w:rPr>
              <w:t>Causa la muerte de truchas por envenenamiento.</w:t>
            </w:r>
          </w:p>
        </w:tc>
      </w:tr>
    </w:tbl>
    <w:p>
      <w:pPr>
        <w:spacing w:after="0" w:line="252" w:lineRule="auto"/>
        <w:jc w:val="left"/>
        <w:rPr>
          <w:rFonts w:ascii="Calibri"/>
          <w:sz w:val="21"/>
        </w:rPr>
        <w:sectPr>
          <w:pgSz w:w="12240" w:h="15840"/>
          <w:pgMar w:header="696" w:footer="1000" w:top="1980" w:bottom="1200" w:left="680" w:right="860"/>
        </w:sectPr>
      </w:pPr>
    </w:p>
    <w:p>
      <w:pPr>
        <w:pStyle w:val="BodyText"/>
        <w:rPr>
          <w:rFonts w:ascii="Times New Roman"/>
          <w:sz w:val="20"/>
        </w:rPr>
      </w:pPr>
    </w:p>
    <w:p>
      <w:pPr>
        <w:pStyle w:val="BodyText"/>
        <w:spacing w:before="1" w:after="1"/>
        <w:rPr>
          <w:rFonts w:ascii="Times New Roman"/>
          <w:sz w:val="27"/>
        </w:rPr>
      </w:pPr>
    </w:p>
    <w:tbl>
      <w:tblPr>
        <w:tblW w:w="0" w:type="auto"/>
        <w:jc w:val="left"/>
        <w:tblInd w:w="894"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CellMar>
          <w:top w:w="0" w:type="dxa"/>
          <w:left w:w="0" w:type="dxa"/>
          <w:bottom w:w="0" w:type="dxa"/>
          <w:right w:w="0" w:type="dxa"/>
        </w:tblCellMar>
        <w:tblLook w:val="01E0"/>
      </w:tblPr>
      <w:tblGrid>
        <w:gridCol w:w="4325"/>
        <w:gridCol w:w="4320"/>
      </w:tblGrid>
      <w:tr>
        <w:trPr>
          <w:trHeight w:val="298" w:hRule="exact"/>
        </w:trPr>
        <w:tc>
          <w:tcPr>
            <w:tcW w:w="4325" w:type="dxa"/>
            <w:tcBorders>
              <w:bottom w:val="double" w:sz="4" w:space="0" w:color="000000"/>
              <w:right w:val="single" w:sz="4" w:space="0" w:color="000000"/>
            </w:tcBorders>
          </w:tcPr>
          <w:p>
            <w:pPr>
              <w:pStyle w:val="TableParagraph"/>
              <w:spacing w:before="6"/>
              <w:ind w:left="1640" w:right="1647"/>
              <w:jc w:val="center"/>
              <w:rPr>
                <w:rFonts w:ascii="Calibri" w:hAnsi="Calibri"/>
                <w:b/>
                <w:sz w:val="21"/>
              </w:rPr>
            </w:pPr>
            <w:r>
              <w:rPr>
                <w:rFonts w:ascii="Calibri" w:hAnsi="Calibri"/>
                <w:b/>
                <w:w w:val="105"/>
                <w:sz w:val="21"/>
              </w:rPr>
              <w:t>Parámetro</w:t>
            </w:r>
          </w:p>
        </w:tc>
        <w:tc>
          <w:tcPr>
            <w:tcW w:w="4320" w:type="dxa"/>
            <w:tcBorders>
              <w:left w:val="single" w:sz="4" w:space="0" w:color="000000"/>
              <w:bottom w:val="double" w:sz="4" w:space="0" w:color="000000"/>
            </w:tcBorders>
          </w:tcPr>
          <w:p>
            <w:pPr>
              <w:pStyle w:val="TableParagraph"/>
              <w:spacing w:before="6"/>
              <w:ind w:left="1538" w:right="1524"/>
              <w:jc w:val="center"/>
              <w:rPr>
                <w:rFonts w:ascii="Calibri"/>
                <w:b/>
                <w:sz w:val="21"/>
              </w:rPr>
            </w:pPr>
            <w:r>
              <w:rPr>
                <w:rFonts w:ascii="Calibri"/>
                <w:b/>
                <w:w w:val="105"/>
                <w:sz w:val="21"/>
              </w:rPr>
              <w:t>Nitratos</w:t>
            </w:r>
          </w:p>
        </w:tc>
      </w:tr>
      <w:tr>
        <w:trPr>
          <w:trHeight w:val="1094" w:hRule="exact"/>
        </w:trPr>
        <w:tc>
          <w:tcPr>
            <w:tcW w:w="4325" w:type="dxa"/>
            <w:tcBorders>
              <w:top w:val="double" w:sz="4" w:space="0" w:color="000000"/>
              <w:bottom w:val="single" w:sz="4" w:space="0" w:color="000000"/>
              <w:right w:val="single" w:sz="4" w:space="0" w:color="000000"/>
            </w:tcBorders>
          </w:tcPr>
          <w:p>
            <w:pPr>
              <w:pStyle w:val="TableParagraph"/>
              <w:spacing w:before="6"/>
              <w:ind w:left="95" w:right="0"/>
              <w:jc w:val="left"/>
              <w:rPr>
                <w:rFonts w:ascii="Calibri" w:hAnsi="Calibri"/>
                <w:sz w:val="21"/>
              </w:rPr>
            </w:pPr>
            <w:r>
              <w:rPr>
                <w:rFonts w:ascii="Calibri" w:hAnsi="Calibri"/>
                <w:w w:val="105"/>
                <w:sz w:val="21"/>
              </w:rPr>
              <w:t>Descripción</w:t>
            </w:r>
          </w:p>
        </w:tc>
        <w:tc>
          <w:tcPr>
            <w:tcW w:w="4320" w:type="dxa"/>
            <w:tcBorders>
              <w:top w:val="double" w:sz="4" w:space="0" w:color="000000"/>
              <w:left w:val="single" w:sz="4" w:space="0" w:color="000000"/>
              <w:bottom w:val="single" w:sz="4" w:space="0" w:color="000000"/>
            </w:tcBorders>
          </w:tcPr>
          <w:p>
            <w:pPr>
              <w:pStyle w:val="TableParagraph"/>
              <w:spacing w:line="252" w:lineRule="auto" w:before="6"/>
              <w:ind w:left="105" w:right="85"/>
              <w:jc w:val="both"/>
              <w:rPr>
                <w:rFonts w:ascii="Calibri" w:hAnsi="Calibri"/>
                <w:sz w:val="21"/>
              </w:rPr>
            </w:pPr>
            <w:r>
              <w:rPr>
                <w:rFonts w:ascii="Calibri" w:hAnsi="Calibri"/>
                <w:w w:val="105"/>
                <w:sz w:val="21"/>
              </w:rPr>
              <w:t>Es la especie nitrogenada, resultado final de</w:t>
            </w:r>
            <w:r>
              <w:rPr>
                <w:rFonts w:ascii="Calibri" w:hAnsi="Calibri"/>
                <w:spacing w:val="49"/>
                <w:w w:val="105"/>
                <w:sz w:val="21"/>
              </w:rPr>
              <w:t> </w:t>
            </w:r>
            <w:r>
              <w:rPr>
                <w:rFonts w:ascii="Calibri" w:hAnsi="Calibri"/>
                <w:w w:val="105"/>
                <w:sz w:val="21"/>
              </w:rPr>
              <w:t>la nitrificación del amonio, el cual es tóxico para los peces a valores muy altos, por lo </w:t>
            </w:r>
            <w:r>
              <w:rPr>
                <w:rFonts w:ascii="Calibri" w:hAnsi="Calibri"/>
                <w:spacing w:val="2"/>
                <w:w w:val="105"/>
                <w:sz w:val="21"/>
              </w:rPr>
              <w:t>que </w:t>
            </w:r>
            <w:r>
              <w:rPr>
                <w:rFonts w:ascii="Calibri" w:hAnsi="Calibri"/>
                <w:w w:val="105"/>
                <w:sz w:val="21"/>
              </w:rPr>
              <w:t>no es necesaria su eliminación en el</w:t>
            </w:r>
            <w:r>
              <w:rPr>
                <w:rFonts w:ascii="Calibri" w:hAnsi="Calibri"/>
                <w:spacing w:val="-21"/>
                <w:w w:val="105"/>
                <w:sz w:val="21"/>
              </w:rPr>
              <w:t> </w:t>
            </w:r>
            <w:r>
              <w:rPr>
                <w:rFonts w:ascii="Calibri" w:hAnsi="Calibri"/>
                <w:w w:val="105"/>
                <w:sz w:val="21"/>
              </w:rPr>
              <w:t>sistema.</w:t>
            </w:r>
          </w:p>
        </w:tc>
      </w:tr>
      <w:tr>
        <w:trPr>
          <w:trHeight w:val="816" w:hRule="exact"/>
        </w:trPr>
        <w:tc>
          <w:tcPr>
            <w:tcW w:w="4325" w:type="dxa"/>
            <w:tcBorders>
              <w:top w:val="single" w:sz="4" w:space="0" w:color="000000"/>
              <w:bottom w:val="single" w:sz="4" w:space="0" w:color="000000"/>
              <w:right w:val="single" w:sz="4" w:space="0" w:color="000000"/>
            </w:tcBorders>
          </w:tcPr>
          <w:p>
            <w:pPr>
              <w:pStyle w:val="TableParagraph"/>
              <w:spacing w:before="6"/>
              <w:ind w:left="95" w:right="0"/>
              <w:jc w:val="left"/>
              <w:rPr>
                <w:rFonts w:ascii="Calibri" w:hAnsi="Calibri"/>
                <w:sz w:val="21"/>
              </w:rPr>
            </w:pPr>
            <w:r>
              <w:rPr>
                <w:rFonts w:ascii="Calibri" w:hAnsi="Calibri"/>
                <w:w w:val="105"/>
                <w:sz w:val="21"/>
              </w:rPr>
              <w:t>Técnica analítica</w:t>
            </w:r>
          </w:p>
        </w:tc>
        <w:tc>
          <w:tcPr>
            <w:tcW w:w="4320" w:type="dxa"/>
            <w:tcBorders>
              <w:top w:val="single" w:sz="4" w:space="0" w:color="000000"/>
              <w:left w:val="single" w:sz="4" w:space="0" w:color="000000"/>
              <w:bottom w:val="single" w:sz="4" w:space="0" w:color="000000"/>
            </w:tcBorders>
          </w:tcPr>
          <w:p>
            <w:pPr>
              <w:pStyle w:val="TableParagraph"/>
              <w:spacing w:line="252" w:lineRule="auto" w:before="6"/>
              <w:ind w:left="105" w:right="99"/>
              <w:jc w:val="left"/>
              <w:rPr>
                <w:rFonts w:ascii="Calibri" w:hAnsi="Calibri"/>
                <w:sz w:val="21"/>
              </w:rPr>
            </w:pPr>
            <w:r>
              <w:rPr>
                <w:rFonts w:ascii="Calibri" w:hAnsi="Calibri"/>
                <w:w w:val="105"/>
                <w:sz w:val="21"/>
              </w:rPr>
              <w:t>Este parámetro se determino de acuerdo con la técnica recomendada en el “Stándard Methods”</w:t>
            </w:r>
          </w:p>
        </w:tc>
      </w:tr>
      <w:tr>
        <w:trPr>
          <w:trHeight w:val="1622" w:hRule="exact"/>
        </w:trPr>
        <w:tc>
          <w:tcPr>
            <w:tcW w:w="4325" w:type="dxa"/>
            <w:tcBorders>
              <w:top w:val="single" w:sz="4" w:space="0" w:color="000000"/>
              <w:bottom w:val="single" w:sz="4" w:space="0" w:color="000000"/>
              <w:right w:val="single" w:sz="4" w:space="0" w:color="000000"/>
            </w:tcBorders>
          </w:tcPr>
          <w:p>
            <w:pPr>
              <w:pStyle w:val="TableParagraph"/>
              <w:spacing w:before="6"/>
              <w:ind w:left="95" w:right="0"/>
              <w:jc w:val="left"/>
              <w:rPr>
                <w:rFonts w:ascii="Calibri" w:hAnsi="Calibri"/>
                <w:sz w:val="21"/>
              </w:rPr>
            </w:pPr>
            <w:r>
              <w:rPr>
                <w:rFonts w:ascii="Calibri" w:hAnsi="Calibri"/>
                <w:w w:val="105"/>
                <w:sz w:val="21"/>
              </w:rPr>
              <w:t>Parámetros relacionados</w:t>
            </w:r>
          </w:p>
        </w:tc>
        <w:tc>
          <w:tcPr>
            <w:tcW w:w="4320" w:type="dxa"/>
            <w:tcBorders>
              <w:top w:val="single" w:sz="4" w:space="0" w:color="000000"/>
              <w:left w:val="single" w:sz="4" w:space="0" w:color="000000"/>
              <w:bottom w:val="single" w:sz="4" w:space="0" w:color="000000"/>
            </w:tcBorders>
          </w:tcPr>
          <w:p>
            <w:pPr>
              <w:pStyle w:val="TableParagraph"/>
              <w:spacing w:line="252" w:lineRule="auto" w:before="6"/>
              <w:ind w:left="105" w:right="572"/>
              <w:jc w:val="left"/>
              <w:rPr>
                <w:rFonts w:ascii="Calibri" w:hAnsi="Calibri"/>
                <w:sz w:val="21"/>
              </w:rPr>
            </w:pPr>
            <w:r>
              <w:rPr>
                <w:rFonts w:ascii="Calibri" w:hAnsi="Calibri"/>
                <w:b/>
                <w:w w:val="105"/>
                <w:sz w:val="21"/>
              </w:rPr>
              <w:t>OD</w:t>
            </w:r>
            <w:r>
              <w:rPr>
                <w:rFonts w:ascii="Calibri" w:hAnsi="Calibri"/>
                <w:w w:val="105"/>
                <w:sz w:val="21"/>
              </w:rPr>
              <w:t>(A mayor OD en el biofiltro, mayor concentración de nitratos en el agua).</w:t>
            </w:r>
          </w:p>
          <w:p>
            <w:pPr>
              <w:pStyle w:val="TableParagraph"/>
              <w:spacing w:line="252" w:lineRule="auto"/>
              <w:ind w:left="105" w:right="143"/>
              <w:jc w:val="left"/>
              <w:rPr>
                <w:rFonts w:ascii="Calibri" w:hAnsi="Calibri"/>
                <w:sz w:val="21"/>
              </w:rPr>
            </w:pPr>
            <w:r>
              <w:rPr>
                <w:rFonts w:ascii="Calibri" w:hAnsi="Calibri"/>
                <w:b/>
                <w:w w:val="105"/>
                <w:sz w:val="21"/>
              </w:rPr>
              <w:t>pH </w:t>
            </w:r>
            <w:r>
              <w:rPr>
                <w:rFonts w:ascii="Calibri" w:hAnsi="Calibri"/>
                <w:w w:val="105"/>
                <w:sz w:val="21"/>
              </w:rPr>
              <w:t>( De acuerdo al valor de pH, se inhibe o estimula la nitrificación)</w:t>
            </w:r>
          </w:p>
          <w:p>
            <w:pPr>
              <w:pStyle w:val="TableParagraph"/>
              <w:spacing w:line="252" w:lineRule="auto"/>
              <w:ind w:left="105" w:right="143"/>
              <w:jc w:val="left"/>
              <w:rPr>
                <w:rFonts w:ascii="Calibri" w:hAnsi="Calibri"/>
                <w:sz w:val="21"/>
              </w:rPr>
            </w:pPr>
            <w:r>
              <w:rPr>
                <w:rFonts w:ascii="Calibri" w:hAnsi="Calibri"/>
                <w:b/>
                <w:w w:val="105"/>
                <w:sz w:val="21"/>
              </w:rPr>
              <w:t>Amonio </w:t>
            </w:r>
            <w:r>
              <w:rPr>
                <w:rFonts w:ascii="Calibri" w:hAnsi="Calibri"/>
                <w:w w:val="105"/>
                <w:sz w:val="21"/>
              </w:rPr>
              <w:t>(Los nitratos tienen como fuente de generación al amonio).</w:t>
            </w:r>
          </w:p>
        </w:tc>
      </w:tr>
      <w:tr>
        <w:trPr>
          <w:trHeight w:val="1891" w:hRule="exact"/>
        </w:trPr>
        <w:tc>
          <w:tcPr>
            <w:tcW w:w="4325" w:type="dxa"/>
            <w:tcBorders>
              <w:top w:val="single" w:sz="4" w:space="0" w:color="000000"/>
              <w:bottom w:val="single" w:sz="4" w:space="0" w:color="000000"/>
              <w:right w:val="single" w:sz="4" w:space="0" w:color="000000"/>
            </w:tcBorders>
          </w:tcPr>
          <w:p>
            <w:pPr>
              <w:pStyle w:val="TableParagraph"/>
              <w:spacing w:before="6"/>
              <w:ind w:left="95" w:right="0"/>
              <w:jc w:val="left"/>
              <w:rPr>
                <w:rFonts w:ascii="Calibri" w:hAnsi="Calibri"/>
                <w:sz w:val="21"/>
              </w:rPr>
            </w:pPr>
            <w:r>
              <w:rPr>
                <w:rFonts w:ascii="Calibri" w:hAnsi="Calibri"/>
                <w:w w:val="105"/>
                <w:sz w:val="21"/>
              </w:rPr>
              <w:t>Interpretación</w:t>
            </w:r>
          </w:p>
        </w:tc>
        <w:tc>
          <w:tcPr>
            <w:tcW w:w="4320" w:type="dxa"/>
            <w:tcBorders>
              <w:top w:val="single" w:sz="4" w:space="0" w:color="000000"/>
              <w:left w:val="single" w:sz="4" w:space="0" w:color="000000"/>
              <w:bottom w:val="single" w:sz="4" w:space="0" w:color="000000"/>
            </w:tcBorders>
          </w:tcPr>
          <w:p>
            <w:pPr>
              <w:pStyle w:val="TableParagraph"/>
              <w:spacing w:line="252" w:lineRule="auto" w:before="6"/>
              <w:ind w:left="105" w:right="143"/>
              <w:jc w:val="left"/>
              <w:rPr>
                <w:rFonts w:ascii="Calibri" w:hAnsi="Calibri"/>
                <w:sz w:val="21"/>
              </w:rPr>
            </w:pPr>
            <w:r>
              <w:rPr>
                <w:rFonts w:ascii="Calibri" w:hAnsi="Calibri"/>
                <w:w w:val="105"/>
                <w:sz w:val="21"/>
              </w:rPr>
              <w:t>En la gráfica se identifican tres zonas de control, una de color rojo que indica efectos letales, una de color amarillo que hace referencia a condiciones de vida de las truchas pero no son las ideales y una zona verde donde se tiene el desarrollo adecuado del cultivo.</w:t>
            </w:r>
          </w:p>
        </w:tc>
      </w:tr>
      <w:tr>
        <w:trPr>
          <w:trHeight w:val="814" w:hRule="exact"/>
        </w:trPr>
        <w:tc>
          <w:tcPr>
            <w:tcW w:w="4325" w:type="dxa"/>
            <w:tcBorders>
              <w:top w:val="single" w:sz="4" w:space="0" w:color="000000"/>
              <w:bottom w:val="single" w:sz="4" w:space="0" w:color="000000"/>
              <w:right w:val="single" w:sz="4" w:space="0" w:color="000000"/>
            </w:tcBorders>
            <w:shd w:val="clear" w:color="auto" w:fill="92D050"/>
          </w:tcPr>
          <w:p>
            <w:pPr>
              <w:pStyle w:val="TableParagraph"/>
              <w:spacing w:before="6"/>
              <w:ind w:left="95" w:right="0"/>
              <w:jc w:val="left"/>
              <w:rPr>
                <w:rFonts w:ascii="Calibri"/>
                <w:sz w:val="21"/>
              </w:rPr>
            </w:pPr>
            <w:r>
              <w:rPr>
                <w:rFonts w:ascii="Calibri"/>
                <w:w w:val="105"/>
                <w:sz w:val="21"/>
              </w:rPr>
              <w:t>&lt; 1000 mg/L</w:t>
            </w:r>
          </w:p>
        </w:tc>
        <w:tc>
          <w:tcPr>
            <w:tcW w:w="4320" w:type="dxa"/>
            <w:tcBorders>
              <w:top w:val="single" w:sz="4" w:space="0" w:color="000000"/>
              <w:left w:val="single" w:sz="4" w:space="0" w:color="000000"/>
              <w:bottom w:val="single" w:sz="4" w:space="0" w:color="000000"/>
            </w:tcBorders>
            <w:shd w:val="clear" w:color="auto" w:fill="92D050"/>
          </w:tcPr>
          <w:p>
            <w:pPr>
              <w:pStyle w:val="TableParagraph"/>
              <w:spacing w:line="252" w:lineRule="auto" w:before="6"/>
              <w:ind w:left="105" w:right="0"/>
              <w:jc w:val="left"/>
              <w:rPr>
                <w:rFonts w:ascii="Calibri" w:hAnsi="Calibri"/>
                <w:sz w:val="21"/>
              </w:rPr>
            </w:pPr>
            <w:r>
              <w:rPr>
                <w:rFonts w:ascii="Calibri" w:hAnsi="Calibri"/>
                <w:w w:val="105"/>
                <w:sz w:val="21"/>
              </w:rPr>
              <w:t>Este es el intervalo óptimo para es buen desarrollo de la trucha, sin embargo cuanto más se acerque al valor inferior, es preferible.</w:t>
            </w:r>
          </w:p>
        </w:tc>
      </w:tr>
      <w:tr>
        <w:trPr>
          <w:trHeight w:val="1351" w:hRule="exact"/>
        </w:trPr>
        <w:tc>
          <w:tcPr>
            <w:tcW w:w="4325" w:type="dxa"/>
            <w:tcBorders>
              <w:top w:val="single" w:sz="4" w:space="0" w:color="000000"/>
              <w:bottom w:val="single" w:sz="4" w:space="0" w:color="000000"/>
              <w:right w:val="single" w:sz="4" w:space="0" w:color="000000"/>
            </w:tcBorders>
            <w:shd w:val="clear" w:color="auto" w:fill="FFFF00"/>
          </w:tcPr>
          <w:p>
            <w:pPr>
              <w:pStyle w:val="TableParagraph"/>
              <w:spacing w:before="9"/>
              <w:ind w:left="95" w:right="0"/>
              <w:jc w:val="left"/>
              <w:rPr>
                <w:rFonts w:ascii="Calibri" w:hAnsi="Calibri"/>
                <w:sz w:val="21"/>
              </w:rPr>
            </w:pPr>
            <w:r>
              <w:rPr>
                <w:rFonts w:ascii="Calibri" w:hAnsi="Calibri"/>
                <w:w w:val="105"/>
                <w:sz w:val="21"/>
              </w:rPr>
              <w:t>1000 – 1350 mg/L</w:t>
            </w:r>
          </w:p>
        </w:tc>
        <w:tc>
          <w:tcPr>
            <w:tcW w:w="4320" w:type="dxa"/>
            <w:tcBorders>
              <w:top w:val="single" w:sz="4" w:space="0" w:color="000000"/>
              <w:left w:val="single" w:sz="4" w:space="0" w:color="000000"/>
              <w:bottom w:val="single" w:sz="4" w:space="0" w:color="000000"/>
            </w:tcBorders>
            <w:shd w:val="clear" w:color="auto" w:fill="FFFF00"/>
          </w:tcPr>
          <w:p>
            <w:pPr>
              <w:pStyle w:val="TableParagraph"/>
              <w:spacing w:line="249" w:lineRule="auto" w:before="9"/>
              <w:ind w:left="105" w:right="0"/>
              <w:jc w:val="left"/>
              <w:rPr>
                <w:rFonts w:ascii="Calibri" w:hAnsi="Calibri"/>
                <w:sz w:val="21"/>
              </w:rPr>
            </w:pPr>
            <w:r>
              <w:rPr>
                <w:rFonts w:ascii="Calibri" w:hAnsi="Calibri"/>
                <w:w w:val="105"/>
                <w:sz w:val="21"/>
              </w:rPr>
              <w:t>Cuando estas concentraciones son puntuales, permiten la sobrevivencia de la trucha pero cuando los peces son sometidos a largos periodos de exposición, estas pueden ser letales</w:t>
            </w:r>
          </w:p>
        </w:tc>
      </w:tr>
      <w:tr>
        <w:trPr>
          <w:trHeight w:val="826" w:hRule="exact"/>
        </w:trPr>
        <w:tc>
          <w:tcPr>
            <w:tcW w:w="4325" w:type="dxa"/>
            <w:tcBorders>
              <w:top w:val="single" w:sz="4" w:space="0" w:color="000000"/>
              <w:right w:val="single" w:sz="4" w:space="0" w:color="000000"/>
            </w:tcBorders>
            <w:shd w:val="clear" w:color="auto" w:fill="FF0000"/>
          </w:tcPr>
          <w:p>
            <w:pPr>
              <w:pStyle w:val="TableParagraph"/>
              <w:spacing w:before="6"/>
              <w:ind w:left="444" w:right="0"/>
              <w:jc w:val="left"/>
              <w:rPr>
                <w:rFonts w:ascii="Calibri"/>
                <w:sz w:val="21"/>
              </w:rPr>
            </w:pPr>
            <w:r>
              <w:rPr>
                <w:rFonts w:ascii="Calibri"/>
                <w:color w:val="FFFFFF"/>
                <w:w w:val="105"/>
                <w:sz w:val="21"/>
              </w:rPr>
              <w:t>&gt; 1350 mg/L</w:t>
            </w:r>
          </w:p>
        </w:tc>
        <w:tc>
          <w:tcPr>
            <w:tcW w:w="4320" w:type="dxa"/>
            <w:tcBorders>
              <w:top w:val="single" w:sz="4" w:space="0" w:color="000000"/>
              <w:left w:val="single" w:sz="4" w:space="0" w:color="000000"/>
            </w:tcBorders>
            <w:shd w:val="clear" w:color="auto" w:fill="FF0000"/>
          </w:tcPr>
          <w:p>
            <w:pPr>
              <w:pStyle w:val="TableParagraph"/>
              <w:spacing w:line="252" w:lineRule="auto" w:before="6"/>
              <w:ind w:left="105" w:right="143"/>
              <w:jc w:val="left"/>
              <w:rPr>
                <w:rFonts w:ascii="Calibri" w:hAnsi="Calibri"/>
                <w:sz w:val="21"/>
              </w:rPr>
            </w:pPr>
            <w:r>
              <w:rPr>
                <w:rFonts w:ascii="Calibri" w:hAnsi="Calibri"/>
                <w:color w:val="FFFFFF"/>
                <w:w w:val="105"/>
                <w:sz w:val="21"/>
              </w:rPr>
              <w:t>Causa la muerte de truchas por envenenamiento, no obstante es poco probable alcanzar valores tóxicos en un SRA.</w:t>
            </w:r>
          </w:p>
        </w:tc>
      </w:tr>
    </w:tbl>
    <w:p>
      <w:pPr>
        <w:spacing w:after="0" w:line="252" w:lineRule="auto"/>
        <w:jc w:val="left"/>
        <w:rPr>
          <w:rFonts w:ascii="Calibri" w:hAnsi="Calibri"/>
          <w:sz w:val="21"/>
        </w:rPr>
        <w:sectPr>
          <w:footerReference w:type="default" r:id="rId165"/>
          <w:pgSz w:w="12240" w:h="15840"/>
          <w:pgMar w:footer="1000" w:header="696" w:top="1980" w:bottom="1200" w:left="680" w:right="860"/>
        </w:sectPr>
      </w:pPr>
    </w:p>
    <w:p>
      <w:pPr>
        <w:pStyle w:val="BodyText"/>
        <w:spacing w:before="7"/>
        <w:rPr>
          <w:rFonts w:ascii="Times New Roman"/>
          <w:sz w:val="16"/>
        </w:rPr>
      </w:pPr>
    </w:p>
    <w:p>
      <w:pPr>
        <w:pStyle w:val="Heading5"/>
        <w:spacing w:before="69"/>
        <w:rPr>
          <w:i/>
        </w:rPr>
      </w:pPr>
      <w:r>
        <w:rPr>
          <w:i/>
        </w:rPr>
        <w:t>Anexo 5. Clasificación de muestras en los intervalos  óptimo, de tolerancia y letal</w:t>
      </w:r>
    </w:p>
    <w:p>
      <w:pPr>
        <w:pStyle w:val="BodyText"/>
        <w:spacing w:before="3"/>
        <w:rPr>
          <w:rFonts w:ascii="Times New Roman"/>
          <w:b/>
          <w:i/>
        </w:rPr>
      </w:pPr>
    </w:p>
    <w:tbl>
      <w:tblPr>
        <w:tblW w:w="0" w:type="auto"/>
        <w:jc w:val="left"/>
        <w:tblInd w:w="2003"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1522"/>
        <w:gridCol w:w="1152"/>
        <w:gridCol w:w="1272"/>
        <w:gridCol w:w="1555"/>
        <w:gridCol w:w="1550"/>
      </w:tblGrid>
      <w:tr>
        <w:trPr>
          <w:trHeight w:val="586" w:hRule="exact"/>
        </w:trPr>
        <w:tc>
          <w:tcPr>
            <w:tcW w:w="1522" w:type="dxa"/>
            <w:vMerge w:val="restart"/>
          </w:tcPr>
          <w:p>
            <w:pPr>
              <w:pStyle w:val="TableParagraph"/>
              <w:ind w:right="0"/>
              <w:jc w:val="left"/>
              <w:rPr>
                <w:rFonts w:ascii="Times New Roman"/>
                <w:b/>
                <w:i/>
                <w:sz w:val="18"/>
              </w:rPr>
            </w:pPr>
          </w:p>
          <w:p>
            <w:pPr>
              <w:pStyle w:val="TableParagraph"/>
              <w:spacing w:before="10"/>
              <w:ind w:right="0"/>
              <w:jc w:val="left"/>
              <w:rPr>
                <w:rFonts w:ascii="Times New Roman"/>
                <w:b/>
                <w:i/>
                <w:sz w:val="19"/>
              </w:rPr>
            </w:pPr>
          </w:p>
          <w:p>
            <w:pPr>
              <w:pStyle w:val="TableParagraph"/>
              <w:ind w:left="309" w:right="0"/>
              <w:jc w:val="left"/>
              <w:rPr>
                <w:b/>
                <w:sz w:val="17"/>
              </w:rPr>
            </w:pPr>
            <w:r>
              <w:rPr>
                <w:b/>
                <w:w w:val="105"/>
                <w:sz w:val="17"/>
              </w:rPr>
              <w:t>Parámetro</w:t>
            </w:r>
          </w:p>
        </w:tc>
        <w:tc>
          <w:tcPr>
            <w:tcW w:w="1152" w:type="dxa"/>
            <w:vMerge w:val="restart"/>
          </w:tcPr>
          <w:p>
            <w:pPr>
              <w:pStyle w:val="TableParagraph"/>
              <w:ind w:right="0"/>
              <w:jc w:val="left"/>
              <w:rPr>
                <w:rFonts w:ascii="Times New Roman"/>
                <w:b/>
                <w:i/>
                <w:sz w:val="18"/>
              </w:rPr>
            </w:pPr>
          </w:p>
          <w:p>
            <w:pPr>
              <w:pStyle w:val="TableParagraph"/>
              <w:spacing w:before="10"/>
              <w:ind w:right="0"/>
              <w:jc w:val="left"/>
              <w:rPr>
                <w:rFonts w:ascii="Times New Roman"/>
                <w:b/>
                <w:i/>
                <w:sz w:val="19"/>
              </w:rPr>
            </w:pPr>
          </w:p>
          <w:p>
            <w:pPr>
              <w:pStyle w:val="TableParagraph"/>
              <w:ind w:left="287" w:right="0"/>
              <w:jc w:val="left"/>
              <w:rPr>
                <w:b/>
                <w:sz w:val="17"/>
              </w:rPr>
            </w:pPr>
            <w:r>
              <w:rPr>
                <w:b/>
                <w:w w:val="105"/>
                <w:sz w:val="17"/>
              </w:rPr>
              <w:t>Rango</w:t>
            </w:r>
          </w:p>
        </w:tc>
        <w:tc>
          <w:tcPr>
            <w:tcW w:w="2827" w:type="dxa"/>
            <w:gridSpan w:val="2"/>
          </w:tcPr>
          <w:p>
            <w:pPr>
              <w:pStyle w:val="TableParagraph"/>
              <w:spacing w:before="8"/>
              <w:ind w:right="0"/>
              <w:jc w:val="left"/>
              <w:rPr>
                <w:rFonts w:ascii="Times New Roman"/>
                <w:b/>
                <w:i/>
                <w:sz w:val="15"/>
              </w:rPr>
            </w:pPr>
          </w:p>
          <w:p>
            <w:pPr>
              <w:pStyle w:val="TableParagraph"/>
              <w:spacing w:before="1"/>
              <w:ind w:left="135" w:right="0"/>
              <w:jc w:val="left"/>
              <w:rPr>
                <w:b/>
                <w:sz w:val="17"/>
              </w:rPr>
            </w:pPr>
            <w:r>
              <w:rPr>
                <w:b/>
                <w:w w:val="105"/>
                <w:sz w:val="17"/>
              </w:rPr>
              <w:t>Tren de tratamiento (efluente)</w:t>
            </w:r>
          </w:p>
        </w:tc>
        <w:tc>
          <w:tcPr>
            <w:tcW w:w="1550" w:type="dxa"/>
            <w:vMerge w:val="restart"/>
          </w:tcPr>
          <w:p>
            <w:pPr>
              <w:pStyle w:val="TableParagraph"/>
              <w:ind w:right="0"/>
              <w:jc w:val="left"/>
              <w:rPr>
                <w:rFonts w:ascii="Times New Roman"/>
                <w:b/>
                <w:i/>
                <w:sz w:val="18"/>
              </w:rPr>
            </w:pPr>
          </w:p>
          <w:p>
            <w:pPr>
              <w:pStyle w:val="TableParagraph"/>
              <w:spacing w:before="10"/>
              <w:ind w:right="0"/>
              <w:jc w:val="left"/>
              <w:rPr>
                <w:rFonts w:ascii="Times New Roman"/>
                <w:b/>
                <w:i/>
                <w:sz w:val="19"/>
              </w:rPr>
            </w:pPr>
          </w:p>
          <w:p>
            <w:pPr>
              <w:pStyle w:val="TableParagraph"/>
              <w:ind w:left="374" w:right="0"/>
              <w:jc w:val="left"/>
              <w:rPr>
                <w:b/>
                <w:sz w:val="17"/>
              </w:rPr>
            </w:pPr>
            <w:r>
              <w:rPr>
                <w:b/>
                <w:w w:val="105"/>
                <w:sz w:val="17"/>
              </w:rPr>
              <w:t>Muestras</w:t>
            </w:r>
          </w:p>
        </w:tc>
      </w:tr>
      <w:tr>
        <w:trPr>
          <w:trHeight w:val="509" w:hRule="exact"/>
        </w:trPr>
        <w:tc>
          <w:tcPr>
            <w:tcW w:w="1522" w:type="dxa"/>
            <w:vMerge/>
          </w:tcPr>
          <w:p>
            <w:pPr/>
          </w:p>
        </w:tc>
        <w:tc>
          <w:tcPr>
            <w:tcW w:w="1152" w:type="dxa"/>
            <w:vMerge/>
          </w:tcPr>
          <w:p>
            <w:pPr/>
          </w:p>
        </w:tc>
        <w:tc>
          <w:tcPr>
            <w:tcW w:w="1272" w:type="dxa"/>
          </w:tcPr>
          <w:p>
            <w:pPr>
              <w:pStyle w:val="TableParagraph"/>
              <w:spacing w:line="288" w:lineRule="auto" w:before="23"/>
              <w:ind w:left="229" w:right="97" w:hanging="115"/>
              <w:jc w:val="left"/>
              <w:rPr>
                <w:b/>
                <w:sz w:val="17"/>
              </w:rPr>
            </w:pPr>
            <w:r>
              <w:rPr>
                <w:b/>
                <w:w w:val="105"/>
                <w:sz w:val="17"/>
              </w:rPr>
              <w:t>Cantidad de muestras</w:t>
            </w:r>
          </w:p>
        </w:tc>
        <w:tc>
          <w:tcPr>
            <w:tcW w:w="1555" w:type="dxa"/>
          </w:tcPr>
          <w:p>
            <w:pPr>
              <w:pStyle w:val="TableParagraph"/>
              <w:spacing w:before="143"/>
              <w:ind w:right="0"/>
              <w:jc w:val="center"/>
              <w:rPr>
                <w:b/>
                <w:sz w:val="17"/>
              </w:rPr>
            </w:pPr>
            <w:r>
              <w:rPr>
                <w:b/>
                <w:w w:val="104"/>
                <w:sz w:val="17"/>
              </w:rPr>
              <w:t>%</w:t>
            </w:r>
          </w:p>
        </w:tc>
        <w:tc>
          <w:tcPr>
            <w:tcW w:w="1550" w:type="dxa"/>
            <w:vMerge/>
          </w:tcPr>
          <w:p>
            <w:pPr/>
          </w:p>
        </w:tc>
      </w:tr>
      <w:tr>
        <w:trPr>
          <w:trHeight w:val="274" w:hRule="exact"/>
        </w:trPr>
        <w:tc>
          <w:tcPr>
            <w:tcW w:w="1522" w:type="dxa"/>
            <w:vMerge w:val="restart"/>
          </w:tcPr>
          <w:p>
            <w:pPr>
              <w:pStyle w:val="TableParagraph"/>
              <w:spacing w:before="9"/>
              <w:ind w:right="0"/>
              <w:jc w:val="left"/>
              <w:rPr>
                <w:rFonts w:ascii="Times New Roman"/>
                <w:b/>
                <w:i/>
                <w:sz w:val="25"/>
              </w:rPr>
            </w:pPr>
          </w:p>
          <w:p>
            <w:pPr>
              <w:pStyle w:val="TableParagraph"/>
              <w:ind w:left="449" w:right="0"/>
              <w:jc w:val="left"/>
              <w:rPr>
                <w:sz w:val="17"/>
              </w:rPr>
            </w:pPr>
            <w:r>
              <w:rPr>
                <w:w w:val="105"/>
                <w:sz w:val="17"/>
              </w:rPr>
              <w:t>Amonio</w:t>
            </w:r>
          </w:p>
        </w:tc>
        <w:tc>
          <w:tcPr>
            <w:tcW w:w="1152" w:type="dxa"/>
            <w:shd w:val="clear" w:color="auto" w:fill="99CC00"/>
          </w:tcPr>
          <w:p>
            <w:pPr>
              <w:pStyle w:val="TableParagraph"/>
              <w:spacing w:before="23"/>
              <w:ind w:left="100" w:right="0"/>
              <w:jc w:val="left"/>
              <w:rPr>
                <w:sz w:val="17"/>
              </w:rPr>
            </w:pPr>
            <w:r>
              <w:rPr>
                <w:w w:val="105"/>
                <w:sz w:val="17"/>
              </w:rPr>
              <w:t>Óptimo</w:t>
            </w:r>
          </w:p>
        </w:tc>
        <w:tc>
          <w:tcPr>
            <w:tcW w:w="1272" w:type="dxa"/>
            <w:shd w:val="clear" w:color="auto" w:fill="99CC00"/>
          </w:tcPr>
          <w:p>
            <w:pPr>
              <w:pStyle w:val="TableParagraph"/>
              <w:spacing w:before="23"/>
              <w:ind w:left="291" w:right="285"/>
              <w:jc w:val="center"/>
              <w:rPr>
                <w:sz w:val="17"/>
              </w:rPr>
            </w:pPr>
            <w:r>
              <w:rPr>
                <w:w w:val="105"/>
                <w:sz w:val="17"/>
              </w:rPr>
              <w:t>37</w:t>
            </w:r>
          </w:p>
        </w:tc>
        <w:tc>
          <w:tcPr>
            <w:tcW w:w="1555" w:type="dxa"/>
            <w:shd w:val="clear" w:color="auto" w:fill="99CC00"/>
          </w:tcPr>
          <w:p>
            <w:pPr>
              <w:pStyle w:val="TableParagraph"/>
              <w:spacing w:before="23"/>
              <w:ind w:left="524" w:right="524"/>
              <w:jc w:val="center"/>
              <w:rPr>
                <w:sz w:val="17"/>
              </w:rPr>
            </w:pPr>
            <w:r>
              <w:rPr>
                <w:w w:val="105"/>
                <w:sz w:val="17"/>
              </w:rPr>
              <w:t>94.9</w:t>
            </w:r>
          </w:p>
        </w:tc>
        <w:tc>
          <w:tcPr>
            <w:tcW w:w="1550" w:type="dxa"/>
            <w:vMerge w:val="restart"/>
          </w:tcPr>
          <w:p>
            <w:pPr>
              <w:pStyle w:val="TableParagraph"/>
              <w:spacing w:before="9"/>
              <w:ind w:right="0"/>
              <w:jc w:val="left"/>
              <w:rPr>
                <w:rFonts w:ascii="Times New Roman"/>
                <w:b/>
                <w:i/>
                <w:sz w:val="25"/>
              </w:rPr>
            </w:pPr>
          </w:p>
          <w:p>
            <w:pPr>
              <w:pStyle w:val="TableParagraph"/>
              <w:ind w:left="650" w:right="642"/>
              <w:jc w:val="center"/>
              <w:rPr>
                <w:b/>
                <w:sz w:val="17"/>
              </w:rPr>
            </w:pPr>
            <w:r>
              <w:rPr>
                <w:b/>
                <w:w w:val="105"/>
                <w:sz w:val="17"/>
              </w:rPr>
              <w:t>39</w:t>
            </w:r>
          </w:p>
        </w:tc>
      </w:tr>
      <w:tr>
        <w:trPr>
          <w:trHeight w:val="274" w:hRule="exact"/>
        </w:trPr>
        <w:tc>
          <w:tcPr>
            <w:tcW w:w="1522" w:type="dxa"/>
            <w:vMerge/>
          </w:tcPr>
          <w:p>
            <w:pPr/>
          </w:p>
        </w:tc>
        <w:tc>
          <w:tcPr>
            <w:tcW w:w="1152" w:type="dxa"/>
            <w:shd w:val="clear" w:color="auto" w:fill="FFFF00"/>
          </w:tcPr>
          <w:p>
            <w:pPr>
              <w:pStyle w:val="TableParagraph"/>
              <w:spacing w:before="23"/>
              <w:ind w:left="100" w:right="0"/>
              <w:jc w:val="left"/>
              <w:rPr>
                <w:sz w:val="17"/>
              </w:rPr>
            </w:pPr>
            <w:r>
              <w:rPr>
                <w:w w:val="105"/>
                <w:sz w:val="17"/>
              </w:rPr>
              <w:t>Tolerancia</w:t>
            </w:r>
          </w:p>
        </w:tc>
        <w:tc>
          <w:tcPr>
            <w:tcW w:w="1272" w:type="dxa"/>
            <w:shd w:val="clear" w:color="auto" w:fill="FFFF00"/>
          </w:tcPr>
          <w:p>
            <w:pPr>
              <w:pStyle w:val="TableParagraph"/>
              <w:spacing w:before="23"/>
              <w:ind w:left="5" w:right="0"/>
              <w:jc w:val="center"/>
              <w:rPr>
                <w:sz w:val="17"/>
              </w:rPr>
            </w:pPr>
            <w:r>
              <w:rPr>
                <w:w w:val="104"/>
                <w:sz w:val="17"/>
              </w:rPr>
              <w:t>2</w:t>
            </w:r>
          </w:p>
        </w:tc>
        <w:tc>
          <w:tcPr>
            <w:tcW w:w="1555" w:type="dxa"/>
            <w:shd w:val="clear" w:color="auto" w:fill="FFFF00"/>
          </w:tcPr>
          <w:p>
            <w:pPr>
              <w:pStyle w:val="TableParagraph"/>
              <w:spacing w:before="23"/>
              <w:ind w:left="524" w:right="524"/>
              <w:jc w:val="center"/>
              <w:rPr>
                <w:sz w:val="17"/>
              </w:rPr>
            </w:pPr>
            <w:r>
              <w:rPr>
                <w:w w:val="105"/>
                <w:sz w:val="17"/>
              </w:rPr>
              <w:t>5.1</w:t>
            </w:r>
          </w:p>
        </w:tc>
        <w:tc>
          <w:tcPr>
            <w:tcW w:w="1550" w:type="dxa"/>
            <w:vMerge/>
          </w:tcPr>
          <w:p>
            <w:pPr/>
          </w:p>
        </w:tc>
      </w:tr>
      <w:tr>
        <w:trPr>
          <w:trHeight w:val="290" w:hRule="exact"/>
        </w:trPr>
        <w:tc>
          <w:tcPr>
            <w:tcW w:w="1522" w:type="dxa"/>
            <w:vMerge/>
            <w:tcBorders>
              <w:bottom w:val="double" w:sz="7" w:space="0" w:color="000000"/>
            </w:tcBorders>
          </w:tcPr>
          <w:p>
            <w:pPr/>
          </w:p>
        </w:tc>
        <w:tc>
          <w:tcPr>
            <w:tcW w:w="1152" w:type="dxa"/>
            <w:tcBorders>
              <w:bottom w:val="double" w:sz="7" w:space="0" w:color="000000"/>
            </w:tcBorders>
            <w:shd w:val="clear" w:color="auto" w:fill="FF0000"/>
          </w:tcPr>
          <w:p>
            <w:pPr>
              <w:pStyle w:val="TableParagraph"/>
              <w:spacing w:before="23"/>
              <w:ind w:left="100" w:right="0"/>
              <w:jc w:val="left"/>
              <w:rPr>
                <w:sz w:val="17"/>
              </w:rPr>
            </w:pPr>
            <w:r>
              <w:rPr>
                <w:w w:val="105"/>
                <w:sz w:val="17"/>
              </w:rPr>
              <w:t>Letal</w:t>
            </w:r>
          </w:p>
        </w:tc>
        <w:tc>
          <w:tcPr>
            <w:tcW w:w="1272" w:type="dxa"/>
            <w:tcBorders>
              <w:bottom w:val="double" w:sz="7" w:space="0" w:color="000000"/>
            </w:tcBorders>
            <w:shd w:val="clear" w:color="auto" w:fill="FF0000"/>
          </w:tcPr>
          <w:p>
            <w:pPr>
              <w:pStyle w:val="TableParagraph"/>
              <w:spacing w:before="23"/>
              <w:ind w:left="5" w:right="0"/>
              <w:jc w:val="center"/>
              <w:rPr>
                <w:sz w:val="17"/>
              </w:rPr>
            </w:pPr>
            <w:r>
              <w:rPr>
                <w:w w:val="104"/>
                <w:sz w:val="17"/>
              </w:rPr>
              <w:t>0</w:t>
            </w:r>
          </w:p>
        </w:tc>
        <w:tc>
          <w:tcPr>
            <w:tcW w:w="1555" w:type="dxa"/>
            <w:tcBorders>
              <w:bottom w:val="double" w:sz="7" w:space="0" w:color="000000"/>
            </w:tcBorders>
            <w:shd w:val="clear" w:color="auto" w:fill="FF0000"/>
          </w:tcPr>
          <w:p>
            <w:pPr>
              <w:pStyle w:val="TableParagraph"/>
              <w:spacing w:before="23"/>
              <w:ind w:right="0"/>
              <w:jc w:val="center"/>
              <w:rPr>
                <w:sz w:val="17"/>
              </w:rPr>
            </w:pPr>
            <w:r>
              <w:rPr>
                <w:w w:val="104"/>
                <w:sz w:val="17"/>
              </w:rPr>
              <w:t>0</w:t>
            </w:r>
          </w:p>
        </w:tc>
        <w:tc>
          <w:tcPr>
            <w:tcW w:w="1550" w:type="dxa"/>
            <w:vMerge/>
            <w:tcBorders>
              <w:bottom w:val="double" w:sz="7" w:space="0" w:color="000000"/>
            </w:tcBorders>
          </w:tcPr>
          <w:p>
            <w:pPr/>
          </w:p>
        </w:tc>
      </w:tr>
      <w:tr>
        <w:trPr>
          <w:trHeight w:val="290" w:hRule="exact"/>
        </w:trPr>
        <w:tc>
          <w:tcPr>
            <w:tcW w:w="1522" w:type="dxa"/>
            <w:vMerge w:val="restart"/>
            <w:tcBorders>
              <w:top w:val="double" w:sz="7" w:space="0" w:color="000000"/>
            </w:tcBorders>
          </w:tcPr>
          <w:p>
            <w:pPr>
              <w:pStyle w:val="TableParagraph"/>
              <w:spacing w:before="9"/>
              <w:ind w:right="0"/>
              <w:jc w:val="left"/>
              <w:rPr>
                <w:rFonts w:ascii="Times New Roman"/>
                <w:b/>
                <w:i/>
                <w:sz w:val="25"/>
              </w:rPr>
            </w:pPr>
          </w:p>
          <w:p>
            <w:pPr>
              <w:pStyle w:val="TableParagraph"/>
              <w:ind w:left="444" w:right="0"/>
              <w:jc w:val="left"/>
              <w:rPr>
                <w:sz w:val="17"/>
              </w:rPr>
            </w:pPr>
            <w:r>
              <w:rPr>
                <w:w w:val="105"/>
                <w:sz w:val="17"/>
              </w:rPr>
              <w:t>Nitratos</w:t>
            </w:r>
          </w:p>
        </w:tc>
        <w:tc>
          <w:tcPr>
            <w:tcW w:w="1152" w:type="dxa"/>
            <w:tcBorders>
              <w:top w:val="double" w:sz="7" w:space="0" w:color="000000"/>
            </w:tcBorders>
            <w:shd w:val="clear" w:color="auto" w:fill="99CC00"/>
          </w:tcPr>
          <w:p>
            <w:pPr>
              <w:pStyle w:val="TableParagraph"/>
              <w:spacing w:before="23"/>
              <w:ind w:left="100" w:right="0"/>
              <w:jc w:val="left"/>
              <w:rPr>
                <w:sz w:val="17"/>
              </w:rPr>
            </w:pPr>
            <w:r>
              <w:rPr>
                <w:w w:val="105"/>
                <w:sz w:val="17"/>
              </w:rPr>
              <w:t>Óptimo</w:t>
            </w:r>
          </w:p>
        </w:tc>
        <w:tc>
          <w:tcPr>
            <w:tcW w:w="1272" w:type="dxa"/>
            <w:tcBorders>
              <w:top w:val="double" w:sz="7" w:space="0" w:color="000000"/>
            </w:tcBorders>
            <w:shd w:val="clear" w:color="auto" w:fill="99CC00"/>
          </w:tcPr>
          <w:p>
            <w:pPr>
              <w:pStyle w:val="TableParagraph"/>
              <w:spacing w:before="23"/>
              <w:ind w:left="291" w:right="285"/>
              <w:jc w:val="center"/>
              <w:rPr>
                <w:sz w:val="17"/>
              </w:rPr>
            </w:pPr>
            <w:r>
              <w:rPr>
                <w:w w:val="105"/>
                <w:sz w:val="17"/>
              </w:rPr>
              <w:t>37</w:t>
            </w:r>
          </w:p>
        </w:tc>
        <w:tc>
          <w:tcPr>
            <w:tcW w:w="1555" w:type="dxa"/>
            <w:tcBorders>
              <w:top w:val="double" w:sz="7" w:space="0" w:color="000000"/>
            </w:tcBorders>
            <w:shd w:val="clear" w:color="auto" w:fill="99CC00"/>
          </w:tcPr>
          <w:p>
            <w:pPr>
              <w:pStyle w:val="TableParagraph"/>
              <w:spacing w:before="23"/>
              <w:ind w:left="524" w:right="524"/>
              <w:jc w:val="center"/>
              <w:rPr>
                <w:sz w:val="17"/>
              </w:rPr>
            </w:pPr>
            <w:r>
              <w:rPr>
                <w:w w:val="105"/>
                <w:sz w:val="17"/>
              </w:rPr>
              <w:t>100.0</w:t>
            </w:r>
          </w:p>
        </w:tc>
        <w:tc>
          <w:tcPr>
            <w:tcW w:w="1550" w:type="dxa"/>
            <w:vMerge w:val="restart"/>
            <w:tcBorders>
              <w:top w:val="double" w:sz="7" w:space="0" w:color="000000"/>
            </w:tcBorders>
          </w:tcPr>
          <w:p>
            <w:pPr>
              <w:pStyle w:val="TableParagraph"/>
              <w:spacing w:before="9"/>
              <w:ind w:right="0"/>
              <w:jc w:val="left"/>
              <w:rPr>
                <w:rFonts w:ascii="Times New Roman"/>
                <w:b/>
                <w:i/>
                <w:sz w:val="25"/>
              </w:rPr>
            </w:pPr>
          </w:p>
          <w:p>
            <w:pPr>
              <w:pStyle w:val="TableParagraph"/>
              <w:ind w:left="650" w:right="642"/>
              <w:jc w:val="center"/>
              <w:rPr>
                <w:b/>
                <w:sz w:val="17"/>
              </w:rPr>
            </w:pPr>
            <w:r>
              <w:rPr>
                <w:b/>
                <w:w w:val="105"/>
                <w:sz w:val="17"/>
              </w:rPr>
              <w:t>37</w:t>
            </w:r>
          </w:p>
        </w:tc>
      </w:tr>
      <w:tr>
        <w:trPr>
          <w:trHeight w:val="274" w:hRule="exact"/>
        </w:trPr>
        <w:tc>
          <w:tcPr>
            <w:tcW w:w="1522" w:type="dxa"/>
            <w:vMerge/>
          </w:tcPr>
          <w:p>
            <w:pPr/>
          </w:p>
        </w:tc>
        <w:tc>
          <w:tcPr>
            <w:tcW w:w="1152" w:type="dxa"/>
            <w:shd w:val="clear" w:color="auto" w:fill="FFFF00"/>
          </w:tcPr>
          <w:p>
            <w:pPr>
              <w:pStyle w:val="TableParagraph"/>
              <w:spacing w:before="23"/>
              <w:ind w:left="100" w:right="0"/>
              <w:jc w:val="left"/>
              <w:rPr>
                <w:sz w:val="17"/>
              </w:rPr>
            </w:pPr>
            <w:r>
              <w:rPr>
                <w:w w:val="105"/>
                <w:sz w:val="17"/>
              </w:rPr>
              <w:t>Tolerancia</w:t>
            </w:r>
          </w:p>
        </w:tc>
        <w:tc>
          <w:tcPr>
            <w:tcW w:w="1272" w:type="dxa"/>
            <w:shd w:val="clear" w:color="auto" w:fill="FFFF00"/>
          </w:tcPr>
          <w:p>
            <w:pPr>
              <w:pStyle w:val="TableParagraph"/>
              <w:spacing w:before="23"/>
              <w:ind w:left="5" w:right="0"/>
              <w:jc w:val="center"/>
              <w:rPr>
                <w:sz w:val="17"/>
              </w:rPr>
            </w:pPr>
            <w:r>
              <w:rPr>
                <w:w w:val="104"/>
                <w:sz w:val="17"/>
              </w:rPr>
              <w:t>0</w:t>
            </w:r>
          </w:p>
        </w:tc>
        <w:tc>
          <w:tcPr>
            <w:tcW w:w="1555" w:type="dxa"/>
            <w:shd w:val="clear" w:color="auto" w:fill="FFFF00"/>
          </w:tcPr>
          <w:p>
            <w:pPr>
              <w:pStyle w:val="TableParagraph"/>
              <w:spacing w:before="23"/>
              <w:ind w:right="0"/>
              <w:jc w:val="center"/>
              <w:rPr>
                <w:sz w:val="17"/>
              </w:rPr>
            </w:pPr>
            <w:r>
              <w:rPr>
                <w:w w:val="104"/>
                <w:sz w:val="17"/>
              </w:rPr>
              <w:t>0</w:t>
            </w:r>
          </w:p>
        </w:tc>
        <w:tc>
          <w:tcPr>
            <w:tcW w:w="1550" w:type="dxa"/>
            <w:vMerge/>
          </w:tcPr>
          <w:p>
            <w:pPr/>
          </w:p>
        </w:tc>
      </w:tr>
      <w:tr>
        <w:trPr>
          <w:trHeight w:val="290" w:hRule="exact"/>
        </w:trPr>
        <w:tc>
          <w:tcPr>
            <w:tcW w:w="1522" w:type="dxa"/>
            <w:vMerge/>
            <w:tcBorders>
              <w:bottom w:val="double" w:sz="7" w:space="0" w:color="000000"/>
            </w:tcBorders>
          </w:tcPr>
          <w:p>
            <w:pPr/>
          </w:p>
        </w:tc>
        <w:tc>
          <w:tcPr>
            <w:tcW w:w="1152" w:type="dxa"/>
            <w:tcBorders>
              <w:bottom w:val="double" w:sz="7" w:space="0" w:color="000000"/>
            </w:tcBorders>
            <w:shd w:val="clear" w:color="auto" w:fill="FF0000"/>
          </w:tcPr>
          <w:p>
            <w:pPr>
              <w:pStyle w:val="TableParagraph"/>
              <w:spacing w:before="23"/>
              <w:ind w:left="100" w:right="0"/>
              <w:jc w:val="left"/>
              <w:rPr>
                <w:sz w:val="17"/>
              </w:rPr>
            </w:pPr>
            <w:r>
              <w:rPr>
                <w:w w:val="105"/>
                <w:sz w:val="17"/>
              </w:rPr>
              <w:t>Letal</w:t>
            </w:r>
          </w:p>
        </w:tc>
        <w:tc>
          <w:tcPr>
            <w:tcW w:w="1272" w:type="dxa"/>
            <w:tcBorders>
              <w:bottom w:val="double" w:sz="7" w:space="0" w:color="000000"/>
            </w:tcBorders>
            <w:shd w:val="clear" w:color="auto" w:fill="FF0000"/>
          </w:tcPr>
          <w:p>
            <w:pPr>
              <w:pStyle w:val="TableParagraph"/>
              <w:spacing w:before="23"/>
              <w:ind w:left="5" w:right="0"/>
              <w:jc w:val="center"/>
              <w:rPr>
                <w:sz w:val="17"/>
              </w:rPr>
            </w:pPr>
            <w:r>
              <w:rPr>
                <w:w w:val="104"/>
                <w:sz w:val="17"/>
              </w:rPr>
              <w:t>0</w:t>
            </w:r>
          </w:p>
        </w:tc>
        <w:tc>
          <w:tcPr>
            <w:tcW w:w="1555" w:type="dxa"/>
            <w:tcBorders>
              <w:bottom w:val="double" w:sz="7" w:space="0" w:color="000000"/>
            </w:tcBorders>
            <w:shd w:val="clear" w:color="auto" w:fill="FF0000"/>
          </w:tcPr>
          <w:p>
            <w:pPr>
              <w:pStyle w:val="TableParagraph"/>
              <w:spacing w:before="23"/>
              <w:ind w:right="0"/>
              <w:jc w:val="center"/>
              <w:rPr>
                <w:sz w:val="17"/>
              </w:rPr>
            </w:pPr>
            <w:r>
              <w:rPr>
                <w:w w:val="104"/>
                <w:sz w:val="17"/>
              </w:rPr>
              <w:t>0</w:t>
            </w:r>
          </w:p>
        </w:tc>
        <w:tc>
          <w:tcPr>
            <w:tcW w:w="1550" w:type="dxa"/>
            <w:vMerge/>
            <w:tcBorders>
              <w:bottom w:val="double" w:sz="7" w:space="0" w:color="000000"/>
            </w:tcBorders>
          </w:tcPr>
          <w:p>
            <w:pPr/>
          </w:p>
        </w:tc>
      </w:tr>
      <w:tr>
        <w:trPr>
          <w:trHeight w:val="290" w:hRule="exact"/>
        </w:trPr>
        <w:tc>
          <w:tcPr>
            <w:tcW w:w="1522" w:type="dxa"/>
            <w:vMerge w:val="restart"/>
            <w:tcBorders>
              <w:top w:val="double" w:sz="7" w:space="0" w:color="000000"/>
            </w:tcBorders>
          </w:tcPr>
          <w:p>
            <w:pPr>
              <w:pStyle w:val="TableParagraph"/>
              <w:spacing w:before="9"/>
              <w:ind w:right="0"/>
              <w:jc w:val="left"/>
              <w:rPr>
                <w:rFonts w:ascii="Times New Roman"/>
                <w:b/>
                <w:i/>
                <w:sz w:val="25"/>
              </w:rPr>
            </w:pPr>
          </w:p>
          <w:p>
            <w:pPr>
              <w:pStyle w:val="TableParagraph"/>
              <w:ind w:left="494" w:right="0"/>
              <w:jc w:val="left"/>
              <w:rPr>
                <w:sz w:val="17"/>
              </w:rPr>
            </w:pPr>
            <w:r>
              <w:rPr>
                <w:w w:val="105"/>
                <w:sz w:val="17"/>
              </w:rPr>
              <w:t>DQOT</w:t>
            </w:r>
          </w:p>
        </w:tc>
        <w:tc>
          <w:tcPr>
            <w:tcW w:w="1152" w:type="dxa"/>
            <w:tcBorders>
              <w:top w:val="double" w:sz="7" w:space="0" w:color="000000"/>
            </w:tcBorders>
            <w:shd w:val="clear" w:color="auto" w:fill="99CC00"/>
          </w:tcPr>
          <w:p>
            <w:pPr>
              <w:pStyle w:val="TableParagraph"/>
              <w:spacing w:before="23"/>
              <w:ind w:left="100" w:right="0"/>
              <w:jc w:val="left"/>
              <w:rPr>
                <w:sz w:val="17"/>
              </w:rPr>
            </w:pPr>
            <w:r>
              <w:rPr>
                <w:w w:val="105"/>
                <w:sz w:val="17"/>
              </w:rPr>
              <w:t>Óptimo</w:t>
            </w:r>
          </w:p>
        </w:tc>
        <w:tc>
          <w:tcPr>
            <w:tcW w:w="1272" w:type="dxa"/>
            <w:tcBorders>
              <w:top w:val="double" w:sz="7" w:space="0" w:color="000000"/>
            </w:tcBorders>
            <w:shd w:val="clear" w:color="auto" w:fill="99CC00"/>
          </w:tcPr>
          <w:p>
            <w:pPr>
              <w:pStyle w:val="TableParagraph"/>
              <w:spacing w:before="23"/>
              <w:ind w:left="291" w:right="285"/>
              <w:jc w:val="center"/>
              <w:rPr>
                <w:sz w:val="17"/>
              </w:rPr>
            </w:pPr>
            <w:r>
              <w:rPr>
                <w:w w:val="105"/>
                <w:sz w:val="17"/>
              </w:rPr>
              <w:t>38</w:t>
            </w:r>
          </w:p>
        </w:tc>
        <w:tc>
          <w:tcPr>
            <w:tcW w:w="1555" w:type="dxa"/>
            <w:tcBorders>
              <w:top w:val="double" w:sz="7" w:space="0" w:color="000000"/>
            </w:tcBorders>
            <w:shd w:val="clear" w:color="auto" w:fill="99CC00"/>
          </w:tcPr>
          <w:p>
            <w:pPr>
              <w:pStyle w:val="TableParagraph"/>
              <w:spacing w:before="23"/>
              <w:ind w:left="524" w:right="524"/>
              <w:jc w:val="center"/>
              <w:rPr>
                <w:sz w:val="17"/>
              </w:rPr>
            </w:pPr>
            <w:r>
              <w:rPr>
                <w:w w:val="105"/>
                <w:sz w:val="17"/>
              </w:rPr>
              <w:t>100.0</w:t>
            </w:r>
          </w:p>
        </w:tc>
        <w:tc>
          <w:tcPr>
            <w:tcW w:w="1550" w:type="dxa"/>
            <w:vMerge w:val="restart"/>
            <w:tcBorders>
              <w:top w:val="double" w:sz="7" w:space="0" w:color="000000"/>
            </w:tcBorders>
          </w:tcPr>
          <w:p>
            <w:pPr>
              <w:pStyle w:val="TableParagraph"/>
              <w:spacing w:before="9"/>
              <w:ind w:right="0"/>
              <w:jc w:val="left"/>
              <w:rPr>
                <w:rFonts w:ascii="Times New Roman"/>
                <w:b/>
                <w:i/>
                <w:sz w:val="25"/>
              </w:rPr>
            </w:pPr>
          </w:p>
          <w:p>
            <w:pPr>
              <w:pStyle w:val="TableParagraph"/>
              <w:ind w:left="650" w:right="642"/>
              <w:jc w:val="center"/>
              <w:rPr>
                <w:b/>
                <w:sz w:val="17"/>
              </w:rPr>
            </w:pPr>
            <w:r>
              <w:rPr>
                <w:b/>
                <w:w w:val="105"/>
                <w:sz w:val="17"/>
              </w:rPr>
              <w:t>38</w:t>
            </w:r>
          </w:p>
        </w:tc>
      </w:tr>
      <w:tr>
        <w:trPr>
          <w:trHeight w:val="274" w:hRule="exact"/>
        </w:trPr>
        <w:tc>
          <w:tcPr>
            <w:tcW w:w="1522" w:type="dxa"/>
            <w:vMerge/>
          </w:tcPr>
          <w:p>
            <w:pPr/>
          </w:p>
        </w:tc>
        <w:tc>
          <w:tcPr>
            <w:tcW w:w="1152" w:type="dxa"/>
            <w:shd w:val="clear" w:color="auto" w:fill="FFFF00"/>
          </w:tcPr>
          <w:p>
            <w:pPr>
              <w:pStyle w:val="TableParagraph"/>
              <w:spacing w:before="23"/>
              <w:ind w:left="100" w:right="0"/>
              <w:jc w:val="left"/>
              <w:rPr>
                <w:sz w:val="17"/>
              </w:rPr>
            </w:pPr>
            <w:r>
              <w:rPr>
                <w:w w:val="105"/>
                <w:sz w:val="17"/>
              </w:rPr>
              <w:t>Tolerancia</w:t>
            </w:r>
          </w:p>
        </w:tc>
        <w:tc>
          <w:tcPr>
            <w:tcW w:w="1272" w:type="dxa"/>
            <w:shd w:val="clear" w:color="auto" w:fill="FFFF00"/>
          </w:tcPr>
          <w:p>
            <w:pPr>
              <w:pStyle w:val="TableParagraph"/>
              <w:spacing w:before="23"/>
              <w:ind w:left="5" w:right="0"/>
              <w:jc w:val="center"/>
              <w:rPr>
                <w:sz w:val="17"/>
              </w:rPr>
            </w:pPr>
            <w:r>
              <w:rPr>
                <w:w w:val="104"/>
                <w:sz w:val="17"/>
              </w:rPr>
              <w:t>0</w:t>
            </w:r>
          </w:p>
        </w:tc>
        <w:tc>
          <w:tcPr>
            <w:tcW w:w="1555" w:type="dxa"/>
            <w:shd w:val="clear" w:color="auto" w:fill="FFFF00"/>
          </w:tcPr>
          <w:p>
            <w:pPr>
              <w:pStyle w:val="TableParagraph"/>
              <w:spacing w:before="23"/>
              <w:ind w:right="0"/>
              <w:jc w:val="center"/>
              <w:rPr>
                <w:sz w:val="17"/>
              </w:rPr>
            </w:pPr>
            <w:r>
              <w:rPr>
                <w:w w:val="104"/>
                <w:sz w:val="17"/>
              </w:rPr>
              <w:t>0</w:t>
            </w:r>
          </w:p>
        </w:tc>
        <w:tc>
          <w:tcPr>
            <w:tcW w:w="1550" w:type="dxa"/>
            <w:vMerge/>
          </w:tcPr>
          <w:p>
            <w:pPr/>
          </w:p>
        </w:tc>
      </w:tr>
      <w:tr>
        <w:trPr>
          <w:trHeight w:val="290" w:hRule="exact"/>
        </w:trPr>
        <w:tc>
          <w:tcPr>
            <w:tcW w:w="1522" w:type="dxa"/>
            <w:vMerge/>
            <w:tcBorders>
              <w:bottom w:val="double" w:sz="7" w:space="0" w:color="000000"/>
            </w:tcBorders>
          </w:tcPr>
          <w:p>
            <w:pPr/>
          </w:p>
        </w:tc>
        <w:tc>
          <w:tcPr>
            <w:tcW w:w="1152" w:type="dxa"/>
            <w:tcBorders>
              <w:bottom w:val="double" w:sz="7" w:space="0" w:color="000000"/>
            </w:tcBorders>
            <w:shd w:val="clear" w:color="auto" w:fill="FF0000"/>
          </w:tcPr>
          <w:p>
            <w:pPr>
              <w:pStyle w:val="TableParagraph"/>
              <w:spacing w:before="23"/>
              <w:ind w:left="100" w:right="0"/>
              <w:jc w:val="left"/>
              <w:rPr>
                <w:sz w:val="17"/>
              </w:rPr>
            </w:pPr>
            <w:r>
              <w:rPr>
                <w:w w:val="105"/>
                <w:sz w:val="17"/>
              </w:rPr>
              <w:t>Letal</w:t>
            </w:r>
          </w:p>
        </w:tc>
        <w:tc>
          <w:tcPr>
            <w:tcW w:w="1272" w:type="dxa"/>
            <w:tcBorders>
              <w:bottom w:val="double" w:sz="7" w:space="0" w:color="000000"/>
            </w:tcBorders>
            <w:shd w:val="clear" w:color="auto" w:fill="FF0000"/>
          </w:tcPr>
          <w:p>
            <w:pPr>
              <w:pStyle w:val="TableParagraph"/>
              <w:spacing w:before="23"/>
              <w:ind w:left="5" w:right="0"/>
              <w:jc w:val="center"/>
              <w:rPr>
                <w:sz w:val="17"/>
              </w:rPr>
            </w:pPr>
            <w:r>
              <w:rPr>
                <w:w w:val="104"/>
                <w:sz w:val="17"/>
              </w:rPr>
              <w:t>0</w:t>
            </w:r>
          </w:p>
        </w:tc>
        <w:tc>
          <w:tcPr>
            <w:tcW w:w="1555" w:type="dxa"/>
            <w:tcBorders>
              <w:bottom w:val="double" w:sz="7" w:space="0" w:color="000000"/>
            </w:tcBorders>
            <w:shd w:val="clear" w:color="auto" w:fill="FF0000"/>
          </w:tcPr>
          <w:p>
            <w:pPr>
              <w:pStyle w:val="TableParagraph"/>
              <w:spacing w:before="23"/>
              <w:ind w:right="0"/>
              <w:jc w:val="center"/>
              <w:rPr>
                <w:sz w:val="17"/>
              </w:rPr>
            </w:pPr>
            <w:r>
              <w:rPr>
                <w:w w:val="104"/>
                <w:sz w:val="17"/>
              </w:rPr>
              <w:t>0</w:t>
            </w:r>
          </w:p>
        </w:tc>
        <w:tc>
          <w:tcPr>
            <w:tcW w:w="1550" w:type="dxa"/>
            <w:vMerge/>
            <w:tcBorders>
              <w:bottom w:val="double" w:sz="7" w:space="0" w:color="000000"/>
            </w:tcBorders>
          </w:tcPr>
          <w:p>
            <w:pPr/>
          </w:p>
        </w:tc>
      </w:tr>
      <w:tr>
        <w:trPr>
          <w:trHeight w:val="290" w:hRule="exact"/>
        </w:trPr>
        <w:tc>
          <w:tcPr>
            <w:tcW w:w="1522" w:type="dxa"/>
            <w:vMerge w:val="restart"/>
            <w:tcBorders>
              <w:top w:val="double" w:sz="7" w:space="0" w:color="000000"/>
            </w:tcBorders>
          </w:tcPr>
          <w:p>
            <w:pPr>
              <w:pStyle w:val="TableParagraph"/>
              <w:spacing w:before="7"/>
              <w:ind w:right="0"/>
              <w:jc w:val="left"/>
              <w:rPr>
                <w:rFonts w:ascii="Times New Roman"/>
                <w:b/>
                <w:i/>
                <w:sz w:val="26"/>
              </w:rPr>
            </w:pPr>
          </w:p>
          <w:p>
            <w:pPr>
              <w:pStyle w:val="TableParagraph"/>
              <w:ind w:left="561" w:right="554"/>
              <w:jc w:val="center"/>
              <w:rPr>
                <w:sz w:val="17"/>
              </w:rPr>
            </w:pPr>
            <w:r>
              <w:rPr>
                <w:w w:val="105"/>
                <w:sz w:val="17"/>
              </w:rPr>
              <w:t>SST</w:t>
            </w:r>
          </w:p>
        </w:tc>
        <w:tc>
          <w:tcPr>
            <w:tcW w:w="1152" w:type="dxa"/>
            <w:tcBorders>
              <w:top w:val="double" w:sz="7" w:space="0" w:color="000000"/>
            </w:tcBorders>
            <w:shd w:val="clear" w:color="auto" w:fill="99CC00"/>
          </w:tcPr>
          <w:p>
            <w:pPr>
              <w:pStyle w:val="TableParagraph"/>
              <w:spacing w:before="23"/>
              <w:ind w:left="100" w:right="0"/>
              <w:jc w:val="left"/>
              <w:rPr>
                <w:sz w:val="17"/>
              </w:rPr>
            </w:pPr>
            <w:r>
              <w:rPr>
                <w:w w:val="105"/>
                <w:sz w:val="17"/>
              </w:rPr>
              <w:t>Óptimo</w:t>
            </w:r>
          </w:p>
        </w:tc>
        <w:tc>
          <w:tcPr>
            <w:tcW w:w="1272" w:type="dxa"/>
            <w:tcBorders>
              <w:top w:val="double" w:sz="7" w:space="0" w:color="000000"/>
            </w:tcBorders>
            <w:shd w:val="clear" w:color="auto" w:fill="99CC00"/>
          </w:tcPr>
          <w:p>
            <w:pPr>
              <w:pStyle w:val="TableParagraph"/>
              <w:spacing w:before="23"/>
              <w:ind w:left="291" w:right="285"/>
              <w:jc w:val="center"/>
              <w:rPr>
                <w:sz w:val="17"/>
              </w:rPr>
            </w:pPr>
            <w:r>
              <w:rPr>
                <w:w w:val="105"/>
                <w:sz w:val="17"/>
              </w:rPr>
              <w:t>15</w:t>
            </w:r>
          </w:p>
        </w:tc>
        <w:tc>
          <w:tcPr>
            <w:tcW w:w="1555" w:type="dxa"/>
            <w:tcBorders>
              <w:top w:val="double" w:sz="7" w:space="0" w:color="000000"/>
            </w:tcBorders>
            <w:shd w:val="clear" w:color="auto" w:fill="99CC00"/>
          </w:tcPr>
          <w:p>
            <w:pPr>
              <w:pStyle w:val="TableParagraph"/>
              <w:spacing w:before="23"/>
              <w:ind w:left="524" w:right="524"/>
              <w:jc w:val="center"/>
              <w:rPr>
                <w:sz w:val="17"/>
              </w:rPr>
            </w:pPr>
            <w:r>
              <w:rPr>
                <w:w w:val="105"/>
                <w:sz w:val="17"/>
              </w:rPr>
              <w:t>100.0</w:t>
            </w:r>
          </w:p>
        </w:tc>
        <w:tc>
          <w:tcPr>
            <w:tcW w:w="1550" w:type="dxa"/>
            <w:vMerge w:val="restart"/>
            <w:tcBorders>
              <w:top w:val="double" w:sz="7" w:space="0" w:color="000000"/>
            </w:tcBorders>
          </w:tcPr>
          <w:p>
            <w:pPr>
              <w:pStyle w:val="TableParagraph"/>
              <w:spacing w:before="7"/>
              <w:ind w:right="0"/>
              <w:jc w:val="left"/>
              <w:rPr>
                <w:rFonts w:ascii="Times New Roman"/>
                <w:b/>
                <w:i/>
                <w:sz w:val="26"/>
              </w:rPr>
            </w:pPr>
          </w:p>
          <w:p>
            <w:pPr>
              <w:pStyle w:val="TableParagraph"/>
              <w:ind w:left="650" w:right="642"/>
              <w:jc w:val="center"/>
              <w:rPr>
                <w:b/>
                <w:sz w:val="17"/>
              </w:rPr>
            </w:pPr>
            <w:r>
              <w:rPr>
                <w:b/>
                <w:w w:val="105"/>
                <w:sz w:val="17"/>
              </w:rPr>
              <w:t>15</w:t>
            </w:r>
          </w:p>
        </w:tc>
      </w:tr>
      <w:tr>
        <w:trPr>
          <w:trHeight w:val="298" w:hRule="exact"/>
        </w:trPr>
        <w:tc>
          <w:tcPr>
            <w:tcW w:w="1522" w:type="dxa"/>
            <w:vMerge/>
          </w:tcPr>
          <w:p>
            <w:pPr/>
          </w:p>
        </w:tc>
        <w:tc>
          <w:tcPr>
            <w:tcW w:w="1152" w:type="dxa"/>
            <w:shd w:val="clear" w:color="auto" w:fill="FFFF00"/>
          </w:tcPr>
          <w:p>
            <w:pPr>
              <w:pStyle w:val="TableParagraph"/>
              <w:spacing w:before="23"/>
              <w:ind w:left="100" w:right="0"/>
              <w:jc w:val="left"/>
              <w:rPr>
                <w:sz w:val="19"/>
              </w:rPr>
            </w:pPr>
            <w:r>
              <w:rPr>
                <w:w w:val="105"/>
                <w:sz w:val="19"/>
              </w:rPr>
              <w:t>Tolerancia</w:t>
            </w:r>
          </w:p>
        </w:tc>
        <w:tc>
          <w:tcPr>
            <w:tcW w:w="1272" w:type="dxa"/>
            <w:shd w:val="clear" w:color="auto" w:fill="FFFF00"/>
          </w:tcPr>
          <w:p>
            <w:pPr>
              <w:pStyle w:val="TableParagraph"/>
              <w:spacing w:before="23"/>
              <w:ind w:left="5" w:right="0"/>
              <w:jc w:val="center"/>
              <w:rPr>
                <w:sz w:val="19"/>
              </w:rPr>
            </w:pPr>
            <w:r>
              <w:rPr>
                <w:w w:val="103"/>
                <w:sz w:val="19"/>
              </w:rPr>
              <w:t>0</w:t>
            </w:r>
          </w:p>
        </w:tc>
        <w:tc>
          <w:tcPr>
            <w:tcW w:w="1555" w:type="dxa"/>
            <w:shd w:val="clear" w:color="auto" w:fill="FFFF00"/>
          </w:tcPr>
          <w:p>
            <w:pPr>
              <w:pStyle w:val="TableParagraph"/>
              <w:spacing w:before="23"/>
              <w:ind w:right="0"/>
              <w:jc w:val="center"/>
              <w:rPr>
                <w:sz w:val="19"/>
              </w:rPr>
            </w:pPr>
            <w:r>
              <w:rPr>
                <w:w w:val="103"/>
                <w:sz w:val="19"/>
              </w:rPr>
              <w:t>0</w:t>
            </w:r>
          </w:p>
        </w:tc>
        <w:tc>
          <w:tcPr>
            <w:tcW w:w="1550" w:type="dxa"/>
            <w:vMerge/>
          </w:tcPr>
          <w:p>
            <w:pPr/>
          </w:p>
        </w:tc>
      </w:tr>
      <w:tr>
        <w:trPr>
          <w:trHeight w:val="269" w:hRule="exact"/>
        </w:trPr>
        <w:tc>
          <w:tcPr>
            <w:tcW w:w="1522" w:type="dxa"/>
            <w:vMerge/>
          </w:tcPr>
          <w:p>
            <w:pPr/>
          </w:p>
        </w:tc>
        <w:tc>
          <w:tcPr>
            <w:tcW w:w="1152" w:type="dxa"/>
            <w:shd w:val="clear" w:color="auto" w:fill="FF0000"/>
          </w:tcPr>
          <w:p>
            <w:pPr>
              <w:pStyle w:val="TableParagraph"/>
              <w:spacing w:before="18"/>
              <w:ind w:left="100" w:right="0"/>
              <w:jc w:val="left"/>
              <w:rPr>
                <w:sz w:val="19"/>
              </w:rPr>
            </w:pPr>
            <w:r>
              <w:rPr>
                <w:w w:val="105"/>
                <w:sz w:val="19"/>
              </w:rPr>
              <w:t>Letal</w:t>
            </w:r>
          </w:p>
        </w:tc>
        <w:tc>
          <w:tcPr>
            <w:tcW w:w="1272" w:type="dxa"/>
            <w:shd w:val="clear" w:color="auto" w:fill="FF0000"/>
          </w:tcPr>
          <w:p>
            <w:pPr>
              <w:pStyle w:val="TableParagraph"/>
              <w:spacing w:before="18"/>
              <w:ind w:left="5" w:right="0"/>
              <w:jc w:val="center"/>
              <w:rPr>
                <w:sz w:val="19"/>
              </w:rPr>
            </w:pPr>
            <w:r>
              <w:rPr>
                <w:w w:val="103"/>
                <w:sz w:val="19"/>
              </w:rPr>
              <w:t>0</w:t>
            </w:r>
          </w:p>
        </w:tc>
        <w:tc>
          <w:tcPr>
            <w:tcW w:w="1555" w:type="dxa"/>
            <w:shd w:val="clear" w:color="auto" w:fill="FF0000"/>
          </w:tcPr>
          <w:p>
            <w:pPr>
              <w:pStyle w:val="TableParagraph"/>
              <w:spacing w:before="18"/>
              <w:ind w:right="0"/>
              <w:jc w:val="center"/>
              <w:rPr>
                <w:sz w:val="19"/>
              </w:rPr>
            </w:pPr>
            <w:r>
              <w:rPr>
                <w:w w:val="103"/>
                <w:sz w:val="19"/>
              </w:rPr>
              <w:t>0</w:t>
            </w:r>
          </w:p>
        </w:tc>
        <w:tc>
          <w:tcPr>
            <w:tcW w:w="1550" w:type="dxa"/>
            <w:vMerge/>
          </w:tcPr>
          <w:p>
            <w:pPr/>
          </w:p>
        </w:tc>
      </w:tr>
    </w:tbl>
    <w:p>
      <w:pPr>
        <w:pStyle w:val="BodyText"/>
        <w:rPr>
          <w:rFonts w:ascii="Times New Roman"/>
          <w:b/>
          <w:i/>
          <w:sz w:val="20"/>
        </w:rPr>
      </w:pPr>
    </w:p>
    <w:p>
      <w:pPr>
        <w:pStyle w:val="BodyText"/>
        <w:rPr>
          <w:rFonts w:ascii="Times New Roman"/>
          <w:b/>
          <w:i/>
          <w:sz w:val="20"/>
        </w:rPr>
      </w:pPr>
    </w:p>
    <w:p>
      <w:pPr>
        <w:pStyle w:val="BodyText"/>
        <w:rPr>
          <w:rFonts w:ascii="Times New Roman"/>
          <w:b/>
          <w:i/>
          <w:sz w:val="20"/>
        </w:rPr>
      </w:pPr>
    </w:p>
    <w:p>
      <w:pPr>
        <w:pStyle w:val="BodyText"/>
        <w:spacing w:before="9"/>
        <w:rPr>
          <w:rFonts w:ascii="Times New Roman"/>
          <w:b/>
          <w:i/>
          <w:sz w:val="11"/>
        </w:rPr>
      </w:pPr>
    </w:p>
    <w:tbl>
      <w:tblPr>
        <w:tblW w:w="0" w:type="auto"/>
        <w:jc w:val="left"/>
        <w:tblInd w:w="913"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1334"/>
        <w:gridCol w:w="1814"/>
        <w:gridCol w:w="1402"/>
        <w:gridCol w:w="1109"/>
        <w:gridCol w:w="1406"/>
        <w:gridCol w:w="974"/>
        <w:gridCol w:w="1128"/>
      </w:tblGrid>
      <w:tr>
        <w:trPr>
          <w:trHeight w:val="240" w:hRule="exact"/>
        </w:trPr>
        <w:tc>
          <w:tcPr>
            <w:tcW w:w="1334" w:type="dxa"/>
            <w:vMerge w:val="restart"/>
          </w:tcPr>
          <w:p>
            <w:pPr>
              <w:pStyle w:val="TableParagraph"/>
              <w:ind w:right="0"/>
              <w:jc w:val="left"/>
              <w:rPr>
                <w:rFonts w:ascii="Times New Roman"/>
                <w:b/>
                <w:i/>
                <w:sz w:val="18"/>
              </w:rPr>
            </w:pPr>
          </w:p>
          <w:p>
            <w:pPr>
              <w:pStyle w:val="TableParagraph"/>
              <w:spacing w:before="5"/>
              <w:ind w:right="0"/>
              <w:jc w:val="left"/>
              <w:rPr>
                <w:rFonts w:ascii="Times New Roman"/>
                <w:b/>
                <w:i/>
                <w:sz w:val="19"/>
              </w:rPr>
            </w:pPr>
          </w:p>
          <w:p>
            <w:pPr>
              <w:pStyle w:val="TableParagraph"/>
              <w:ind w:left="214" w:right="0"/>
              <w:jc w:val="left"/>
              <w:rPr>
                <w:b/>
                <w:sz w:val="17"/>
              </w:rPr>
            </w:pPr>
            <w:r>
              <w:rPr>
                <w:b/>
                <w:w w:val="105"/>
                <w:sz w:val="17"/>
              </w:rPr>
              <w:t>Parámetro</w:t>
            </w:r>
          </w:p>
        </w:tc>
        <w:tc>
          <w:tcPr>
            <w:tcW w:w="1814" w:type="dxa"/>
            <w:vMerge w:val="restart"/>
          </w:tcPr>
          <w:p>
            <w:pPr>
              <w:pStyle w:val="TableParagraph"/>
              <w:ind w:right="0"/>
              <w:jc w:val="left"/>
              <w:rPr>
                <w:rFonts w:ascii="Times New Roman"/>
                <w:b/>
                <w:i/>
                <w:sz w:val="18"/>
              </w:rPr>
            </w:pPr>
          </w:p>
          <w:p>
            <w:pPr>
              <w:pStyle w:val="TableParagraph"/>
              <w:spacing w:before="5"/>
              <w:ind w:right="0"/>
              <w:jc w:val="left"/>
              <w:rPr>
                <w:rFonts w:ascii="Times New Roman"/>
                <w:b/>
                <w:i/>
                <w:sz w:val="19"/>
              </w:rPr>
            </w:pPr>
          </w:p>
          <w:p>
            <w:pPr>
              <w:pStyle w:val="TableParagraph"/>
              <w:ind w:left="586" w:right="586"/>
              <w:jc w:val="center"/>
              <w:rPr>
                <w:b/>
                <w:sz w:val="17"/>
              </w:rPr>
            </w:pPr>
            <w:r>
              <w:rPr>
                <w:b/>
                <w:w w:val="105"/>
                <w:sz w:val="17"/>
              </w:rPr>
              <w:t>Rango</w:t>
            </w:r>
          </w:p>
        </w:tc>
        <w:tc>
          <w:tcPr>
            <w:tcW w:w="4891" w:type="dxa"/>
            <w:gridSpan w:val="4"/>
          </w:tcPr>
          <w:p>
            <w:pPr>
              <w:pStyle w:val="TableParagraph"/>
              <w:spacing w:before="23"/>
              <w:ind w:left="2014" w:right="2013"/>
              <w:jc w:val="center"/>
              <w:rPr>
                <w:b/>
                <w:sz w:val="17"/>
              </w:rPr>
            </w:pPr>
            <w:r>
              <w:rPr>
                <w:b/>
                <w:w w:val="105"/>
                <w:sz w:val="17"/>
              </w:rPr>
              <w:t>Estanque</w:t>
            </w:r>
          </w:p>
        </w:tc>
        <w:tc>
          <w:tcPr>
            <w:tcW w:w="1128" w:type="dxa"/>
            <w:vMerge w:val="restart"/>
          </w:tcPr>
          <w:p>
            <w:pPr>
              <w:pStyle w:val="TableParagraph"/>
              <w:ind w:right="0"/>
              <w:jc w:val="left"/>
              <w:rPr>
                <w:rFonts w:ascii="Times New Roman"/>
                <w:b/>
                <w:i/>
                <w:sz w:val="18"/>
              </w:rPr>
            </w:pPr>
          </w:p>
          <w:p>
            <w:pPr>
              <w:pStyle w:val="TableParagraph"/>
              <w:spacing w:before="5"/>
              <w:ind w:right="0"/>
              <w:jc w:val="left"/>
              <w:rPr>
                <w:rFonts w:ascii="Times New Roman"/>
                <w:b/>
                <w:i/>
                <w:sz w:val="19"/>
              </w:rPr>
            </w:pPr>
          </w:p>
          <w:p>
            <w:pPr>
              <w:pStyle w:val="TableParagraph"/>
              <w:ind w:left="162" w:right="0"/>
              <w:jc w:val="left"/>
              <w:rPr>
                <w:b/>
                <w:sz w:val="17"/>
              </w:rPr>
            </w:pPr>
            <w:r>
              <w:rPr>
                <w:b/>
                <w:w w:val="105"/>
                <w:sz w:val="17"/>
              </w:rPr>
              <w:t>Muestras</w:t>
            </w:r>
          </w:p>
        </w:tc>
      </w:tr>
      <w:tr>
        <w:trPr>
          <w:trHeight w:val="245" w:hRule="exact"/>
        </w:trPr>
        <w:tc>
          <w:tcPr>
            <w:tcW w:w="1334" w:type="dxa"/>
            <w:vMerge/>
          </w:tcPr>
          <w:p>
            <w:pPr/>
          </w:p>
        </w:tc>
        <w:tc>
          <w:tcPr>
            <w:tcW w:w="1814" w:type="dxa"/>
            <w:vMerge/>
          </w:tcPr>
          <w:p>
            <w:pPr/>
          </w:p>
        </w:tc>
        <w:tc>
          <w:tcPr>
            <w:tcW w:w="2510" w:type="dxa"/>
            <w:gridSpan w:val="2"/>
          </w:tcPr>
          <w:p>
            <w:pPr>
              <w:pStyle w:val="TableParagraph"/>
              <w:spacing w:before="27"/>
              <w:ind w:left="920" w:right="915"/>
              <w:jc w:val="center"/>
              <w:rPr>
                <w:b/>
                <w:sz w:val="17"/>
              </w:rPr>
            </w:pPr>
            <w:r>
              <w:rPr>
                <w:b/>
                <w:w w:val="105"/>
                <w:sz w:val="17"/>
              </w:rPr>
              <w:t>Inferior</w:t>
            </w:r>
          </w:p>
        </w:tc>
        <w:tc>
          <w:tcPr>
            <w:tcW w:w="2381" w:type="dxa"/>
            <w:gridSpan w:val="2"/>
          </w:tcPr>
          <w:p>
            <w:pPr>
              <w:pStyle w:val="TableParagraph"/>
              <w:spacing w:before="27"/>
              <w:ind w:left="793" w:right="793"/>
              <w:jc w:val="center"/>
              <w:rPr>
                <w:b/>
                <w:sz w:val="17"/>
              </w:rPr>
            </w:pPr>
            <w:r>
              <w:rPr>
                <w:b/>
                <w:w w:val="105"/>
                <w:sz w:val="17"/>
              </w:rPr>
              <w:t>Superior</w:t>
            </w:r>
          </w:p>
        </w:tc>
        <w:tc>
          <w:tcPr>
            <w:tcW w:w="1128" w:type="dxa"/>
            <w:vMerge/>
          </w:tcPr>
          <w:p>
            <w:pPr/>
          </w:p>
        </w:tc>
      </w:tr>
      <w:tr>
        <w:trPr>
          <w:trHeight w:val="516" w:hRule="exact"/>
        </w:trPr>
        <w:tc>
          <w:tcPr>
            <w:tcW w:w="1334" w:type="dxa"/>
            <w:vMerge/>
            <w:tcBorders>
              <w:bottom w:val="double" w:sz="4" w:space="0" w:color="000000"/>
            </w:tcBorders>
          </w:tcPr>
          <w:p>
            <w:pPr/>
          </w:p>
        </w:tc>
        <w:tc>
          <w:tcPr>
            <w:tcW w:w="1814" w:type="dxa"/>
            <w:vMerge/>
            <w:tcBorders>
              <w:bottom w:val="double" w:sz="4" w:space="0" w:color="000000"/>
            </w:tcBorders>
          </w:tcPr>
          <w:p>
            <w:pPr/>
          </w:p>
        </w:tc>
        <w:tc>
          <w:tcPr>
            <w:tcW w:w="1402" w:type="dxa"/>
            <w:tcBorders>
              <w:bottom w:val="double" w:sz="4" w:space="0" w:color="000000"/>
            </w:tcBorders>
          </w:tcPr>
          <w:p>
            <w:pPr>
              <w:pStyle w:val="TableParagraph"/>
              <w:spacing w:line="295" w:lineRule="auto" w:before="23"/>
              <w:ind w:left="293" w:right="162" w:hanging="115"/>
              <w:jc w:val="left"/>
              <w:rPr>
                <w:b/>
                <w:sz w:val="17"/>
              </w:rPr>
            </w:pPr>
            <w:r>
              <w:rPr>
                <w:b/>
                <w:w w:val="105"/>
                <w:sz w:val="17"/>
              </w:rPr>
              <w:t>Cantidad de muestras</w:t>
            </w:r>
          </w:p>
        </w:tc>
        <w:tc>
          <w:tcPr>
            <w:tcW w:w="1109" w:type="dxa"/>
            <w:tcBorders>
              <w:bottom w:val="double" w:sz="4" w:space="0" w:color="000000"/>
            </w:tcBorders>
          </w:tcPr>
          <w:p>
            <w:pPr>
              <w:pStyle w:val="TableParagraph"/>
              <w:spacing w:before="143"/>
              <w:ind w:left="3" w:right="0"/>
              <w:jc w:val="center"/>
              <w:rPr>
                <w:b/>
                <w:sz w:val="17"/>
              </w:rPr>
            </w:pPr>
            <w:r>
              <w:rPr>
                <w:b/>
                <w:w w:val="104"/>
                <w:sz w:val="17"/>
              </w:rPr>
              <w:t>%</w:t>
            </w:r>
          </w:p>
        </w:tc>
        <w:tc>
          <w:tcPr>
            <w:tcW w:w="1406" w:type="dxa"/>
            <w:tcBorders>
              <w:bottom w:val="double" w:sz="4" w:space="0" w:color="000000"/>
            </w:tcBorders>
          </w:tcPr>
          <w:p>
            <w:pPr>
              <w:pStyle w:val="TableParagraph"/>
              <w:spacing w:line="295" w:lineRule="auto" w:before="23"/>
              <w:ind w:left="293" w:right="167" w:hanging="115"/>
              <w:jc w:val="left"/>
              <w:rPr>
                <w:b/>
                <w:sz w:val="17"/>
              </w:rPr>
            </w:pPr>
            <w:r>
              <w:rPr>
                <w:b/>
                <w:w w:val="105"/>
                <w:sz w:val="17"/>
              </w:rPr>
              <w:t>Cantidad de muestras</w:t>
            </w:r>
          </w:p>
        </w:tc>
        <w:tc>
          <w:tcPr>
            <w:tcW w:w="974" w:type="dxa"/>
            <w:tcBorders>
              <w:bottom w:val="double" w:sz="4" w:space="0" w:color="000000"/>
            </w:tcBorders>
          </w:tcPr>
          <w:p>
            <w:pPr>
              <w:pStyle w:val="TableParagraph"/>
              <w:spacing w:before="143"/>
              <w:ind w:left="1" w:right="0"/>
              <w:jc w:val="center"/>
              <w:rPr>
                <w:b/>
                <w:sz w:val="17"/>
              </w:rPr>
            </w:pPr>
            <w:r>
              <w:rPr>
                <w:b/>
                <w:w w:val="104"/>
                <w:sz w:val="17"/>
              </w:rPr>
              <w:t>%</w:t>
            </w:r>
          </w:p>
        </w:tc>
        <w:tc>
          <w:tcPr>
            <w:tcW w:w="1128" w:type="dxa"/>
            <w:vMerge/>
            <w:tcBorders>
              <w:bottom w:val="double" w:sz="4" w:space="0" w:color="000000"/>
            </w:tcBorders>
          </w:tcPr>
          <w:p>
            <w:pPr/>
          </w:p>
        </w:tc>
      </w:tr>
      <w:tr>
        <w:trPr>
          <w:trHeight w:val="353" w:hRule="exact"/>
        </w:trPr>
        <w:tc>
          <w:tcPr>
            <w:tcW w:w="1334" w:type="dxa"/>
            <w:vMerge w:val="restart"/>
            <w:tcBorders>
              <w:top w:val="double" w:sz="4" w:space="0" w:color="000000"/>
            </w:tcBorders>
          </w:tcPr>
          <w:p>
            <w:pPr>
              <w:pStyle w:val="TableParagraph"/>
              <w:ind w:right="0"/>
              <w:jc w:val="left"/>
              <w:rPr>
                <w:rFonts w:ascii="Times New Roman"/>
                <w:b/>
                <w:i/>
                <w:sz w:val="18"/>
              </w:rPr>
            </w:pPr>
          </w:p>
          <w:p>
            <w:pPr>
              <w:pStyle w:val="TableParagraph"/>
              <w:ind w:right="0"/>
              <w:jc w:val="left"/>
              <w:rPr>
                <w:rFonts w:ascii="Times New Roman"/>
                <w:b/>
                <w:i/>
                <w:sz w:val="18"/>
              </w:rPr>
            </w:pPr>
          </w:p>
          <w:p>
            <w:pPr>
              <w:pStyle w:val="TableParagraph"/>
              <w:ind w:right="0"/>
              <w:jc w:val="left"/>
              <w:rPr>
                <w:rFonts w:ascii="Times New Roman"/>
                <w:b/>
                <w:i/>
                <w:sz w:val="18"/>
              </w:rPr>
            </w:pPr>
          </w:p>
          <w:p>
            <w:pPr>
              <w:pStyle w:val="TableParagraph"/>
              <w:spacing w:before="114"/>
              <w:ind w:left="525" w:right="522"/>
              <w:jc w:val="center"/>
              <w:rPr>
                <w:sz w:val="17"/>
              </w:rPr>
            </w:pPr>
            <w:r>
              <w:rPr>
                <w:w w:val="105"/>
                <w:sz w:val="17"/>
              </w:rPr>
              <w:t>pH</w:t>
            </w:r>
          </w:p>
        </w:tc>
        <w:tc>
          <w:tcPr>
            <w:tcW w:w="1814" w:type="dxa"/>
            <w:tcBorders>
              <w:top w:val="double" w:sz="4" w:space="0" w:color="000000"/>
            </w:tcBorders>
            <w:shd w:val="clear" w:color="auto" w:fill="FF0000"/>
          </w:tcPr>
          <w:p>
            <w:pPr>
              <w:pStyle w:val="TableParagraph"/>
              <w:spacing w:before="107"/>
              <w:ind w:left="398" w:right="0"/>
              <w:jc w:val="left"/>
              <w:rPr>
                <w:sz w:val="17"/>
              </w:rPr>
            </w:pPr>
            <w:r>
              <w:rPr>
                <w:w w:val="105"/>
                <w:sz w:val="17"/>
              </w:rPr>
              <w:t>Letal Inferior</w:t>
            </w:r>
          </w:p>
        </w:tc>
        <w:tc>
          <w:tcPr>
            <w:tcW w:w="1402" w:type="dxa"/>
            <w:tcBorders>
              <w:top w:val="double" w:sz="4" w:space="0" w:color="000000"/>
            </w:tcBorders>
            <w:shd w:val="clear" w:color="auto" w:fill="FF0000"/>
          </w:tcPr>
          <w:p>
            <w:pPr>
              <w:pStyle w:val="TableParagraph"/>
              <w:spacing w:before="107"/>
              <w:ind w:left="4" w:right="0"/>
              <w:jc w:val="center"/>
              <w:rPr>
                <w:sz w:val="17"/>
              </w:rPr>
            </w:pPr>
            <w:r>
              <w:rPr>
                <w:w w:val="104"/>
                <w:sz w:val="17"/>
              </w:rPr>
              <w:t>0</w:t>
            </w:r>
          </w:p>
        </w:tc>
        <w:tc>
          <w:tcPr>
            <w:tcW w:w="1109" w:type="dxa"/>
            <w:tcBorders>
              <w:top w:val="double" w:sz="4" w:space="0" w:color="000000"/>
            </w:tcBorders>
            <w:shd w:val="clear" w:color="auto" w:fill="FF0000"/>
          </w:tcPr>
          <w:p>
            <w:pPr>
              <w:pStyle w:val="TableParagraph"/>
              <w:spacing w:before="107"/>
              <w:ind w:left="3" w:right="0"/>
              <w:jc w:val="center"/>
              <w:rPr>
                <w:sz w:val="17"/>
              </w:rPr>
            </w:pPr>
            <w:r>
              <w:rPr>
                <w:w w:val="104"/>
                <w:sz w:val="17"/>
              </w:rPr>
              <w:t>0</w:t>
            </w:r>
          </w:p>
        </w:tc>
        <w:tc>
          <w:tcPr>
            <w:tcW w:w="1406" w:type="dxa"/>
            <w:tcBorders>
              <w:top w:val="double" w:sz="4" w:space="0" w:color="000000"/>
            </w:tcBorders>
            <w:shd w:val="clear" w:color="auto" w:fill="FF0000"/>
          </w:tcPr>
          <w:p>
            <w:pPr>
              <w:pStyle w:val="TableParagraph"/>
              <w:spacing w:before="107"/>
              <w:ind w:right="0"/>
              <w:jc w:val="center"/>
              <w:rPr>
                <w:sz w:val="17"/>
              </w:rPr>
            </w:pPr>
            <w:r>
              <w:rPr>
                <w:w w:val="104"/>
                <w:sz w:val="17"/>
              </w:rPr>
              <w:t>0</w:t>
            </w:r>
          </w:p>
        </w:tc>
        <w:tc>
          <w:tcPr>
            <w:tcW w:w="974" w:type="dxa"/>
            <w:tcBorders>
              <w:top w:val="double" w:sz="4" w:space="0" w:color="000000"/>
            </w:tcBorders>
            <w:shd w:val="clear" w:color="auto" w:fill="FF0000"/>
          </w:tcPr>
          <w:p>
            <w:pPr>
              <w:pStyle w:val="TableParagraph"/>
              <w:spacing w:before="107"/>
              <w:ind w:left="2" w:right="0"/>
              <w:jc w:val="center"/>
              <w:rPr>
                <w:sz w:val="17"/>
              </w:rPr>
            </w:pPr>
            <w:r>
              <w:rPr>
                <w:w w:val="104"/>
                <w:sz w:val="17"/>
              </w:rPr>
              <w:t>0</w:t>
            </w:r>
          </w:p>
        </w:tc>
        <w:tc>
          <w:tcPr>
            <w:tcW w:w="1128" w:type="dxa"/>
            <w:vMerge w:val="restart"/>
            <w:tcBorders>
              <w:top w:val="double" w:sz="4" w:space="0" w:color="000000"/>
            </w:tcBorders>
          </w:tcPr>
          <w:p>
            <w:pPr>
              <w:pStyle w:val="TableParagraph"/>
              <w:ind w:right="0"/>
              <w:jc w:val="left"/>
              <w:rPr>
                <w:rFonts w:ascii="Times New Roman"/>
                <w:b/>
                <w:i/>
                <w:sz w:val="18"/>
              </w:rPr>
            </w:pPr>
          </w:p>
          <w:p>
            <w:pPr>
              <w:pStyle w:val="TableParagraph"/>
              <w:ind w:right="0"/>
              <w:jc w:val="left"/>
              <w:rPr>
                <w:rFonts w:ascii="Times New Roman"/>
                <w:b/>
                <w:i/>
                <w:sz w:val="18"/>
              </w:rPr>
            </w:pPr>
          </w:p>
          <w:p>
            <w:pPr>
              <w:pStyle w:val="TableParagraph"/>
              <w:ind w:right="0"/>
              <w:jc w:val="left"/>
              <w:rPr>
                <w:rFonts w:ascii="Times New Roman"/>
                <w:b/>
                <w:i/>
                <w:sz w:val="18"/>
              </w:rPr>
            </w:pPr>
          </w:p>
          <w:p>
            <w:pPr>
              <w:pStyle w:val="TableParagraph"/>
              <w:spacing w:before="114"/>
              <w:ind w:left="219" w:right="213"/>
              <w:jc w:val="center"/>
              <w:rPr>
                <w:sz w:val="17"/>
              </w:rPr>
            </w:pPr>
            <w:r>
              <w:rPr>
                <w:w w:val="105"/>
                <w:sz w:val="17"/>
              </w:rPr>
              <w:t>86</w:t>
            </w:r>
          </w:p>
        </w:tc>
      </w:tr>
      <w:tr>
        <w:trPr>
          <w:trHeight w:val="350" w:hRule="exact"/>
        </w:trPr>
        <w:tc>
          <w:tcPr>
            <w:tcW w:w="1334" w:type="dxa"/>
            <w:vMerge/>
          </w:tcPr>
          <w:p>
            <w:pPr/>
          </w:p>
        </w:tc>
        <w:tc>
          <w:tcPr>
            <w:tcW w:w="1814" w:type="dxa"/>
            <w:shd w:val="clear" w:color="auto" w:fill="FFFF00"/>
          </w:tcPr>
          <w:p>
            <w:pPr>
              <w:pStyle w:val="TableParagraph"/>
              <w:spacing w:before="104"/>
              <w:ind w:right="168"/>
              <w:rPr>
                <w:sz w:val="17"/>
              </w:rPr>
            </w:pPr>
            <w:r>
              <w:rPr>
                <w:w w:val="105"/>
                <w:sz w:val="17"/>
              </w:rPr>
              <w:t>Tolerancia Inferior</w:t>
            </w:r>
          </w:p>
        </w:tc>
        <w:tc>
          <w:tcPr>
            <w:tcW w:w="1402" w:type="dxa"/>
            <w:shd w:val="clear" w:color="auto" w:fill="FFFF00"/>
          </w:tcPr>
          <w:p>
            <w:pPr>
              <w:pStyle w:val="TableParagraph"/>
              <w:spacing w:before="104"/>
              <w:ind w:left="570" w:right="565"/>
              <w:jc w:val="center"/>
              <w:rPr>
                <w:sz w:val="17"/>
              </w:rPr>
            </w:pPr>
            <w:r>
              <w:rPr>
                <w:w w:val="105"/>
                <w:sz w:val="17"/>
              </w:rPr>
              <w:t>29</w:t>
            </w:r>
          </w:p>
        </w:tc>
        <w:tc>
          <w:tcPr>
            <w:tcW w:w="1109" w:type="dxa"/>
            <w:shd w:val="clear" w:color="auto" w:fill="FFFF00"/>
          </w:tcPr>
          <w:p>
            <w:pPr>
              <w:pStyle w:val="TableParagraph"/>
              <w:spacing w:before="104"/>
              <w:ind w:left="352" w:right="349"/>
              <w:jc w:val="center"/>
              <w:rPr>
                <w:sz w:val="17"/>
              </w:rPr>
            </w:pPr>
            <w:r>
              <w:rPr>
                <w:w w:val="105"/>
                <w:sz w:val="17"/>
              </w:rPr>
              <w:t>33.7</w:t>
            </w:r>
          </w:p>
        </w:tc>
        <w:tc>
          <w:tcPr>
            <w:tcW w:w="1406" w:type="dxa"/>
            <w:shd w:val="clear" w:color="auto" w:fill="FFFF00"/>
          </w:tcPr>
          <w:p>
            <w:pPr>
              <w:pStyle w:val="TableParagraph"/>
              <w:spacing w:before="104"/>
              <w:ind w:left="524" w:right="524"/>
              <w:jc w:val="center"/>
              <w:rPr>
                <w:sz w:val="17"/>
              </w:rPr>
            </w:pPr>
            <w:r>
              <w:rPr>
                <w:w w:val="105"/>
                <w:sz w:val="17"/>
              </w:rPr>
              <w:t>18</w:t>
            </w:r>
          </w:p>
        </w:tc>
        <w:tc>
          <w:tcPr>
            <w:tcW w:w="974" w:type="dxa"/>
            <w:shd w:val="clear" w:color="auto" w:fill="FFFF00"/>
          </w:tcPr>
          <w:p>
            <w:pPr>
              <w:pStyle w:val="TableParagraph"/>
              <w:spacing w:before="104"/>
              <w:ind w:left="284" w:right="282"/>
              <w:jc w:val="center"/>
              <w:rPr>
                <w:sz w:val="17"/>
              </w:rPr>
            </w:pPr>
            <w:r>
              <w:rPr>
                <w:w w:val="105"/>
                <w:sz w:val="17"/>
              </w:rPr>
              <w:t>20.9</w:t>
            </w:r>
          </w:p>
        </w:tc>
        <w:tc>
          <w:tcPr>
            <w:tcW w:w="1128" w:type="dxa"/>
            <w:vMerge/>
          </w:tcPr>
          <w:p>
            <w:pPr/>
          </w:p>
        </w:tc>
      </w:tr>
      <w:tr>
        <w:trPr>
          <w:trHeight w:val="274" w:hRule="exact"/>
        </w:trPr>
        <w:tc>
          <w:tcPr>
            <w:tcW w:w="1334" w:type="dxa"/>
            <w:vMerge/>
          </w:tcPr>
          <w:p>
            <w:pPr/>
          </w:p>
        </w:tc>
        <w:tc>
          <w:tcPr>
            <w:tcW w:w="1814" w:type="dxa"/>
            <w:shd w:val="clear" w:color="auto" w:fill="92D050"/>
          </w:tcPr>
          <w:p>
            <w:pPr>
              <w:pStyle w:val="TableParagraph"/>
              <w:spacing w:before="23"/>
              <w:ind w:left="586" w:right="586"/>
              <w:jc w:val="center"/>
              <w:rPr>
                <w:sz w:val="17"/>
              </w:rPr>
            </w:pPr>
            <w:r>
              <w:rPr>
                <w:w w:val="105"/>
                <w:sz w:val="17"/>
              </w:rPr>
              <w:t>Óptimo</w:t>
            </w:r>
          </w:p>
        </w:tc>
        <w:tc>
          <w:tcPr>
            <w:tcW w:w="1402" w:type="dxa"/>
            <w:shd w:val="clear" w:color="auto" w:fill="92D050"/>
          </w:tcPr>
          <w:p>
            <w:pPr>
              <w:pStyle w:val="TableParagraph"/>
              <w:spacing w:before="23"/>
              <w:ind w:left="570" w:right="565"/>
              <w:jc w:val="center"/>
              <w:rPr>
                <w:sz w:val="17"/>
              </w:rPr>
            </w:pPr>
            <w:r>
              <w:rPr>
                <w:w w:val="105"/>
                <w:sz w:val="17"/>
              </w:rPr>
              <w:t>56</w:t>
            </w:r>
          </w:p>
        </w:tc>
        <w:tc>
          <w:tcPr>
            <w:tcW w:w="1109" w:type="dxa"/>
            <w:shd w:val="clear" w:color="auto" w:fill="92D050"/>
          </w:tcPr>
          <w:p>
            <w:pPr>
              <w:pStyle w:val="TableParagraph"/>
              <w:spacing w:before="23"/>
              <w:ind w:left="352" w:right="349"/>
              <w:jc w:val="center"/>
              <w:rPr>
                <w:sz w:val="17"/>
              </w:rPr>
            </w:pPr>
            <w:r>
              <w:rPr>
                <w:w w:val="105"/>
                <w:sz w:val="17"/>
              </w:rPr>
              <w:t>65.2</w:t>
            </w:r>
          </w:p>
        </w:tc>
        <w:tc>
          <w:tcPr>
            <w:tcW w:w="1406" w:type="dxa"/>
            <w:shd w:val="clear" w:color="auto" w:fill="92D050"/>
          </w:tcPr>
          <w:p>
            <w:pPr>
              <w:pStyle w:val="TableParagraph"/>
              <w:spacing w:before="23"/>
              <w:ind w:left="524" w:right="524"/>
              <w:jc w:val="center"/>
              <w:rPr>
                <w:sz w:val="17"/>
              </w:rPr>
            </w:pPr>
            <w:r>
              <w:rPr>
                <w:w w:val="105"/>
                <w:sz w:val="17"/>
              </w:rPr>
              <w:t>63</w:t>
            </w:r>
          </w:p>
        </w:tc>
        <w:tc>
          <w:tcPr>
            <w:tcW w:w="974" w:type="dxa"/>
            <w:shd w:val="clear" w:color="auto" w:fill="92D050"/>
          </w:tcPr>
          <w:p>
            <w:pPr>
              <w:pStyle w:val="TableParagraph"/>
              <w:spacing w:before="23"/>
              <w:ind w:left="284" w:right="282"/>
              <w:jc w:val="center"/>
              <w:rPr>
                <w:sz w:val="17"/>
              </w:rPr>
            </w:pPr>
            <w:r>
              <w:rPr>
                <w:w w:val="105"/>
                <w:sz w:val="17"/>
              </w:rPr>
              <w:t>73.3</w:t>
            </w:r>
          </w:p>
        </w:tc>
        <w:tc>
          <w:tcPr>
            <w:tcW w:w="1128" w:type="dxa"/>
            <w:vMerge/>
          </w:tcPr>
          <w:p>
            <w:pPr/>
          </w:p>
        </w:tc>
      </w:tr>
      <w:tr>
        <w:trPr>
          <w:trHeight w:val="283" w:hRule="exact"/>
        </w:trPr>
        <w:tc>
          <w:tcPr>
            <w:tcW w:w="1334" w:type="dxa"/>
            <w:vMerge/>
          </w:tcPr>
          <w:p>
            <w:pPr/>
          </w:p>
        </w:tc>
        <w:tc>
          <w:tcPr>
            <w:tcW w:w="1814" w:type="dxa"/>
            <w:shd w:val="clear" w:color="auto" w:fill="FFFF00"/>
          </w:tcPr>
          <w:p>
            <w:pPr>
              <w:pStyle w:val="TableParagraph"/>
              <w:spacing w:before="27"/>
              <w:ind w:left="113" w:right="0"/>
              <w:jc w:val="left"/>
              <w:rPr>
                <w:sz w:val="17"/>
              </w:rPr>
            </w:pPr>
            <w:r>
              <w:rPr>
                <w:w w:val="105"/>
                <w:sz w:val="17"/>
              </w:rPr>
              <w:t>Tolerancia Superior</w:t>
            </w:r>
          </w:p>
        </w:tc>
        <w:tc>
          <w:tcPr>
            <w:tcW w:w="1402" w:type="dxa"/>
            <w:shd w:val="clear" w:color="auto" w:fill="FFFF00"/>
          </w:tcPr>
          <w:p>
            <w:pPr>
              <w:pStyle w:val="TableParagraph"/>
              <w:spacing w:before="27"/>
              <w:ind w:left="4" w:right="0"/>
              <w:jc w:val="center"/>
              <w:rPr>
                <w:sz w:val="17"/>
              </w:rPr>
            </w:pPr>
            <w:r>
              <w:rPr>
                <w:w w:val="104"/>
                <w:sz w:val="17"/>
              </w:rPr>
              <w:t>1</w:t>
            </w:r>
          </w:p>
        </w:tc>
        <w:tc>
          <w:tcPr>
            <w:tcW w:w="1109" w:type="dxa"/>
            <w:shd w:val="clear" w:color="auto" w:fill="FFFF00"/>
          </w:tcPr>
          <w:p>
            <w:pPr>
              <w:pStyle w:val="TableParagraph"/>
              <w:spacing w:before="27"/>
              <w:ind w:left="352" w:right="349"/>
              <w:jc w:val="center"/>
              <w:rPr>
                <w:sz w:val="17"/>
              </w:rPr>
            </w:pPr>
            <w:r>
              <w:rPr>
                <w:w w:val="105"/>
                <w:sz w:val="17"/>
              </w:rPr>
              <w:t>1.1</w:t>
            </w:r>
          </w:p>
        </w:tc>
        <w:tc>
          <w:tcPr>
            <w:tcW w:w="1406" w:type="dxa"/>
            <w:shd w:val="clear" w:color="auto" w:fill="FFFF00"/>
          </w:tcPr>
          <w:p>
            <w:pPr>
              <w:pStyle w:val="TableParagraph"/>
              <w:spacing w:before="27"/>
              <w:ind w:right="0"/>
              <w:jc w:val="center"/>
              <w:rPr>
                <w:sz w:val="17"/>
              </w:rPr>
            </w:pPr>
            <w:r>
              <w:rPr>
                <w:w w:val="104"/>
                <w:sz w:val="17"/>
              </w:rPr>
              <w:t>5</w:t>
            </w:r>
          </w:p>
        </w:tc>
        <w:tc>
          <w:tcPr>
            <w:tcW w:w="974" w:type="dxa"/>
            <w:shd w:val="clear" w:color="auto" w:fill="FFFF00"/>
          </w:tcPr>
          <w:p>
            <w:pPr>
              <w:pStyle w:val="TableParagraph"/>
              <w:spacing w:before="27"/>
              <w:ind w:left="284" w:right="282"/>
              <w:jc w:val="center"/>
              <w:rPr>
                <w:sz w:val="17"/>
              </w:rPr>
            </w:pPr>
            <w:r>
              <w:rPr>
                <w:w w:val="105"/>
                <w:sz w:val="17"/>
              </w:rPr>
              <w:t>5.8</w:t>
            </w:r>
          </w:p>
        </w:tc>
        <w:tc>
          <w:tcPr>
            <w:tcW w:w="1128" w:type="dxa"/>
            <w:vMerge/>
          </w:tcPr>
          <w:p>
            <w:pPr/>
          </w:p>
        </w:tc>
      </w:tr>
      <w:tr>
        <w:trPr>
          <w:trHeight w:val="346" w:hRule="exact"/>
        </w:trPr>
        <w:tc>
          <w:tcPr>
            <w:tcW w:w="1334" w:type="dxa"/>
            <w:vMerge/>
            <w:tcBorders>
              <w:bottom w:val="double" w:sz="4" w:space="0" w:color="000000"/>
            </w:tcBorders>
          </w:tcPr>
          <w:p>
            <w:pPr/>
          </w:p>
        </w:tc>
        <w:tc>
          <w:tcPr>
            <w:tcW w:w="1814" w:type="dxa"/>
            <w:tcBorders>
              <w:bottom w:val="double" w:sz="4" w:space="0" w:color="000000"/>
            </w:tcBorders>
            <w:shd w:val="clear" w:color="auto" w:fill="FF0000"/>
          </w:tcPr>
          <w:p>
            <w:pPr>
              <w:pStyle w:val="TableParagraph"/>
              <w:spacing w:before="104"/>
              <w:ind w:left="338" w:right="0"/>
              <w:jc w:val="left"/>
              <w:rPr>
                <w:sz w:val="17"/>
              </w:rPr>
            </w:pPr>
            <w:r>
              <w:rPr>
                <w:w w:val="105"/>
                <w:sz w:val="17"/>
              </w:rPr>
              <w:t>Letal Superior</w:t>
            </w:r>
          </w:p>
        </w:tc>
        <w:tc>
          <w:tcPr>
            <w:tcW w:w="1402" w:type="dxa"/>
            <w:tcBorders>
              <w:bottom w:val="double" w:sz="4" w:space="0" w:color="000000"/>
            </w:tcBorders>
            <w:shd w:val="clear" w:color="auto" w:fill="FF0000"/>
          </w:tcPr>
          <w:p>
            <w:pPr>
              <w:pStyle w:val="TableParagraph"/>
              <w:spacing w:before="104"/>
              <w:ind w:left="4" w:right="0"/>
              <w:jc w:val="center"/>
              <w:rPr>
                <w:sz w:val="17"/>
              </w:rPr>
            </w:pPr>
            <w:r>
              <w:rPr>
                <w:w w:val="104"/>
                <w:sz w:val="17"/>
              </w:rPr>
              <w:t>0</w:t>
            </w:r>
          </w:p>
        </w:tc>
        <w:tc>
          <w:tcPr>
            <w:tcW w:w="1109" w:type="dxa"/>
            <w:tcBorders>
              <w:bottom w:val="double" w:sz="4" w:space="0" w:color="000000"/>
            </w:tcBorders>
            <w:shd w:val="clear" w:color="auto" w:fill="FF0000"/>
          </w:tcPr>
          <w:p>
            <w:pPr>
              <w:pStyle w:val="TableParagraph"/>
              <w:spacing w:before="104"/>
              <w:ind w:left="3" w:right="0"/>
              <w:jc w:val="center"/>
              <w:rPr>
                <w:sz w:val="17"/>
              </w:rPr>
            </w:pPr>
            <w:r>
              <w:rPr>
                <w:w w:val="104"/>
                <w:sz w:val="17"/>
              </w:rPr>
              <w:t>0</w:t>
            </w:r>
          </w:p>
        </w:tc>
        <w:tc>
          <w:tcPr>
            <w:tcW w:w="1406" w:type="dxa"/>
            <w:tcBorders>
              <w:bottom w:val="double" w:sz="4" w:space="0" w:color="000000"/>
            </w:tcBorders>
            <w:shd w:val="clear" w:color="auto" w:fill="FF0000"/>
          </w:tcPr>
          <w:p>
            <w:pPr>
              <w:pStyle w:val="TableParagraph"/>
              <w:spacing w:before="104"/>
              <w:ind w:right="0"/>
              <w:jc w:val="center"/>
              <w:rPr>
                <w:sz w:val="17"/>
              </w:rPr>
            </w:pPr>
            <w:r>
              <w:rPr>
                <w:w w:val="104"/>
                <w:sz w:val="17"/>
              </w:rPr>
              <w:t>0</w:t>
            </w:r>
          </w:p>
        </w:tc>
        <w:tc>
          <w:tcPr>
            <w:tcW w:w="974" w:type="dxa"/>
            <w:tcBorders>
              <w:bottom w:val="double" w:sz="4" w:space="0" w:color="000000"/>
            </w:tcBorders>
            <w:shd w:val="clear" w:color="auto" w:fill="FF0000"/>
          </w:tcPr>
          <w:p>
            <w:pPr>
              <w:pStyle w:val="TableParagraph"/>
              <w:spacing w:before="104"/>
              <w:ind w:left="2" w:right="0"/>
              <w:jc w:val="center"/>
              <w:rPr>
                <w:sz w:val="17"/>
              </w:rPr>
            </w:pPr>
            <w:r>
              <w:rPr>
                <w:w w:val="104"/>
                <w:sz w:val="17"/>
              </w:rPr>
              <w:t>0</w:t>
            </w:r>
          </w:p>
        </w:tc>
        <w:tc>
          <w:tcPr>
            <w:tcW w:w="1128" w:type="dxa"/>
            <w:vMerge/>
            <w:tcBorders>
              <w:bottom w:val="double" w:sz="4" w:space="0" w:color="000000"/>
            </w:tcBorders>
          </w:tcPr>
          <w:p>
            <w:pPr/>
          </w:p>
        </w:tc>
      </w:tr>
      <w:tr>
        <w:trPr>
          <w:trHeight w:val="365" w:hRule="exact"/>
        </w:trPr>
        <w:tc>
          <w:tcPr>
            <w:tcW w:w="1334" w:type="dxa"/>
            <w:vMerge w:val="restart"/>
            <w:tcBorders>
              <w:top w:val="double" w:sz="4" w:space="0" w:color="000000"/>
            </w:tcBorders>
          </w:tcPr>
          <w:p>
            <w:pPr>
              <w:pStyle w:val="TableParagraph"/>
              <w:ind w:right="0"/>
              <w:jc w:val="left"/>
              <w:rPr>
                <w:rFonts w:ascii="Times New Roman"/>
                <w:b/>
                <w:i/>
                <w:sz w:val="22"/>
              </w:rPr>
            </w:pPr>
          </w:p>
          <w:p>
            <w:pPr>
              <w:pStyle w:val="TableParagraph"/>
              <w:spacing w:line="384" w:lineRule="auto"/>
              <w:ind w:left="349" w:right="302" w:hanging="31"/>
              <w:jc w:val="left"/>
              <w:rPr>
                <w:sz w:val="17"/>
              </w:rPr>
            </w:pPr>
            <w:r>
              <w:rPr>
                <w:w w:val="105"/>
                <w:sz w:val="17"/>
              </w:rPr>
              <w:t>Oxígeno disuelto</w:t>
            </w:r>
          </w:p>
        </w:tc>
        <w:tc>
          <w:tcPr>
            <w:tcW w:w="1814" w:type="dxa"/>
            <w:tcBorders>
              <w:top w:val="double" w:sz="4" w:space="0" w:color="000000"/>
            </w:tcBorders>
            <w:shd w:val="clear" w:color="auto" w:fill="FF0000"/>
          </w:tcPr>
          <w:p>
            <w:pPr>
              <w:pStyle w:val="TableParagraph"/>
              <w:spacing w:before="114"/>
              <w:ind w:left="398" w:right="0"/>
              <w:jc w:val="left"/>
              <w:rPr>
                <w:sz w:val="17"/>
              </w:rPr>
            </w:pPr>
            <w:r>
              <w:rPr>
                <w:w w:val="105"/>
                <w:sz w:val="17"/>
              </w:rPr>
              <w:t>Letal Inferior</w:t>
            </w:r>
          </w:p>
        </w:tc>
        <w:tc>
          <w:tcPr>
            <w:tcW w:w="1402" w:type="dxa"/>
            <w:tcBorders>
              <w:top w:val="double" w:sz="4" w:space="0" w:color="000000"/>
            </w:tcBorders>
            <w:shd w:val="clear" w:color="auto" w:fill="FF0000"/>
          </w:tcPr>
          <w:p>
            <w:pPr>
              <w:pStyle w:val="TableParagraph"/>
              <w:spacing w:before="114"/>
              <w:ind w:left="570" w:right="565"/>
              <w:jc w:val="center"/>
              <w:rPr>
                <w:sz w:val="17"/>
              </w:rPr>
            </w:pPr>
            <w:r>
              <w:rPr>
                <w:w w:val="105"/>
                <w:sz w:val="17"/>
              </w:rPr>
              <w:t>26</w:t>
            </w:r>
          </w:p>
        </w:tc>
        <w:tc>
          <w:tcPr>
            <w:tcW w:w="1109" w:type="dxa"/>
            <w:tcBorders>
              <w:top w:val="double" w:sz="4" w:space="0" w:color="000000"/>
            </w:tcBorders>
            <w:shd w:val="clear" w:color="auto" w:fill="FF0000"/>
          </w:tcPr>
          <w:p>
            <w:pPr>
              <w:pStyle w:val="TableParagraph"/>
              <w:spacing w:before="114"/>
              <w:ind w:left="352" w:right="349"/>
              <w:jc w:val="center"/>
              <w:rPr>
                <w:sz w:val="17"/>
              </w:rPr>
            </w:pPr>
            <w:r>
              <w:rPr>
                <w:w w:val="105"/>
                <w:sz w:val="17"/>
              </w:rPr>
              <w:t>21.6</w:t>
            </w:r>
          </w:p>
        </w:tc>
        <w:tc>
          <w:tcPr>
            <w:tcW w:w="1406" w:type="dxa"/>
            <w:tcBorders>
              <w:top w:val="double" w:sz="4" w:space="0" w:color="000000"/>
            </w:tcBorders>
            <w:shd w:val="clear" w:color="auto" w:fill="FF0000"/>
          </w:tcPr>
          <w:p>
            <w:pPr>
              <w:pStyle w:val="TableParagraph"/>
              <w:spacing w:before="114"/>
              <w:ind w:right="0"/>
              <w:jc w:val="center"/>
              <w:rPr>
                <w:sz w:val="17"/>
              </w:rPr>
            </w:pPr>
            <w:r>
              <w:rPr>
                <w:w w:val="104"/>
                <w:sz w:val="17"/>
              </w:rPr>
              <w:t>0</w:t>
            </w:r>
          </w:p>
        </w:tc>
        <w:tc>
          <w:tcPr>
            <w:tcW w:w="974" w:type="dxa"/>
            <w:tcBorders>
              <w:top w:val="double" w:sz="4" w:space="0" w:color="000000"/>
            </w:tcBorders>
            <w:shd w:val="clear" w:color="auto" w:fill="FF0000"/>
          </w:tcPr>
          <w:p>
            <w:pPr>
              <w:pStyle w:val="TableParagraph"/>
              <w:spacing w:before="114"/>
              <w:ind w:left="2" w:right="0"/>
              <w:jc w:val="center"/>
              <w:rPr>
                <w:sz w:val="17"/>
              </w:rPr>
            </w:pPr>
            <w:r>
              <w:rPr>
                <w:w w:val="104"/>
                <w:sz w:val="17"/>
              </w:rPr>
              <w:t>0</w:t>
            </w:r>
          </w:p>
        </w:tc>
        <w:tc>
          <w:tcPr>
            <w:tcW w:w="1128" w:type="dxa"/>
            <w:vMerge w:val="restart"/>
            <w:tcBorders>
              <w:top w:val="double" w:sz="4" w:space="0" w:color="000000"/>
            </w:tcBorders>
          </w:tcPr>
          <w:p>
            <w:pPr>
              <w:pStyle w:val="TableParagraph"/>
              <w:ind w:right="0"/>
              <w:jc w:val="left"/>
              <w:rPr>
                <w:rFonts w:ascii="Times New Roman"/>
                <w:b/>
                <w:i/>
                <w:sz w:val="18"/>
              </w:rPr>
            </w:pPr>
          </w:p>
          <w:p>
            <w:pPr>
              <w:pStyle w:val="TableParagraph"/>
              <w:spacing w:before="9"/>
              <w:ind w:right="0"/>
              <w:jc w:val="left"/>
              <w:rPr>
                <w:rFonts w:ascii="Times New Roman"/>
                <w:b/>
                <w:i/>
                <w:sz w:val="17"/>
              </w:rPr>
            </w:pPr>
          </w:p>
          <w:p>
            <w:pPr>
              <w:pStyle w:val="TableParagraph"/>
              <w:ind w:left="219" w:right="213"/>
              <w:jc w:val="center"/>
              <w:rPr>
                <w:sz w:val="17"/>
              </w:rPr>
            </w:pPr>
            <w:r>
              <w:rPr>
                <w:w w:val="105"/>
                <w:sz w:val="17"/>
              </w:rPr>
              <w:t>120</w:t>
            </w:r>
          </w:p>
        </w:tc>
      </w:tr>
      <w:tr>
        <w:trPr>
          <w:trHeight w:val="348" w:hRule="exact"/>
        </w:trPr>
        <w:tc>
          <w:tcPr>
            <w:tcW w:w="1334" w:type="dxa"/>
            <w:vMerge/>
          </w:tcPr>
          <w:p>
            <w:pPr/>
          </w:p>
        </w:tc>
        <w:tc>
          <w:tcPr>
            <w:tcW w:w="1814" w:type="dxa"/>
            <w:shd w:val="clear" w:color="auto" w:fill="FFFF00"/>
          </w:tcPr>
          <w:p>
            <w:pPr>
              <w:pStyle w:val="TableParagraph"/>
              <w:spacing w:before="104"/>
              <w:ind w:right="168"/>
              <w:rPr>
                <w:sz w:val="17"/>
              </w:rPr>
            </w:pPr>
            <w:r>
              <w:rPr>
                <w:w w:val="105"/>
                <w:sz w:val="17"/>
              </w:rPr>
              <w:t>Tolerancia Inferior</w:t>
            </w:r>
          </w:p>
        </w:tc>
        <w:tc>
          <w:tcPr>
            <w:tcW w:w="1402" w:type="dxa"/>
            <w:shd w:val="clear" w:color="auto" w:fill="FFFF00"/>
          </w:tcPr>
          <w:p>
            <w:pPr>
              <w:pStyle w:val="TableParagraph"/>
              <w:spacing w:before="104"/>
              <w:ind w:left="570" w:right="565"/>
              <w:jc w:val="center"/>
              <w:rPr>
                <w:sz w:val="17"/>
              </w:rPr>
            </w:pPr>
            <w:r>
              <w:rPr>
                <w:w w:val="105"/>
                <w:sz w:val="17"/>
              </w:rPr>
              <w:t>40</w:t>
            </w:r>
          </w:p>
        </w:tc>
        <w:tc>
          <w:tcPr>
            <w:tcW w:w="1109" w:type="dxa"/>
            <w:shd w:val="clear" w:color="auto" w:fill="FFFF00"/>
          </w:tcPr>
          <w:p>
            <w:pPr>
              <w:pStyle w:val="TableParagraph"/>
              <w:spacing w:before="104"/>
              <w:ind w:left="352" w:right="349"/>
              <w:jc w:val="center"/>
              <w:rPr>
                <w:sz w:val="17"/>
              </w:rPr>
            </w:pPr>
            <w:r>
              <w:rPr>
                <w:w w:val="105"/>
                <w:sz w:val="17"/>
              </w:rPr>
              <w:t>33.3</w:t>
            </w:r>
          </w:p>
        </w:tc>
        <w:tc>
          <w:tcPr>
            <w:tcW w:w="1406" w:type="dxa"/>
            <w:shd w:val="clear" w:color="auto" w:fill="FFFF00"/>
          </w:tcPr>
          <w:p>
            <w:pPr>
              <w:pStyle w:val="TableParagraph"/>
              <w:spacing w:before="104"/>
              <w:ind w:right="0"/>
              <w:jc w:val="center"/>
              <w:rPr>
                <w:sz w:val="17"/>
              </w:rPr>
            </w:pPr>
            <w:r>
              <w:rPr>
                <w:w w:val="104"/>
                <w:sz w:val="17"/>
              </w:rPr>
              <w:t>0</w:t>
            </w:r>
          </w:p>
        </w:tc>
        <w:tc>
          <w:tcPr>
            <w:tcW w:w="974" w:type="dxa"/>
            <w:shd w:val="clear" w:color="auto" w:fill="FFFF00"/>
          </w:tcPr>
          <w:p>
            <w:pPr>
              <w:pStyle w:val="TableParagraph"/>
              <w:spacing w:before="104"/>
              <w:ind w:left="2" w:right="0"/>
              <w:jc w:val="center"/>
              <w:rPr>
                <w:sz w:val="17"/>
              </w:rPr>
            </w:pPr>
            <w:r>
              <w:rPr>
                <w:w w:val="104"/>
                <w:sz w:val="17"/>
              </w:rPr>
              <w:t>0</w:t>
            </w:r>
          </w:p>
        </w:tc>
        <w:tc>
          <w:tcPr>
            <w:tcW w:w="1128" w:type="dxa"/>
            <w:vMerge/>
          </w:tcPr>
          <w:p>
            <w:pPr/>
          </w:p>
        </w:tc>
      </w:tr>
      <w:tr>
        <w:trPr>
          <w:trHeight w:val="247" w:hRule="exact"/>
        </w:trPr>
        <w:tc>
          <w:tcPr>
            <w:tcW w:w="1334" w:type="dxa"/>
            <w:vMerge/>
            <w:tcBorders>
              <w:bottom w:val="double" w:sz="4" w:space="0" w:color="000000"/>
            </w:tcBorders>
          </w:tcPr>
          <w:p>
            <w:pPr/>
          </w:p>
        </w:tc>
        <w:tc>
          <w:tcPr>
            <w:tcW w:w="1814" w:type="dxa"/>
            <w:tcBorders>
              <w:bottom w:val="double" w:sz="4" w:space="0" w:color="000000"/>
            </w:tcBorders>
            <w:shd w:val="clear" w:color="auto" w:fill="92D050"/>
          </w:tcPr>
          <w:p>
            <w:pPr>
              <w:pStyle w:val="TableParagraph"/>
              <w:spacing w:before="25"/>
              <w:ind w:left="86" w:right="0"/>
              <w:jc w:val="left"/>
              <w:rPr>
                <w:sz w:val="17"/>
              </w:rPr>
            </w:pPr>
            <w:r>
              <w:rPr>
                <w:w w:val="105"/>
                <w:sz w:val="17"/>
              </w:rPr>
              <w:t>Óptimo</w:t>
            </w:r>
          </w:p>
        </w:tc>
        <w:tc>
          <w:tcPr>
            <w:tcW w:w="1402" w:type="dxa"/>
            <w:tcBorders>
              <w:bottom w:val="double" w:sz="4" w:space="0" w:color="000000"/>
            </w:tcBorders>
            <w:shd w:val="clear" w:color="auto" w:fill="92D050"/>
          </w:tcPr>
          <w:p>
            <w:pPr>
              <w:pStyle w:val="TableParagraph"/>
              <w:spacing w:before="25"/>
              <w:ind w:left="570" w:right="565"/>
              <w:jc w:val="center"/>
              <w:rPr>
                <w:sz w:val="17"/>
              </w:rPr>
            </w:pPr>
            <w:r>
              <w:rPr>
                <w:w w:val="105"/>
                <w:sz w:val="17"/>
              </w:rPr>
              <w:t>54</w:t>
            </w:r>
          </w:p>
        </w:tc>
        <w:tc>
          <w:tcPr>
            <w:tcW w:w="1109" w:type="dxa"/>
            <w:tcBorders>
              <w:bottom w:val="double" w:sz="4" w:space="0" w:color="000000"/>
            </w:tcBorders>
            <w:shd w:val="clear" w:color="auto" w:fill="92D050"/>
          </w:tcPr>
          <w:p>
            <w:pPr>
              <w:pStyle w:val="TableParagraph"/>
              <w:spacing w:before="25"/>
              <w:ind w:left="352" w:right="349"/>
              <w:jc w:val="center"/>
              <w:rPr>
                <w:sz w:val="17"/>
              </w:rPr>
            </w:pPr>
            <w:r>
              <w:rPr>
                <w:w w:val="105"/>
                <w:sz w:val="17"/>
              </w:rPr>
              <w:t>45.5</w:t>
            </w:r>
          </w:p>
        </w:tc>
        <w:tc>
          <w:tcPr>
            <w:tcW w:w="1406" w:type="dxa"/>
            <w:tcBorders>
              <w:bottom w:val="double" w:sz="4" w:space="0" w:color="000000"/>
            </w:tcBorders>
            <w:shd w:val="clear" w:color="auto" w:fill="92D050"/>
          </w:tcPr>
          <w:p>
            <w:pPr>
              <w:pStyle w:val="TableParagraph"/>
              <w:spacing w:before="25"/>
              <w:ind w:left="524" w:right="524"/>
              <w:jc w:val="center"/>
              <w:rPr>
                <w:sz w:val="17"/>
              </w:rPr>
            </w:pPr>
            <w:r>
              <w:rPr>
                <w:w w:val="105"/>
                <w:sz w:val="17"/>
              </w:rPr>
              <w:t>120</w:t>
            </w:r>
          </w:p>
        </w:tc>
        <w:tc>
          <w:tcPr>
            <w:tcW w:w="974" w:type="dxa"/>
            <w:tcBorders>
              <w:bottom w:val="double" w:sz="4" w:space="0" w:color="000000"/>
            </w:tcBorders>
            <w:shd w:val="clear" w:color="auto" w:fill="92D050"/>
          </w:tcPr>
          <w:p>
            <w:pPr>
              <w:pStyle w:val="TableParagraph"/>
              <w:spacing w:before="25"/>
              <w:ind w:left="284" w:right="281"/>
              <w:jc w:val="center"/>
              <w:rPr>
                <w:sz w:val="17"/>
              </w:rPr>
            </w:pPr>
            <w:r>
              <w:rPr>
                <w:w w:val="105"/>
                <w:sz w:val="17"/>
              </w:rPr>
              <w:t>100</w:t>
            </w:r>
          </w:p>
        </w:tc>
        <w:tc>
          <w:tcPr>
            <w:tcW w:w="1128" w:type="dxa"/>
            <w:vMerge/>
            <w:tcBorders>
              <w:bottom w:val="double" w:sz="4" w:space="0" w:color="000000"/>
            </w:tcBorders>
          </w:tcPr>
          <w:p>
            <w:pPr/>
          </w:p>
        </w:tc>
      </w:tr>
      <w:tr>
        <w:trPr>
          <w:trHeight w:val="353" w:hRule="exact"/>
        </w:trPr>
        <w:tc>
          <w:tcPr>
            <w:tcW w:w="1334" w:type="dxa"/>
            <w:vMerge w:val="restart"/>
            <w:tcBorders>
              <w:top w:val="double" w:sz="4" w:space="0" w:color="000000"/>
            </w:tcBorders>
          </w:tcPr>
          <w:p>
            <w:pPr>
              <w:pStyle w:val="TableParagraph"/>
              <w:ind w:right="0"/>
              <w:jc w:val="left"/>
              <w:rPr>
                <w:rFonts w:ascii="Times New Roman"/>
                <w:b/>
                <w:i/>
                <w:sz w:val="18"/>
              </w:rPr>
            </w:pPr>
          </w:p>
          <w:p>
            <w:pPr>
              <w:pStyle w:val="TableParagraph"/>
              <w:ind w:right="0"/>
              <w:jc w:val="left"/>
              <w:rPr>
                <w:rFonts w:ascii="Times New Roman"/>
                <w:b/>
                <w:i/>
                <w:sz w:val="18"/>
              </w:rPr>
            </w:pPr>
          </w:p>
          <w:p>
            <w:pPr>
              <w:pStyle w:val="TableParagraph"/>
              <w:ind w:right="0"/>
              <w:jc w:val="left"/>
              <w:rPr>
                <w:rFonts w:ascii="Times New Roman"/>
                <w:b/>
                <w:i/>
                <w:sz w:val="18"/>
              </w:rPr>
            </w:pPr>
          </w:p>
          <w:p>
            <w:pPr>
              <w:pStyle w:val="TableParagraph"/>
              <w:spacing w:before="7"/>
              <w:ind w:right="0"/>
              <w:jc w:val="left"/>
              <w:rPr>
                <w:rFonts w:ascii="Times New Roman"/>
                <w:b/>
                <w:i/>
                <w:sz w:val="15"/>
              </w:rPr>
            </w:pPr>
          </w:p>
          <w:p>
            <w:pPr>
              <w:pStyle w:val="TableParagraph"/>
              <w:ind w:left="144" w:right="0"/>
              <w:jc w:val="left"/>
              <w:rPr>
                <w:sz w:val="17"/>
              </w:rPr>
            </w:pPr>
            <w:r>
              <w:rPr>
                <w:w w:val="105"/>
                <w:sz w:val="17"/>
              </w:rPr>
              <w:t>Temperatura</w:t>
            </w:r>
          </w:p>
        </w:tc>
        <w:tc>
          <w:tcPr>
            <w:tcW w:w="1814" w:type="dxa"/>
            <w:tcBorders>
              <w:top w:val="double" w:sz="4" w:space="0" w:color="000000"/>
            </w:tcBorders>
            <w:shd w:val="clear" w:color="auto" w:fill="FF0000"/>
          </w:tcPr>
          <w:p>
            <w:pPr>
              <w:pStyle w:val="TableParagraph"/>
              <w:spacing w:before="104"/>
              <w:ind w:left="393" w:right="0"/>
              <w:jc w:val="left"/>
              <w:rPr>
                <w:sz w:val="17"/>
              </w:rPr>
            </w:pPr>
            <w:r>
              <w:rPr>
                <w:w w:val="105"/>
                <w:sz w:val="17"/>
              </w:rPr>
              <w:t>Letal Inferior</w:t>
            </w:r>
          </w:p>
        </w:tc>
        <w:tc>
          <w:tcPr>
            <w:tcW w:w="1402" w:type="dxa"/>
            <w:tcBorders>
              <w:top w:val="double" w:sz="4" w:space="0" w:color="000000"/>
            </w:tcBorders>
            <w:shd w:val="clear" w:color="auto" w:fill="FF0000"/>
          </w:tcPr>
          <w:p>
            <w:pPr>
              <w:pStyle w:val="TableParagraph"/>
              <w:spacing w:before="104"/>
              <w:ind w:right="4"/>
              <w:jc w:val="center"/>
              <w:rPr>
                <w:sz w:val="17"/>
              </w:rPr>
            </w:pPr>
            <w:r>
              <w:rPr>
                <w:w w:val="104"/>
                <w:sz w:val="17"/>
              </w:rPr>
              <w:t>0</w:t>
            </w:r>
          </w:p>
        </w:tc>
        <w:tc>
          <w:tcPr>
            <w:tcW w:w="1109" w:type="dxa"/>
            <w:tcBorders>
              <w:top w:val="double" w:sz="4" w:space="0" w:color="000000"/>
            </w:tcBorders>
            <w:shd w:val="clear" w:color="auto" w:fill="FF0000"/>
          </w:tcPr>
          <w:p>
            <w:pPr>
              <w:pStyle w:val="TableParagraph"/>
              <w:spacing w:before="104"/>
              <w:ind w:left="3" w:right="0"/>
              <w:jc w:val="center"/>
              <w:rPr>
                <w:sz w:val="17"/>
              </w:rPr>
            </w:pPr>
            <w:r>
              <w:rPr>
                <w:w w:val="104"/>
                <w:sz w:val="17"/>
              </w:rPr>
              <w:t>0</w:t>
            </w:r>
          </w:p>
        </w:tc>
        <w:tc>
          <w:tcPr>
            <w:tcW w:w="1406" w:type="dxa"/>
            <w:tcBorders>
              <w:top w:val="double" w:sz="4" w:space="0" w:color="000000"/>
            </w:tcBorders>
            <w:shd w:val="clear" w:color="auto" w:fill="FF0000"/>
          </w:tcPr>
          <w:p>
            <w:pPr>
              <w:pStyle w:val="TableParagraph"/>
              <w:spacing w:before="104"/>
              <w:ind w:right="0"/>
              <w:jc w:val="center"/>
              <w:rPr>
                <w:sz w:val="17"/>
              </w:rPr>
            </w:pPr>
            <w:r>
              <w:rPr>
                <w:w w:val="104"/>
                <w:sz w:val="17"/>
              </w:rPr>
              <w:t>0</w:t>
            </w:r>
          </w:p>
        </w:tc>
        <w:tc>
          <w:tcPr>
            <w:tcW w:w="974" w:type="dxa"/>
            <w:tcBorders>
              <w:top w:val="double" w:sz="4" w:space="0" w:color="000000"/>
            </w:tcBorders>
            <w:shd w:val="clear" w:color="auto" w:fill="FF0000"/>
          </w:tcPr>
          <w:p>
            <w:pPr>
              <w:pStyle w:val="TableParagraph"/>
              <w:spacing w:before="104"/>
              <w:ind w:left="2" w:right="0"/>
              <w:jc w:val="center"/>
              <w:rPr>
                <w:sz w:val="17"/>
              </w:rPr>
            </w:pPr>
            <w:r>
              <w:rPr>
                <w:w w:val="104"/>
                <w:sz w:val="17"/>
              </w:rPr>
              <w:t>0</w:t>
            </w:r>
          </w:p>
        </w:tc>
        <w:tc>
          <w:tcPr>
            <w:tcW w:w="1128" w:type="dxa"/>
            <w:vMerge w:val="restart"/>
            <w:tcBorders>
              <w:top w:val="double" w:sz="4" w:space="0" w:color="000000"/>
            </w:tcBorders>
          </w:tcPr>
          <w:p>
            <w:pPr>
              <w:pStyle w:val="TableParagraph"/>
              <w:ind w:right="0"/>
              <w:jc w:val="left"/>
              <w:rPr>
                <w:rFonts w:ascii="Times New Roman"/>
                <w:b/>
                <w:i/>
                <w:sz w:val="18"/>
              </w:rPr>
            </w:pPr>
          </w:p>
          <w:p>
            <w:pPr>
              <w:pStyle w:val="TableParagraph"/>
              <w:ind w:right="0"/>
              <w:jc w:val="left"/>
              <w:rPr>
                <w:rFonts w:ascii="Times New Roman"/>
                <w:b/>
                <w:i/>
                <w:sz w:val="18"/>
              </w:rPr>
            </w:pPr>
          </w:p>
          <w:p>
            <w:pPr>
              <w:pStyle w:val="TableParagraph"/>
              <w:ind w:right="0"/>
              <w:jc w:val="left"/>
              <w:rPr>
                <w:rFonts w:ascii="Times New Roman"/>
                <w:b/>
                <w:i/>
                <w:sz w:val="18"/>
              </w:rPr>
            </w:pPr>
          </w:p>
          <w:p>
            <w:pPr>
              <w:pStyle w:val="TableParagraph"/>
              <w:spacing w:before="7"/>
              <w:ind w:right="0"/>
              <w:jc w:val="left"/>
              <w:rPr>
                <w:rFonts w:ascii="Times New Roman"/>
                <w:b/>
                <w:i/>
                <w:sz w:val="15"/>
              </w:rPr>
            </w:pPr>
          </w:p>
          <w:p>
            <w:pPr>
              <w:pStyle w:val="TableParagraph"/>
              <w:ind w:left="219" w:right="213"/>
              <w:jc w:val="center"/>
              <w:rPr>
                <w:sz w:val="17"/>
              </w:rPr>
            </w:pPr>
            <w:r>
              <w:rPr>
                <w:w w:val="105"/>
                <w:sz w:val="17"/>
              </w:rPr>
              <w:t>92</w:t>
            </w:r>
          </w:p>
        </w:tc>
      </w:tr>
      <w:tr>
        <w:trPr>
          <w:trHeight w:val="348" w:hRule="exact"/>
        </w:trPr>
        <w:tc>
          <w:tcPr>
            <w:tcW w:w="1334" w:type="dxa"/>
            <w:vMerge/>
          </w:tcPr>
          <w:p>
            <w:pPr/>
          </w:p>
        </w:tc>
        <w:tc>
          <w:tcPr>
            <w:tcW w:w="1814" w:type="dxa"/>
            <w:shd w:val="clear" w:color="auto" w:fill="FFFF00"/>
          </w:tcPr>
          <w:p>
            <w:pPr>
              <w:pStyle w:val="TableParagraph"/>
              <w:spacing w:before="107"/>
              <w:ind w:right="173"/>
              <w:rPr>
                <w:sz w:val="17"/>
              </w:rPr>
            </w:pPr>
            <w:r>
              <w:rPr>
                <w:w w:val="105"/>
                <w:sz w:val="17"/>
              </w:rPr>
              <w:t>Tolerancia Inferior</w:t>
            </w:r>
          </w:p>
        </w:tc>
        <w:tc>
          <w:tcPr>
            <w:tcW w:w="1402" w:type="dxa"/>
            <w:shd w:val="clear" w:color="auto" w:fill="FFFF00"/>
          </w:tcPr>
          <w:p>
            <w:pPr>
              <w:pStyle w:val="TableParagraph"/>
              <w:spacing w:before="107"/>
              <w:ind w:right="4"/>
              <w:jc w:val="center"/>
              <w:rPr>
                <w:sz w:val="17"/>
              </w:rPr>
            </w:pPr>
            <w:r>
              <w:rPr>
                <w:w w:val="104"/>
                <w:sz w:val="17"/>
              </w:rPr>
              <w:t>8</w:t>
            </w:r>
          </w:p>
        </w:tc>
        <w:tc>
          <w:tcPr>
            <w:tcW w:w="1109" w:type="dxa"/>
            <w:shd w:val="clear" w:color="auto" w:fill="FFFF00"/>
          </w:tcPr>
          <w:p>
            <w:pPr>
              <w:pStyle w:val="TableParagraph"/>
              <w:spacing w:before="107"/>
              <w:ind w:left="352" w:right="349"/>
              <w:jc w:val="center"/>
              <w:rPr>
                <w:sz w:val="17"/>
              </w:rPr>
            </w:pPr>
            <w:r>
              <w:rPr>
                <w:w w:val="105"/>
                <w:sz w:val="17"/>
              </w:rPr>
              <w:t>8.7</w:t>
            </w:r>
          </w:p>
        </w:tc>
        <w:tc>
          <w:tcPr>
            <w:tcW w:w="1406" w:type="dxa"/>
            <w:shd w:val="clear" w:color="auto" w:fill="FFFF00"/>
          </w:tcPr>
          <w:p>
            <w:pPr>
              <w:pStyle w:val="TableParagraph"/>
              <w:spacing w:before="107"/>
              <w:ind w:right="0"/>
              <w:jc w:val="center"/>
              <w:rPr>
                <w:sz w:val="17"/>
              </w:rPr>
            </w:pPr>
            <w:r>
              <w:rPr>
                <w:w w:val="104"/>
                <w:sz w:val="17"/>
              </w:rPr>
              <w:t>7</w:t>
            </w:r>
          </w:p>
        </w:tc>
        <w:tc>
          <w:tcPr>
            <w:tcW w:w="974" w:type="dxa"/>
            <w:shd w:val="clear" w:color="auto" w:fill="FFFF00"/>
          </w:tcPr>
          <w:p>
            <w:pPr>
              <w:pStyle w:val="TableParagraph"/>
              <w:spacing w:before="107"/>
              <w:ind w:left="284" w:right="282"/>
              <w:jc w:val="center"/>
              <w:rPr>
                <w:sz w:val="17"/>
              </w:rPr>
            </w:pPr>
            <w:r>
              <w:rPr>
                <w:w w:val="105"/>
                <w:sz w:val="17"/>
              </w:rPr>
              <w:t>7.6</w:t>
            </w:r>
          </w:p>
        </w:tc>
        <w:tc>
          <w:tcPr>
            <w:tcW w:w="1128" w:type="dxa"/>
            <w:vMerge/>
          </w:tcPr>
          <w:p>
            <w:pPr/>
          </w:p>
        </w:tc>
      </w:tr>
      <w:tr>
        <w:trPr>
          <w:trHeight w:val="274" w:hRule="exact"/>
        </w:trPr>
        <w:tc>
          <w:tcPr>
            <w:tcW w:w="1334" w:type="dxa"/>
            <w:vMerge/>
          </w:tcPr>
          <w:p>
            <w:pPr/>
          </w:p>
        </w:tc>
        <w:tc>
          <w:tcPr>
            <w:tcW w:w="1814" w:type="dxa"/>
            <w:shd w:val="clear" w:color="auto" w:fill="92D050"/>
          </w:tcPr>
          <w:p>
            <w:pPr>
              <w:pStyle w:val="TableParagraph"/>
              <w:spacing w:before="23"/>
              <w:ind w:left="583" w:right="589"/>
              <w:jc w:val="center"/>
              <w:rPr>
                <w:sz w:val="17"/>
              </w:rPr>
            </w:pPr>
            <w:r>
              <w:rPr>
                <w:w w:val="105"/>
                <w:sz w:val="17"/>
              </w:rPr>
              <w:t>Óptimo</w:t>
            </w:r>
          </w:p>
        </w:tc>
        <w:tc>
          <w:tcPr>
            <w:tcW w:w="1402" w:type="dxa"/>
            <w:shd w:val="clear" w:color="auto" w:fill="92D050"/>
          </w:tcPr>
          <w:p>
            <w:pPr>
              <w:pStyle w:val="TableParagraph"/>
              <w:spacing w:before="23"/>
              <w:ind w:left="567" w:right="569"/>
              <w:jc w:val="center"/>
              <w:rPr>
                <w:sz w:val="17"/>
              </w:rPr>
            </w:pPr>
            <w:r>
              <w:rPr>
                <w:w w:val="105"/>
                <w:sz w:val="17"/>
              </w:rPr>
              <w:t>25</w:t>
            </w:r>
          </w:p>
        </w:tc>
        <w:tc>
          <w:tcPr>
            <w:tcW w:w="1109" w:type="dxa"/>
            <w:shd w:val="clear" w:color="auto" w:fill="92D050"/>
          </w:tcPr>
          <w:p>
            <w:pPr>
              <w:pStyle w:val="TableParagraph"/>
              <w:spacing w:before="23"/>
              <w:ind w:left="352" w:right="349"/>
              <w:jc w:val="center"/>
              <w:rPr>
                <w:sz w:val="17"/>
              </w:rPr>
            </w:pPr>
            <w:r>
              <w:rPr>
                <w:w w:val="105"/>
                <w:sz w:val="17"/>
              </w:rPr>
              <w:t>27.2</w:t>
            </w:r>
          </w:p>
        </w:tc>
        <w:tc>
          <w:tcPr>
            <w:tcW w:w="1406" w:type="dxa"/>
            <w:shd w:val="clear" w:color="auto" w:fill="92D050"/>
          </w:tcPr>
          <w:p>
            <w:pPr>
              <w:pStyle w:val="TableParagraph"/>
              <w:spacing w:before="23"/>
              <w:ind w:left="524" w:right="524"/>
              <w:jc w:val="center"/>
              <w:rPr>
                <w:sz w:val="17"/>
              </w:rPr>
            </w:pPr>
            <w:r>
              <w:rPr>
                <w:w w:val="105"/>
                <w:sz w:val="17"/>
              </w:rPr>
              <w:t>25</w:t>
            </w:r>
          </w:p>
        </w:tc>
        <w:tc>
          <w:tcPr>
            <w:tcW w:w="974" w:type="dxa"/>
            <w:shd w:val="clear" w:color="auto" w:fill="92D050"/>
          </w:tcPr>
          <w:p>
            <w:pPr>
              <w:pStyle w:val="TableParagraph"/>
              <w:spacing w:before="23"/>
              <w:ind w:left="284" w:right="282"/>
              <w:jc w:val="center"/>
              <w:rPr>
                <w:sz w:val="17"/>
              </w:rPr>
            </w:pPr>
            <w:r>
              <w:rPr>
                <w:w w:val="105"/>
                <w:sz w:val="17"/>
              </w:rPr>
              <w:t>27.2</w:t>
            </w:r>
          </w:p>
        </w:tc>
        <w:tc>
          <w:tcPr>
            <w:tcW w:w="1128" w:type="dxa"/>
            <w:vMerge/>
          </w:tcPr>
          <w:p>
            <w:pPr/>
          </w:p>
        </w:tc>
      </w:tr>
      <w:tr>
        <w:trPr>
          <w:trHeight w:val="418" w:hRule="exact"/>
        </w:trPr>
        <w:tc>
          <w:tcPr>
            <w:tcW w:w="1334" w:type="dxa"/>
            <w:vMerge/>
          </w:tcPr>
          <w:p>
            <w:pPr/>
          </w:p>
        </w:tc>
        <w:tc>
          <w:tcPr>
            <w:tcW w:w="1814" w:type="dxa"/>
            <w:shd w:val="clear" w:color="auto" w:fill="FFFF00"/>
          </w:tcPr>
          <w:p>
            <w:pPr>
              <w:pStyle w:val="TableParagraph"/>
              <w:spacing w:before="95"/>
              <w:ind w:left="108" w:right="0"/>
              <w:jc w:val="left"/>
              <w:rPr>
                <w:sz w:val="17"/>
              </w:rPr>
            </w:pPr>
            <w:r>
              <w:rPr>
                <w:w w:val="105"/>
                <w:sz w:val="17"/>
              </w:rPr>
              <w:t>Tolerancia Superior</w:t>
            </w:r>
          </w:p>
        </w:tc>
        <w:tc>
          <w:tcPr>
            <w:tcW w:w="1402" w:type="dxa"/>
            <w:shd w:val="clear" w:color="auto" w:fill="FFFF00"/>
          </w:tcPr>
          <w:p>
            <w:pPr>
              <w:pStyle w:val="TableParagraph"/>
              <w:spacing w:before="95"/>
              <w:ind w:left="567" w:right="569"/>
              <w:jc w:val="center"/>
              <w:rPr>
                <w:sz w:val="17"/>
              </w:rPr>
            </w:pPr>
            <w:r>
              <w:rPr>
                <w:w w:val="105"/>
                <w:sz w:val="17"/>
              </w:rPr>
              <w:t>59</w:t>
            </w:r>
          </w:p>
        </w:tc>
        <w:tc>
          <w:tcPr>
            <w:tcW w:w="1109" w:type="dxa"/>
            <w:shd w:val="clear" w:color="auto" w:fill="FFFF00"/>
          </w:tcPr>
          <w:p>
            <w:pPr>
              <w:pStyle w:val="TableParagraph"/>
              <w:spacing w:before="95"/>
              <w:ind w:left="352" w:right="349"/>
              <w:jc w:val="center"/>
              <w:rPr>
                <w:sz w:val="17"/>
              </w:rPr>
            </w:pPr>
            <w:r>
              <w:rPr>
                <w:w w:val="105"/>
                <w:sz w:val="17"/>
              </w:rPr>
              <w:t>64.1</w:t>
            </w:r>
          </w:p>
        </w:tc>
        <w:tc>
          <w:tcPr>
            <w:tcW w:w="1406" w:type="dxa"/>
            <w:shd w:val="clear" w:color="auto" w:fill="FFFF00"/>
          </w:tcPr>
          <w:p>
            <w:pPr>
              <w:pStyle w:val="TableParagraph"/>
              <w:spacing w:before="95"/>
              <w:ind w:left="524" w:right="524"/>
              <w:jc w:val="center"/>
              <w:rPr>
                <w:sz w:val="17"/>
              </w:rPr>
            </w:pPr>
            <w:r>
              <w:rPr>
                <w:w w:val="105"/>
                <w:sz w:val="17"/>
              </w:rPr>
              <w:t>60</w:t>
            </w:r>
          </w:p>
        </w:tc>
        <w:tc>
          <w:tcPr>
            <w:tcW w:w="974" w:type="dxa"/>
            <w:shd w:val="clear" w:color="auto" w:fill="FFFF00"/>
          </w:tcPr>
          <w:p>
            <w:pPr>
              <w:pStyle w:val="TableParagraph"/>
              <w:spacing w:before="95"/>
              <w:ind w:left="284" w:right="282"/>
              <w:jc w:val="center"/>
              <w:rPr>
                <w:sz w:val="17"/>
              </w:rPr>
            </w:pPr>
            <w:r>
              <w:rPr>
                <w:w w:val="105"/>
                <w:sz w:val="17"/>
              </w:rPr>
              <w:t>65.2</w:t>
            </w:r>
          </w:p>
        </w:tc>
        <w:tc>
          <w:tcPr>
            <w:tcW w:w="1128" w:type="dxa"/>
            <w:vMerge/>
          </w:tcPr>
          <w:p>
            <w:pPr/>
          </w:p>
        </w:tc>
      </w:tr>
      <w:tr>
        <w:trPr>
          <w:trHeight w:val="355" w:hRule="exact"/>
        </w:trPr>
        <w:tc>
          <w:tcPr>
            <w:tcW w:w="1334" w:type="dxa"/>
            <w:vMerge/>
            <w:tcBorders>
              <w:bottom w:val="double" w:sz="4" w:space="0" w:color="000000"/>
            </w:tcBorders>
          </w:tcPr>
          <w:p>
            <w:pPr/>
          </w:p>
        </w:tc>
        <w:tc>
          <w:tcPr>
            <w:tcW w:w="1814" w:type="dxa"/>
            <w:tcBorders>
              <w:bottom w:val="single" w:sz="6" w:space="0" w:color="99CC00"/>
            </w:tcBorders>
            <w:shd w:val="clear" w:color="auto" w:fill="FF0000"/>
          </w:tcPr>
          <w:p>
            <w:pPr>
              <w:pStyle w:val="TableParagraph"/>
              <w:spacing w:before="104"/>
              <w:ind w:left="333" w:right="0"/>
              <w:jc w:val="left"/>
              <w:rPr>
                <w:sz w:val="17"/>
              </w:rPr>
            </w:pPr>
            <w:r>
              <w:rPr>
                <w:w w:val="105"/>
                <w:sz w:val="17"/>
              </w:rPr>
              <w:t>Letal Superior</w:t>
            </w:r>
          </w:p>
        </w:tc>
        <w:tc>
          <w:tcPr>
            <w:tcW w:w="1402" w:type="dxa"/>
            <w:tcBorders>
              <w:bottom w:val="single" w:sz="6" w:space="0" w:color="99CC00"/>
            </w:tcBorders>
            <w:shd w:val="clear" w:color="auto" w:fill="FF0000"/>
          </w:tcPr>
          <w:p>
            <w:pPr>
              <w:pStyle w:val="TableParagraph"/>
              <w:spacing w:before="104"/>
              <w:ind w:right="4"/>
              <w:jc w:val="center"/>
              <w:rPr>
                <w:sz w:val="17"/>
              </w:rPr>
            </w:pPr>
            <w:r>
              <w:rPr>
                <w:w w:val="104"/>
                <w:sz w:val="17"/>
              </w:rPr>
              <w:t>0</w:t>
            </w:r>
          </w:p>
        </w:tc>
        <w:tc>
          <w:tcPr>
            <w:tcW w:w="1109" w:type="dxa"/>
            <w:tcBorders>
              <w:bottom w:val="single" w:sz="6" w:space="0" w:color="99CC00"/>
            </w:tcBorders>
            <w:shd w:val="clear" w:color="auto" w:fill="FF0000"/>
          </w:tcPr>
          <w:p>
            <w:pPr>
              <w:pStyle w:val="TableParagraph"/>
              <w:spacing w:before="104"/>
              <w:ind w:left="3" w:right="0"/>
              <w:jc w:val="center"/>
              <w:rPr>
                <w:sz w:val="17"/>
              </w:rPr>
            </w:pPr>
            <w:r>
              <w:rPr>
                <w:w w:val="104"/>
                <w:sz w:val="17"/>
              </w:rPr>
              <w:t>0</w:t>
            </w:r>
          </w:p>
        </w:tc>
        <w:tc>
          <w:tcPr>
            <w:tcW w:w="1406" w:type="dxa"/>
            <w:tcBorders>
              <w:bottom w:val="single" w:sz="6" w:space="0" w:color="99CC00"/>
            </w:tcBorders>
            <w:shd w:val="clear" w:color="auto" w:fill="FF0000"/>
          </w:tcPr>
          <w:p>
            <w:pPr>
              <w:pStyle w:val="TableParagraph"/>
              <w:spacing w:before="104"/>
              <w:ind w:right="0"/>
              <w:jc w:val="center"/>
              <w:rPr>
                <w:sz w:val="17"/>
              </w:rPr>
            </w:pPr>
            <w:r>
              <w:rPr>
                <w:w w:val="104"/>
                <w:sz w:val="17"/>
              </w:rPr>
              <w:t>0</w:t>
            </w:r>
          </w:p>
        </w:tc>
        <w:tc>
          <w:tcPr>
            <w:tcW w:w="974" w:type="dxa"/>
            <w:tcBorders>
              <w:bottom w:val="single" w:sz="6" w:space="0" w:color="99CC00"/>
            </w:tcBorders>
            <w:shd w:val="clear" w:color="auto" w:fill="FF0000"/>
          </w:tcPr>
          <w:p>
            <w:pPr>
              <w:pStyle w:val="TableParagraph"/>
              <w:spacing w:before="104"/>
              <w:ind w:left="2" w:right="0"/>
              <w:jc w:val="center"/>
              <w:rPr>
                <w:sz w:val="17"/>
              </w:rPr>
            </w:pPr>
            <w:r>
              <w:rPr>
                <w:w w:val="104"/>
                <w:sz w:val="17"/>
              </w:rPr>
              <w:t>0</w:t>
            </w:r>
          </w:p>
        </w:tc>
        <w:tc>
          <w:tcPr>
            <w:tcW w:w="1128" w:type="dxa"/>
            <w:vMerge/>
            <w:tcBorders>
              <w:bottom w:val="double" w:sz="4" w:space="0" w:color="000000"/>
            </w:tcBorders>
          </w:tcPr>
          <w:p>
            <w:pPr/>
          </w:p>
        </w:tc>
      </w:tr>
      <w:tr>
        <w:trPr>
          <w:trHeight w:val="278" w:hRule="exact"/>
        </w:trPr>
        <w:tc>
          <w:tcPr>
            <w:tcW w:w="1334" w:type="dxa"/>
            <w:tcBorders>
              <w:top w:val="double" w:sz="4" w:space="0" w:color="000000"/>
            </w:tcBorders>
          </w:tcPr>
          <w:p>
            <w:pPr>
              <w:pStyle w:val="TableParagraph"/>
              <w:spacing w:before="23"/>
              <w:ind w:left="374" w:right="0"/>
              <w:jc w:val="left"/>
              <w:rPr>
                <w:sz w:val="17"/>
              </w:rPr>
            </w:pPr>
            <w:r>
              <w:rPr>
                <w:w w:val="105"/>
                <w:sz w:val="17"/>
              </w:rPr>
              <w:t>Caudal</w:t>
            </w:r>
          </w:p>
        </w:tc>
        <w:tc>
          <w:tcPr>
            <w:tcW w:w="6706" w:type="dxa"/>
            <w:gridSpan w:val="5"/>
            <w:tcBorders>
              <w:top w:val="double" w:sz="4" w:space="0" w:color="000000"/>
            </w:tcBorders>
            <w:shd w:val="clear" w:color="auto" w:fill="99CC00"/>
          </w:tcPr>
          <w:p>
            <w:pPr>
              <w:pStyle w:val="TableParagraph"/>
              <w:spacing w:before="23"/>
              <w:ind w:left="2648" w:right="2648"/>
              <w:jc w:val="center"/>
              <w:rPr>
                <w:sz w:val="17"/>
              </w:rPr>
            </w:pPr>
            <w:r>
              <w:rPr>
                <w:w w:val="105"/>
                <w:sz w:val="17"/>
              </w:rPr>
              <w:t>Constante a 1L/s</w:t>
            </w:r>
          </w:p>
        </w:tc>
        <w:tc>
          <w:tcPr>
            <w:tcW w:w="1128" w:type="dxa"/>
            <w:tcBorders>
              <w:top w:val="double" w:sz="4" w:space="0" w:color="000000"/>
            </w:tcBorders>
          </w:tcPr>
          <w:p>
            <w:pPr/>
          </w:p>
        </w:tc>
      </w:tr>
    </w:tbl>
    <w:sectPr>
      <w:footerReference w:type="default" r:id="rId166"/>
      <w:pgSz w:w="12240" w:h="15840"/>
      <w:pgMar w:footer="1000" w:header="696" w:top="1980" w:bottom="1200" w:left="680" w:right="86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Symbol">
    <w:altName w:val="Symbol"/>
    <w:charset w:val="2"/>
    <w:family w:val="roman"/>
    <w:pitch w:val="variable"/>
  </w:font>
  <w:font w:name="Calibri">
    <w:altName w:val="Calibri"/>
    <w:charset w:val="0"/>
    <w:family w:val="swiss"/>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0.520020pt;margin-top:727.996216pt;width:7.35pt;height:14pt;mso-position-horizontal-relative:page;mso-position-vertical-relative:page;z-index:-660832" type="#_x0000_t202" filled="false" stroked="false">
          <v:textbox inset="0,0,0,0">
            <w:txbxContent>
              <w:p>
                <w:pPr>
                  <w:pStyle w:val="BodyText"/>
                  <w:spacing w:line="265" w:lineRule="exact"/>
                  <w:ind w:left="20"/>
                </w:pPr>
                <w:r>
                  <w:rPr/>
                  <w:t>ii</w:t>
                </w:r>
              </w:p>
            </w:txbxContent>
          </v:textbox>
          <w10:wrap type="none"/>
        </v:shape>
      </w:pict>
    </w: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660184" from="76.199997pt,723.47998pt" to="537.719987pt,723.47998pt" stroked="true" strokeweight="2.16pt" strokecolor="#006699">
          <w10:wrap type="none"/>
        </v:line>
      </w:pict>
    </w:r>
    <w:r>
      <w:rPr/>
      <w:pict>
        <v:shape style="position:absolute;margin-left:512.600098pt;margin-top:727.996216pt;width:15.35pt;height:14pt;mso-position-horizontal-relative:page;mso-position-vertical-relative:page;z-index:-660160" type="#_x0000_t202" filled="false" stroked="false">
          <v:textbox inset="0,0,0,0">
            <w:txbxContent>
              <w:p>
                <w:pPr>
                  <w:pStyle w:val="BodyText"/>
                  <w:spacing w:line="265" w:lineRule="exact"/>
                  <w:ind w:left="20"/>
                </w:pPr>
                <w:r>
                  <w:rPr/>
                  <w:t>20</w:t>
                </w:r>
              </w:p>
            </w:txbxContent>
          </v:textbox>
          <w10:wrap type="none"/>
        </v:shape>
      </w:pict>
    </w: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660064" from="76.199997pt,723.47998pt" to="537.719987pt,723.47998pt" stroked="true" strokeweight="2.16pt" strokecolor="#006699">
          <w10:wrap type="none"/>
        </v:line>
      </w:pict>
    </w:r>
    <w:r>
      <w:rPr/>
      <w:pict>
        <v:shape style="position:absolute;margin-left:511.600098pt;margin-top:727.996216pt;width:17.350pt;height:14pt;mso-position-horizontal-relative:page;mso-position-vertical-relative:page;z-index:-660040"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21</w:t>
                </w:r>
                <w:r>
                  <w:rPr/>
                  <w:fldChar w:fldCharType="end"/>
                </w:r>
              </w:p>
            </w:txbxContent>
          </v:textbox>
          <w10:wrap type="none"/>
        </v:shape>
      </w:pict>
    </w:r>
  </w:p>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659944" from="76.199997pt,723.47998pt" to="537.719987pt,723.47998pt" stroked="true" strokeweight="2.16pt" strokecolor="#006699">
          <w10:wrap type="none"/>
        </v:line>
      </w:pict>
    </w:r>
    <w:r>
      <w:rPr/>
      <w:pict>
        <v:shape style="position:absolute;margin-left:512.600098pt;margin-top:727.996216pt;width:15.35pt;height:14pt;mso-position-horizontal-relative:page;mso-position-vertical-relative:page;z-index:-659920" type="#_x0000_t202" filled="false" stroked="false">
          <v:textbox inset="0,0,0,0">
            <w:txbxContent>
              <w:p>
                <w:pPr>
                  <w:pStyle w:val="BodyText"/>
                  <w:spacing w:line="265" w:lineRule="exact"/>
                  <w:ind w:left="20"/>
                </w:pPr>
                <w:r>
                  <w:rPr/>
                  <w:t>25</w:t>
                </w:r>
              </w:p>
            </w:txbxContent>
          </v:textbox>
          <w10:wrap type="none"/>
        </v:shape>
      </w:pict>
    </w:r>
  </w:p>
</w:ftr>
</file>

<file path=word/footer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659896" from="76.199997pt,723.47998pt" to="537.719987pt,723.47998pt" stroked="true" strokeweight="2.16pt" strokecolor="#006699">
          <w10:wrap type="none"/>
        </v:line>
      </w:pict>
    </w:r>
    <w:r>
      <w:rPr/>
      <w:pict>
        <v:shape style="position:absolute;margin-left:512.600098pt;margin-top:727.996216pt;width:15.35pt;height:14pt;mso-position-horizontal-relative:page;mso-position-vertical-relative:page;z-index:-659872" type="#_x0000_t202" filled="false" stroked="false">
          <v:textbox inset="0,0,0,0">
            <w:txbxContent>
              <w:p>
                <w:pPr>
                  <w:pStyle w:val="BodyText"/>
                  <w:spacing w:line="265" w:lineRule="exact"/>
                  <w:ind w:left="20"/>
                </w:pPr>
                <w:r>
                  <w:rPr/>
                  <w:t>27</w:t>
                </w:r>
              </w:p>
            </w:txbxContent>
          </v:textbox>
          <w10:wrap type="none"/>
        </v:shape>
      </w:pict>
    </w:r>
  </w:p>
</w:ftr>
</file>

<file path=word/footer1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659848" from="76.199997pt,723.47998pt" to="537.719987pt,723.47998pt" stroked="true" strokeweight="2.16pt" strokecolor="#006699">
          <w10:wrap type="none"/>
        </v:line>
      </w:pict>
    </w:r>
    <w:r>
      <w:rPr/>
      <w:pict>
        <v:shape style="position:absolute;margin-left:512.600098pt;margin-top:727.996216pt;width:15.35pt;height:14pt;mso-position-horizontal-relative:page;mso-position-vertical-relative:page;z-index:-659824" type="#_x0000_t202" filled="false" stroked="false">
          <v:textbox inset="0,0,0,0">
            <w:txbxContent>
              <w:p>
                <w:pPr>
                  <w:pStyle w:val="BodyText"/>
                  <w:spacing w:line="265" w:lineRule="exact"/>
                  <w:ind w:left="20"/>
                </w:pPr>
                <w:r>
                  <w:rPr/>
                  <w:t>29</w:t>
                </w:r>
              </w:p>
            </w:txbxContent>
          </v:textbox>
          <w10:wrap type="none"/>
        </v:shape>
      </w:pict>
    </w:r>
  </w:p>
</w:ftr>
</file>

<file path=word/footer1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659800" from="76.199997pt,723.47998pt" to="537.719987pt,723.47998pt" stroked="true" strokeweight="2.16pt" strokecolor="#006699">
          <w10:wrap type="none"/>
        </v:line>
      </w:pict>
    </w:r>
    <w:r>
      <w:rPr/>
      <w:pict>
        <v:shape style="position:absolute;margin-left:512.600098pt;margin-top:727.996216pt;width:15.35pt;height:14pt;mso-position-horizontal-relative:page;mso-position-vertical-relative:page;z-index:-659776" type="#_x0000_t202" filled="false" stroked="false">
          <v:textbox inset="0,0,0,0">
            <w:txbxContent>
              <w:p>
                <w:pPr>
                  <w:pStyle w:val="BodyText"/>
                  <w:spacing w:line="265" w:lineRule="exact"/>
                  <w:ind w:left="20"/>
                </w:pPr>
                <w:r>
                  <w:rPr/>
                  <w:t>30</w:t>
                </w:r>
              </w:p>
            </w:txbxContent>
          </v:textbox>
          <w10:wrap type="none"/>
        </v:shape>
      </w:pict>
    </w:r>
  </w:p>
</w:ftr>
</file>

<file path=word/footer1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659752" from="76.199997pt,723.47998pt" to="537.719987pt,723.47998pt" stroked="true" strokeweight="2.16pt" strokecolor="#006699">
          <w10:wrap type="none"/>
        </v:line>
      </w:pict>
    </w:r>
    <w:r>
      <w:rPr/>
      <w:pict>
        <v:shape style="position:absolute;margin-left:511.600098pt;margin-top:727.996216pt;width:17.350pt;height:14pt;mso-position-horizontal-relative:page;mso-position-vertical-relative:page;z-index:-659728"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31</w:t>
                </w:r>
                <w:r>
                  <w:rPr/>
                  <w:fldChar w:fldCharType="end"/>
                </w:r>
              </w:p>
            </w:txbxContent>
          </v:textbox>
          <w10:wrap type="non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660736" from="76.199997pt,723.47998pt" to="537.719987pt,723.47998pt" stroked="true" strokeweight="2.16pt" strokecolor="#006699">
          <w10:wrap type="none"/>
        </v:line>
      </w:pict>
    </w:r>
    <w:r>
      <w:rPr/>
      <w:pict>
        <v:shape style="position:absolute;margin-left:507.519989pt;margin-top:727.996216pt;width:21.4pt;height:14pt;mso-position-horizontal-relative:page;mso-position-vertical-relative:page;z-index:-660712" type="#_x0000_t202" filled="false" stroked="false">
          <v:textbox inset="0,0,0,0">
            <w:txbxContent>
              <w:p>
                <w:pPr>
                  <w:pStyle w:val="BodyText"/>
                  <w:spacing w:line="265" w:lineRule="exact"/>
                  <w:ind w:left="40"/>
                </w:pPr>
                <w:r>
                  <w:rPr/>
                  <w:fldChar w:fldCharType="begin"/>
                </w:r>
                <w:r>
                  <w:rPr/>
                  <w:instrText> PAGE  \* roman </w:instrText>
                </w:r>
                <w:r>
                  <w:rPr/>
                  <w:fldChar w:fldCharType="separate"/>
                </w:r>
                <w:r>
                  <w:rPr/>
                  <w:t>xvii</w:t>
                </w:r>
                <w:r>
                  <w:rPr/>
                  <w:fldChar w:fldCharType="end"/>
                </w:r>
              </w:p>
            </w:txbxContent>
          </v:textbox>
          <w10:wrap type="none"/>
        </v:shape>
      </w:pict>
    </w:r>
  </w:p>
</w:ftr>
</file>

<file path=word/footer2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659704" from="76.199997pt,723.47998pt" to="537.719987pt,723.47998pt" stroked="true" strokeweight="2.16pt" strokecolor="#006699">
          <w10:wrap type="none"/>
        </v:line>
      </w:pict>
    </w:r>
    <w:r>
      <w:rPr/>
      <w:pict>
        <v:shape style="position:absolute;margin-left:512.600098pt;margin-top:727.996216pt;width:15.35pt;height:14pt;mso-position-horizontal-relative:page;mso-position-vertical-relative:page;z-index:-659680" type="#_x0000_t202" filled="false" stroked="false">
          <v:textbox inset="0,0,0,0">
            <w:txbxContent>
              <w:p>
                <w:pPr>
                  <w:pStyle w:val="BodyText"/>
                  <w:spacing w:line="265" w:lineRule="exact"/>
                  <w:ind w:left="20"/>
                </w:pPr>
                <w:r>
                  <w:rPr/>
                  <w:t>40</w:t>
                </w:r>
              </w:p>
            </w:txbxContent>
          </v:textbox>
          <w10:wrap type="none"/>
        </v:shape>
      </w:pict>
    </w:r>
  </w:p>
</w:ftr>
</file>

<file path=word/footer2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659656" from="76.199997pt,723.47998pt" to="537.719987pt,723.47998pt" stroked="true" strokeweight="2.16pt" strokecolor="#006699">
          <w10:wrap type="none"/>
        </v:line>
      </w:pict>
    </w:r>
    <w:r>
      <w:rPr/>
      <w:pict>
        <v:shape style="position:absolute;margin-left:511.600098pt;margin-top:727.996216pt;width:17.350pt;height:14pt;mso-position-horizontal-relative:page;mso-position-vertical-relative:page;z-index:-659632"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41</w:t>
                </w:r>
                <w:r>
                  <w:rPr/>
                  <w:fldChar w:fldCharType="end"/>
                </w:r>
              </w:p>
            </w:txbxContent>
          </v:textbox>
          <w10:wrap type="none"/>
        </v:shape>
      </w:pict>
    </w:r>
  </w:p>
</w:ftr>
</file>

<file path=word/footer2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659536" from="76.199997pt,723.47998pt" to="537.719987pt,723.47998pt" stroked="true" strokeweight="2.16pt" strokecolor="#006699">
          <w10:wrap type="none"/>
        </v:line>
      </w:pict>
    </w:r>
    <w:r>
      <w:rPr/>
      <w:pict>
        <v:shape style="position:absolute;margin-left:511.600098pt;margin-top:727.996216pt;width:17.350pt;height:14pt;mso-position-horizontal-relative:page;mso-position-vertical-relative:page;z-index:-659512"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48</w:t>
                </w:r>
                <w:r>
                  <w:rPr/>
                  <w:fldChar w:fldCharType="end"/>
                </w:r>
              </w:p>
            </w:txbxContent>
          </v:textbox>
          <w10:wrap type="none"/>
        </v:shape>
      </w:pict>
    </w:r>
  </w:p>
</w:ftr>
</file>

<file path=word/footer2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659488" from="76.199997pt,723.47998pt" to="537.719987pt,723.47998pt" stroked="true" strokeweight="2.16pt" strokecolor="#006699">
          <w10:wrap type="none"/>
        </v:line>
      </w:pict>
    </w:r>
    <w:r>
      <w:rPr/>
      <w:pict>
        <v:shape style="position:absolute;margin-left:512.600098pt;margin-top:727.996216pt;width:15.35pt;height:14pt;mso-position-horizontal-relative:page;mso-position-vertical-relative:page;z-index:-659464" type="#_x0000_t202" filled="false" stroked="false">
          <v:textbox inset="0,0,0,0">
            <w:txbxContent>
              <w:p>
                <w:pPr>
                  <w:pStyle w:val="BodyText"/>
                  <w:spacing w:line="265" w:lineRule="exact"/>
                  <w:ind w:left="20"/>
                </w:pPr>
                <w:r>
                  <w:rPr/>
                  <w:t>50</w:t>
                </w:r>
              </w:p>
            </w:txbxContent>
          </v:textbox>
          <w10:wrap type="none"/>
        </v:shape>
      </w:pict>
    </w:r>
  </w:p>
</w:ftr>
</file>

<file path=word/footer2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659440" from="76.199997pt,723.47998pt" to="537.719987pt,723.47998pt" stroked="true" strokeweight="2.16pt" strokecolor="#006699">
          <w10:wrap type="none"/>
        </v:line>
      </w:pict>
    </w:r>
    <w:r>
      <w:rPr/>
      <w:pict>
        <v:shape style="position:absolute;margin-left:511.600098pt;margin-top:727.996216pt;width:17.350pt;height:14pt;mso-position-horizontal-relative:page;mso-position-vertical-relative:page;z-index:-659416"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51</w:t>
                </w:r>
                <w:r>
                  <w:rPr/>
                  <w:fldChar w:fldCharType="end"/>
                </w:r>
              </w:p>
            </w:txbxContent>
          </v:textbox>
          <w10:wrap type="none"/>
        </v:shape>
      </w:pict>
    </w:r>
  </w:p>
</w:ftr>
</file>

<file path=word/footer2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659392" from="76.199997pt,723.47998pt" to="537.719987pt,723.47998pt" stroked="true" strokeweight="2.16pt" strokecolor="#006699">
          <w10:wrap type="none"/>
        </v:line>
      </w:pict>
    </w:r>
    <w:r>
      <w:rPr/>
      <w:pict>
        <v:shape style="position:absolute;margin-left:512.600098pt;margin-top:727.996216pt;width:15.35pt;height:14pt;mso-position-horizontal-relative:page;mso-position-vertical-relative:page;z-index:-659368" type="#_x0000_t202" filled="false" stroked="false">
          <v:textbox inset="0,0,0,0">
            <w:txbxContent>
              <w:p>
                <w:pPr>
                  <w:pStyle w:val="BodyText"/>
                  <w:spacing w:line="265" w:lineRule="exact"/>
                  <w:ind w:left="20"/>
                </w:pPr>
                <w:r>
                  <w:rPr/>
                  <w:t>60</w:t>
                </w:r>
              </w:p>
            </w:txbxContent>
          </v:textbox>
          <w10:wrap type="none"/>
        </v:shape>
      </w:pict>
    </w:r>
  </w:p>
</w:ftr>
</file>

<file path=word/footer2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659344" from="76.199997pt,723.47998pt" to="537.719987pt,723.47998pt" stroked="true" strokeweight="2.16pt" strokecolor="#006699">
          <w10:wrap type="none"/>
        </v:line>
      </w:pict>
    </w:r>
    <w:r>
      <w:rPr/>
      <w:pict>
        <v:shape style="position:absolute;margin-left:511.600098pt;margin-top:727.996216pt;width:17.350pt;height:14pt;mso-position-horizontal-relative:page;mso-position-vertical-relative:page;z-index:-659320"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61</w:t>
                </w:r>
                <w:r>
                  <w:rPr/>
                  <w:fldChar w:fldCharType="end"/>
                </w:r>
              </w:p>
            </w:txbxContent>
          </v:textbox>
          <w10:wrap type="none"/>
        </v:shape>
      </w:pict>
    </w:r>
  </w:p>
</w:ftr>
</file>

<file path=word/footer2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659176" from="76.199997pt,723.47998pt" to="537.719987pt,723.47998pt" stroked="true" strokeweight="2.16pt" strokecolor="#006699">
          <w10:wrap type="none"/>
        </v:line>
      </w:pict>
    </w:r>
    <w:r>
      <w:rPr/>
      <w:pict>
        <v:shape style="position:absolute;margin-left:512.600098pt;margin-top:727.996216pt;width:15.35pt;height:14pt;mso-position-horizontal-relative:page;mso-position-vertical-relative:page;z-index:-659152" type="#_x0000_t202" filled="false" stroked="false">
          <v:textbox inset="0,0,0,0">
            <w:txbxContent>
              <w:p>
                <w:pPr>
                  <w:pStyle w:val="BodyText"/>
                  <w:spacing w:line="265" w:lineRule="exact"/>
                  <w:ind w:left="20"/>
                </w:pPr>
                <w:r>
                  <w:rPr/>
                  <w:t>70</w:t>
                </w:r>
              </w:p>
            </w:txbxContent>
          </v:textbox>
          <w10:wrap type="none"/>
        </v:shape>
      </w:pict>
    </w:r>
  </w:p>
</w:ftr>
</file>

<file path=word/footer2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659128" from="76.199997pt,723.47998pt" to="537.719987pt,723.47998pt" stroked="true" strokeweight="2.16pt" strokecolor="#006699">
          <w10:wrap type="none"/>
        </v:line>
      </w:pict>
    </w:r>
    <w:r>
      <w:rPr/>
      <w:pict>
        <v:shape style="position:absolute;margin-left:511.600098pt;margin-top:727.996216pt;width:17.350pt;height:14pt;mso-position-horizontal-relative:page;mso-position-vertical-relative:page;z-index:-659104"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71</w:t>
                </w:r>
                <w:r>
                  <w:rPr/>
                  <w:fldChar w:fldCharType="end"/>
                </w:r>
              </w:p>
            </w:txbxContent>
          </v:textbox>
          <w10:wrap type="none"/>
        </v:shape>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3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659080" from="76.199997pt,723.47998pt" to="537.719987pt,723.47998pt" stroked="true" strokeweight="2.16pt" strokecolor="#006699">
          <w10:wrap type="none"/>
        </v:line>
      </w:pict>
    </w:r>
    <w:r>
      <w:rPr/>
      <w:pict>
        <v:shape style="position:absolute;margin-left:512.600098pt;margin-top:727.996216pt;width:15.35pt;height:14pt;mso-position-horizontal-relative:page;mso-position-vertical-relative:page;z-index:-659056" type="#_x0000_t202" filled="false" stroked="false">
          <v:textbox inset="0,0,0,0">
            <w:txbxContent>
              <w:p>
                <w:pPr>
                  <w:pStyle w:val="BodyText"/>
                  <w:spacing w:line="265" w:lineRule="exact"/>
                  <w:ind w:left="20"/>
                </w:pPr>
                <w:r>
                  <w:rPr/>
                  <w:t>80</w:t>
                </w:r>
              </w:p>
            </w:txbxContent>
          </v:textbox>
          <w10:wrap type="none"/>
        </v:shape>
      </w:pict>
    </w:r>
  </w:p>
</w:ftr>
</file>

<file path=word/footer3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3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659032" from="76.199997pt,723.47998pt" to="537.719987pt,723.47998pt" stroked="true" strokeweight="2.16pt" strokecolor="#006699">
          <w10:wrap type="none"/>
        </v:line>
      </w:pict>
    </w:r>
    <w:r>
      <w:rPr/>
      <w:pict>
        <v:shape style="position:absolute;margin-left:511.600098pt;margin-top:727.996216pt;width:17.350pt;height:14pt;mso-position-horizontal-relative:page;mso-position-vertical-relative:page;z-index:-659008"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82</w:t>
                </w:r>
                <w:r>
                  <w:rPr/>
                  <w:fldChar w:fldCharType="end"/>
                </w:r>
              </w:p>
            </w:txbxContent>
          </v:textbox>
          <w10:wrap type="none"/>
        </v:shape>
      </w:pict>
    </w:r>
  </w:p>
</w:ftr>
</file>

<file path=word/footer3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3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658912" from="76.199997pt,723.47998pt" to="537.719987pt,723.47998pt" stroked="true" strokeweight="2.16pt" strokecolor="#006699">
          <w10:wrap type="none"/>
        </v:line>
      </w:pict>
    </w:r>
    <w:r>
      <w:rPr/>
      <w:pict>
        <v:shape style="position:absolute;margin-left:511.600098pt;margin-top:727.996216pt;width:17.350pt;height:14pt;mso-position-horizontal-relative:page;mso-position-vertical-relative:page;z-index:-658888"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86</w:t>
                </w:r>
                <w:r>
                  <w:rPr/>
                  <w:fldChar w:fldCharType="end"/>
                </w:r>
              </w:p>
            </w:txbxContent>
          </v:textbox>
          <w10:wrap type="none"/>
        </v:shape>
      </w:pict>
    </w:r>
  </w:p>
</w:ftr>
</file>

<file path=word/footer3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2.600098pt;margin-top:727.996216pt;width:15.35pt;height:14pt;mso-position-horizontal-relative:page;mso-position-vertical-relative:page;z-index:-658864" type="#_x0000_t202" filled="false" stroked="false">
          <v:textbox inset="0,0,0,0">
            <w:txbxContent>
              <w:p>
                <w:pPr>
                  <w:pStyle w:val="BodyText"/>
                  <w:spacing w:line="265" w:lineRule="exact"/>
                  <w:ind w:left="20"/>
                </w:pPr>
                <w:r>
                  <w:rPr/>
                  <w:t>89</w:t>
                </w:r>
              </w:p>
            </w:txbxContent>
          </v:textbox>
          <w10:wrap type="none"/>
        </v:shape>
      </w:pict>
    </w:r>
  </w:p>
</w:ftr>
</file>

<file path=word/footer3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658840" from="76.199997pt,723.47998pt" to="537.719987pt,723.47998pt" stroked="true" strokeweight="2.16pt" strokecolor="#006699">
          <w10:wrap type="none"/>
        </v:line>
      </w:pict>
    </w:r>
    <w:r>
      <w:rPr/>
      <w:pict>
        <v:shape style="position:absolute;margin-left:511.600098pt;margin-top:727.996216pt;width:17.350pt;height:14pt;mso-position-horizontal-relative:page;mso-position-vertical-relative:page;z-index:-658816"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90</w:t>
                </w:r>
                <w:r>
                  <w:rPr/>
                  <w:fldChar w:fldCharType="end"/>
                </w:r>
              </w:p>
            </w:txbxContent>
          </v:textbox>
          <w10:wrap type="none"/>
        </v:shape>
      </w:pict>
    </w:r>
  </w:p>
</w:ftr>
</file>

<file path=word/footer3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3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18"/>
      </w:rPr>
    </w:pPr>
    <w:r>
      <w:rPr/>
      <w:pict>
        <v:line style="position:absolute;mso-position-horizontal-relative:page;mso-position-vertical-relative:page;z-index:-658720" from="76.199997pt,723.47998pt" to="537.719987pt,723.47998pt" stroked="true" strokeweight="2.16pt" strokecolor="#006699">
          <w10:wrap type="none"/>
        </v:line>
      </w:pict>
    </w:r>
    <w:r>
      <w:rPr/>
      <w:pict>
        <v:shape style="position:absolute;margin-left:511.600098pt;margin-top:727.996216pt;width:17.350pt;height:14pt;mso-position-horizontal-relative:page;mso-position-vertical-relative:page;z-index:-658696"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96</w:t>
                </w:r>
                <w:r>
                  <w:rPr/>
                  <w:fldChar w:fldCharType="end"/>
                </w:r>
              </w:p>
            </w:txbxContent>
          </v:textbox>
          <w10:wrap type="none"/>
        </v:shape>
      </w:pict>
    </w:r>
  </w:p>
</w:ftr>
</file>

<file path=word/footer3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658552" from="76.199997pt,723.47998pt" to="537.719987pt,723.47998pt" stroked="true" strokeweight="2.16pt" strokecolor="#006699">
          <w10:wrap type="none"/>
        </v:line>
      </w:pict>
    </w:r>
    <w:r>
      <w:rPr/>
      <w:pict>
        <v:shape style="position:absolute;margin-left:505.879913pt;margin-top:727.996216pt;width:22.05pt;height:14pt;mso-position-horizontal-relative:page;mso-position-vertical-relative:page;z-index:-658528" type="#_x0000_t202" filled="false" stroked="false">
          <v:textbox inset="0,0,0,0">
            <w:txbxContent>
              <w:p>
                <w:pPr>
                  <w:pStyle w:val="BodyText"/>
                  <w:spacing w:line="265" w:lineRule="exact"/>
                  <w:ind w:left="20"/>
                </w:pPr>
                <w:r>
                  <w:rPr/>
                  <w:t>100</w:t>
                </w:r>
              </w:p>
            </w:txbxContent>
          </v:textbox>
          <w10:wrap type="none"/>
        </v:shape>
      </w:pict>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660616" from="76.199997pt,723.47998pt" to="537.719987pt,723.47998pt" stroked="true" strokeweight="2.16pt" strokecolor="#006699">
          <w10:wrap type="none"/>
        </v:line>
      </w:pict>
    </w:r>
    <w:r>
      <w:rPr/>
      <w:pict>
        <v:shape style="position:absolute;margin-left:518.320129pt;margin-top:727.996216pt;width:10.7pt;height:14pt;mso-position-horizontal-relative:page;mso-position-vertical-relative:page;z-index:-660592"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1</w:t>
                </w:r>
                <w:r>
                  <w:rPr/>
                  <w:fldChar w:fldCharType="end"/>
                </w:r>
              </w:p>
            </w:txbxContent>
          </v:textbox>
          <w10:wrap type="none"/>
        </v:shape>
      </w:pict>
    </w:r>
  </w:p>
</w:ftr>
</file>

<file path=word/footer4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18"/>
      </w:rPr>
    </w:pPr>
    <w:r>
      <w:rPr/>
      <w:pict>
        <v:line style="position:absolute;mso-position-horizontal-relative:page;mso-position-vertical-relative:page;z-index:-658504" from="76.199997pt,723.47998pt" to="537.719987pt,723.47998pt" stroked="true" strokeweight="2.16pt" strokecolor="#006699">
          <w10:wrap type="none"/>
        </v:line>
      </w:pict>
    </w:r>
    <w:r>
      <w:rPr/>
      <w:pict>
        <v:shape style="position:absolute;margin-left:504.879913pt;margin-top:727.996216pt;width:24.05pt;height:14pt;mso-position-horizontal-relative:page;mso-position-vertical-relative:page;z-index:-658480"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104</w:t>
                </w:r>
                <w:r>
                  <w:rPr/>
                  <w:fldChar w:fldCharType="end"/>
                </w:r>
              </w:p>
            </w:txbxContent>
          </v:textbox>
          <w10:wrap type="none"/>
        </v:shape>
      </w:pict>
    </w:r>
  </w:p>
</w:ftr>
</file>

<file path=word/footer4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658456" from="76.199997pt,723.47998pt" to="537.719987pt,723.47998pt" stroked="true" strokeweight="2.16pt" strokecolor="#006699">
          <w10:wrap type="none"/>
        </v:line>
      </w:pict>
    </w:r>
    <w:r>
      <w:rPr/>
      <w:pict>
        <v:shape style="position:absolute;margin-left:505.879913pt;margin-top:727.996216pt;width:22.05pt;height:14pt;mso-position-horizontal-relative:page;mso-position-vertical-relative:page;z-index:-658432" type="#_x0000_t202" filled="false" stroked="false">
          <v:textbox inset="0,0,0,0">
            <w:txbxContent>
              <w:p>
                <w:pPr>
                  <w:pStyle w:val="BodyText"/>
                  <w:spacing w:line="265" w:lineRule="exact"/>
                  <w:ind w:left="20"/>
                </w:pPr>
                <w:r>
                  <w:rPr/>
                  <w:t>110</w:t>
                </w:r>
              </w:p>
            </w:txbxContent>
          </v:textbox>
          <w10:wrap type="none"/>
        </v:shape>
      </w:pict>
    </w:r>
  </w:p>
</w:ftr>
</file>

<file path=word/footer4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658408" from="76.199997pt,723.47998pt" to="537.719987pt,723.47998pt" stroked="true" strokeweight="2.16pt" strokecolor="#006699">
          <w10:wrap type="none"/>
        </v:line>
      </w:pict>
    </w:r>
    <w:r>
      <w:rPr/>
      <w:pict>
        <v:shape style="position:absolute;margin-left:505.879913pt;margin-top:727.996216pt;width:22.05pt;height:14pt;mso-position-horizontal-relative:page;mso-position-vertical-relative:page;z-index:-658384" type="#_x0000_t202" filled="false" stroked="false">
          <v:textbox inset="0,0,0,0">
            <w:txbxContent>
              <w:p>
                <w:pPr>
                  <w:pStyle w:val="BodyText"/>
                  <w:spacing w:line="265" w:lineRule="exact"/>
                  <w:ind w:left="20"/>
                </w:pPr>
                <w:r>
                  <w:rPr/>
                  <w:t>111</w:t>
                </w:r>
              </w:p>
            </w:txbxContent>
          </v:textbox>
          <w10:wrap type="none"/>
        </v:shape>
      </w:pict>
    </w: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660496" from="76.199997pt,723.47998pt" to="537.719987pt,723.47998pt" stroked="true" strokeweight="2.16pt" strokecolor="#006699">
          <w10:wrap type="none"/>
        </v:line>
      </w:pict>
    </w:r>
    <w:r>
      <w:rPr/>
      <w:pict>
        <v:shape style="position:absolute;margin-left:518.320129pt;margin-top:727.996216pt;width:10.7pt;height:14pt;mso-position-horizontal-relative:page;mso-position-vertical-relative:page;z-index:-660472"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4</w:t>
                </w:r>
                <w:r>
                  <w:rPr/>
                  <w:fldChar w:fldCharType="end"/>
                </w:r>
              </w:p>
            </w:txbxContent>
          </v:textbox>
          <w10:wrap type="none"/>
        </v:shape>
      </w:pict>
    </w: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660448" from="76.199997pt,723.47998pt" to="537.719987pt,723.47998pt" stroked="true" strokeweight="2.16pt" strokecolor="#006699">
          <w10:wrap type="none"/>
        </v:line>
      </w:pict>
    </w:r>
    <w:r>
      <w:rPr/>
      <w:pict>
        <v:shape style="position:absolute;margin-left:512.600098pt;margin-top:727.996216pt;width:15.35pt;height:14pt;mso-position-horizontal-relative:page;mso-position-vertical-relative:page;z-index:-660424" type="#_x0000_t202" filled="false" stroked="false">
          <v:textbox inset="0,0,0,0">
            <w:txbxContent>
              <w:p>
                <w:pPr>
                  <w:pStyle w:val="BodyText"/>
                  <w:spacing w:line="265" w:lineRule="exact"/>
                  <w:ind w:left="20"/>
                </w:pPr>
                <w:r>
                  <w:rPr/>
                  <w:t>10</w:t>
                </w:r>
              </w:p>
            </w:txbxContent>
          </v:textbox>
          <w10:wrap type="none"/>
        </v:shape>
      </w:pict>
    </w: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660400" from="76.199997pt,723.47998pt" to="537.719987pt,723.47998pt" stroked="true" strokeweight="2.16pt" strokecolor="#006699">
          <w10:wrap type="none"/>
        </v:line>
      </w:pict>
    </w:r>
    <w:r>
      <w:rPr/>
      <w:pict>
        <v:shape style="position:absolute;margin-left:511.600098pt;margin-top:727.996216pt;width:17.350pt;height:14pt;mso-position-horizontal-relative:page;mso-position-vertical-relative:page;z-index:-660376"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11</w:t>
                </w:r>
                <w:r>
                  <w:rPr/>
                  <w:fldChar w:fldCharType="end"/>
                </w:r>
              </w:p>
            </w:txbxContent>
          </v:textbox>
          <w10:wrap type="none"/>
        </v:shape>
      </w:pict>
    </w: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660352" from="76.199997pt,723.47998pt" to="537.719987pt,723.47998pt" stroked="true" strokeweight="2.16pt" strokecolor="#006699">
          <w10:wrap type="none"/>
        </v:line>
      </w:pict>
    </w:r>
    <w:r>
      <w:rPr/>
      <w:pict>
        <v:shape style="position:absolute;margin-left:511.600098pt;margin-top:727.996216pt;width:17.350pt;height:14pt;mso-position-horizontal-relative:page;mso-position-vertical-relative:page;z-index:-660328"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13</w:t>
                </w:r>
                <w:r>
                  <w:rPr/>
                  <w:fldChar w:fldCharType="end"/>
                </w:r>
              </w:p>
            </w:txbxContent>
          </v:textbox>
          <w10:wrap type="none"/>
        </v:shape>
      </w:pict>
    </w:r>
  </w:p>
</w:ftr>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drawing>
        <wp:anchor distT="0" distB="0" distL="0" distR="0" allowOverlap="1" layoutInCell="1" locked="0" behindDoc="1" simplePos="0" relativeHeight="267774503">
          <wp:simplePos x="0" y="0"/>
          <wp:positionH relativeFrom="page">
            <wp:posOffset>6565392</wp:posOffset>
          </wp:positionH>
          <wp:positionV relativeFrom="page">
            <wp:posOffset>441959</wp:posOffset>
          </wp:positionV>
          <wp:extent cx="573024" cy="563879"/>
          <wp:effectExtent l="0" t="0" r="0" b="0"/>
          <wp:wrapNone/>
          <wp:docPr id="1" name="image1.jpeg" descr=""/>
          <wp:cNvGraphicFramePr>
            <a:graphicFrameLocks noChangeAspect="1"/>
          </wp:cNvGraphicFramePr>
          <a:graphic>
            <a:graphicData uri="http://schemas.openxmlformats.org/drawingml/2006/picture">
              <pic:pic>
                <pic:nvPicPr>
                  <pic:cNvPr id="2" name="image1.jpeg"/>
                  <pic:cNvPicPr/>
                </pic:nvPicPr>
                <pic:blipFill>
                  <a:blip r:embed="rId1" cstate="print"/>
                  <a:stretch>
                    <a:fillRect/>
                  </a:stretch>
                </pic:blipFill>
                <pic:spPr>
                  <a:xfrm>
                    <a:off x="0" y="0"/>
                    <a:ext cx="573024" cy="563879"/>
                  </a:xfrm>
                  <a:prstGeom prst="rect">
                    <a:avLst/>
                  </a:prstGeom>
                </pic:spPr>
              </pic:pic>
            </a:graphicData>
          </a:graphic>
        </wp:anchor>
      </w:drawing>
    </w:r>
    <w:r>
      <w:rPr/>
      <w:drawing>
        <wp:anchor distT="0" distB="0" distL="0" distR="0" allowOverlap="1" layoutInCell="1" locked="0" behindDoc="1" simplePos="0" relativeHeight="267774527">
          <wp:simplePos x="0" y="0"/>
          <wp:positionH relativeFrom="page">
            <wp:posOffset>622934</wp:posOffset>
          </wp:positionH>
          <wp:positionV relativeFrom="page">
            <wp:posOffset>442595</wp:posOffset>
          </wp:positionV>
          <wp:extent cx="685800" cy="579119"/>
          <wp:effectExtent l="0" t="0" r="0" b="0"/>
          <wp:wrapNone/>
          <wp:docPr id="3" name="image2.png" descr=""/>
          <wp:cNvGraphicFramePr>
            <a:graphicFrameLocks noChangeAspect="1"/>
          </wp:cNvGraphicFramePr>
          <a:graphic>
            <a:graphicData uri="http://schemas.openxmlformats.org/drawingml/2006/picture">
              <pic:pic>
                <pic:nvPicPr>
                  <pic:cNvPr id="4" name="image2.png"/>
                  <pic:cNvPicPr/>
                </pic:nvPicPr>
                <pic:blipFill>
                  <a:blip r:embed="rId2" cstate="print"/>
                  <a:stretch>
                    <a:fillRect/>
                  </a:stretch>
                </pic:blipFill>
                <pic:spPr>
                  <a:xfrm>
                    <a:off x="0" y="0"/>
                    <a:ext cx="685800" cy="579119"/>
                  </a:xfrm>
                  <a:prstGeom prst="rect">
                    <a:avLst/>
                  </a:prstGeom>
                </pic:spPr>
              </pic:pic>
            </a:graphicData>
          </a:graphic>
        </wp:anchor>
      </w:drawing>
    </w:r>
    <w:r>
      <w:rPr/>
      <w:pict>
        <v:line style="position:absolute;mso-position-horizontal-relative:page;mso-position-vertical-relative:page;z-index:-660904" from="40.200001pt,98.2799pt" to="562.199989pt,98.2799pt" stroked="true" strokeweight="2.16pt" strokecolor="#006699">
          <w10:wrap type="none"/>
        </v:line>
      </w:pict>
    </w:r>
  </w:p>
</w:hdr>
</file>

<file path=word/header1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drawing>
        <wp:anchor distT="0" distB="0" distL="0" distR="0" allowOverlap="1" layoutInCell="1" locked="0" behindDoc="1" simplePos="0" relativeHeight="267775439">
          <wp:simplePos x="0" y="0"/>
          <wp:positionH relativeFrom="page">
            <wp:posOffset>6565392</wp:posOffset>
          </wp:positionH>
          <wp:positionV relativeFrom="page">
            <wp:posOffset>441959</wp:posOffset>
          </wp:positionV>
          <wp:extent cx="573024" cy="563879"/>
          <wp:effectExtent l="0" t="0" r="0" b="0"/>
          <wp:wrapNone/>
          <wp:docPr id="39" name="image1.jpeg" descr=""/>
          <wp:cNvGraphicFramePr>
            <a:graphicFrameLocks noChangeAspect="1"/>
          </wp:cNvGraphicFramePr>
          <a:graphic>
            <a:graphicData uri="http://schemas.openxmlformats.org/drawingml/2006/picture">
              <pic:pic>
                <pic:nvPicPr>
                  <pic:cNvPr id="40" name="image1.jpeg"/>
                  <pic:cNvPicPr/>
                </pic:nvPicPr>
                <pic:blipFill>
                  <a:blip r:embed="rId1" cstate="print"/>
                  <a:stretch>
                    <a:fillRect/>
                  </a:stretch>
                </pic:blipFill>
                <pic:spPr>
                  <a:xfrm>
                    <a:off x="0" y="0"/>
                    <a:ext cx="573024" cy="563879"/>
                  </a:xfrm>
                  <a:prstGeom prst="rect">
                    <a:avLst/>
                  </a:prstGeom>
                </pic:spPr>
              </pic:pic>
            </a:graphicData>
          </a:graphic>
        </wp:anchor>
      </w:drawing>
    </w:r>
    <w:r>
      <w:rPr/>
      <w:drawing>
        <wp:anchor distT="0" distB="0" distL="0" distR="0" allowOverlap="1" layoutInCell="1" locked="0" behindDoc="1" simplePos="0" relativeHeight="267775463">
          <wp:simplePos x="0" y="0"/>
          <wp:positionH relativeFrom="page">
            <wp:posOffset>622934</wp:posOffset>
          </wp:positionH>
          <wp:positionV relativeFrom="page">
            <wp:posOffset>442595</wp:posOffset>
          </wp:positionV>
          <wp:extent cx="685800" cy="579119"/>
          <wp:effectExtent l="0" t="0" r="0" b="0"/>
          <wp:wrapNone/>
          <wp:docPr id="41" name="image2.png" descr=""/>
          <wp:cNvGraphicFramePr>
            <a:graphicFrameLocks noChangeAspect="1"/>
          </wp:cNvGraphicFramePr>
          <a:graphic>
            <a:graphicData uri="http://schemas.openxmlformats.org/drawingml/2006/picture">
              <pic:pic>
                <pic:nvPicPr>
                  <pic:cNvPr id="42" name="image2.png"/>
                  <pic:cNvPicPr/>
                </pic:nvPicPr>
                <pic:blipFill>
                  <a:blip r:embed="rId2" cstate="print"/>
                  <a:stretch>
                    <a:fillRect/>
                  </a:stretch>
                </pic:blipFill>
                <pic:spPr>
                  <a:xfrm>
                    <a:off x="0" y="0"/>
                    <a:ext cx="685800" cy="579119"/>
                  </a:xfrm>
                  <a:prstGeom prst="rect">
                    <a:avLst/>
                  </a:prstGeom>
                </pic:spPr>
              </pic:pic>
            </a:graphicData>
          </a:graphic>
        </wp:anchor>
      </w:drawing>
    </w:r>
    <w:r>
      <w:rPr/>
      <w:pict>
        <v:line style="position:absolute;mso-position-horizontal-relative:page;mso-position-vertical-relative:page;z-index:-659968" from="40.200001pt,98.2799pt" to="562.199989pt,98.2799pt" stroked="true" strokeweight="2.16pt" strokecolor="#006699">
          <w10:wrap type="none"/>
        </v:line>
      </w:pict>
    </w:r>
  </w:p>
</w:hdr>
</file>

<file path=word/header1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drawing>
        <wp:anchor distT="0" distB="0" distL="0" distR="0" allowOverlap="1" layoutInCell="1" locked="0" behindDoc="1" simplePos="0" relativeHeight="267775847">
          <wp:simplePos x="0" y="0"/>
          <wp:positionH relativeFrom="page">
            <wp:posOffset>6565392</wp:posOffset>
          </wp:positionH>
          <wp:positionV relativeFrom="page">
            <wp:posOffset>441959</wp:posOffset>
          </wp:positionV>
          <wp:extent cx="573024" cy="563879"/>
          <wp:effectExtent l="0" t="0" r="0" b="0"/>
          <wp:wrapNone/>
          <wp:docPr id="43" name="image1.jpeg" descr=""/>
          <wp:cNvGraphicFramePr>
            <a:graphicFrameLocks noChangeAspect="1"/>
          </wp:cNvGraphicFramePr>
          <a:graphic>
            <a:graphicData uri="http://schemas.openxmlformats.org/drawingml/2006/picture">
              <pic:pic>
                <pic:nvPicPr>
                  <pic:cNvPr id="44" name="image1.jpeg"/>
                  <pic:cNvPicPr/>
                </pic:nvPicPr>
                <pic:blipFill>
                  <a:blip r:embed="rId1" cstate="print"/>
                  <a:stretch>
                    <a:fillRect/>
                  </a:stretch>
                </pic:blipFill>
                <pic:spPr>
                  <a:xfrm>
                    <a:off x="0" y="0"/>
                    <a:ext cx="573024" cy="563879"/>
                  </a:xfrm>
                  <a:prstGeom prst="rect">
                    <a:avLst/>
                  </a:prstGeom>
                </pic:spPr>
              </pic:pic>
            </a:graphicData>
          </a:graphic>
        </wp:anchor>
      </w:drawing>
    </w:r>
    <w:r>
      <w:rPr/>
      <w:drawing>
        <wp:anchor distT="0" distB="0" distL="0" distR="0" allowOverlap="1" layoutInCell="1" locked="0" behindDoc="1" simplePos="0" relativeHeight="267775871">
          <wp:simplePos x="0" y="0"/>
          <wp:positionH relativeFrom="page">
            <wp:posOffset>622934</wp:posOffset>
          </wp:positionH>
          <wp:positionV relativeFrom="page">
            <wp:posOffset>442595</wp:posOffset>
          </wp:positionV>
          <wp:extent cx="685800" cy="579119"/>
          <wp:effectExtent l="0" t="0" r="0" b="0"/>
          <wp:wrapNone/>
          <wp:docPr id="45" name="image2.png" descr=""/>
          <wp:cNvGraphicFramePr>
            <a:graphicFrameLocks noChangeAspect="1"/>
          </wp:cNvGraphicFramePr>
          <a:graphic>
            <a:graphicData uri="http://schemas.openxmlformats.org/drawingml/2006/picture">
              <pic:pic>
                <pic:nvPicPr>
                  <pic:cNvPr id="46" name="image2.png"/>
                  <pic:cNvPicPr/>
                </pic:nvPicPr>
                <pic:blipFill>
                  <a:blip r:embed="rId2" cstate="print"/>
                  <a:stretch>
                    <a:fillRect/>
                  </a:stretch>
                </pic:blipFill>
                <pic:spPr>
                  <a:xfrm>
                    <a:off x="0" y="0"/>
                    <a:ext cx="685800" cy="579119"/>
                  </a:xfrm>
                  <a:prstGeom prst="rect">
                    <a:avLst/>
                  </a:prstGeom>
                </pic:spPr>
              </pic:pic>
            </a:graphicData>
          </a:graphic>
        </wp:anchor>
      </w:drawing>
    </w:r>
    <w:r>
      <w:rPr/>
      <w:pict>
        <v:line style="position:absolute;mso-position-horizontal-relative:page;mso-position-vertical-relative:page;z-index:-659560" from="40.200001pt,98.2799pt" to="562.199989pt,98.2799pt" stroked="true" strokeweight="2.16pt" strokecolor="#006699">
          <w10:wrap type="none"/>
        </v:line>
      </w:pict>
    </w:r>
  </w:p>
</w:hdr>
</file>

<file path=word/header1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drawing>
        <wp:anchor distT="0" distB="0" distL="0" distR="0" allowOverlap="1" layoutInCell="1" locked="0" behindDoc="1" simplePos="0" relativeHeight="267776159">
          <wp:simplePos x="0" y="0"/>
          <wp:positionH relativeFrom="page">
            <wp:posOffset>6565392</wp:posOffset>
          </wp:positionH>
          <wp:positionV relativeFrom="page">
            <wp:posOffset>441959</wp:posOffset>
          </wp:positionV>
          <wp:extent cx="573024" cy="563879"/>
          <wp:effectExtent l="0" t="0" r="0" b="0"/>
          <wp:wrapNone/>
          <wp:docPr id="53" name="image1.jpeg" descr=""/>
          <wp:cNvGraphicFramePr>
            <a:graphicFrameLocks noChangeAspect="1"/>
          </wp:cNvGraphicFramePr>
          <a:graphic>
            <a:graphicData uri="http://schemas.openxmlformats.org/drawingml/2006/picture">
              <pic:pic>
                <pic:nvPicPr>
                  <pic:cNvPr id="54" name="image1.jpeg"/>
                  <pic:cNvPicPr/>
                </pic:nvPicPr>
                <pic:blipFill>
                  <a:blip r:embed="rId1" cstate="print"/>
                  <a:stretch>
                    <a:fillRect/>
                  </a:stretch>
                </pic:blipFill>
                <pic:spPr>
                  <a:xfrm>
                    <a:off x="0" y="0"/>
                    <a:ext cx="573024" cy="563879"/>
                  </a:xfrm>
                  <a:prstGeom prst="rect">
                    <a:avLst/>
                  </a:prstGeom>
                </pic:spPr>
              </pic:pic>
            </a:graphicData>
          </a:graphic>
        </wp:anchor>
      </w:drawing>
    </w:r>
    <w:r>
      <w:rPr/>
      <w:drawing>
        <wp:anchor distT="0" distB="0" distL="0" distR="0" allowOverlap="1" layoutInCell="1" locked="0" behindDoc="1" simplePos="0" relativeHeight="267776183">
          <wp:simplePos x="0" y="0"/>
          <wp:positionH relativeFrom="page">
            <wp:posOffset>622934</wp:posOffset>
          </wp:positionH>
          <wp:positionV relativeFrom="page">
            <wp:posOffset>442595</wp:posOffset>
          </wp:positionV>
          <wp:extent cx="685800" cy="579119"/>
          <wp:effectExtent l="0" t="0" r="0" b="0"/>
          <wp:wrapNone/>
          <wp:docPr id="55" name="image2.png" descr=""/>
          <wp:cNvGraphicFramePr>
            <a:graphicFrameLocks noChangeAspect="1"/>
          </wp:cNvGraphicFramePr>
          <a:graphic>
            <a:graphicData uri="http://schemas.openxmlformats.org/drawingml/2006/picture">
              <pic:pic>
                <pic:nvPicPr>
                  <pic:cNvPr id="56" name="image2.png"/>
                  <pic:cNvPicPr/>
                </pic:nvPicPr>
                <pic:blipFill>
                  <a:blip r:embed="rId2" cstate="print"/>
                  <a:stretch>
                    <a:fillRect/>
                  </a:stretch>
                </pic:blipFill>
                <pic:spPr>
                  <a:xfrm>
                    <a:off x="0" y="0"/>
                    <a:ext cx="685800" cy="579119"/>
                  </a:xfrm>
                  <a:prstGeom prst="rect">
                    <a:avLst/>
                  </a:prstGeom>
                </pic:spPr>
              </pic:pic>
            </a:graphicData>
          </a:graphic>
        </wp:anchor>
      </w:drawing>
    </w:r>
  </w:p>
</w:hdr>
</file>

<file path=word/header1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drawing>
        <wp:anchor distT="0" distB="0" distL="0" distR="0" allowOverlap="1" layoutInCell="1" locked="0" behindDoc="1" simplePos="0" relativeHeight="267776207">
          <wp:simplePos x="0" y="0"/>
          <wp:positionH relativeFrom="page">
            <wp:posOffset>6565392</wp:posOffset>
          </wp:positionH>
          <wp:positionV relativeFrom="page">
            <wp:posOffset>441959</wp:posOffset>
          </wp:positionV>
          <wp:extent cx="573024" cy="563879"/>
          <wp:effectExtent l="0" t="0" r="0" b="0"/>
          <wp:wrapNone/>
          <wp:docPr id="57" name="image1.jpeg" descr=""/>
          <wp:cNvGraphicFramePr>
            <a:graphicFrameLocks noChangeAspect="1"/>
          </wp:cNvGraphicFramePr>
          <a:graphic>
            <a:graphicData uri="http://schemas.openxmlformats.org/drawingml/2006/picture">
              <pic:pic>
                <pic:nvPicPr>
                  <pic:cNvPr id="58" name="image1.jpeg"/>
                  <pic:cNvPicPr/>
                </pic:nvPicPr>
                <pic:blipFill>
                  <a:blip r:embed="rId1" cstate="print"/>
                  <a:stretch>
                    <a:fillRect/>
                  </a:stretch>
                </pic:blipFill>
                <pic:spPr>
                  <a:xfrm>
                    <a:off x="0" y="0"/>
                    <a:ext cx="573024" cy="563879"/>
                  </a:xfrm>
                  <a:prstGeom prst="rect">
                    <a:avLst/>
                  </a:prstGeom>
                </pic:spPr>
              </pic:pic>
            </a:graphicData>
          </a:graphic>
        </wp:anchor>
      </w:drawing>
    </w:r>
    <w:r>
      <w:rPr/>
      <w:drawing>
        <wp:anchor distT="0" distB="0" distL="0" distR="0" allowOverlap="1" layoutInCell="1" locked="0" behindDoc="1" simplePos="0" relativeHeight="267776231">
          <wp:simplePos x="0" y="0"/>
          <wp:positionH relativeFrom="page">
            <wp:posOffset>622934</wp:posOffset>
          </wp:positionH>
          <wp:positionV relativeFrom="page">
            <wp:posOffset>442595</wp:posOffset>
          </wp:positionV>
          <wp:extent cx="685800" cy="579119"/>
          <wp:effectExtent l="0" t="0" r="0" b="0"/>
          <wp:wrapNone/>
          <wp:docPr id="59" name="image2.png" descr=""/>
          <wp:cNvGraphicFramePr>
            <a:graphicFrameLocks noChangeAspect="1"/>
          </wp:cNvGraphicFramePr>
          <a:graphic>
            <a:graphicData uri="http://schemas.openxmlformats.org/drawingml/2006/picture">
              <pic:pic>
                <pic:nvPicPr>
                  <pic:cNvPr id="60" name="image2.png"/>
                  <pic:cNvPicPr/>
                </pic:nvPicPr>
                <pic:blipFill>
                  <a:blip r:embed="rId2" cstate="print"/>
                  <a:stretch>
                    <a:fillRect/>
                  </a:stretch>
                </pic:blipFill>
                <pic:spPr>
                  <a:xfrm>
                    <a:off x="0" y="0"/>
                    <a:ext cx="685800" cy="579119"/>
                  </a:xfrm>
                  <a:prstGeom prst="rect">
                    <a:avLst/>
                  </a:prstGeom>
                </pic:spPr>
              </pic:pic>
            </a:graphicData>
          </a:graphic>
        </wp:anchor>
      </w:drawing>
    </w:r>
    <w:r>
      <w:rPr/>
      <w:pict>
        <v:line style="position:absolute;mso-position-horizontal-relative:page;mso-position-vertical-relative:page;z-index:-659200" from="40.200001pt,98.2799pt" to="562.199989pt,98.2799pt" stroked="true" strokeweight="2.16pt" strokecolor="#006699">
          <w10:wrap type="none"/>
        </v:line>
      </w:pict>
    </w:r>
  </w:p>
</w:hdr>
</file>

<file path=word/header1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drawing>
        <wp:anchor distT="0" distB="0" distL="0" distR="0" allowOverlap="1" layoutInCell="1" locked="0" behindDoc="1" simplePos="0" relativeHeight="267776471">
          <wp:simplePos x="0" y="0"/>
          <wp:positionH relativeFrom="page">
            <wp:posOffset>6565392</wp:posOffset>
          </wp:positionH>
          <wp:positionV relativeFrom="page">
            <wp:posOffset>441959</wp:posOffset>
          </wp:positionV>
          <wp:extent cx="573024" cy="563879"/>
          <wp:effectExtent l="0" t="0" r="0" b="0"/>
          <wp:wrapNone/>
          <wp:docPr id="73" name="image1.jpeg" descr=""/>
          <wp:cNvGraphicFramePr>
            <a:graphicFrameLocks noChangeAspect="1"/>
          </wp:cNvGraphicFramePr>
          <a:graphic>
            <a:graphicData uri="http://schemas.openxmlformats.org/drawingml/2006/picture">
              <pic:pic>
                <pic:nvPicPr>
                  <pic:cNvPr id="74" name="image1.jpeg"/>
                  <pic:cNvPicPr/>
                </pic:nvPicPr>
                <pic:blipFill>
                  <a:blip r:embed="rId1" cstate="print"/>
                  <a:stretch>
                    <a:fillRect/>
                  </a:stretch>
                </pic:blipFill>
                <pic:spPr>
                  <a:xfrm>
                    <a:off x="0" y="0"/>
                    <a:ext cx="573024" cy="563879"/>
                  </a:xfrm>
                  <a:prstGeom prst="rect">
                    <a:avLst/>
                  </a:prstGeom>
                </pic:spPr>
              </pic:pic>
            </a:graphicData>
          </a:graphic>
        </wp:anchor>
      </w:drawing>
    </w:r>
    <w:r>
      <w:rPr/>
      <w:drawing>
        <wp:anchor distT="0" distB="0" distL="0" distR="0" allowOverlap="1" layoutInCell="1" locked="0" behindDoc="1" simplePos="0" relativeHeight="267776495">
          <wp:simplePos x="0" y="0"/>
          <wp:positionH relativeFrom="page">
            <wp:posOffset>622934</wp:posOffset>
          </wp:positionH>
          <wp:positionV relativeFrom="page">
            <wp:posOffset>442595</wp:posOffset>
          </wp:positionV>
          <wp:extent cx="685800" cy="579119"/>
          <wp:effectExtent l="0" t="0" r="0" b="0"/>
          <wp:wrapNone/>
          <wp:docPr id="75" name="image2.png" descr=""/>
          <wp:cNvGraphicFramePr>
            <a:graphicFrameLocks noChangeAspect="1"/>
          </wp:cNvGraphicFramePr>
          <a:graphic>
            <a:graphicData uri="http://schemas.openxmlformats.org/drawingml/2006/picture">
              <pic:pic>
                <pic:nvPicPr>
                  <pic:cNvPr id="76" name="image2.png"/>
                  <pic:cNvPicPr/>
                </pic:nvPicPr>
                <pic:blipFill>
                  <a:blip r:embed="rId2" cstate="print"/>
                  <a:stretch>
                    <a:fillRect/>
                  </a:stretch>
                </pic:blipFill>
                <pic:spPr>
                  <a:xfrm>
                    <a:off x="0" y="0"/>
                    <a:ext cx="685800" cy="579119"/>
                  </a:xfrm>
                  <a:prstGeom prst="rect">
                    <a:avLst/>
                  </a:prstGeom>
                </pic:spPr>
              </pic:pic>
            </a:graphicData>
          </a:graphic>
        </wp:anchor>
      </w:drawing>
    </w:r>
    <w:r>
      <w:rPr/>
      <w:pict>
        <v:line style="position:absolute;mso-position-horizontal-relative:page;mso-position-vertical-relative:page;z-index:-658936" from="40.200001pt,98.2799pt" to="562.199989pt,98.2799pt" stroked="true" strokeweight="2.16pt" strokecolor="#006699">
          <w10:wrap type="none"/>
        </v:line>
      </w:pict>
    </w:r>
  </w:p>
</w:hdr>
</file>

<file path=word/header1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drawing>
        <wp:anchor distT="0" distB="0" distL="0" distR="0" allowOverlap="1" layoutInCell="1" locked="0" behindDoc="1" simplePos="0" relativeHeight="267776663">
          <wp:simplePos x="0" y="0"/>
          <wp:positionH relativeFrom="page">
            <wp:posOffset>6565392</wp:posOffset>
          </wp:positionH>
          <wp:positionV relativeFrom="page">
            <wp:posOffset>441959</wp:posOffset>
          </wp:positionV>
          <wp:extent cx="573024" cy="563879"/>
          <wp:effectExtent l="0" t="0" r="0" b="0"/>
          <wp:wrapNone/>
          <wp:docPr id="77" name="image1.jpeg" descr=""/>
          <wp:cNvGraphicFramePr>
            <a:graphicFrameLocks noChangeAspect="1"/>
          </wp:cNvGraphicFramePr>
          <a:graphic>
            <a:graphicData uri="http://schemas.openxmlformats.org/drawingml/2006/picture">
              <pic:pic>
                <pic:nvPicPr>
                  <pic:cNvPr id="78" name="image1.jpeg"/>
                  <pic:cNvPicPr/>
                </pic:nvPicPr>
                <pic:blipFill>
                  <a:blip r:embed="rId1" cstate="print"/>
                  <a:stretch>
                    <a:fillRect/>
                  </a:stretch>
                </pic:blipFill>
                <pic:spPr>
                  <a:xfrm>
                    <a:off x="0" y="0"/>
                    <a:ext cx="573024" cy="563879"/>
                  </a:xfrm>
                  <a:prstGeom prst="rect">
                    <a:avLst/>
                  </a:prstGeom>
                </pic:spPr>
              </pic:pic>
            </a:graphicData>
          </a:graphic>
        </wp:anchor>
      </w:drawing>
    </w:r>
    <w:r>
      <w:rPr/>
      <w:drawing>
        <wp:anchor distT="0" distB="0" distL="0" distR="0" allowOverlap="1" layoutInCell="1" locked="0" behindDoc="1" simplePos="0" relativeHeight="267776687">
          <wp:simplePos x="0" y="0"/>
          <wp:positionH relativeFrom="page">
            <wp:posOffset>622934</wp:posOffset>
          </wp:positionH>
          <wp:positionV relativeFrom="page">
            <wp:posOffset>442595</wp:posOffset>
          </wp:positionV>
          <wp:extent cx="685800" cy="579119"/>
          <wp:effectExtent l="0" t="0" r="0" b="0"/>
          <wp:wrapNone/>
          <wp:docPr id="79" name="image2.png" descr=""/>
          <wp:cNvGraphicFramePr>
            <a:graphicFrameLocks noChangeAspect="1"/>
          </wp:cNvGraphicFramePr>
          <a:graphic>
            <a:graphicData uri="http://schemas.openxmlformats.org/drawingml/2006/picture">
              <pic:pic>
                <pic:nvPicPr>
                  <pic:cNvPr id="80" name="image2.png"/>
                  <pic:cNvPicPr/>
                </pic:nvPicPr>
                <pic:blipFill>
                  <a:blip r:embed="rId2" cstate="print"/>
                  <a:stretch>
                    <a:fillRect/>
                  </a:stretch>
                </pic:blipFill>
                <pic:spPr>
                  <a:xfrm>
                    <a:off x="0" y="0"/>
                    <a:ext cx="685800" cy="579119"/>
                  </a:xfrm>
                  <a:prstGeom prst="rect">
                    <a:avLst/>
                  </a:prstGeom>
                </pic:spPr>
              </pic:pic>
            </a:graphicData>
          </a:graphic>
        </wp:anchor>
      </w:drawing>
    </w:r>
    <w:r>
      <w:rPr/>
      <w:pict>
        <v:line style="position:absolute;mso-position-horizontal-relative:page;mso-position-vertical-relative:page;z-index:-658744" from="40.200001pt,98.2799pt" to="562.199989pt,98.2799pt" stroked="true" strokeweight="2.16pt" strokecolor="#006699">
          <w10:wrap type="none"/>
        </v:line>
      </w:pict>
    </w:r>
  </w:p>
</w:hdr>
</file>

<file path=word/header1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drawing>
        <wp:anchor distT="0" distB="0" distL="0" distR="0" allowOverlap="1" layoutInCell="1" locked="0" behindDoc="1" simplePos="0" relativeHeight="267776783">
          <wp:simplePos x="0" y="0"/>
          <wp:positionH relativeFrom="page">
            <wp:posOffset>6565392</wp:posOffset>
          </wp:positionH>
          <wp:positionV relativeFrom="page">
            <wp:posOffset>441959</wp:posOffset>
          </wp:positionV>
          <wp:extent cx="573024" cy="563879"/>
          <wp:effectExtent l="0" t="0" r="0" b="0"/>
          <wp:wrapNone/>
          <wp:docPr id="81" name="image1.jpeg" descr=""/>
          <wp:cNvGraphicFramePr>
            <a:graphicFrameLocks noChangeAspect="1"/>
          </wp:cNvGraphicFramePr>
          <a:graphic>
            <a:graphicData uri="http://schemas.openxmlformats.org/drawingml/2006/picture">
              <pic:pic>
                <pic:nvPicPr>
                  <pic:cNvPr id="82" name="image1.jpeg"/>
                  <pic:cNvPicPr/>
                </pic:nvPicPr>
                <pic:blipFill>
                  <a:blip r:embed="rId1" cstate="print"/>
                  <a:stretch>
                    <a:fillRect/>
                  </a:stretch>
                </pic:blipFill>
                <pic:spPr>
                  <a:xfrm>
                    <a:off x="0" y="0"/>
                    <a:ext cx="573024" cy="563879"/>
                  </a:xfrm>
                  <a:prstGeom prst="rect">
                    <a:avLst/>
                  </a:prstGeom>
                </pic:spPr>
              </pic:pic>
            </a:graphicData>
          </a:graphic>
        </wp:anchor>
      </w:drawing>
    </w:r>
    <w:r>
      <w:rPr/>
      <w:drawing>
        <wp:anchor distT="0" distB="0" distL="0" distR="0" allowOverlap="1" layoutInCell="1" locked="0" behindDoc="1" simplePos="0" relativeHeight="267776807">
          <wp:simplePos x="0" y="0"/>
          <wp:positionH relativeFrom="page">
            <wp:posOffset>622934</wp:posOffset>
          </wp:positionH>
          <wp:positionV relativeFrom="page">
            <wp:posOffset>442595</wp:posOffset>
          </wp:positionV>
          <wp:extent cx="685800" cy="579119"/>
          <wp:effectExtent l="0" t="0" r="0" b="0"/>
          <wp:wrapNone/>
          <wp:docPr id="83" name="image2.png" descr=""/>
          <wp:cNvGraphicFramePr>
            <a:graphicFrameLocks noChangeAspect="1"/>
          </wp:cNvGraphicFramePr>
          <a:graphic>
            <a:graphicData uri="http://schemas.openxmlformats.org/drawingml/2006/picture">
              <pic:pic>
                <pic:nvPicPr>
                  <pic:cNvPr id="84" name="image2.png"/>
                  <pic:cNvPicPr/>
                </pic:nvPicPr>
                <pic:blipFill>
                  <a:blip r:embed="rId2" cstate="print"/>
                  <a:stretch>
                    <a:fillRect/>
                  </a:stretch>
                </pic:blipFill>
                <pic:spPr>
                  <a:xfrm>
                    <a:off x="0" y="0"/>
                    <a:ext cx="685800" cy="579119"/>
                  </a:xfrm>
                  <a:prstGeom prst="rect">
                    <a:avLst/>
                  </a:prstGeom>
                </pic:spPr>
              </pic:pic>
            </a:graphicData>
          </a:graphic>
        </wp:anchor>
      </w:drawing>
    </w:r>
  </w:p>
</w:hdr>
</file>

<file path=word/header1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drawing>
        <wp:anchor distT="0" distB="0" distL="0" distR="0" allowOverlap="1" layoutInCell="1" locked="0" behindDoc="1" simplePos="0" relativeHeight="267776831">
          <wp:simplePos x="0" y="0"/>
          <wp:positionH relativeFrom="page">
            <wp:posOffset>6565392</wp:posOffset>
          </wp:positionH>
          <wp:positionV relativeFrom="page">
            <wp:posOffset>441959</wp:posOffset>
          </wp:positionV>
          <wp:extent cx="573024" cy="563879"/>
          <wp:effectExtent l="0" t="0" r="0" b="0"/>
          <wp:wrapNone/>
          <wp:docPr id="85" name="image1.jpeg" descr=""/>
          <wp:cNvGraphicFramePr>
            <a:graphicFrameLocks noChangeAspect="1"/>
          </wp:cNvGraphicFramePr>
          <a:graphic>
            <a:graphicData uri="http://schemas.openxmlformats.org/drawingml/2006/picture">
              <pic:pic>
                <pic:nvPicPr>
                  <pic:cNvPr id="86" name="image1.jpeg"/>
                  <pic:cNvPicPr/>
                </pic:nvPicPr>
                <pic:blipFill>
                  <a:blip r:embed="rId1" cstate="print"/>
                  <a:stretch>
                    <a:fillRect/>
                  </a:stretch>
                </pic:blipFill>
                <pic:spPr>
                  <a:xfrm>
                    <a:off x="0" y="0"/>
                    <a:ext cx="573024" cy="563879"/>
                  </a:xfrm>
                  <a:prstGeom prst="rect">
                    <a:avLst/>
                  </a:prstGeom>
                </pic:spPr>
              </pic:pic>
            </a:graphicData>
          </a:graphic>
        </wp:anchor>
      </w:drawing>
    </w:r>
    <w:r>
      <w:rPr/>
      <w:drawing>
        <wp:anchor distT="0" distB="0" distL="0" distR="0" allowOverlap="1" layoutInCell="1" locked="0" behindDoc="1" simplePos="0" relativeHeight="267776855">
          <wp:simplePos x="0" y="0"/>
          <wp:positionH relativeFrom="page">
            <wp:posOffset>622934</wp:posOffset>
          </wp:positionH>
          <wp:positionV relativeFrom="page">
            <wp:posOffset>442595</wp:posOffset>
          </wp:positionV>
          <wp:extent cx="685800" cy="579119"/>
          <wp:effectExtent l="0" t="0" r="0" b="0"/>
          <wp:wrapNone/>
          <wp:docPr id="87" name="image2.png" descr=""/>
          <wp:cNvGraphicFramePr>
            <a:graphicFrameLocks noChangeAspect="1"/>
          </wp:cNvGraphicFramePr>
          <a:graphic>
            <a:graphicData uri="http://schemas.openxmlformats.org/drawingml/2006/picture">
              <pic:pic>
                <pic:nvPicPr>
                  <pic:cNvPr id="88" name="image2.png"/>
                  <pic:cNvPicPr/>
                </pic:nvPicPr>
                <pic:blipFill>
                  <a:blip r:embed="rId2" cstate="print"/>
                  <a:stretch>
                    <a:fillRect/>
                  </a:stretch>
                </pic:blipFill>
                <pic:spPr>
                  <a:xfrm>
                    <a:off x="0" y="0"/>
                    <a:ext cx="685800" cy="579119"/>
                  </a:xfrm>
                  <a:prstGeom prst="rect">
                    <a:avLst/>
                  </a:prstGeom>
                </pic:spPr>
              </pic:pic>
            </a:graphicData>
          </a:graphic>
        </wp:anchor>
      </w:drawing>
    </w:r>
    <w:r>
      <w:rPr/>
      <w:pict>
        <v:line style="position:absolute;mso-position-horizontal-relative:page;mso-position-vertical-relative:page;z-index:-658576" from="40.200001pt,98.2799pt" to="562.199989pt,98.2799pt" stroked="true" strokeweight="2.16pt" strokecolor="#006699">
          <w10:wrap type="none"/>
        </v:line>
      </w:pic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drawing>
        <wp:anchor distT="0" distB="0" distL="0" distR="0" allowOverlap="1" layoutInCell="1" locked="0" behindDoc="1" simplePos="0" relativeHeight="267774575">
          <wp:simplePos x="0" y="0"/>
          <wp:positionH relativeFrom="page">
            <wp:posOffset>6565392</wp:posOffset>
          </wp:positionH>
          <wp:positionV relativeFrom="page">
            <wp:posOffset>441959</wp:posOffset>
          </wp:positionV>
          <wp:extent cx="573024" cy="563879"/>
          <wp:effectExtent l="0" t="0" r="0" b="0"/>
          <wp:wrapNone/>
          <wp:docPr id="5" name="image1.jpeg" descr=""/>
          <wp:cNvGraphicFramePr>
            <a:graphicFrameLocks noChangeAspect="1"/>
          </wp:cNvGraphicFramePr>
          <a:graphic>
            <a:graphicData uri="http://schemas.openxmlformats.org/drawingml/2006/picture">
              <pic:pic>
                <pic:nvPicPr>
                  <pic:cNvPr id="6" name="image1.jpeg"/>
                  <pic:cNvPicPr/>
                </pic:nvPicPr>
                <pic:blipFill>
                  <a:blip r:embed="rId1" cstate="print"/>
                  <a:stretch>
                    <a:fillRect/>
                  </a:stretch>
                </pic:blipFill>
                <pic:spPr>
                  <a:xfrm>
                    <a:off x="0" y="0"/>
                    <a:ext cx="573024" cy="563879"/>
                  </a:xfrm>
                  <a:prstGeom prst="rect">
                    <a:avLst/>
                  </a:prstGeom>
                </pic:spPr>
              </pic:pic>
            </a:graphicData>
          </a:graphic>
        </wp:anchor>
      </w:drawing>
    </w:r>
    <w:r>
      <w:rPr/>
      <w:drawing>
        <wp:anchor distT="0" distB="0" distL="0" distR="0" allowOverlap="1" layoutInCell="1" locked="0" behindDoc="1" simplePos="0" relativeHeight="267774599">
          <wp:simplePos x="0" y="0"/>
          <wp:positionH relativeFrom="page">
            <wp:posOffset>622934</wp:posOffset>
          </wp:positionH>
          <wp:positionV relativeFrom="page">
            <wp:posOffset>442595</wp:posOffset>
          </wp:positionV>
          <wp:extent cx="685800" cy="579119"/>
          <wp:effectExtent l="0" t="0" r="0" b="0"/>
          <wp:wrapNone/>
          <wp:docPr id="7" name="image2.png" descr=""/>
          <wp:cNvGraphicFramePr>
            <a:graphicFrameLocks noChangeAspect="1"/>
          </wp:cNvGraphicFramePr>
          <a:graphic>
            <a:graphicData uri="http://schemas.openxmlformats.org/drawingml/2006/picture">
              <pic:pic>
                <pic:nvPicPr>
                  <pic:cNvPr id="8" name="image2.png"/>
                  <pic:cNvPicPr/>
                </pic:nvPicPr>
                <pic:blipFill>
                  <a:blip r:embed="rId2" cstate="print"/>
                  <a:stretch>
                    <a:fillRect/>
                  </a:stretch>
                </pic:blipFill>
                <pic:spPr>
                  <a:xfrm>
                    <a:off x="0" y="0"/>
                    <a:ext cx="685800" cy="579119"/>
                  </a:xfrm>
                  <a:prstGeom prst="rect">
                    <a:avLst/>
                  </a:prstGeom>
                </pic:spPr>
              </pic:pic>
            </a:graphicData>
          </a:graphic>
        </wp:anchor>
      </w:drawing>
    </w: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drawing>
        <wp:anchor distT="0" distB="0" distL="0" distR="0" allowOverlap="1" layoutInCell="1" locked="0" behindDoc="1" simplePos="0" relativeHeight="267774647">
          <wp:simplePos x="0" y="0"/>
          <wp:positionH relativeFrom="page">
            <wp:posOffset>6565392</wp:posOffset>
          </wp:positionH>
          <wp:positionV relativeFrom="page">
            <wp:posOffset>441959</wp:posOffset>
          </wp:positionV>
          <wp:extent cx="573024" cy="563879"/>
          <wp:effectExtent l="0" t="0" r="0" b="0"/>
          <wp:wrapNone/>
          <wp:docPr id="9" name="image1.jpeg" descr=""/>
          <wp:cNvGraphicFramePr>
            <a:graphicFrameLocks noChangeAspect="1"/>
          </wp:cNvGraphicFramePr>
          <a:graphic>
            <a:graphicData uri="http://schemas.openxmlformats.org/drawingml/2006/picture">
              <pic:pic>
                <pic:nvPicPr>
                  <pic:cNvPr id="10" name="image1.jpeg"/>
                  <pic:cNvPicPr/>
                </pic:nvPicPr>
                <pic:blipFill>
                  <a:blip r:embed="rId1" cstate="print"/>
                  <a:stretch>
                    <a:fillRect/>
                  </a:stretch>
                </pic:blipFill>
                <pic:spPr>
                  <a:xfrm>
                    <a:off x="0" y="0"/>
                    <a:ext cx="573024" cy="563879"/>
                  </a:xfrm>
                  <a:prstGeom prst="rect">
                    <a:avLst/>
                  </a:prstGeom>
                </pic:spPr>
              </pic:pic>
            </a:graphicData>
          </a:graphic>
        </wp:anchor>
      </w:drawing>
    </w:r>
    <w:r>
      <w:rPr/>
      <w:drawing>
        <wp:anchor distT="0" distB="0" distL="0" distR="0" allowOverlap="1" layoutInCell="1" locked="0" behindDoc="1" simplePos="0" relativeHeight="267774671">
          <wp:simplePos x="0" y="0"/>
          <wp:positionH relativeFrom="page">
            <wp:posOffset>622934</wp:posOffset>
          </wp:positionH>
          <wp:positionV relativeFrom="page">
            <wp:posOffset>442595</wp:posOffset>
          </wp:positionV>
          <wp:extent cx="685800" cy="579119"/>
          <wp:effectExtent l="0" t="0" r="0" b="0"/>
          <wp:wrapNone/>
          <wp:docPr id="11" name="image2.png" descr=""/>
          <wp:cNvGraphicFramePr>
            <a:graphicFrameLocks noChangeAspect="1"/>
          </wp:cNvGraphicFramePr>
          <a:graphic>
            <a:graphicData uri="http://schemas.openxmlformats.org/drawingml/2006/picture">
              <pic:pic>
                <pic:nvPicPr>
                  <pic:cNvPr id="12" name="image2.png"/>
                  <pic:cNvPicPr/>
                </pic:nvPicPr>
                <pic:blipFill>
                  <a:blip r:embed="rId2" cstate="print"/>
                  <a:stretch>
                    <a:fillRect/>
                  </a:stretch>
                </pic:blipFill>
                <pic:spPr>
                  <a:xfrm>
                    <a:off x="0" y="0"/>
                    <a:ext cx="685800" cy="579119"/>
                  </a:xfrm>
                  <a:prstGeom prst="rect">
                    <a:avLst/>
                  </a:prstGeom>
                </pic:spPr>
              </pic:pic>
            </a:graphicData>
          </a:graphic>
        </wp:anchor>
      </w:drawing>
    </w:r>
    <w:r>
      <w:rPr/>
      <w:pict>
        <v:line style="position:absolute;mso-position-horizontal-relative:page;mso-position-vertical-relative:page;z-index:-660760" from="40.200001pt,98.2799pt" to="562.199989pt,98.2799pt" stroked="true" strokeweight="2.16pt" strokecolor="#006699">
          <w10:wrap type="none"/>
        </v:line>
      </w:pict>
    </w: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drawing>
        <wp:anchor distT="0" distB="0" distL="0" distR="0" allowOverlap="1" layoutInCell="1" locked="0" behindDoc="1" simplePos="0" relativeHeight="267774767">
          <wp:simplePos x="0" y="0"/>
          <wp:positionH relativeFrom="page">
            <wp:posOffset>6565392</wp:posOffset>
          </wp:positionH>
          <wp:positionV relativeFrom="page">
            <wp:posOffset>441959</wp:posOffset>
          </wp:positionV>
          <wp:extent cx="573024" cy="563879"/>
          <wp:effectExtent l="0" t="0" r="0" b="0"/>
          <wp:wrapNone/>
          <wp:docPr id="13" name="image1.jpeg" descr=""/>
          <wp:cNvGraphicFramePr>
            <a:graphicFrameLocks noChangeAspect="1"/>
          </wp:cNvGraphicFramePr>
          <a:graphic>
            <a:graphicData uri="http://schemas.openxmlformats.org/drawingml/2006/picture">
              <pic:pic>
                <pic:nvPicPr>
                  <pic:cNvPr id="14" name="image1.jpeg"/>
                  <pic:cNvPicPr/>
                </pic:nvPicPr>
                <pic:blipFill>
                  <a:blip r:embed="rId1" cstate="print"/>
                  <a:stretch>
                    <a:fillRect/>
                  </a:stretch>
                </pic:blipFill>
                <pic:spPr>
                  <a:xfrm>
                    <a:off x="0" y="0"/>
                    <a:ext cx="573024" cy="563879"/>
                  </a:xfrm>
                  <a:prstGeom prst="rect">
                    <a:avLst/>
                  </a:prstGeom>
                </pic:spPr>
              </pic:pic>
            </a:graphicData>
          </a:graphic>
        </wp:anchor>
      </w:drawing>
    </w:r>
    <w:r>
      <w:rPr/>
      <w:drawing>
        <wp:anchor distT="0" distB="0" distL="0" distR="0" allowOverlap="1" layoutInCell="1" locked="0" behindDoc="1" simplePos="0" relativeHeight="267774791">
          <wp:simplePos x="0" y="0"/>
          <wp:positionH relativeFrom="page">
            <wp:posOffset>622934</wp:posOffset>
          </wp:positionH>
          <wp:positionV relativeFrom="page">
            <wp:posOffset>442595</wp:posOffset>
          </wp:positionV>
          <wp:extent cx="685800" cy="579119"/>
          <wp:effectExtent l="0" t="0" r="0" b="0"/>
          <wp:wrapNone/>
          <wp:docPr id="15" name="image2.png" descr=""/>
          <wp:cNvGraphicFramePr>
            <a:graphicFrameLocks noChangeAspect="1"/>
          </wp:cNvGraphicFramePr>
          <a:graphic>
            <a:graphicData uri="http://schemas.openxmlformats.org/drawingml/2006/picture">
              <pic:pic>
                <pic:nvPicPr>
                  <pic:cNvPr id="16" name="image2.png"/>
                  <pic:cNvPicPr/>
                </pic:nvPicPr>
                <pic:blipFill>
                  <a:blip r:embed="rId2" cstate="print"/>
                  <a:stretch>
                    <a:fillRect/>
                  </a:stretch>
                </pic:blipFill>
                <pic:spPr>
                  <a:xfrm>
                    <a:off x="0" y="0"/>
                    <a:ext cx="685800" cy="579119"/>
                  </a:xfrm>
                  <a:prstGeom prst="rect">
                    <a:avLst/>
                  </a:prstGeom>
                </pic:spPr>
              </pic:pic>
            </a:graphicData>
          </a:graphic>
        </wp:anchor>
      </w:drawing>
    </w:r>
    <w:r>
      <w:rPr/>
      <w:pict>
        <v:line style="position:absolute;mso-position-horizontal-relative:page;mso-position-vertical-relative:page;z-index:-660640" from="40.200001pt,98.2799pt" to="562.199989pt,98.2799pt" stroked="true" strokeweight="2.16pt" strokecolor="#006699">
          <w10:wrap type="none"/>
        </v:line>
      </w:pict>
    </w: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drawing>
        <wp:anchor distT="0" distB="0" distL="0" distR="0" allowOverlap="1" layoutInCell="1" locked="0" behindDoc="1" simplePos="0" relativeHeight="267774887">
          <wp:simplePos x="0" y="0"/>
          <wp:positionH relativeFrom="page">
            <wp:posOffset>6565392</wp:posOffset>
          </wp:positionH>
          <wp:positionV relativeFrom="page">
            <wp:posOffset>441959</wp:posOffset>
          </wp:positionV>
          <wp:extent cx="573024" cy="563879"/>
          <wp:effectExtent l="0" t="0" r="0" b="0"/>
          <wp:wrapNone/>
          <wp:docPr id="17" name="image1.jpeg" descr=""/>
          <wp:cNvGraphicFramePr>
            <a:graphicFrameLocks noChangeAspect="1"/>
          </wp:cNvGraphicFramePr>
          <a:graphic>
            <a:graphicData uri="http://schemas.openxmlformats.org/drawingml/2006/picture">
              <pic:pic>
                <pic:nvPicPr>
                  <pic:cNvPr id="18" name="image1.jpeg"/>
                  <pic:cNvPicPr/>
                </pic:nvPicPr>
                <pic:blipFill>
                  <a:blip r:embed="rId1" cstate="print"/>
                  <a:stretch>
                    <a:fillRect/>
                  </a:stretch>
                </pic:blipFill>
                <pic:spPr>
                  <a:xfrm>
                    <a:off x="0" y="0"/>
                    <a:ext cx="573024" cy="563879"/>
                  </a:xfrm>
                  <a:prstGeom prst="rect">
                    <a:avLst/>
                  </a:prstGeom>
                </pic:spPr>
              </pic:pic>
            </a:graphicData>
          </a:graphic>
        </wp:anchor>
      </w:drawing>
    </w:r>
    <w:r>
      <w:rPr/>
      <w:drawing>
        <wp:anchor distT="0" distB="0" distL="0" distR="0" allowOverlap="1" layoutInCell="1" locked="0" behindDoc="1" simplePos="0" relativeHeight="267774911">
          <wp:simplePos x="0" y="0"/>
          <wp:positionH relativeFrom="page">
            <wp:posOffset>622934</wp:posOffset>
          </wp:positionH>
          <wp:positionV relativeFrom="page">
            <wp:posOffset>442595</wp:posOffset>
          </wp:positionV>
          <wp:extent cx="685800" cy="579119"/>
          <wp:effectExtent l="0" t="0" r="0" b="0"/>
          <wp:wrapNone/>
          <wp:docPr id="19" name="image2.png" descr=""/>
          <wp:cNvGraphicFramePr>
            <a:graphicFrameLocks noChangeAspect="1"/>
          </wp:cNvGraphicFramePr>
          <a:graphic>
            <a:graphicData uri="http://schemas.openxmlformats.org/drawingml/2006/picture">
              <pic:pic>
                <pic:nvPicPr>
                  <pic:cNvPr id="20" name="image2.png"/>
                  <pic:cNvPicPr/>
                </pic:nvPicPr>
                <pic:blipFill>
                  <a:blip r:embed="rId2" cstate="print"/>
                  <a:stretch>
                    <a:fillRect/>
                  </a:stretch>
                </pic:blipFill>
                <pic:spPr>
                  <a:xfrm>
                    <a:off x="0" y="0"/>
                    <a:ext cx="685800" cy="579119"/>
                  </a:xfrm>
                  <a:prstGeom prst="rect">
                    <a:avLst/>
                  </a:prstGeom>
                </pic:spPr>
              </pic:pic>
            </a:graphicData>
          </a:graphic>
        </wp:anchor>
      </w:drawing>
    </w:r>
    <w:r>
      <w:rPr/>
      <w:pict>
        <v:line style="position:absolute;mso-position-horizontal-relative:page;mso-position-vertical-relative:page;z-index:-660520" from="40.200001pt,98.2799pt" to="562.199989pt,98.2799pt" stroked="true" strokeweight="2.16pt" strokecolor="#006699">
          <w10:wrap type="none"/>
        </v:line>
      </w:pict>
    </w:r>
  </w:p>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drawing>
        <wp:anchor distT="0" distB="0" distL="0" distR="0" allowOverlap="1" layoutInCell="1" locked="0" behindDoc="1" simplePos="0" relativeHeight="267775151">
          <wp:simplePos x="0" y="0"/>
          <wp:positionH relativeFrom="page">
            <wp:posOffset>6565392</wp:posOffset>
          </wp:positionH>
          <wp:positionV relativeFrom="page">
            <wp:posOffset>441959</wp:posOffset>
          </wp:positionV>
          <wp:extent cx="573024" cy="563879"/>
          <wp:effectExtent l="0" t="0" r="0" b="0"/>
          <wp:wrapNone/>
          <wp:docPr id="25" name="image1.jpeg" descr=""/>
          <wp:cNvGraphicFramePr>
            <a:graphicFrameLocks noChangeAspect="1"/>
          </wp:cNvGraphicFramePr>
          <a:graphic>
            <a:graphicData uri="http://schemas.openxmlformats.org/drawingml/2006/picture">
              <pic:pic>
                <pic:nvPicPr>
                  <pic:cNvPr id="26" name="image1.jpeg"/>
                  <pic:cNvPicPr/>
                </pic:nvPicPr>
                <pic:blipFill>
                  <a:blip r:embed="rId1" cstate="print"/>
                  <a:stretch>
                    <a:fillRect/>
                  </a:stretch>
                </pic:blipFill>
                <pic:spPr>
                  <a:xfrm>
                    <a:off x="0" y="0"/>
                    <a:ext cx="573024" cy="563879"/>
                  </a:xfrm>
                  <a:prstGeom prst="rect">
                    <a:avLst/>
                  </a:prstGeom>
                </pic:spPr>
              </pic:pic>
            </a:graphicData>
          </a:graphic>
        </wp:anchor>
      </w:drawing>
    </w:r>
    <w:r>
      <w:rPr/>
      <w:drawing>
        <wp:anchor distT="0" distB="0" distL="0" distR="0" allowOverlap="1" layoutInCell="1" locked="0" behindDoc="1" simplePos="0" relativeHeight="267775175">
          <wp:simplePos x="0" y="0"/>
          <wp:positionH relativeFrom="page">
            <wp:posOffset>622934</wp:posOffset>
          </wp:positionH>
          <wp:positionV relativeFrom="page">
            <wp:posOffset>442595</wp:posOffset>
          </wp:positionV>
          <wp:extent cx="685800" cy="579119"/>
          <wp:effectExtent l="0" t="0" r="0" b="0"/>
          <wp:wrapNone/>
          <wp:docPr id="27" name="image2.png" descr=""/>
          <wp:cNvGraphicFramePr>
            <a:graphicFrameLocks noChangeAspect="1"/>
          </wp:cNvGraphicFramePr>
          <a:graphic>
            <a:graphicData uri="http://schemas.openxmlformats.org/drawingml/2006/picture">
              <pic:pic>
                <pic:nvPicPr>
                  <pic:cNvPr id="28" name="image2.png"/>
                  <pic:cNvPicPr/>
                </pic:nvPicPr>
                <pic:blipFill>
                  <a:blip r:embed="rId2" cstate="print"/>
                  <a:stretch>
                    <a:fillRect/>
                  </a:stretch>
                </pic:blipFill>
                <pic:spPr>
                  <a:xfrm>
                    <a:off x="0" y="0"/>
                    <a:ext cx="685800" cy="579119"/>
                  </a:xfrm>
                  <a:prstGeom prst="rect">
                    <a:avLst/>
                  </a:prstGeom>
                </pic:spPr>
              </pic:pic>
            </a:graphicData>
          </a:graphic>
        </wp:anchor>
      </w:drawing>
    </w:r>
    <w:r>
      <w:rPr/>
      <w:pict>
        <v:line style="position:absolute;mso-position-horizontal-relative:page;mso-position-vertical-relative:page;z-index:-660256" from="40.200001pt,98.2799pt" to="562.199989pt,98.2799pt" stroked="true" strokeweight="2.16pt" strokecolor="#006699">
          <w10:wrap type="none"/>
        </v:line>
      </w:pict>
    </w:r>
  </w:p>
</w:hdr>
</file>

<file path=word/header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drawing>
        <wp:anchor distT="0" distB="0" distL="0" distR="0" allowOverlap="1" layoutInCell="1" locked="0" behindDoc="1" simplePos="0" relativeHeight="267775223">
          <wp:simplePos x="0" y="0"/>
          <wp:positionH relativeFrom="page">
            <wp:posOffset>6565392</wp:posOffset>
          </wp:positionH>
          <wp:positionV relativeFrom="page">
            <wp:posOffset>441959</wp:posOffset>
          </wp:positionV>
          <wp:extent cx="573024" cy="563879"/>
          <wp:effectExtent l="0" t="0" r="0" b="0"/>
          <wp:wrapNone/>
          <wp:docPr id="31" name="image1.jpeg" descr=""/>
          <wp:cNvGraphicFramePr>
            <a:graphicFrameLocks noChangeAspect="1"/>
          </wp:cNvGraphicFramePr>
          <a:graphic>
            <a:graphicData uri="http://schemas.openxmlformats.org/drawingml/2006/picture">
              <pic:pic>
                <pic:nvPicPr>
                  <pic:cNvPr id="32" name="image1.jpeg"/>
                  <pic:cNvPicPr/>
                </pic:nvPicPr>
                <pic:blipFill>
                  <a:blip r:embed="rId1" cstate="print"/>
                  <a:stretch>
                    <a:fillRect/>
                  </a:stretch>
                </pic:blipFill>
                <pic:spPr>
                  <a:xfrm>
                    <a:off x="0" y="0"/>
                    <a:ext cx="573024" cy="563879"/>
                  </a:xfrm>
                  <a:prstGeom prst="rect">
                    <a:avLst/>
                  </a:prstGeom>
                </pic:spPr>
              </pic:pic>
            </a:graphicData>
          </a:graphic>
        </wp:anchor>
      </w:drawing>
    </w:r>
    <w:r>
      <w:rPr/>
      <w:drawing>
        <wp:anchor distT="0" distB="0" distL="0" distR="0" allowOverlap="1" layoutInCell="1" locked="0" behindDoc="1" simplePos="0" relativeHeight="267775247">
          <wp:simplePos x="0" y="0"/>
          <wp:positionH relativeFrom="page">
            <wp:posOffset>622934</wp:posOffset>
          </wp:positionH>
          <wp:positionV relativeFrom="page">
            <wp:posOffset>442595</wp:posOffset>
          </wp:positionV>
          <wp:extent cx="685800" cy="579119"/>
          <wp:effectExtent l="0" t="0" r="0" b="0"/>
          <wp:wrapNone/>
          <wp:docPr id="33" name="image2.png" descr=""/>
          <wp:cNvGraphicFramePr>
            <a:graphicFrameLocks noChangeAspect="1"/>
          </wp:cNvGraphicFramePr>
          <a:graphic>
            <a:graphicData uri="http://schemas.openxmlformats.org/drawingml/2006/picture">
              <pic:pic>
                <pic:nvPicPr>
                  <pic:cNvPr id="34" name="image2.png"/>
                  <pic:cNvPicPr/>
                </pic:nvPicPr>
                <pic:blipFill>
                  <a:blip r:embed="rId2" cstate="print"/>
                  <a:stretch>
                    <a:fillRect/>
                  </a:stretch>
                </pic:blipFill>
                <pic:spPr>
                  <a:xfrm>
                    <a:off x="0" y="0"/>
                    <a:ext cx="685800" cy="579119"/>
                  </a:xfrm>
                  <a:prstGeom prst="rect">
                    <a:avLst/>
                  </a:prstGeom>
                </pic:spPr>
              </pic:pic>
            </a:graphicData>
          </a:graphic>
        </wp:anchor>
      </w:drawing>
    </w:r>
  </w:p>
</w:hdr>
</file>

<file path=word/header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drawing>
        <wp:anchor distT="0" distB="0" distL="0" distR="0" allowOverlap="1" layoutInCell="1" locked="0" behindDoc="1" simplePos="0" relativeHeight="267775319">
          <wp:simplePos x="0" y="0"/>
          <wp:positionH relativeFrom="page">
            <wp:posOffset>6565392</wp:posOffset>
          </wp:positionH>
          <wp:positionV relativeFrom="page">
            <wp:posOffset>441959</wp:posOffset>
          </wp:positionV>
          <wp:extent cx="573024" cy="563879"/>
          <wp:effectExtent l="0" t="0" r="0" b="0"/>
          <wp:wrapNone/>
          <wp:docPr id="35" name="image1.jpeg" descr=""/>
          <wp:cNvGraphicFramePr>
            <a:graphicFrameLocks noChangeAspect="1"/>
          </wp:cNvGraphicFramePr>
          <a:graphic>
            <a:graphicData uri="http://schemas.openxmlformats.org/drawingml/2006/picture">
              <pic:pic>
                <pic:nvPicPr>
                  <pic:cNvPr id="36" name="image1.jpeg"/>
                  <pic:cNvPicPr/>
                </pic:nvPicPr>
                <pic:blipFill>
                  <a:blip r:embed="rId1" cstate="print"/>
                  <a:stretch>
                    <a:fillRect/>
                  </a:stretch>
                </pic:blipFill>
                <pic:spPr>
                  <a:xfrm>
                    <a:off x="0" y="0"/>
                    <a:ext cx="573024" cy="563879"/>
                  </a:xfrm>
                  <a:prstGeom prst="rect">
                    <a:avLst/>
                  </a:prstGeom>
                </pic:spPr>
              </pic:pic>
            </a:graphicData>
          </a:graphic>
        </wp:anchor>
      </w:drawing>
    </w:r>
    <w:r>
      <w:rPr/>
      <w:drawing>
        <wp:anchor distT="0" distB="0" distL="0" distR="0" allowOverlap="1" layoutInCell="1" locked="0" behindDoc="1" simplePos="0" relativeHeight="267775343">
          <wp:simplePos x="0" y="0"/>
          <wp:positionH relativeFrom="page">
            <wp:posOffset>622934</wp:posOffset>
          </wp:positionH>
          <wp:positionV relativeFrom="page">
            <wp:posOffset>442595</wp:posOffset>
          </wp:positionV>
          <wp:extent cx="685800" cy="579119"/>
          <wp:effectExtent l="0" t="0" r="0" b="0"/>
          <wp:wrapNone/>
          <wp:docPr id="37" name="image2.png" descr=""/>
          <wp:cNvGraphicFramePr>
            <a:graphicFrameLocks noChangeAspect="1"/>
          </wp:cNvGraphicFramePr>
          <a:graphic>
            <a:graphicData uri="http://schemas.openxmlformats.org/drawingml/2006/picture">
              <pic:pic>
                <pic:nvPicPr>
                  <pic:cNvPr id="38" name="image2.png"/>
                  <pic:cNvPicPr/>
                </pic:nvPicPr>
                <pic:blipFill>
                  <a:blip r:embed="rId2" cstate="print"/>
                  <a:stretch>
                    <a:fillRect/>
                  </a:stretch>
                </pic:blipFill>
                <pic:spPr>
                  <a:xfrm>
                    <a:off x="0" y="0"/>
                    <a:ext cx="685800" cy="579119"/>
                  </a:xfrm>
                  <a:prstGeom prst="rect">
                    <a:avLst/>
                  </a:prstGeom>
                </pic:spPr>
              </pic:pic>
            </a:graphicData>
          </a:graphic>
        </wp:anchor>
      </w:drawing>
    </w:r>
    <w:r>
      <w:rPr/>
      <w:pict>
        <v:line style="position:absolute;mso-position-horizontal-relative:page;mso-position-vertical-relative:page;z-index:-660088" from="40.200001pt,98.2799pt" to="562.199989pt,98.2799pt" stroked="true" strokeweight="2.16pt" strokecolor="#006699">
          <w10:wrap type="none"/>
        </v:line>
      </w:pic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15">
    <w:multiLevelType w:val="hybridMultilevel"/>
    <w:lvl w:ilvl="0">
      <w:start w:val="1"/>
      <w:numFmt w:val="decimal"/>
      <w:lvlText w:val="%1."/>
      <w:lvlJc w:val="left"/>
      <w:pPr>
        <w:ind w:left="1739" w:hanging="360"/>
        <w:jc w:val="left"/>
      </w:pPr>
      <w:rPr>
        <w:rFonts w:hint="default" w:ascii="Arial" w:hAnsi="Arial" w:eastAsia="Arial" w:cs="Arial"/>
        <w:spacing w:val="-1"/>
        <w:w w:val="100"/>
        <w:sz w:val="24"/>
        <w:szCs w:val="24"/>
      </w:rPr>
    </w:lvl>
    <w:lvl w:ilvl="1">
      <w:start w:val="1"/>
      <w:numFmt w:val="bullet"/>
      <w:lvlText w:val="•"/>
      <w:lvlJc w:val="left"/>
      <w:pPr>
        <w:ind w:left="2636" w:hanging="360"/>
      </w:pPr>
      <w:rPr>
        <w:rFonts w:hint="default"/>
      </w:rPr>
    </w:lvl>
    <w:lvl w:ilvl="2">
      <w:start w:val="1"/>
      <w:numFmt w:val="bullet"/>
      <w:lvlText w:val="•"/>
      <w:lvlJc w:val="left"/>
      <w:pPr>
        <w:ind w:left="3532" w:hanging="360"/>
      </w:pPr>
      <w:rPr>
        <w:rFonts w:hint="default"/>
      </w:rPr>
    </w:lvl>
    <w:lvl w:ilvl="3">
      <w:start w:val="1"/>
      <w:numFmt w:val="bullet"/>
      <w:lvlText w:val="•"/>
      <w:lvlJc w:val="left"/>
      <w:pPr>
        <w:ind w:left="4428" w:hanging="360"/>
      </w:pPr>
      <w:rPr>
        <w:rFonts w:hint="default"/>
      </w:rPr>
    </w:lvl>
    <w:lvl w:ilvl="4">
      <w:start w:val="1"/>
      <w:numFmt w:val="bullet"/>
      <w:lvlText w:val="•"/>
      <w:lvlJc w:val="left"/>
      <w:pPr>
        <w:ind w:left="5324" w:hanging="360"/>
      </w:pPr>
      <w:rPr>
        <w:rFonts w:hint="default"/>
      </w:rPr>
    </w:lvl>
    <w:lvl w:ilvl="5">
      <w:start w:val="1"/>
      <w:numFmt w:val="bullet"/>
      <w:lvlText w:val="•"/>
      <w:lvlJc w:val="left"/>
      <w:pPr>
        <w:ind w:left="6220" w:hanging="360"/>
      </w:pPr>
      <w:rPr>
        <w:rFonts w:hint="default"/>
      </w:rPr>
    </w:lvl>
    <w:lvl w:ilvl="6">
      <w:start w:val="1"/>
      <w:numFmt w:val="bullet"/>
      <w:lvlText w:val="•"/>
      <w:lvlJc w:val="left"/>
      <w:pPr>
        <w:ind w:left="7116" w:hanging="360"/>
      </w:pPr>
      <w:rPr>
        <w:rFonts w:hint="default"/>
      </w:rPr>
    </w:lvl>
    <w:lvl w:ilvl="7">
      <w:start w:val="1"/>
      <w:numFmt w:val="bullet"/>
      <w:lvlText w:val="•"/>
      <w:lvlJc w:val="left"/>
      <w:pPr>
        <w:ind w:left="8012" w:hanging="360"/>
      </w:pPr>
      <w:rPr>
        <w:rFonts w:hint="default"/>
      </w:rPr>
    </w:lvl>
    <w:lvl w:ilvl="8">
      <w:start w:val="1"/>
      <w:numFmt w:val="bullet"/>
      <w:lvlText w:val="•"/>
      <w:lvlJc w:val="left"/>
      <w:pPr>
        <w:ind w:left="8908" w:hanging="360"/>
      </w:pPr>
      <w:rPr>
        <w:rFonts w:hint="default"/>
      </w:rPr>
    </w:lvl>
  </w:abstractNum>
  <w:abstractNum w:abstractNumId="14">
    <w:multiLevelType w:val="hybridMultilevel"/>
    <w:lvl w:ilvl="0">
      <w:start w:val="1"/>
      <w:numFmt w:val="decimal"/>
      <w:lvlText w:val="(%1)"/>
      <w:lvlJc w:val="left"/>
      <w:pPr>
        <w:ind w:left="349" w:hanging="164"/>
        <w:jc w:val="right"/>
      </w:pPr>
      <w:rPr>
        <w:rFonts w:hint="default"/>
        <w:b/>
        <w:bCs/>
        <w:spacing w:val="-2"/>
        <w:w w:val="107"/>
      </w:rPr>
    </w:lvl>
    <w:lvl w:ilvl="1">
      <w:start w:val="1"/>
      <w:numFmt w:val="decimal"/>
      <w:lvlText w:val="%2."/>
      <w:lvlJc w:val="left"/>
      <w:pPr>
        <w:ind w:left="1528" w:hanging="360"/>
        <w:jc w:val="left"/>
      </w:pPr>
      <w:rPr>
        <w:rFonts w:hint="default" w:ascii="Arial" w:hAnsi="Arial" w:eastAsia="Arial" w:cs="Arial"/>
        <w:w w:val="100"/>
        <w:sz w:val="24"/>
        <w:szCs w:val="24"/>
      </w:rPr>
    </w:lvl>
    <w:lvl w:ilvl="2">
      <w:start w:val="1"/>
      <w:numFmt w:val="bullet"/>
      <w:lvlText w:val="•"/>
      <w:lvlJc w:val="left"/>
      <w:pPr>
        <w:ind w:left="1789" w:hanging="360"/>
      </w:pPr>
      <w:rPr>
        <w:rFonts w:hint="default"/>
      </w:rPr>
    </w:lvl>
    <w:lvl w:ilvl="3">
      <w:start w:val="1"/>
      <w:numFmt w:val="bullet"/>
      <w:lvlText w:val="•"/>
      <w:lvlJc w:val="left"/>
      <w:pPr>
        <w:ind w:left="2058" w:hanging="360"/>
      </w:pPr>
      <w:rPr>
        <w:rFonts w:hint="default"/>
      </w:rPr>
    </w:lvl>
    <w:lvl w:ilvl="4">
      <w:start w:val="1"/>
      <w:numFmt w:val="bullet"/>
      <w:lvlText w:val="•"/>
      <w:lvlJc w:val="left"/>
      <w:pPr>
        <w:ind w:left="2327" w:hanging="360"/>
      </w:pPr>
      <w:rPr>
        <w:rFonts w:hint="default"/>
      </w:rPr>
    </w:lvl>
    <w:lvl w:ilvl="5">
      <w:start w:val="1"/>
      <w:numFmt w:val="bullet"/>
      <w:lvlText w:val="•"/>
      <w:lvlJc w:val="left"/>
      <w:pPr>
        <w:ind w:left="2596" w:hanging="360"/>
      </w:pPr>
      <w:rPr>
        <w:rFonts w:hint="default"/>
      </w:rPr>
    </w:lvl>
    <w:lvl w:ilvl="6">
      <w:start w:val="1"/>
      <w:numFmt w:val="bullet"/>
      <w:lvlText w:val="•"/>
      <w:lvlJc w:val="left"/>
      <w:pPr>
        <w:ind w:left="2866" w:hanging="360"/>
      </w:pPr>
      <w:rPr>
        <w:rFonts w:hint="default"/>
      </w:rPr>
    </w:lvl>
    <w:lvl w:ilvl="7">
      <w:start w:val="1"/>
      <w:numFmt w:val="bullet"/>
      <w:lvlText w:val="•"/>
      <w:lvlJc w:val="left"/>
      <w:pPr>
        <w:ind w:left="3135" w:hanging="360"/>
      </w:pPr>
      <w:rPr>
        <w:rFonts w:hint="default"/>
      </w:rPr>
    </w:lvl>
    <w:lvl w:ilvl="8">
      <w:start w:val="1"/>
      <w:numFmt w:val="bullet"/>
      <w:lvlText w:val="•"/>
      <w:lvlJc w:val="left"/>
      <w:pPr>
        <w:ind w:left="3404" w:hanging="360"/>
      </w:pPr>
      <w:rPr>
        <w:rFonts w:hint="default"/>
      </w:rPr>
    </w:lvl>
  </w:abstractNum>
  <w:abstractNum w:abstractNumId="28">
    <w:multiLevelType w:val="hybridMultilevel"/>
    <w:lvl w:ilvl="0">
      <w:start w:val="9"/>
      <w:numFmt w:val="decimal"/>
      <w:lvlText w:val="%1."/>
      <w:lvlJc w:val="left"/>
      <w:pPr>
        <w:ind w:left="1286" w:hanging="268"/>
        <w:jc w:val="right"/>
      </w:pPr>
      <w:rPr>
        <w:rFonts w:hint="default" w:ascii="Arial" w:hAnsi="Arial" w:eastAsia="Arial" w:cs="Arial"/>
        <w:b/>
        <w:bCs/>
        <w:spacing w:val="-1"/>
        <w:w w:val="100"/>
        <w:sz w:val="24"/>
        <w:szCs w:val="24"/>
      </w:rPr>
    </w:lvl>
    <w:lvl w:ilvl="1">
      <w:start w:val="1"/>
      <w:numFmt w:val="bullet"/>
      <w:lvlText w:val="•"/>
      <w:lvlJc w:val="left"/>
      <w:pPr>
        <w:ind w:left="2222" w:hanging="268"/>
      </w:pPr>
      <w:rPr>
        <w:rFonts w:hint="default"/>
      </w:rPr>
    </w:lvl>
    <w:lvl w:ilvl="2">
      <w:start w:val="1"/>
      <w:numFmt w:val="bullet"/>
      <w:lvlText w:val="•"/>
      <w:lvlJc w:val="left"/>
      <w:pPr>
        <w:ind w:left="3164" w:hanging="268"/>
      </w:pPr>
      <w:rPr>
        <w:rFonts w:hint="default"/>
      </w:rPr>
    </w:lvl>
    <w:lvl w:ilvl="3">
      <w:start w:val="1"/>
      <w:numFmt w:val="bullet"/>
      <w:lvlText w:val="•"/>
      <w:lvlJc w:val="left"/>
      <w:pPr>
        <w:ind w:left="4106" w:hanging="268"/>
      </w:pPr>
      <w:rPr>
        <w:rFonts w:hint="default"/>
      </w:rPr>
    </w:lvl>
    <w:lvl w:ilvl="4">
      <w:start w:val="1"/>
      <w:numFmt w:val="bullet"/>
      <w:lvlText w:val="•"/>
      <w:lvlJc w:val="left"/>
      <w:pPr>
        <w:ind w:left="5048" w:hanging="268"/>
      </w:pPr>
      <w:rPr>
        <w:rFonts w:hint="default"/>
      </w:rPr>
    </w:lvl>
    <w:lvl w:ilvl="5">
      <w:start w:val="1"/>
      <w:numFmt w:val="bullet"/>
      <w:lvlText w:val="•"/>
      <w:lvlJc w:val="left"/>
      <w:pPr>
        <w:ind w:left="5990" w:hanging="268"/>
      </w:pPr>
      <w:rPr>
        <w:rFonts w:hint="default"/>
      </w:rPr>
    </w:lvl>
    <w:lvl w:ilvl="6">
      <w:start w:val="1"/>
      <w:numFmt w:val="bullet"/>
      <w:lvlText w:val="•"/>
      <w:lvlJc w:val="left"/>
      <w:pPr>
        <w:ind w:left="6932" w:hanging="268"/>
      </w:pPr>
      <w:rPr>
        <w:rFonts w:hint="default"/>
      </w:rPr>
    </w:lvl>
    <w:lvl w:ilvl="7">
      <w:start w:val="1"/>
      <w:numFmt w:val="bullet"/>
      <w:lvlText w:val="•"/>
      <w:lvlJc w:val="left"/>
      <w:pPr>
        <w:ind w:left="7874" w:hanging="268"/>
      </w:pPr>
      <w:rPr>
        <w:rFonts w:hint="default"/>
      </w:rPr>
    </w:lvl>
    <w:lvl w:ilvl="8">
      <w:start w:val="1"/>
      <w:numFmt w:val="bullet"/>
      <w:lvlText w:val="•"/>
      <w:lvlJc w:val="left"/>
      <w:pPr>
        <w:ind w:left="8816" w:hanging="268"/>
      </w:pPr>
      <w:rPr>
        <w:rFonts w:hint="default"/>
      </w:rPr>
    </w:lvl>
  </w:abstractNum>
  <w:abstractNum w:abstractNumId="27">
    <w:multiLevelType w:val="hybridMultilevel"/>
    <w:lvl w:ilvl="0">
      <w:start w:val="8"/>
      <w:numFmt w:val="decimal"/>
      <w:lvlText w:val="%1"/>
      <w:lvlJc w:val="left"/>
      <w:pPr>
        <w:ind w:left="1019" w:hanging="606"/>
        <w:jc w:val="left"/>
      </w:pPr>
      <w:rPr>
        <w:rFonts w:hint="default"/>
      </w:rPr>
    </w:lvl>
    <w:lvl w:ilvl="1">
      <w:start w:val="3"/>
      <w:numFmt w:val="decimal"/>
      <w:lvlText w:val="%1.%2"/>
      <w:lvlJc w:val="left"/>
      <w:pPr>
        <w:ind w:left="1019" w:hanging="606"/>
        <w:jc w:val="left"/>
      </w:pPr>
      <w:rPr>
        <w:rFonts w:hint="default"/>
      </w:rPr>
    </w:lvl>
    <w:lvl w:ilvl="2">
      <w:start w:val="4"/>
      <w:numFmt w:val="decimal"/>
      <w:lvlText w:val="%1.%2.%3"/>
      <w:lvlJc w:val="left"/>
      <w:pPr>
        <w:ind w:left="1019" w:hanging="606"/>
        <w:jc w:val="left"/>
      </w:pPr>
      <w:rPr>
        <w:rFonts w:hint="default" w:ascii="Arial" w:hAnsi="Arial" w:eastAsia="Arial" w:cs="Arial"/>
        <w:b/>
        <w:bCs/>
        <w:spacing w:val="-1"/>
        <w:w w:val="100"/>
        <w:sz w:val="24"/>
        <w:szCs w:val="24"/>
      </w:rPr>
    </w:lvl>
    <w:lvl w:ilvl="3">
      <w:start w:val="1"/>
      <w:numFmt w:val="bullet"/>
      <w:lvlText w:val="•"/>
      <w:lvlJc w:val="left"/>
      <w:pPr>
        <w:ind w:left="3924" w:hanging="606"/>
      </w:pPr>
      <w:rPr>
        <w:rFonts w:hint="default"/>
      </w:rPr>
    </w:lvl>
    <w:lvl w:ilvl="4">
      <w:start w:val="1"/>
      <w:numFmt w:val="bullet"/>
      <w:lvlText w:val="•"/>
      <w:lvlJc w:val="left"/>
      <w:pPr>
        <w:ind w:left="4892" w:hanging="606"/>
      </w:pPr>
      <w:rPr>
        <w:rFonts w:hint="default"/>
      </w:rPr>
    </w:lvl>
    <w:lvl w:ilvl="5">
      <w:start w:val="1"/>
      <w:numFmt w:val="bullet"/>
      <w:lvlText w:val="•"/>
      <w:lvlJc w:val="left"/>
      <w:pPr>
        <w:ind w:left="5860" w:hanging="606"/>
      </w:pPr>
      <w:rPr>
        <w:rFonts w:hint="default"/>
      </w:rPr>
    </w:lvl>
    <w:lvl w:ilvl="6">
      <w:start w:val="1"/>
      <w:numFmt w:val="bullet"/>
      <w:lvlText w:val="•"/>
      <w:lvlJc w:val="left"/>
      <w:pPr>
        <w:ind w:left="6828" w:hanging="606"/>
      </w:pPr>
      <w:rPr>
        <w:rFonts w:hint="default"/>
      </w:rPr>
    </w:lvl>
    <w:lvl w:ilvl="7">
      <w:start w:val="1"/>
      <w:numFmt w:val="bullet"/>
      <w:lvlText w:val="•"/>
      <w:lvlJc w:val="left"/>
      <w:pPr>
        <w:ind w:left="7796" w:hanging="606"/>
      </w:pPr>
      <w:rPr>
        <w:rFonts w:hint="default"/>
      </w:rPr>
    </w:lvl>
    <w:lvl w:ilvl="8">
      <w:start w:val="1"/>
      <w:numFmt w:val="bullet"/>
      <w:lvlText w:val="•"/>
      <w:lvlJc w:val="left"/>
      <w:pPr>
        <w:ind w:left="8764" w:hanging="606"/>
      </w:pPr>
      <w:rPr>
        <w:rFonts w:hint="default"/>
      </w:rPr>
    </w:lvl>
  </w:abstractNum>
  <w:abstractNum w:abstractNumId="26">
    <w:multiLevelType w:val="hybridMultilevel"/>
    <w:lvl w:ilvl="0">
      <w:start w:val="8"/>
      <w:numFmt w:val="decimal"/>
      <w:lvlText w:val="%1"/>
      <w:lvlJc w:val="left"/>
      <w:pPr>
        <w:ind w:left="1486" w:hanging="467"/>
        <w:jc w:val="left"/>
      </w:pPr>
      <w:rPr>
        <w:rFonts w:hint="default"/>
      </w:rPr>
    </w:lvl>
    <w:lvl w:ilvl="1">
      <w:start w:val="3"/>
      <w:numFmt w:val="decimal"/>
      <w:lvlText w:val="%1.%2."/>
      <w:lvlJc w:val="left"/>
      <w:pPr>
        <w:ind w:left="1486" w:hanging="467"/>
        <w:jc w:val="left"/>
      </w:pPr>
      <w:rPr>
        <w:rFonts w:hint="default" w:ascii="Arial" w:hAnsi="Arial" w:eastAsia="Arial" w:cs="Arial"/>
        <w:b/>
        <w:bCs/>
        <w:spacing w:val="-1"/>
        <w:w w:val="100"/>
        <w:sz w:val="24"/>
        <w:szCs w:val="24"/>
      </w:rPr>
    </w:lvl>
    <w:lvl w:ilvl="2">
      <w:start w:val="1"/>
      <w:numFmt w:val="decimal"/>
      <w:lvlText w:val="%1.%2.%3"/>
      <w:lvlJc w:val="left"/>
      <w:pPr>
        <w:ind w:left="1619" w:hanging="601"/>
        <w:jc w:val="left"/>
      </w:pPr>
      <w:rPr>
        <w:rFonts w:hint="default" w:ascii="Arial" w:hAnsi="Arial" w:eastAsia="Arial" w:cs="Arial"/>
        <w:b/>
        <w:bCs/>
        <w:spacing w:val="-1"/>
        <w:w w:val="100"/>
        <w:sz w:val="24"/>
        <w:szCs w:val="24"/>
      </w:rPr>
    </w:lvl>
    <w:lvl w:ilvl="3">
      <w:start w:val="1"/>
      <w:numFmt w:val="bullet"/>
      <w:lvlText w:val="•"/>
      <w:lvlJc w:val="left"/>
      <w:pPr>
        <w:ind w:left="3637" w:hanging="601"/>
      </w:pPr>
      <w:rPr>
        <w:rFonts w:hint="default"/>
      </w:rPr>
    </w:lvl>
    <w:lvl w:ilvl="4">
      <w:start w:val="1"/>
      <w:numFmt w:val="bullet"/>
      <w:lvlText w:val="•"/>
      <w:lvlJc w:val="left"/>
      <w:pPr>
        <w:ind w:left="4646" w:hanging="601"/>
      </w:pPr>
      <w:rPr>
        <w:rFonts w:hint="default"/>
      </w:rPr>
    </w:lvl>
    <w:lvl w:ilvl="5">
      <w:start w:val="1"/>
      <w:numFmt w:val="bullet"/>
      <w:lvlText w:val="•"/>
      <w:lvlJc w:val="left"/>
      <w:pPr>
        <w:ind w:left="5655" w:hanging="601"/>
      </w:pPr>
      <w:rPr>
        <w:rFonts w:hint="default"/>
      </w:rPr>
    </w:lvl>
    <w:lvl w:ilvl="6">
      <w:start w:val="1"/>
      <w:numFmt w:val="bullet"/>
      <w:lvlText w:val="•"/>
      <w:lvlJc w:val="left"/>
      <w:pPr>
        <w:ind w:left="6664" w:hanging="601"/>
      </w:pPr>
      <w:rPr>
        <w:rFonts w:hint="default"/>
      </w:rPr>
    </w:lvl>
    <w:lvl w:ilvl="7">
      <w:start w:val="1"/>
      <w:numFmt w:val="bullet"/>
      <w:lvlText w:val="•"/>
      <w:lvlJc w:val="left"/>
      <w:pPr>
        <w:ind w:left="7673" w:hanging="601"/>
      </w:pPr>
      <w:rPr>
        <w:rFonts w:hint="default"/>
      </w:rPr>
    </w:lvl>
    <w:lvl w:ilvl="8">
      <w:start w:val="1"/>
      <w:numFmt w:val="bullet"/>
      <w:lvlText w:val="•"/>
      <w:lvlJc w:val="left"/>
      <w:pPr>
        <w:ind w:left="8682" w:hanging="601"/>
      </w:pPr>
      <w:rPr>
        <w:rFonts w:hint="default"/>
      </w:rPr>
    </w:lvl>
  </w:abstractNum>
  <w:abstractNum w:abstractNumId="25">
    <w:multiLevelType w:val="hybridMultilevel"/>
    <w:lvl w:ilvl="0">
      <w:start w:val="8"/>
      <w:numFmt w:val="decimal"/>
      <w:lvlText w:val="%1"/>
      <w:lvlJc w:val="left"/>
      <w:pPr>
        <w:ind w:left="1419" w:hanging="401"/>
        <w:jc w:val="left"/>
      </w:pPr>
      <w:rPr>
        <w:rFonts w:hint="default"/>
      </w:rPr>
    </w:lvl>
    <w:lvl w:ilvl="1">
      <w:start w:val="2"/>
      <w:numFmt w:val="decimal"/>
      <w:lvlText w:val="%1.%2"/>
      <w:lvlJc w:val="left"/>
      <w:pPr>
        <w:ind w:left="1419" w:hanging="401"/>
        <w:jc w:val="left"/>
      </w:pPr>
      <w:rPr>
        <w:rFonts w:hint="default" w:ascii="Arial" w:hAnsi="Arial" w:eastAsia="Arial" w:cs="Arial"/>
        <w:b/>
        <w:bCs/>
        <w:spacing w:val="-1"/>
        <w:w w:val="100"/>
        <w:sz w:val="24"/>
        <w:szCs w:val="24"/>
      </w:rPr>
    </w:lvl>
    <w:lvl w:ilvl="2">
      <w:start w:val="1"/>
      <w:numFmt w:val="decimal"/>
      <w:lvlText w:val="%1.%2.%3"/>
      <w:lvlJc w:val="left"/>
      <w:pPr>
        <w:ind w:left="1619" w:hanging="601"/>
        <w:jc w:val="left"/>
      </w:pPr>
      <w:rPr>
        <w:rFonts w:hint="default" w:ascii="Arial" w:hAnsi="Arial" w:eastAsia="Arial" w:cs="Arial"/>
        <w:b/>
        <w:bCs/>
        <w:spacing w:val="-1"/>
        <w:w w:val="100"/>
        <w:sz w:val="24"/>
        <w:szCs w:val="24"/>
      </w:rPr>
    </w:lvl>
    <w:lvl w:ilvl="3">
      <w:start w:val="1"/>
      <w:numFmt w:val="bullet"/>
      <w:lvlText w:val="•"/>
      <w:lvlJc w:val="left"/>
      <w:pPr>
        <w:ind w:left="3637" w:hanging="601"/>
      </w:pPr>
      <w:rPr>
        <w:rFonts w:hint="default"/>
      </w:rPr>
    </w:lvl>
    <w:lvl w:ilvl="4">
      <w:start w:val="1"/>
      <w:numFmt w:val="bullet"/>
      <w:lvlText w:val="•"/>
      <w:lvlJc w:val="left"/>
      <w:pPr>
        <w:ind w:left="4646" w:hanging="601"/>
      </w:pPr>
      <w:rPr>
        <w:rFonts w:hint="default"/>
      </w:rPr>
    </w:lvl>
    <w:lvl w:ilvl="5">
      <w:start w:val="1"/>
      <w:numFmt w:val="bullet"/>
      <w:lvlText w:val="•"/>
      <w:lvlJc w:val="left"/>
      <w:pPr>
        <w:ind w:left="5655" w:hanging="601"/>
      </w:pPr>
      <w:rPr>
        <w:rFonts w:hint="default"/>
      </w:rPr>
    </w:lvl>
    <w:lvl w:ilvl="6">
      <w:start w:val="1"/>
      <w:numFmt w:val="bullet"/>
      <w:lvlText w:val="•"/>
      <w:lvlJc w:val="left"/>
      <w:pPr>
        <w:ind w:left="6664" w:hanging="601"/>
      </w:pPr>
      <w:rPr>
        <w:rFonts w:hint="default"/>
      </w:rPr>
    </w:lvl>
    <w:lvl w:ilvl="7">
      <w:start w:val="1"/>
      <w:numFmt w:val="bullet"/>
      <w:lvlText w:val="•"/>
      <w:lvlJc w:val="left"/>
      <w:pPr>
        <w:ind w:left="7673" w:hanging="601"/>
      </w:pPr>
      <w:rPr>
        <w:rFonts w:hint="default"/>
      </w:rPr>
    </w:lvl>
    <w:lvl w:ilvl="8">
      <w:start w:val="1"/>
      <w:numFmt w:val="bullet"/>
      <w:lvlText w:val="•"/>
      <w:lvlJc w:val="left"/>
      <w:pPr>
        <w:ind w:left="8682" w:hanging="601"/>
      </w:pPr>
      <w:rPr>
        <w:rFonts w:hint="default"/>
      </w:rPr>
    </w:lvl>
  </w:abstractNum>
  <w:abstractNum w:abstractNumId="24">
    <w:multiLevelType w:val="hybridMultilevel"/>
    <w:lvl w:ilvl="0">
      <w:start w:val="8"/>
      <w:numFmt w:val="decimal"/>
      <w:lvlText w:val="%1."/>
      <w:lvlJc w:val="left"/>
      <w:pPr>
        <w:ind w:left="1286" w:hanging="267"/>
        <w:jc w:val="left"/>
      </w:pPr>
      <w:rPr>
        <w:rFonts w:hint="default" w:ascii="Arial" w:hAnsi="Arial" w:eastAsia="Arial" w:cs="Arial"/>
        <w:b/>
        <w:bCs/>
        <w:w w:val="100"/>
        <w:sz w:val="24"/>
        <w:szCs w:val="24"/>
      </w:rPr>
    </w:lvl>
    <w:lvl w:ilvl="1">
      <w:start w:val="1"/>
      <w:numFmt w:val="decimal"/>
      <w:lvlText w:val="%1.%2"/>
      <w:lvlJc w:val="left"/>
      <w:pPr>
        <w:ind w:left="1419" w:hanging="401"/>
        <w:jc w:val="left"/>
      </w:pPr>
      <w:rPr>
        <w:rFonts w:hint="default" w:ascii="Arial" w:hAnsi="Arial" w:eastAsia="Arial" w:cs="Arial"/>
        <w:b/>
        <w:bCs/>
        <w:w w:val="100"/>
        <w:sz w:val="24"/>
        <w:szCs w:val="24"/>
      </w:rPr>
    </w:lvl>
    <w:lvl w:ilvl="2">
      <w:start w:val="1"/>
      <w:numFmt w:val="decimal"/>
      <w:lvlText w:val="%1.%2.%3"/>
      <w:lvlJc w:val="left"/>
      <w:pPr>
        <w:ind w:left="1619" w:hanging="601"/>
        <w:jc w:val="left"/>
      </w:pPr>
      <w:rPr>
        <w:rFonts w:hint="default" w:ascii="Arial" w:hAnsi="Arial" w:eastAsia="Arial" w:cs="Arial"/>
        <w:b/>
        <w:bCs/>
        <w:spacing w:val="-1"/>
        <w:w w:val="100"/>
        <w:sz w:val="24"/>
        <w:szCs w:val="24"/>
      </w:rPr>
    </w:lvl>
    <w:lvl w:ilvl="3">
      <w:start w:val="1"/>
      <w:numFmt w:val="bullet"/>
      <w:lvlText w:val="•"/>
      <w:lvlJc w:val="left"/>
      <w:pPr>
        <w:ind w:left="2755" w:hanging="601"/>
      </w:pPr>
      <w:rPr>
        <w:rFonts w:hint="default"/>
      </w:rPr>
    </w:lvl>
    <w:lvl w:ilvl="4">
      <w:start w:val="1"/>
      <w:numFmt w:val="bullet"/>
      <w:lvlText w:val="•"/>
      <w:lvlJc w:val="left"/>
      <w:pPr>
        <w:ind w:left="3890" w:hanging="601"/>
      </w:pPr>
      <w:rPr>
        <w:rFonts w:hint="default"/>
      </w:rPr>
    </w:lvl>
    <w:lvl w:ilvl="5">
      <w:start w:val="1"/>
      <w:numFmt w:val="bullet"/>
      <w:lvlText w:val="•"/>
      <w:lvlJc w:val="left"/>
      <w:pPr>
        <w:ind w:left="5025" w:hanging="601"/>
      </w:pPr>
      <w:rPr>
        <w:rFonts w:hint="default"/>
      </w:rPr>
    </w:lvl>
    <w:lvl w:ilvl="6">
      <w:start w:val="1"/>
      <w:numFmt w:val="bullet"/>
      <w:lvlText w:val="•"/>
      <w:lvlJc w:val="left"/>
      <w:pPr>
        <w:ind w:left="6160" w:hanging="601"/>
      </w:pPr>
      <w:rPr>
        <w:rFonts w:hint="default"/>
      </w:rPr>
    </w:lvl>
    <w:lvl w:ilvl="7">
      <w:start w:val="1"/>
      <w:numFmt w:val="bullet"/>
      <w:lvlText w:val="•"/>
      <w:lvlJc w:val="left"/>
      <w:pPr>
        <w:ind w:left="7295" w:hanging="601"/>
      </w:pPr>
      <w:rPr>
        <w:rFonts w:hint="default"/>
      </w:rPr>
    </w:lvl>
    <w:lvl w:ilvl="8">
      <w:start w:val="1"/>
      <w:numFmt w:val="bullet"/>
      <w:lvlText w:val="•"/>
      <w:lvlJc w:val="left"/>
      <w:pPr>
        <w:ind w:left="8430" w:hanging="601"/>
      </w:pPr>
      <w:rPr>
        <w:rFonts w:hint="default"/>
      </w:rPr>
    </w:lvl>
  </w:abstractNum>
  <w:abstractNum w:abstractNumId="23">
    <w:multiLevelType w:val="hybridMultilevel"/>
    <w:lvl w:ilvl="0">
      <w:start w:val="7"/>
      <w:numFmt w:val="decimal"/>
      <w:lvlText w:val="%1"/>
      <w:lvlJc w:val="left"/>
      <w:pPr>
        <w:ind w:left="1019" w:hanging="918"/>
        <w:jc w:val="left"/>
      </w:pPr>
      <w:rPr>
        <w:rFonts w:hint="default"/>
      </w:rPr>
    </w:lvl>
    <w:lvl w:ilvl="1">
      <w:start w:val="7"/>
      <w:numFmt w:val="decimal"/>
      <w:lvlText w:val="%1.%2"/>
      <w:lvlJc w:val="left"/>
      <w:pPr>
        <w:ind w:left="1019" w:hanging="918"/>
        <w:jc w:val="left"/>
      </w:pPr>
      <w:rPr>
        <w:rFonts w:hint="default"/>
      </w:rPr>
    </w:lvl>
    <w:lvl w:ilvl="2">
      <w:start w:val="1"/>
      <w:numFmt w:val="decimal"/>
      <w:lvlText w:val="%1.%2.%3"/>
      <w:lvlJc w:val="left"/>
      <w:pPr>
        <w:ind w:left="1019" w:hanging="918"/>
        <w:jc w:val="left"/>
      </w:pPr>
      <w:rPr>
        <w:rFonts w:hint="default"/>
      </w:rPr>
    </w:lvl>
    <w:lvl w:ilvl="3">
      <w:start w:val="2"/>
      <w:numFmt w:val="decimal"/>
      <w:lvlText w:val="%1.%2.%3.%4."/>
      <w:lvlJc w:val="left"/>
      <w:pPr>
        <w:ind w:left="1019" w:hanging="918"/>
        <w:jc w:val="left"/>
      </w:pPr>
      <w:rPr>
        <w:rFonts w:hint="default" w:ascii="Arial" w:hAnsi="Arial" w:eastAsia="Arial" w:cs="Arial"/>
        <w:b/>
        <w:bCs/>
        <w:spacing w:val="-17"/>
        <w:w w:val="100"/>
        <w:sz w:val="24"/>
        <w:szCs w:val="24"/>
      </w:rPr>
    </w:lvl>
    <w:lvl w:ilvl="4">
      <w:start w:val="1"/>
      <w:numFmt w:val="bullet"/>
      <w:lvlText w:val="•"/>
      <w:lvlJc w:val="left"/>
      <w:pPr>
        <w:ind w:left="4892" w:hanging="918"/>
      </w:pPr>
      <w:rPr>
        <w:rFonts w:hint="default"/>
      </w:rPr>
    </w:lvl>
    <w:lvl w:ilvl="5">
      <w:start w:val="1"/>
      <w:numFmt w:val="bullet"/>
      <w:lvlText w:val="•"/>
      <w:lvlJc w:val="left"/>
      <w:pPr>
        <w:ind w:left="5860" w:hanging="918"/>
      </w:pPr>
      <w:rPr>
        <w:rFonts w:hint="default"/>
      </w:rPr>
    </w:lvl>
    <w:lvl w:ilvl="6">
      <w:start w:val="1"/>
      <w:numFmt w:val="bullet"/>
      <w:lvlText w:val="•"/>
      <w:lvlJc w:val="left"/>
      <w:pPr>
        <w:ind w:left="6828" w:hanging="918"/>
      </w:pPr>
      <w:rPr>
        <w:rFonts w:hint="default"/>
      </w:rPr>
    </w:lvl>
    <w:lvl w:ilvl="7">
      <w:start w:val="1"/>
      <w:numFmt w:val="bullet"/>
      <w:lvlText w:val="•"/>
      <w:lvlJc w:val="left"/>
      <w:pPr>
        <w:ind w:left="7796" w:hanging="918"/>
      </w:pPr>
      <w:rPr>
        <w:rFonts w:hint="default"/>
      </w:rPr>
    </w:lvl>
    <w:lvl w:ilvl="8">
      <w:start w:val="1"/>
      <w:numFmt w:val="bullet"/>
      <w:lvlText w:val="•"/>
      <w:lvlJc w:val="left"/>
      <w:pPr>
        <w:ind w:left="8764" w:hanging="918"/>
      </w:pPr>
      <w:rPr>
        <w:rFonts w:hint="default"/>
      </w:rPr>
    </w:lvl>
  </w:abstractNum>
  <w:abstractNum w:abstractNumId="22">
    <w:multiLevelType w:val="hybridMultilevel"/>
    <w:lvl w:ilvl="0">
      <w:start w:val="7"/>
      <w:numFmt w:val="decimal"/>
      <w:lvlText w:val="%1"/>
      <w:lvlJc w:val="left"/>
      <w:pPr>
        <w:ind w:left="1486" w:hanging="467"/>
        <w:jc w:val="left"/>
      </w:pPr>
      <w:rPr>
        <w:rFonts w:hint="default"/>
      </w:rPr>
    </w:lvl>
    <w:lvl w:ilvl="1">
      <w:start w:val="6"/>
      <w:numFmt w:val="decimal"/>
      <w:lvlText w:val="%1.%2."/>
      <w:lvlJc w:val="left"/>
      <w:pPr>
        <w:ind w:left="1486" w:hanging="467"/>
        <w:jc w:val="left"/>
      </w:pPr>
      <w:rPr>
        <w:rFonts w:hint="default" w:ascii="Arial" w:hAnsi="Arial" w:eastAsia="Arial" w:cs="Arial"/>
        <w:b/>
        <w:bCs/>
        <w:spacing w:val="-1"/>
        <w:w w:val="100"/>
        <w:sz w:val="24"/>
        <w:szCs w:val="24"/>
      </w:rPr>
    </w:lvl>
    <w:lvl w:ilvl="2">
      <w:start w:val="1"/>
      <w:numFmt w:val="decimal"/>
      <w:lvlText w:val="%1.%2.%3"/>
      <w:lvlJc w:val="left"/>
      <w:pPr>
        <w:ind w:left="1619" w:hanging="601"/>
        <w:jc w:val="left"/>
      </w:pPr>
      <w:rPr>
        <w:rFonts w:hint="default" w:ascii="Arial" w:hAnsi="Arial" w:eastAsia="Arial" w:cs="Arial"/>
        <w:b/>
        <w:bCs/>
        <w:spacing w:val="-1"/>
        <w:w w:val="100"/>
        <w:sz w:val="24"/>
        <w:szCs w:val="24"/>
      </w:rPr>
    </w:lvl>
    <w:lvl w:ilvl="3">
      <w:start w:val="1"/>
      <w:numFmt w:val="bullet"/>
      <w:lvlText w:val="•"/>
      <w:lvlJc w:val="left"/>
      <w:pPr>
        <w:ind w:left="3637" w:hanging="601"/>
      </w:pPr>
      <w:rPr>
        <w:rFonts w:hint="default"/>
      </w:rPr>
    </w:lvl>
    <w:lvl w:ilvl="4">
      <w:start w:val="1"/>
      <w:numFmt w:val="bullet"/>
      <w:lvlText w:val="•"/>
      <w:lvlJc w:val="left"/>
      <w:pPr>
        <w:ind w:left="4646" w:hanging="601"/>
      </w:pPr>
      <w:rPr>
        <w:rFonts w:hint="default"/>
      </w:rPr>
    </w:lvl>
    <w:lvl w:ilvl="5">
      <w:start w:val="1"/>
      <w:numFmt w:val="bullet"/>
      <w:lvlText w:val="•"/>
      <w:lvlJc w:val="left"/>
      <w:pPr>
        <w:ind w:left="5655" w:hanging="601"/>
      </w:pPr>
      <w:rPr>
        <w:rFonts w:hint="default"/>
      </w:rPr>
    </w:lvl>
    <w:lvl w:ilvl="6">
      <w:start w:val="1"/>
      <w:numFmt w:val="bullet"/>
      <w:lvlText w:val="•"/>
      <w:lvlJc w:val="left"/>
      <w:pPr>
        <w:ind w:left="6664" w:hanging="601"/>
      </w:pPr>
      <w:rPr>
        <w:rFonts w:hint="default"/>
      </w:rPr>
    </w:lvl>
    <w:lvl w:ilvl="7">
      <w:start w:val="1"/>
      <w:numFmt w:val="bullet"/>
      <w:lvlText w:val="•"/>
      <w:lvlJc w:val="left"/>
      <w:pPr>
        <w:ind w:left="7673" w:hanging="601"/>
      </w:pPr>
      <w:rPr>
        <w:rFonts w:hint="default"/>
      </w:rPr>
    </w:lvl>
    <w:lvl w:ilvl="8">
      <w:start w:val="1"/>
      <w:numFmt w:val="bullet"/>
      <w:lvlText w:val="•"/>
      <w:lvlJc w:val="left"/>
      <w:pPr>
        <w:ind w:left="8682" w:hanging="601"/>
      </w:pPr>
      <w:rPr>
        <w:rFonts w:hint="default"/>
      </w:rPr>
    </w:lvl>
  </w:abstractNum>
  <w:abstractNum w:abstractNumId="21">
    <w:multiLevelType w:val="hybridMultilevel"/>
    <w:lvl w:ilvl="0">
      <w:start w:val="7"/>
      <w:numFmt w:val="decimal"/>
      <w:lvlText w:val="%1"/>
      <w:lvlJc w:val="left"/>
      <w:pPr>
        <w:ind w:left="1419" w:hanging="401"/>
        <w:jc w:val="left"/>
      </w:pPr>
      <w:rPr>
        <w:rFonts w:hint="default"/>
      </w:rPr>
    </w:lvl>
    <w:lvl w:ilvl="1">
      <w:start w:val="4"/>
      <w:numFmt w:val="decimal"/>
      <w:lvlText w:val="%1.%2"/>
      <w:lvlJc w:val="left"/>
      <w:pPr>
        <w:ind w:left="1419" w:hanging="401"/>
        <w:jc w:val="left"/>
      </w:pPr>
      <w:rPr>
        <w:rFonts w:hint="default" w:ascii="Arial" w:hAnsi="Arial" w:eastAsia="Arial" w:cs="Arial"/>
        <w:b/>
        <w:bCs/>
        <w:w w:val="100"/>
        <w:sz w:val="24"/>
        <w:szCs w:val="24"/>
      </w:rPr>
    </w:lvl>
    <w:lvl w:ilvl="2">
      <w:start w:val="1"/>
      <w:numFmt w:val="decimal"/>
      <w:lvlText w:val="%1.%2.%3."/>
      <w:lvlJc w:val="left"/>
      <w:pPr>
        <w:ind w:left="1686" w:hanging="668"/>
        <w:jc w:val="left"/>
      </w:pPr>
      <w:rPr>
        <w:rFonts w:hint="default" w:ascii="Arial" w:hAnsi="Arial" w:eastAsia="Arial" w:cs="Arial"/>
        <w:b/>
        <w:bCs/>
        <w:spacing w:val="-1"/>
        <w:w w:val="100"/>
        <w:sz w:val="24"/>
        <w:szCs w:val="24"/>
      </w:rPr>
    </w:lvl>
    <w:lvl w:ilvl="3">
      <w:start w:val="1"/>
      <w:numFmt w:val="decimal"/>
      <w:lvlText w:val="%4)"/>
      <w:lvlJc w:val="left"/>
      <w:pPr>
        <w:ind w:left="1439" w:hanging="360"/>
        <w:jc w:val="left"/>
      </w:pPr>
      <w:rPr>
        <w:rFonts w:hint="default" w:ascii="Arial" w:hAnsi="Arial" w:eastAsia="Arial" w:cs="Arial"/>
        <w:spacing w:val="-1"/>
        <w:w w:val="100"/>
        <w:sz w:val="24"/>
        <w:szCs w:val="24"/>
      </w:rPr>
    </w:lvl>
    <w:lvl w:ilvl="4">
      <w:start w:val="1"/>
      <w:numFmt w:val="bullet"/>
      <w:lvlText w:val="•"/>
      <w:lvlJc w:val="left"/>
      <w:pPr>
        <w:ind w:left="3935" w:hanging="360"/>
      </w:pPr>
      <w:rPr>
        <w:rFonts w:hint="default"/>
      </w:rPr>
    </w:lvl>
    <w:lvl w:ilvl="5">
      <w:start w:val="1"/>
      <w:numFmt w:val="bullet"/>
      <w:lvlText w:val="•"/>
      <w:lvlJc w:val="left"/>
      <w:pPr>
        <w:ind w:left="5062" w:hanging="360"/>
      </w:pPr>
      <w:rPr>
        <w:rFonts w:hint="default"/>
      </w:rPr>
    </w:lvl>
    <w:lvl w:ilvl="6">
      <w:start w:val="1"/>
      <w:numFmt w:val="bullet"/>
      <w:lvlText w:val="•"/>
      <w:lvlJc w:val="left"/>
      <w:pPr>
        <w:ind w:left="6190" w:hanging="360"/>
      </w:pPr>
      <w:rPr>
        <w:rFonts w:hint="default"/>
      </w:rPr>
    </w:lvl>
    <w:lvl w:ilvl="7">
      <w:start w:val="1"/>
      <w:numFmt w:val="bullet"/>
      <w:lvlText w:val="•"/>
      <w:lvlJc w:val="left"/>
      <w:pPr>
        <w:ind w:left="7317" w:hanging="360"/>
      </w:pPr>
      <w:rPr>
        <w:rFonts w:hint="default"/>
      </w:rPr>
    </w:lvl>
    <w:lvl w:ilvl="8">
      <w:start w:val="1"/>
      <w:numFmt w:val="bullet"/>
      <w:lvlText w:val="•"/>
      <w:lvlJc w:val="left"/>
      <w:pPr>
        <w:ind w:left="8445" w:hanging="360"/>
      </w:pPr>
      <w:rPr>
        <w:rFonts w:hint="default"/>
      </w:rPr>
    </w:lvl>
  </w:abstractNum>
  <w:abstractNum w:abstractNumId="20">
    <w:multiLevelType w:val="hybridMultilevel"/>
    <w:lvl w:ilvl="0">
      <w:start w:val="7"/>
      <w:numFmt w:val="decimal"/>
      <w:lvlText w:val="%1"/>
      <w:lvlJc w:val="left"/>
      <w:pPr>
        <w:ind w:left="1619" w:hanging="601"/>
        <w:jc w:val="left"/>
      </w:pPr>
      <w:rPr>
        <w:rFonts w:hint="default"/>
      </w:rPr>
    </w:lvl>
    <w:lvl w:ilvl="1">
      <w:start w:val="2"/>
      <w:numFmt w:val="decimal"/>
      <w:lvlText w:val="%1.%2"/>
      <w:lvlJc w:val="left"/>
      <w:pPr>
        <w:ind w:left="1619" w:hanging="601"/>
        <w:jc w:val="left"/>
      </w:pPr>
      <w:rPr>
        <w:rFonts w:hint="default"/>
      </w:rPr>
    </w:lvl>
    <w:lvl w:ilvl="2">
      <w:start w:val="6"/>
      <w:numFmt w:val="decimal"/>
      <w:lvlText w:val="%1.%2.%3"/>
      <w:lvlJc w:val="left"/>
      <w:pPr>
        <w:ind w:left="1619" w:hanging="601"/>
        <w:jc w:val="left"/>
      </w:pPr>
      <w:rPr>
        <w:rFonts w:hint="default" w:ascii="Arial" w:hAnsi="Arial" w:eastAsia="Arial" w:cs="Arial"/>
        <w:b/>
        <w:bCs/>
        <w:w w:val="100"/>
        <w:sz w:val="24"/>
        <w:szCs w:val="24"/>
      </w:rPr>
    </w:lvl>
    <w:lvl w:ilvl="3">
      <w:start w:val="1"/>
      <w:numFmt w:val="bullet"/>
      <w:lvlText w:val="•"/>
      <w:lvlJc w:val="left"/>
      <w:pPr>
        <w:ind w:left="4344" w:hanging="601"/>
      </w:pPr>
      <w:rPr>
        <w:rFonts w:hint="default"/>
      </w:rPr>
    </w:lvl>
    <w:lvl w:ilvl="4">
      <w:start w:val="1"/>
      <w:numFmt w:val="bullet"/>
      <w:lvlText w:val="•"/>
      <w:lvlJc w:val="left"/>
      <w:pPr>
        <w:ind w:left="5252" w:hanging="601"/>
      </w:pPr>
      <w:rPr>
        <w:rFonts w:hint="default"/>
      </w:rPr>
    </w:lvl>
    <w:lvl w:ilvl="5">
      <w:start w:val="1"/>
      <w:numFmt w:val="bullet"/>
      <w:lvlText w:val="•"/>
      <w:lvlJc w:val="left"/>
      <w:pPr>
        <w:ind w:left="6160" w:hanging="601"/>
      </w:pPr>
      <w:rPr>
        <w:rFonts w:hint="default"/>
      </w:rPr>
    </w:lvl>
    <w:lvl w:ilvl="6">
      <w:start w:val="1"/>
      <w:numFmt w:val="bullet"/>
      <w:lvlText w:val="•"/>
      <w:lvlJc w:val="left"/>
      <w:pPr>
        <w:ind w:left="7068" w:hanging="601"/>
      </w:pPr>
      <w:rPr>
        <w:rFonts w:hint="default"/>
      </w:rPr>
    </w:lvl>
    <w:lvl w:ilvl="7">
      <w:start w:val="1"/>
      <w:numFmt w:val="bullet"/>
      <w:lvlText w:val="•"/>
      <w:lvlJc w:val="left"/>
      <w:pPr>
        <w:ind w:left="7976" w:hanging="601"/>
      </w:pPr>
      <w:rPr>
        <w:rFonts w:hint="default"/>
      </w:rPr>
    </w:lvl>
    <w:lvl w:ilvl="8">
      <w:start w:val="1"/>
      <w:numFmt w:val="bullet"/>
      <w:lvlText w:val="•"/>
      <w:lvlJc w:val="left"/>
      <w:pPr>
        <w:ind w:left="8884" w:hanging="601"/>
      </w:pPr>
      <w:rPr>
        <w:rFonts w:hint="default"/>
      </w:rPr>
    </w:lvl>
  </w:abstractNum>
  <w:abstractNum w:abstractNumId="19">
    <w:multiLevelType w:val="hybridMultilevel"/>
    <w:lvl w:ilvl="0">
      <w:start w:val="7"/>
      <w:numFmt w:val="decimal"/>
      <w:lvlText w:val="%1"/>
      <w:lvlJc w:val="left"/>
      <w:pPr>
        <w:ind w:left="1419" w:hanging="401"/>
        <w:jc w:val="left"/>
      </w:pPr>
      <w:rPr>
        <w:rFonts w:hint="default"/>
      </w:rPr>
    </w:lvl>
    <w:lvl w:ilvl="1">
      <w:start w:val="2"/>
      <w:numFmt w:val="decimal"/>
      <w:lvlText w:val="%1.%2"/>
      <w:lvlJc w:val="left"/>
      <w:pPr>
        <w:ind w:left="1419" w:hanging="401"/>
        <w:jc w:val="left"/>
      </w:pPr>
      <w:rPr>
        <w:rFonts w:hint="default" w:ascii="Arial" w:hAnsi="Arial" w:eastAsia="Arial" w:cs="Arial"/>
        <w:b/>
        <w:bCs/>
        <w:w w:val="100"/>
        <w:sz w:val="24"/>
        <w:szCs w:val="24"/>
      </w:rPr>
    </w:lvl>
    <w:lvl w:ilvl="2">
      <w:start w:val="1"/>
      <w:numFmt w:val="decimal"/>
      <w:lvlText w:val="%1.%2.%3"/>
      <w:lvlJc w:val="left"/>
      <w:pPr>
        <w:ind w:left="1619" w:hanging="601"/>
        <w:jc w:val="left"/>
      </w:pPr>
      <w:rPr>
        <w:rFonts w:hint="default" w:ascii="Arial" w:hAnsi="Arial" w:eastAsia="Arial" w:cs="Arial"/>
        <w:b/>
        <w:bCs/>
        <w:w w:val="100"/>
        <w:sz w:val="24"/>
        <w:szCs w:val="24"/>
      </w:rPr>
    </w:lvl>
    <w:lvl w:ilvl="3">
      <w:start w:val="1"/>
      <w:numFmt w:val="decimal"/>
      <w:lvlText w:val="%1.%2.%3.%4"/>
      <w:lvlJc w:val="left"/>
      <w:pPr>
        <w:ind w:left="1819" w:hanging="801"/>
        <w:jc w:val="left"/>
      </w:pPr>
      <w:rPr>
        <w:rFonts w:hint="default" w:ascii="Arial" w:hAnsi="Arial" w:eastAsia="Arial" w:cs="Arial"/>
        <w:b/>
        <w:bCs/>
        <w:w w:val="100"/>
        <w:sz w:val="24"/>
        <w:szCs w:val="24"/>
      </w:rPr>
    </w:lvl>
    <w:lvl w:ilvl="4">
      <w:start w:val="1"/>
      <w:numFmt w:val="bullet"/>
      <w:lvlText w:val="•"/>
      <w:lvlJc w:val="left"/>
      <w:pPr>
        <w:ind w:left="4040" w:hanging="801"/>
      </w:pPr>
      <w:rPr>
        <w:rFonts w:hint="default"/>
      </w:rPr>
    </w:lvl>
    <w:lvl w:ilvl="5">
      <w:start w:val="1"/>
      <w:numFmt w:val="bullet"/>
      <w:lvlText w:val="•"/>
      <w:lvlJc w:val="left"/>
      <w:pPr>
        <w:ind w:left="5150" w:hanging="801"/>
      </w:pPr>
      <w:rPr>
        <w:rFonts w:hint="default"/>
      </w:rPr>
    </w:lvl>
    <w:lvl w:ilvl="6">
      <w:start w:val="1"/>
      <w:numFmt w:val="bullet"/>
      <w:lvlText w:val="•"/>
      <w:lvlJc w:val="left"/>
      <w:pPr>
        <w:ind w:left="6260" w:hanging="801"/>
      </w:pPr>
      <w:rPr>
        <w:rFonts w:hint="default"/>
      </w:rPr>
    </w:lvl>
    <w:lvl w:ilvl="7">
      <w:start w:val="1"/>
      <w:numFmt w:val="bullet"/>
      <w:lvlText w:val="•"/>
      <w:lvlJc w:val="left"/>
      <w:pPr>
        <w:ind w:left="7370" w:hanging="801"/>
      </w:pPr>
      <w:rPr>
        <w:rFonts w:hint="default"/>
      </w:rPr>
    </w:lvl>
    <w:lvl w:ilvl="8">
      <w:start w:val="1"/>
      <w:numFmt w:val="bullet"/>
      <w:lvlText w:val="•"/>
      <w:lvlJc w:val="left"/>
      <w:pPr>
        <w:ind w:left="8480" w:hanging="801"/>
      </w:pPr>
      <w:rPr>
        <w:rFonts w:hint="default"/>
      </w:rPr>
    </w:lvl>
  </w:abstractNum>
  <w:abstractNum w:abstractNumId="18">
    <w:multiLevelType w:val="hybridMultilevel"/>
    <w:lvl w:ilvl="0">
      <w:start w:val="7"/>
      <w:numFmt w:val="decimal"/>
      <w:lvlText w:val="%1."/>
      <w:lvlJc w:val="left"/>
      <w:pPr>
        <w:ind w:left="1286" w:hanging="268"/>
        <w:jc w:val="left"/>
      </w:pPr>
      <w:rPr>
        <w:rFonts w:hint="default" w:ascii="Arial" w:hAnsi="Arial" w:eastAsia="Arial" w:cs="Arial"/>
        <w:b/>
        <w:bCs/>
        <w:spacing w:val="-1"/>
        <w:w w:val="100"/>
        <w:sz w:val="24"/>
        <w:szCs w:val="24"/>
      </w:rPr>
    </w:lvl>
    <w:lvl w:ilvl="1">
      <w:start w:val="1"/>
      <w:numFmt w:val="decimal"/>
      <w:lvlText w:val="%1.%2"/>
      <w:lvlJc w:val="left"/>
      <w:pPr>
        <w:ind w:left="1419" w:hanging="401"/>
        <w:jc w:val="left"/>
      </w:pPr>
      <w:rPr>
        <w:rFonts w:hint="default" w:ascii="Arial" w:hAnsi="Arial" w:eastAsia="Arial" w:cs="Arial"/>
        <w:b/>
        <w:bCs/>
        <w:spacing w:val="-1"/>
        <w:w w:val="100"/>
        <w:sz w:val="24"/>
        <w:szCs w:val="24"/>
      </w:rPr>
    </w:lvl>
    <w:lvl w:ilvl="2">
      <w:start w:val="1"/>
      <w:numFmt w:val="decimal"/>
      <w:lvlText w:val="%1.%2.%3"/>
      <w:lvlJc w:val="left"/>
      <w:pPr>
        <w:ind w:left="1619" w:hanging="601"/>
        <w:jc w:val="left"/>
      </w:pPr>
      <w:rPr>
        <w:rFonts w:hint="default" w:ascii="Arial" w:hAnsi="Arial" w:eastAsia="Arial" w:cs="Arial"/>
        <w:b/>
        <w:bCs/>
        <w:spacing w:val="-1"/>
        <w:w w:val="100"/>
        <w:sz w:val="24"/>
        <w:szCs w:val="24"/>
      </w:rPr>
    </w:lvl>
    <w:lvl w:ilvl="3">
      <w:start w:val="1"/>
      <w:numFmt w:val="bullet"/>
      <w:lvlText w:val="•"/>
      <w:lvlJc w:val="left"/>
      <w:pPr>
        <w:ind w:left="2755" w:hanging="601"/>
      </w:pPr>
      <w:rPr>
        <w:rFonts w:hint="default"/>
      </w:rPr>
    </w:lvl>
    <w:lvl w:ilvl="4">
      <w:start w:val="1"/>
      <w:numFmt w:val="bullet"/>
      <w:lvlText w:val="•"/>
      <w:lvlJc w:val="left"/>
      <w:pPr>
        <w:ind w:left="3890" w:hanging="601"/>
      </w:pPr>
      <w:rPr>
        <w:rFonts w:hint="default"/>
      </w:rPr>
    </w:lvl>
    <w:lvl w:ilvl="5">
      <w:start w:val="1"/>
      <w:numFmt w:val="bullet"/>
      <w:lvlText w:val="•"/>
      <w:lvlJc w:val="left"/>
      <w:pPr>
        <w:ind w:left="5025" w:hanging="601"/>
      </w:pPr>
      <w:rPr>
        <w:rFonts w:hint="default"/>
      </w:rPr>
    </w:lvl>
    <w:lvl w:ilvl="6">
      <w:start w:val="1"/>
      <w:numFmt w:val="bullet"/>
      <w:lvlText w:val="•"/>
      <w:lvlJc w:val="left"/>
      <w:pPr>
        <w:ind w:left="6160" w:hanging="601"/>
      </w:pPr>
      <w:rPr>
        <w:rFonts w:hint="default"/>
      </w:rPr>
    </w:lvl>
    <w:lvl w:ilvl="7">
      <w:start w:val="1"/>
      <w:numFmt w:val="bullet"/>
      <w:lvlText w:val="•"/>
      <w:lvlJc w:val="left"/>
      <w:pPr>
        <w:ind w:left="7295" w:hanging="601"/>
      </w:pPr>
      <w:rPr>
        <w:rFonts w:hint="default"/>
      </w:rPr>
    </w:lvl>
    <w:lvl w:ilvl="8">
      <w:start w:val="1"/>
      <w:numFmt w:val="bullet"/>
      <w:lvlText w:val="•"/>
      <w:lvlJc w:val="left"/>
      <w:pPr>
        <w:ind w:left="8430" w:hanging="601"/>
      </w:pPr>
      <w:rPr>
        <w:rFonts w:hint="default"/>
      </w:rPr>
    </w:lvl>
  </w:abstractNum>
  <w:abstractNum w:abstractNumId="17">
    <w:multiLevelType w:val="hybridMultilevel"/>
    <w:lvl w:ilvl="0">
      <w:start w:val="1"/>
      <w:numFmt w:val="upperRoman"/>
      <w:lvlText w:val="%1."/>
      <w:lvlJc w:val="left"/>
      <w:pPr>
        <w:ind w:left="2459" w:hanging="314"/>
        <w:jc w:val="right"/>
      </w:pPr>
      <w:rPr>
        <w:rFonts w:hint="default" w:ascii="Arial" w:hAnsi="Arial" w:eastAsia="Arial" w:cs="Arial"/>
        <w:spacing w:val="-21"/>
        <w:w w:val="100"/>
        <w:sz w:val="24"/>
        <w:szCs w:val="24"/>
      </w:rPr>
    </w:lvl>
    <w:lvl w:ilvl="1">
      <w:start w:val="1"/>
      <w:numFmt w:val="bullet"/>
      <w:lvlText w:val="•"/>
      <w:lvlJc w:val="left"/>
      <w:pPr>
        <w:ind w:left="3284" w:hanging="314"/>
      </w:pPr>
      <w:rPr>
        <w:rFonts w:hint="default"/>
      </w:rPr>
    </w:lvl>
    <w:lvl w:ilvl="2">
      <w:start w:val="1"/>
      <w:numFmt w:val="bullet"/>
      <w:lvlText w:val="•"/>
      <w:lvlJc w:val="left"/>
      <w:pPr>
        <w:ind w:left="4108" w:hanging="314"/>
      </w:pPr>
      <w:rPr>
        <w:rFonts w:hint="default"/>
      </w:rPr>
    </w:lvl>
    <w:lvl w:ilvl="3">
      <w:start w:val="1"/>
      <w:numFmt w:val="bullet"/>
      <w:lvlText w:val="•"/>
      <w:lvlJc w:val="left"/>
      <w:pPr>
        <w:ind w:left="4932" w:hanging="314"/>
      </w:pPr>
      <w:rPr>
        <w:rFonts w:hint="default"/>
      </w:rPr>
    </w:lvl>
    <w:lvl w:ilvl="4">
      <w:start w:val="1"/>
      <w:numFmt w:val="bullet"/>
      <w:lvlText w:val="•"/>
      <w:lvlJc w:val="left"/>
      <w:pPr>
        <w:ind w:left="5756" w:hanging="314"/>
      </w:pPr>
      <w:rPr>
        <w:rFonts w:hint="default"/>
      </w:rPr>
    </w:lvl>
    <w:lvl w:ilvl="5">
      <w:start w:val="1"/>
      <w:numFmt w:val="bullet"/>
      <w:lvlText w:val="•"/>
      <w:lvlJc w:val="left"/>
      <w:pPr>
        <w:ind w:left="6580" w:hanging="314"/>
      </w:pPr>
      <w:rPr>
        <w:rFonts w:hint="default"/>
      </w:rPr>
    </w:lvl>
    <w:lvl w:ilvl="6">
      <w:start w:val="1"/>
      <w:numFmt w:val="bullet"/>
      <w:lvlText w:val="•"/>
      <w:lvlJc w:val="left"/>
      <w:pPr>
        <w:ind w:left="7404" w:hanging="314"/>
      </w:pPr>
      <w:rPr>
        <w:rFonts w:hint="default"/>
      </w:rPr>
    </w:lvl>
    <w:lvl w:ilvl="7">
      <w:start w:val="1"/>
      <w:numFmt w:val="bullet"/>
      <w:lvlText w:val="•"/>
      <w:lvlJc w:val="left"/>
      <w:pPr>
        <w:ind w:left="8228" w:hanging="314"/>
      </w:pPr>
      <w:rPr>
        <w:rFonts w:hint="default"/>
      </w:rPr>
    </w:lvl>
    <w:lvl w:ilvl="8">
      <w:start w:val="1"/>
      <w:numFmt w:val="bullet"/>
      <w:lvlText w:val="•"/>
      <w:lvlJc w:val="left"/>
      <w:pPr>
        <w:ind w:left="9052" w:hanging="314"/>
      </w:pPr>
      <w:rPr>
        <w:rFonts w:hint="default"/>
      </w:rPr>
    </w:lvl>
  </w:abstractNum>
  <w:abstractNum w:abstractNumId="16">
    <w:multiLevelType w:val="hybridMultilevel"/>
    <w:lvl w:ilvl="0">
      <w:start w:val="3"/>
      <w:numFmt w:val="decimal"/>
      <w:lvlText w:val="%1."/>
      <w:lvlJc w:val="left"/>
      <w:pPr>
        <w:ind w:left="1286" w:hanging="267"/>
        <w:jc w:val="left"/>
      </w:pPr>
      <w:rPr>
        <w:rFonts w:hint="default" w:ascii="Arial" w:hAnsi="Arial" w:eastAsia="Arial" w:cs="Arial"/>
        <w:b/>
        <w:bCs/>
        <w:w w:val="100"/>
        <w:sz w:val="24"/>
        <w:szCs w:val="24"/>
      </w:rPr>
    </w:lvl>
    <w:lvl w:ilvl="1">
      <w:start w:val="1"/>
      <w:numFmt w:val="decimal"/>
      <w:lvlText w:val="%1.%2."/>
      <w:lvlJc w:val="left"/>
      <w:pPr>
        <w:ind w:left="2194" w:hanging="467"/>
        <w:jc w:val="left"/>
      </w:pPr>
      <w:rPr>
        <w:rFonts w:hint="default" w:ascii="Arial" w:hAnsi="Arial" w:eastAsia="Arial" w:cs="Arial"/>
        <w:b/>
        <w:bCs/>
        <w:w w:val="100"/>
        <w:sz w:val="24"/>
        <w:szCs w:val="24"/>
      </w:rPr>
    </w:lvl>
    <w:lvl w:ilvl="2">
      <w:start w:val="1"/>
      <w:numFmt w:val="bullet"/>
      <w:lvlText w:val="•"/>
      <w:lvlJc w:val="left"/>
      <w:pPr>
        <w:ind w:left="3144" w:hanging="467"/>
      </w:pPr>
      <w:rPr>
        <w:rFonts w:hint="default"/>
      </w:rPr>
    </w:lvl>
    <w:lvl w:ilvl="3">
      <w:start w:val="1"/>
      <w:numFmt w:val="bullet"/>
      <w:lvlText w:val="•"/>
      <w:lvlJc w:val="left"/>
      <w:pPr>
        <w:ind w:left="4088" w:hanging="467"/>
      </w:pPr>
      <w:rPr>
        <w:rFonts w:hint="default"/>
      </w:rPr>
    </w:lvl>
    <w:lvl w:ilvl="4">
      <w:start w:val="1"/>
      <w:numFmt w:val="bullet"/>
      <w:lvlText w:val="•"/>
      <w:lvlJc w:val="left"/>
      <w:pPr>
        <w:ind w:left="5033" w:hanging="467"/>
      </w:pPr>
      <w:rPr>
        <w:rFonts w:hint="default"/>
      </w:rPr>
    </w:lvl>
    <w:lvl w:ilvl="5">
      <w:start w:val="1"/>
      <w:numFmt w:val="bullet"/>
      <w:lvlText w:val="•"/>
      <w:lvlJc w:val="left"/>
      <w:pPr>
        <w:ind w:left="5977" w:hanging="467"/>
      </w:pPr>
      <w:rPr>
        <w:rFonts w:hint="default"/>
      </w:rPr>
    </w:lvl>
    <w:lvl w:ilvl="6">
      <w:start w:val="1"/>
      <w:numFmt w:val="bullet"/>
      <w:lvlText w:val="•"/>
      <w:lvlJc w:val="left"/>
      <w:pPr>
        <w:ind w:left="6922" w:hanging="467"/>
      </w:pPr>
      <w:rPr>
        <w:rFonts w:hint="default"/>
      </w:rPr>
    </w:lvl>
    <w:lvl w:ilvl="7">
      <w:start w:val="1"/>
      <w:numFmt w:val="bullet"/>
      <w:lvlText w:val="•"/>
      <w:lvlJc w:val="left"/>
      <w:pPr>
        <w:ind w:left="7866" w:hanging="467"/>
      </w:pPr>
      <w:rPr>
        <w:rFonts w:hint="default"/>
      </w:rPr>
    </w:lvl>
    <w:lvl w:ilvl="8">
      <w:start w:val="1"/>
      <w:numFmt w:val="bullet"/>
      <w:lvlText w:val="•"/>
      <w:lvlJc w:val="left"/>
      <w:pPr>
        <w:ind w:left="8811" w:hanging="467"/>
      </w:pPr>
      <w:rPr>
        <w:rFonts w:hint="default"/>
      </w:rPr>
    </w:lvl>
  </w:abstractNum>
  <w:abstractNum w:abstractNumId="13">
    <w:multiLevelType w:val="hybridMultilevel"/>
    <w:lvl w:ilvl="0">
      <w:start w:val="1"/>
      <w:numFmt w:val="upperLetter"/>
      <w:lvlText w:val="(%1)"/>
      <w:lvlJc w:val="left"/>
      <w:pPr>
        <w:ind w:left="238" w:hanging="181"/>
        <w:jc w:val="left"/>
      </w:pPr>
      <w:rPr>
        <w:rFonts w:hint="default" w:ascii="Arial" w:hAnsi="Arial" w:eastAsia="Arial" w:cs="Arial"/>
        <w:b/>
        <w:bCs/>
        <w:spacing w:val="-2"/>
        <w:w w:val="107"/>
        <w:sz w:val="10"/>
        <w:szCs w:val="10"/>
      </w:rPr>
    </w:lvl>
    <w:lvl w:ilvl="1">
      <w:start w:val="1"/>
      <w:numFmt w:val="bullet"/>
      <w:lvlText w:val="•"/>
      <w:lvlJc w:val="left"/>
      <w:pPr>
        <w:ind w:left="860" w:hanging="181"/>
      </w:pPr>
      <w:rPr>
        <w:rFonts w:hint="default"/>
      </w:rPr>
    </w:lvl>
    <w:lvl w:ilvl="2">
      <w:start w:val="1"/>
      <w:numFmt w:val="bullet"/>
      <w:lvlText w:val="•"/>
      <w:lvlJc w:val="left"/>
      <w:pPr>
        <w:ind w:left="5620" w:hanging="181"/>
      </w:pPr>
      <w:rPr>
        <w:rFonts w:hint="default"/>
      </w:rPr>
    </w:lvl>
    <w:lvl w:ilvl="3">
      <w:start w:val="1"/>
      <w:numFmt w:val="bullet"/>
      <w:lvlText w:val="•"/>
      <w:lvlJc w:val="left"/>
      <w:pPr>
        <w:ind w:left="5387" w:hanging="181"/>
      </w:pPr>
      <w:rPr>
        <w:rFonts w:hint="default"/>
      </w:rPr>
    </w:lvl>
    <w:lvl w:ilvl="4">
      <w:start w:val="1"/>
      <w:numFmt w:val="bullet"/>
      <w:lvlText w:val="•"/>
      <w:lvlJc w:val="left"/>
      <w:pPr>
        <w:ind w:left="5154" w:hanging="181"/>
      </w:pPr>
      <w:rPr>
        <w:rFonts w:hint="default"/>
      </w:rPr>
    </w:lvl>
    <w:lvl w:ilvl="5">
      <w:start w:val="1"/>
      <w:numFmt w:val="bullet"/>
      <w:lvlText w:val="•"/>
      <w:lvlJc w:val="left"/>
      <w:pPr>
        <w:ind w:left="4921" w:hanging="181"/>
      </w:pPr>
      <w:rPr>
        <w:rFonts w:hint="default"/>
      </w:rPr>
    </w:lvl>
    <w:lvl w:ilvl="6">
      <w:start w:val="1"/>
      <w:numFmt w:val="bullet"/>
      <w:lvlText w:val="•"/>
      <w:lvlJc w:val="left"/>
      <w:pPr>
        <w:ind w:left="4689" w:hanging="181"/>
      </w:pPr>
      <w:rPr>
        <w:rFonts w:hint="default"/>
      </w:rPr>
    </w:lvl>
    <w:lvl w:ilvl="7">
      <w:start w:val="1"/>
      <w:numFmt w:val="bullet"/>
      <w:lvlText w:val="•"/>
      <w:lvlJc w:val="left"/>
      <w:pPr>
        <w:ind w:left="4456" w:hanging="181"/>
      </w:pPr>
      <w:rPr>
        <w:rFonts w:hint="default"/>
      </w:rPr>
    </w:lvl>
    <w:lvl w:ilvl="8">
      <w:start w:val="1"/>
      <w:numFmt w:val="bullet"/>
      <w:lvlText w:val="•"/>
      <w:lvlJc w:val="left"/>
      <w:pPr>
        <w:ind w:left="4223" w:hanging="181"/>
      </w:pPr>
      <w:rPr>
        <w:rFonts w:hint="default"/>
      </w:rPr>
    </w:lvl>
  </w:abstractNum>
  <w:abstractNum w:abstractNumId="12">
    <w:multiLevelType w:val="hybridMultilevel"/>
    <w:lvl w:ilvl="0">
      <w:start w:val="1"/>
      <w:numFmt w:val="decimal"/>
      <w:lvlText w:val="%1."/>
      <w:lvlJc w:val="left"/>
      <w:pPr>
        <w:ind w:left="1739" w:hanging="360"/>
        <w:jc w:val="left"/>
      </w:pPr>
      <w:rPr>
        <w:rFonts w:hint="default" w:ascii="Arial" w:hAnsi="Arial" w:eastAsia="Arial" w:cs="Arial"/>
        <w:w w:val="100"/>
        <w:sz w:val="24"/>
        <w:szCs w:val="24"/>
      </w:rPr>
    </w:lvl>
    <w:lvl w:ilvl="1">
      <w:start w:val="1"/>
      <w:numFmt w:val="bullet"/>
      <w:lvlText w:val="•"/>
      <w:lvlJc w:val="left"/>
      <w:pPr>
        <w:ind w:left="2636" w:hanging="360"/>
      </w:pPr>
      <w:rPr>
        <w:rFonts w:hint="default"/>
      </w:rPr>
    </w:lvl>
    <w:lvl w:ilvl="2">
      <w:start w:val="1"/>
      <w:numFmt w:val="bullet"/>
      <w:lvlText w:val="•"/>
      <w:lvlJc w:val="left"/>
      <w:pPr>
        <w:ind w:left="3532" w:hanging="360"/>
      </w:pPr>
      <w:rPr>
        <w:rFonts w:hint="default"/>
      </w:rPr>
    </w:lvl>
    <w:lvl w:ilvl="3">
      <w:start w:val="1"/>
      <w:numFmt w:val="bullet"/>
      <w:lvlText w:val="•"/>
      <w:lvlJc w:val="left"/>
      <w:pPr>
        <w:ind w:left="4428" w:hanging="360"/>
      </w:pPr>
      <w:rPr>
        <w:rFonts w:hint="default"/>
      </w:rPr>
    </w:lvl>
    <w:lvl w:ilvl="4">
      <w:start w:val="1"/>
      <w:numFmt w:val="bullet"/>
      <w:lvlText w:val="•"/>
      <w:lvlJc w:val="left"/>
      <w:pPr>
        <w:ind w:left="5324" w:hanging="360"/>
      </w:pPr>
      <w:rPr>
        <w:rFonts w:hint="default"/>
      </w:rPr>
    </w:lvl>
    <w:lvl w:ilvl="5">
      <w:start w:val="1"/>
      <w:numFmt w:val="bullet"/>
      <w:lvlText w:val="•"/>
      <w:lvlJc w:val="left"/>
      <w:pPr>
        <w:ind w:left="6220" w:hanging="360"/>
      </w:pPr>
      <w:rPr>
        <w:rFonts w:hint="default"/>
      </w:rPr>
    </w:lvl>
    <w:lvl w:ilvl="6">
      <w:start w:val="1"/>
      <w:numFmt w:val="bullet"/>
      <w:lvlText w:val="•"/>
      <w:lvlJc w:val="left"/>
      <w:pPr>
        <w:ind w:left="7116" w:hanging="360"/>
      </w:pPr>
      <w:rPr>
        <w:rFonts w:hint="default"/>
      </w:rPr>
    </w:lvl>
    <w:lvl w:ilvl="7">
      <w:start w:val="1"/>
      <w:numFmt w:val="bullet"/>
      <w:lvlText w:val="•"/>
      <w:lvlJc w:val="left"/>
      <w:pPr>
        <w:ind w:left="8012" w:hanging="360"/>
      </w:pPr>
      <w:rPr>
        <w:rFonts w:hint="default"/>
      </w:rPr>
    </w:lvl>
    <w:lvl w:ilvl="8">
      <w:start w:val="1"/>
      <w:numFmt w:val="bullet"/>
      <w:lvlText w:val="•"/>
      <w:lvlJc w:val="left"/>
      <w:pPr>
        <w:ind w:left="8908" w:hanging="360"/>
      </w:pPr>
      <w:rPr>
        <w:rFonts w:hint="default"/>
      </w:rPr>
    </w:lvl>
  </w:abstractNum>
  <w:abstractNum w:abstractNumId="11">
    <w:multiLevelType w:val="hybridMultilevel"/>
    <w:lvl w:ilvl="0">
      <w:start w:val="1"/>
      <w:numFmt w:val="decimal"/>
      <w:lvlText w:val="%1)"/>
      <w:lvlJc w:val="left"/>
      <w:pPr>
        <w:ind w:left="1439" w:hanging="360"/>
        <w:jc w:val="left"/>
      </w:pPr>
      <w:rPr>
        <w:rFonts w:hint="default" w:ascii="Arial" w:hAnsi="Arial" w:eastAsia="Arial" w:cs="Arial"/>
        <w:w w:val="100"/>
        <w:sz w:val="24"/>
        <w:szCs w:val="24"/>
      </w:rPr>
    </w:lvl>
    <w:lvl w:ilvl="1">
      <w:start w:val="1"/>
      <w:numFmt w:val="bullet"/>
      <w:lvlText w:val="•"/>
      <w:lvlJc w:val="left"/>
      <w:pPr>
        <w:ind w:left="2366" w:hanging="360"/>
      </w:pPr>
      <w:rPr>
        <w:rFonts w:hint="default"/>
      </w:rPr>
    </w:lvl>
    <w:lvl w:ilvl="2">
      <w:start w:val="1"/>
      <w:numFmt w:val="bullet"/>
      <w:lvlText w:val="•"/>
      <w:lvlJc w:val="left"/>
      <w:pPr>
        <w:ind w:left="3292" w:hanging="360"/>
      </w:pPr>
      <w:rPr>
        <w:rFonts w:hint="default"/>
      </w:rPr>
    </w:lvl>
    <w:lvl w:ilvl="3">
      <w:start w:val="1"/>
      <w:numFmt w:val="bullet"/>
      <w:lvlText w:val="•"/>
      <w:lvlJc w:val="left"/>
      <w:pPr>
        <w:ind w:left="4218" w:hanging="360"/>
      </w:pPr>
      <w:rPr>
        <w:rFonts w:hint="default"/>
      </w:rPr>
    </w:lvl>
    <w:lvl w:ilvl="4">
      <w:start w:val="1"/>
      <w:numFmt w:val="bullet"/>
      <w:lvlText w:val="•"/>
      <w:lvlJc w:val="left"/>
      <w:pPr>
        <w:ind w:left="5144" w:hanging="360"/>
      </w:pPr>
      <w:rPr>
        <w:rFonts w:hint="default"/>
      </w:rPr>
    </w:lvl>
    <w:lvl w:ilvl="5">
      <w:start w:val="1"/>
      <w:numFmt w:val="bullet"/>
      <w:lvlText w:val="•"/>
      <w:lvlJc w:val="left"/>
      <w:pPr>
        <w:ind w:left="6070" w:hanging="360"/>
      </w:pPr>
      <w:rPr>
        <w:rFonts w:hint="default"/>
      </w:rPr>
    </w:lvl>
    <w:lvl w:ilvl="6">
      <w:start w:val="1"/>
      <w:numFmt w:val="bullet"/>
      <w:lvlText w:val="•"/>
      <w:lvlJc w:val="left"/>
      <w:pPr>
        <w:ind w:left="6996" w:hanging="360"/>
      </w:pPr>
      <w:rPr>
        <w:rFonts w:hint="default"/>
      </w:rPr>
    </w:lvl>
    <w:lvl w:ilvl="7">
      <w:start w:val="1"/>
      <w:numFmt w:val="bullet"/>
      <w:lvlText w:val="•"/>
      <w:lvlJc w:val="left"/>
      <w:pPr>
        <w:ind w:left="7922" w:hanging="360"/>
      </w:pPr>
      <w:rPr>
        <w:rFonts w:hint="default"/>
      </w:rPr>
    </w:lvl>
    <w:lvl w:ilvl="8">
      <w:start w:val="1"/>
      <w:numFmt w:val="bullet"/>
      <w:lvlText w:val="•"/>
      <w:lvlJc w:val="left"/>
      <w:pPr>
        <w:ind w:left="8848" w:hanging="360"/>
      </w:pPr>
      <w:rPr>
        <w:rFonts w:hint="default"/>
      </w:rPr>
    </w:lvl>
  </w:abstractNum>
  <w:abstractNum w:abstractNumId="10">
    <w:multiLevelType w:val="hybridMultilevel"/>
    <w:lvl w:ilvl="0">
      <w:start w:val="2"/>
      <w:numFmt w:val="decimal"/>
      <w:lvlText w:val="%1"/>
      <w:lvlJc w:val="left"/>
      <w:pPr>
        <w:ind w:left="1486" w:hanging="467"/>
        <w:jc w:val="left"/>
      </w:pPr>
      <w:rPr>
        <w:rFonts w:hint="default"/>
      </w:rPr>
    </w:lvl>
    <w:lvl w:ilvl="1">
      <w:start w:val="1"/>
      <w:numFmt w:val="decimal"/>
      <w:lvlText w:val="%1.%2."/>
      <w:lvlJc w:val="left"/>
      <w:pPr>
        <w:ind w:left="1486" w:hanging="467"/>
        <w:jc w:val="left"/>
      </w:pPr>
      <w:rPr>
        <w:rFonts w:hint="default" w:ascii="Arial" w:hAnsi="Arial" w:eastAsia="Arial" w:cs="Arial"/>
        <w:b/>
        <w:bCs/>
        <w:w w:val="100"/>
        <w:sz w:val="24"/>
        <w:szCs w:val="24"/>
      </w:rPr>
    </w:lvl>
    <w:lvl w:ilvl="2">
      <w:start w:val="1"/>
      <w:numFmt w:val="decimal"/>
      <w:lvlText w:val="%1.%2.%3."/>
      <w:lvlJc w:val="left"/>
      <w:pPr>
        <w:ind w:left="1686" w:hanging="668"/>
        <w:jc w:val="left"/>
      </w:pPr>
      <w:rPr>
        <w:rFonts w:hint="default" w:ascii="Arial" w:hAnsi="Arial" w:eastAsia="Arial" w:cs="Arial"/>
        <w:b/>
        <w:bCs/>
        <w:w w:val="100"/>
        <w:sz w:val="24"/>
        <w:szCs w:val="24"/>
      </w:rPr>
    </w:lvl>
    <w:lvl w:ilvl="3">
      <w:start w:val="1"/>
      <w:numFmt w:val="decimal"/>
      <w:lvlText w:val="%1.%2.%3.%4"/>
      <w:lvlJc w:val="left"/>
      <w:pPr>
        <w:ind w:left="1820" w:hanging="802"/>
        <w:jc w:val="left"/>
      </w:pPr>
      <w:rPr>
        <w:rFonts w:hint="default" w:ascii="Arial" w:hAnsi="Arial" w:eastAsia="Arial" w:cs="Arial"/>
        <w:b/>
        <w:bCs/>
        <w:spacing w:val="-1"/>
        <w:w w:val="100"/>
        <w:sz w:val="24"/>
        <w:szCs w:val="24"/>
      </w:rPr>
    </w:lvl>
    <w:lvl w:ilvl="4">
      <w:start w:val="1"/>
      <w:numFmt w:val="bullet"/>
      <w:lvlText w:val="•"/>
      <w:lvlJc w:val="left"/>
      <w:pPr>
        <w:ind w:left="4040" w:hanging="802"/>
      </w:pPr>
      <w:rPr>
        <w:rFonts w:hint="default"/>
      </w:rPr>
    </w:lvl>
    <w:lvl w:ilvl="5">
      <w:start w:val="1"/>
      <w:numFmt w:val="bullet"/>
      <w:lvlText w:val="•"/>
      <w:lvlJc w:val="left"/>
      <w:pPr>
        <w:ind w:left="5150" w:hanging="802"/>
      </w:pPr>
      <w:rPr>
        <w:rFonts w:hint="default"/>
      </w:rPr>
    </w:lvl>
    <w:lvl w:ilvl="6">
      <w:start w:val="1"/>
      <w:numFmt w:val="bullet"/>
      <w:lvlText w:val="•"/>
      <w:lvlJc w:val="left"/>
      <w:pPr>
        <w:ind w:left="6260" w:hanging="802"/>
      </w:pPr>
      <w:rPr>
        <w:rFonts w:hint="default"/>
      </w:rPr>
    </w:lvl>
    <w:lvl w:ilvl="7">
      <w:start w:val="1"/>
      <w:numFmt w:val="bullet"/>
      <w:lvlText w:val="•"/>
      <w:lvlJc w:val="left"/>
      <w:pPr>
        <w:ind w:left="7370" w:hanging="802"/>
      </w:pPr>
      <w:rPr>
        <w:rFonts w:hint="default"/>
      </w:rPr>
    </w:lvl>
    <w:lvl w:ilvl="8">
      <w:start w:val="1"/>
      <w:numFmt w:val="bullet"/>
      <w:lvlText w:val="•"/>
      <w:lvlJc w:val="left"/>
      <w:pPr>
        <w:ind w:left="8480" w:hanging="802"/>
      </w:pPr>
      <w:rPr>
        <w:rFonts w:hint="default"/>
      </w:rPr>
    </w:lvl>
  </w:abstractNum>
  <w:abstractNum w:abstractNumId="9">
    <w:multiLevelType w:val="hybridMultilevel"/>
    <w:lvl w:ilvl="0">
      <w:start w:val="1"/>
      <w:numFmt w:val="decimal"/>
      <w:lvlText w:val="%1."/>
      <w:lvlJc w:val="left"/>
      <w:pPr>
        <w:ind w:left="1286" w:hanging="267"/>
        <w:jc w:val="left"/>
      </w:pPr>
      <w:rPr>
        <w:rFonts w:hint="default" w:ascii="Arial" w:hAnsi="Arial" w:eastAsia="Arial" w:cs="Arial"/>
        <w:b/>
        <w:bCs/>
        <w:w w:val="100"/>
        <w:sz w:val="24"/>
        <w:szCs w:val="24"/>
      </w:rPr>
    </w:lvl>
    <w:lvl w:ilvl="1">
      <w:start w:val="1"/>
      <w:numFmt w:val="bullet"/>
      <w:lvlText w:val=""/>
      <w:lvlJc w:val="left"/>
      <w:pPr>
        <w:ind w:left="1739" w:hanging="360"/>
      </w:pPr>
      <w:rPr>
        <w:rFonts w:hint="default" w:ascii="Symbol" w:hAnsi="Symbol" w:eastAsia="Symbol" w:cs="Symbol"/>
        <w:w w:val="100"/>
        <w:sz w:val="24"/>
        <w:szCs w:val="24"/>
      </w:rPr>
    </w:lvl>
    <w:lvl w:ilvl="2">
      <w:start w:val="1"/>
      <w:numFmt w:val="bullet"/>
      <w:lvlText w:val="•"/>
      <w:lvlJc w:val="left"/>
      <w:pPr>
        <w:ind w:left="2735" w:hanging="360"/>
      </w:pPr>
      <w:rPr>
        <w:rFonts w:hint="default"/>
      </w:rPr>
    </w:lvl>
    <w:lvl w:ilvl="3">
      <w:start w:val="1"/>
      <w:numFmt w:val="bullet"/>
      <w:lvlText w:val="•"/>
      <w:lvlJc w:val="left"/>
      <w:pPr>
        <w:ind w:left="3731" w:hanging="360"/>
      </w:pPr>
      <w:rPr>
        <w:rFonts w:hint="default"/>
      </w:rPr>
    </w:lvl>
    <w:lvl w:ilvl="4">
      <w:start w:val="1"/>
      <w:numFmt w:val="bullet"/>
      <w:lvlText w:val="•"/>
      <w:lvlJc w:val="left"/>
      <w:pPr>
        <w:ind w:left="4726" w:hanging="360"/>
      </w:pPr>
      <w:rPr>
        <w:rFonts w:hint="default"/>
      </w:rPr>
    </w:lvl>
    <w:lvl w:ilvl="5">
      <w:start w:val="1"/>
      <w:numFmt w:val="bullet"/>
      <w:lvlText w:val="•"/>
      <w:lvlJc w:val="left"/>
      <w:pPr>
        <w:ind w:left="5722" w:hanging="360"/>
      </w:pPr>
      <w:rPr>
        <w:rFonts w:hint="default"/>
      </w:rPr>
    </w:lvl>
    <w:lvl w:ilvl="6">
      <w:start w:val="1"/>
      <w:numFmt w:val="bullet"/>
      <w:lvlText w:val="•"/>
      <w:lvlJc w:val="left"/>
      <w:pPr>
        <w:ind w:left="6717" w:hanging="360"/>
      </w:pPr>
      <w:rPr>
        <w:rFonts w:hint="default"/>
      </w:rPr>
    </w:lvl>
    <w:lvl w:ilvl="7">
      <w:start w:val="1"/>
      <w:numFmt w:val="bullet"/>
      <w:lvlText w:val="•"/>
      <w:lvlJc w:val="left"/>
      <w:pPr>
        <w:ind w:left="7713" w:hanging="360"/>
      </w:pPr>
      <w:rPr>
        <w:rFonts w:hint="default"/>
      </w:rPr>
    </w:lvl>
    <w:lvl w:ilvl="8">
      <w:start w:val="1"/>
      <w:numFmt w:val="bullet"/>
      <w:lvlText w:val="•"/>
      <w:lvlJc w:val="left"/>
      <w:pPr>
        <w:ind w:left="8708" w:hanging="360"/>
      </w:pPr>
      <w:rPr>
        <w:rFonts w:hint="default"/>
      </w:rPr>
    </w:lvl>
  </w:abstractNum>
  <w:abstractNum w:abstractNumId="8">
    <w:multiLevelType w:val="hybridMultilevel"/>
    <w:lvl w:ilvl="0">
      <w:start w:val="8"/>
      <w:numFmt w:val="decimal"/>
      <w:lvlText w:val="%1"/>
      <w:lvlJc w:val="left"/>
      <w:pPr>
        <w:ind w:left="2097" w:hanging="467"/>
        <w:jc w:val="left"/>
      </w:pPr>
      <w:rPr>
        <w:rFonts w:hint="default"/>
      </w:rPr>
    </w:lvl>
    <w:lvl w:ilvl="1">
      <w:start w:val="3"/>
      <w:numFmt w:val="decimal"/>
      <w:lvlText w:val="%1.%2."/>
      <w:lvlJc w:val="left"/>
      <w:pPr>
        <w:ind w:left="2097" w:hanging="467"/>
        <w:jc w:val="left"/>
      </w:pPr>
      <w:rPr>
        <w:rFonts w:hint="default" w:ascii="Arial" w:hAnsi="Arial" w:eastAsia="Arial" w:cs="Arial"/>
        <w:w w:val="100"/>
        <w:sz w:val="24"/>
        <w:szCs w:val="24"/>
      </w:rPr>
    </w:lvl>
    <w:lvl w:ilvl="2">
      <w:start w:val="1"/>
      <w:numFmt w:val="decimal"/>
      <w:lvlText w:val="%1.%2.%3"/>
      <w:lvlJc w:val="left"/>
      <w:pPr>
        <w:ind w:left="2099" w:hanging="601"/>
        <w:jc w:val="left"/>
      </w:pPr>
      <w:rPr>
        <w:rFonts w:hint="default" w:ascii="Arial" w:hAnsi="Arial" w:eastAsia="Arial" w:cs="Arial"/>
        <w:w w:val="100"/>
        <w:sz w:val="24"/>
        <w:szCs w:val="24"/>
      </w:rPr>
    </w:lvl>
    <w:lvl w:ilvl="3">
      <w:start w:val="1"/>
      <w:numFmt w:val="bullet"/>
      <w:lvlText w:val="•"/>
      <w:lvlJc w:val="left"/>
      <w:pPr>
        <w:ind w:left="4680" w:hanging="601"/>
      </w:pPr>
      <w:rPr>
        <w:rFonts w:hint="default"/>
      </w:rPr>
    </w:lvl>
    <w:lvl w:ilvl="4">
      <w:start w:val="1"/>
      <w:numFmt w:val="bullet"/>
      <w:lvlText w:val="•"/>
      <w:lvlJc w:val="left"/>
      <w:pPr>
        <w:ind w:left="5540" w:hanging="601"/>
      </w:pPr>
      <w:rPr>
        <w:rFonts w:hint="default"/>
      </w:rPr>
    </w:lvl>
    <w:lvl w:ilvl="5">
      <w:start w:val="1"/>
      <w:numFmt w:val="bullet"/>
      <w:lvlText w:val="•"/>
      <w:lvlJc w:val="left"/>
      <w:pPr>
        <w:ind w:left="6400" w:hanging="601"/>
      </w:pPr>
      <w:rPr>
        <w:rFonts w:hint="default"/>
      </w:rPr>
    </w:lvl>
    <w:lvl w:ilvl="6">
      <w:start w:val="1"/>
      <w:numFmt w:val="bullet"/>
      <w:lvlText w:val="•"/>
      <w:lvlJc w:val="left"/>
      <w:pPr>
        <w:ind w:left="7260" w:hanging="601"/>
      </w:pPr>
      <w:rPr>
        <w:rFonts w:hint="default"/>
      </w:rPr>
    </w:lvl>
    <w:lvl w:ilvl="7">
      <w:start w:val="1"/>
      <w:numFmt w:val="bullet"/>
      <w:lvlText w:val="•"/>
      <w:lvlJc w:val="left"/>
      <w:pPr>
        <w:ind w:left="8120" w:hanging="601"/>
      </w:pPr>
      <w:rPr>
        <w:rFonts w:hint="default"/>
      </w:rPr>
    </w:lvl>
    <w:lvl w:ilvl="8">
      <w:start w:val="1"/>
      <w:numFmt w:val="bullet"/>
      <w:lvlText w:val="•"/>
      <w:lvlJc w:val="left"/>
      <w:pPr>
        <w:ind w:left="8980" w:hanging="601"/>
      </w:pPr>
      <w:rPr>
        <w:rFonts w:hint="default"/>
      </w:rPr>
    </w:lvl>
  </w:abstractNum>
  <w:abstractNum w:abstractNumId="7">
    <w:multiLevelType w:val="hybridMultilevel"/>
    <w:lvl w:ilvl="0">
      <w:start w:val="7"/>
      <w:numFmt w:val="decimal"/>
      <w:lvlText w:val="%1"/>
      <w:lvlJc w:val="left"/>
      <w:pPr>
        <w:ind w:left="1979" w:hanging="868"/>
        <w:jc w:val="left"/>
      </w:pPr>
      <w:rPr>
        <w:rFonts w:hint="default"/>
      </w:rPr>
    </w:lvl>
    <w:lvl w:ilvl="1">
      <w:start w:val="7"/>
      <w:numFmt w:val="decimal"/>
      <w:lvlText w:val="%1.%2"/>
      <w:lvlJc w:val="left"/>
      <w:pPr>
        <w:ind w:left="1979" w:hanging="868"/>
        <w:jc w:val="left"/>
      </w:pPr>
      <w:rPr>
        <w:rFonts w:hint="default"/>
      </w:rPr>
    </w:lvl>
    <w:lvl w:ilvl="2">
      <w:start w:val="1"/>
      <w:numFmt w:val="decimal"/>
      <w:lvlText w:val="%1.%2.%3"/>
      <w:lvlJc w:val="left"/>
      <w:pPr>
        <w:ind w:left="1979" w:hanging="868"/>
        <w:jc w:val="left"/>
      </w:pPr>
      <w:rPr>
        <w:rFonts w:hint="default"/>
      </w:rPr>
    </w:lvl>
    <w:lvl w:ilvl="3">
      <w:start w:val="2"/>
      <w:numFmt w:val="decimal"/>
      <w:lvlText w:val="%1.%2.%3.%4."/>
      <w:lvlJc w:val="left"/>
      <w:pPr>
        <w:ind w:left="1979" w:hanging="868"/>
        <w:jc w:val="left"/>
      </w:pPr>
      <w:rPr>
        <w:rFonts w:hint="default" w:ascii="Arial" w:hAnsi="Arial" w:eastAsia="Arial" w:cs="Arial"/>
        <w:spacing w:val="-1"/>
        <w:w w:val="100"/>
        <w:sz w:val="24"/>
        <w:szCs w:val="24"/>
      </w:rPr>
    </w:lvl>
    <w:lvl w:ilvl="4">
      <w:start w:val="1"/>
      <w:numFmt w:val="bullet"/>
      <w:lvlText w:val="•"/>
      <w:lvlJc w:val="left"/>
      <w:pPr>
        <w:ind w:left="5468" w:hanging="868"/>
      </w:pPr>
      <w:rPr>
        <w:rFonts w:hint="default"/>
      </w:rPr>
    </w:lvl>
    <w:lvl w:ilvl="5">
      <w:start w:val="1"/>
      <w:numFmt w:val="bullet"/>
      <w:lvlText w:val="•"/>
      <w:lvlJc w:val="left"/>
      <w:pPr>
        <w:ind w:left="6340" w:hanging="868"/>
      </w:pPr>
      <w:rPr>
        <w:rFonts w:hint="default"/>
      </w:rPr>
    </w:lvl>
    <w:lvl w:ilvl="6">
      <w:start w:val="1"/>
      <w:numFmt w:val="bullet"/>
      <w:lvlText w:val="•"/>
      <w:lvlJc w:val="left"/>
      <w:pPr>
        <w:ind w:left="7212" w:hanging="868"/>
      </w:pPr>
      <w:rPr>
        <w:rFonts w:hint="default"/>
      </w:rPr>
    </w:lvl>
    <w:lvl w:ilvl="7">
      <w:start w:val="1"/>
      <w:numFmt w:val="bullet"/>
      <w:lvlText w:val="•"/>
      <w:lvlJc w:val="left"/>
      <w:pPr>
        <w:ind w:left="8084" w:hanging="868"/>
      </w:pPr>
      <w:rPr>
        <w:rFonts w:hint="default"/>
      </w:rPr>
    </w:lvl>
    <w:lvl w:ilvl="8">
      <w:start w:val="1"/>
      <w:numFmt w:val="bullet"/>
      <w:lvlText w:val="•"/>
      <w:lvlJc w:val="left"/>
      <w:pPr>
        <w:ind w:left="8956" w:hanging="868"/>
      </w:pPr>
      <w:rPr>
        <w:rFonts w:hint="default"/>
      </w:rPr>
    </w:lvl>
  </w:abstractNum>
  <w:abstractNum w:abstractNumId="6">
    <w:multiLevelType w:val="hybridMultilevel"/>
    <w:lvl w:ilvl="0">
      <w:start w:val="7"/>
      <w:numFmt w:val="decimal"/>
      <w:lvlText w:val="%1"/>
      <w:lvlJc w:val="left"/>
      <w:pPr>
        <w:ind w:left="2099" w:hanging="601"/>
        <w:jc w:val="left"/>
      </w:pPr>
      <w:rPr>
        <w:rFonts w:hint="default"/>
      </w:rPr>
    </w:lvl>
    <w:lvl w:ilvl="1">
      <w:start w:val="6"/>
      <w:numFmt w:val="decimal"/>
      <w:lvlText w:val="%1.%2"/>
      <w:lvlJc w:val="left"/>
      <w:pPr>
        <w:ind w:left="2099" w:hanging="601"/>
        <w:jc w:val="right"/>
      </w:pPr>
      <w:rPr>
        <w:rFonts w:hint="default"/>
      </w:rPr>
    </w:lvl>
    <w:lvl w:ilvl="2">
      <w:start w:val="1"/>
      <w:numFmt w:val="decimal"/>
      <w:lvlText w:val="%1.%2.%3"/>
      <w:lvlJc w:val="left"/>
      <w:pPr>
        <w:ind w:left="2099" w:hanging="601"/>
        <w:jc w:val="left"/>
      </w:pPr>
      <w:rPr>
        <w:rFonts w:hint="default" w:ascii="Arial" w:hAnsi="Arial" w:eastAsia="Arial" w:cs="Arial"/>
        <w:w w:val="100"/>
        <w:sz w:val="24"/>
        <w:szCs w:val="24"/>
      </w:rPr>
    </w:lvl>
    <w:lvl w:ilvl="3">
      <w:start w:val="1"/>
      <w:numFmt w:val="bullet"/>
      <w:lvlText w:val="•"/>
      <w:lvlJc w:val="left"/>
      <w:pPr>
        <w:ind w:left="4353" w:hanging="601"/>
      </w:pPr>
      <w:rPr>
        <w:rFonts w:hint="default"/>
      </w:rPr>
    </w:lvl>
    <w:lvl w:ilvl="4">
      <w:start w:val="1"/>
      <w:numFmt w:val="bullet"/>
      <w:lvlText w:val="•"/>
      <w:lvlJc w:val="left"/>
      <w:pPr>
        <w:ind w:left="5260" w:hanging="601"/>
      </w:pPr>
      <w:rPr>
        <w:rFonts w:hint="default"/>
      </w:rPr>
    </w:lvl>
    <w:lvl w:ilvl="5">
      <w:start w:val="1"/>
      <w:numFmt w:val="bullet"/>
      <w:lvlText w:val="•"/>
      <w:lvlJc w:val="left"/>
      <w:pPr>
        <w:ind w:left="6166" w:hanging="601"/>
      </w:pPr>
      <w:rPr>
        <w:rFonts w:hint="default"/>
      </w:rPr>
    </w:lvl>
    <w:lvl w:ilvl="6">
      <w:start w:val="1"/>
      <w:numFmt w:val="bullet"/>
      <w:lvlText w:val="•"/>
      <w:lvlJc w:val="left"/>
      <w:pPr>
        <w:ind w:left="7073" w:hanging="601"/>
      </w:pPr>
      <w:rPr>
        <w:rFonts w:hint="default"/>
      </w:rPr>
    </w:lvl>
    <w:lvl w:ilvl="7">
      <w:start w:val="1"/>
      <w:numFmt w:val="bullet"/>
      <w:lvlText w:val="•"/>
      <w:lvlJc w:val="left"/>
      <w:pPr>
        <w:ind w:left="7980" w:hanging="601"/>
      </w:pPr>
      <w:rPr>
        <w:rFonts w:hint="default"/>
      </w:rPr>
    </w:lvl>
    <w:lvl w:ilvl="8">
      <w:start w:val="1"/>
      <w:numFmt w:val="bullet"/>
      <w:lvlText w:val="•"/>
      <w:lvlJc w:val="left"/>
      <w:pPr>
        <w:ind w:left="8886" w:hanging="601"/>
      </w:pPr>
      <w:rPr>
        <w:rFonts w:hint="default"/>
      </w:rPr>
    </w:lvl>
  </w:abstractNum>
  <w:abstractNum w:abstractNumId="5">
    <w:multiLevelType w:val="hybridMultilevel"/>
    <w:lvl w:ilvl="0">
      <w:start w:val="7"/>
      <w:numFmt w:val="decimal"/>
      <w:lvlText w:val="%1"/>
      <w:lvlJc w:val="left"/>
      <w:pPr>
        <w:ind w:left="2097" w:hanging="467"/>
        <w:jc w:val="left"/>
      </w:pPr>
      <w:rPr>
        <w:rFonts w:hint="default"/>
      </w:rPr>
    </w:lvl>
    <w:lvl w:ilvl="1">
      <w:start w:val="4"/>
      <w:numFmt w:val="decimal"/>
      <w:lvlText w:val="%1.%2."/>
      <w:lvlJc w:val="left"/>
      <w:pPr>
        <w:ind w:left="2097" w:hanging="467"/>
        <w:jc w:val="left"/>
      </w:pPr>
      <w:rPr>
        <w:rFonts w:hint="default" w:ascii="Arial" w:hAnsi="Arial" w:eastAsia="Arial" w:cs="Arial"/>
        <w:w w:val="100"/>
        <w:sz w:val="24"/>
        <w:szCs w:val="24"/>
      </w:rPr>
    </w:lvl>
    <w:lvl w:ilvl="2">
      <w:start w:val="1"/>
      <w:numFmt w:val="decimal"/>
      <w:lvlText w:val="%1.%2.%3."/>
      <w:lvlJc w:val="left"/>
      <w:pPr>
        <w:ind w:left="2166" w:hanging="668"/>
        <w:jc w:val="left"/>
      </w:pPr>
      <w:rPr>
        <w:rFonts w:hint="default" w:ascii="Arial" w:hAnsi="Arial" w:eastAsia="Arial" w:cs="Arial"/>
        <w:w w:val="100"/>
        <w:sz w:val="24"/>
        <w:szCs w:val="24"/>
      </w:rPr>
    </w:lvl>
    <w:lvl w:ilvl="3">
      <w:start w:val="1"/>
      <w:numFmt w:val="bullet"/>
      <w:lvlText w:val="•"/>
      <w:lvlJc w:val="left"/>
      <w:pPr>
        <w:ind w:left="4057" w:hanging="668"/>
      </w:pPr>
      <w:rPr>
        <w:rFonts w:hint="default"/>
      </w:rPr>
    </w:lvl>
    <w:lvl w:ilvl="4">
      <w:start w:val="1"/>
      <w:numFmt w:val="bullet"/>
      <w:lvlText w:val="•"/>
      <w:lvlJc w:val="left"/>
      <w:pPr>
        <w:ind w:left="5006" w:hanging="668"/>
      </w:pPr>
      <w:rPr>
        <w:rFonts w:hint="default"/>
      </w:rPr>
    </w:lvl>
    <w:lvl w:ilvl="5">
      <w:start w:val="1"/>
      <w:numFmt w:val="bullet"/>
      <w:lvlText w:val="•"/>
      <w:lvlJc w:val="left"/>
      <w:pPr>
        <w:ind w:left="5955" w:hanging="668"/>
      </w:pPr>
      <w:rPr>
        <w:rFonts w:hint="default"/>
      </w:rPr>
    </w:lvl>
    <w:lvl w:ilvl="6">
      <w:start w:val="1"/>
      <w:numFmt w:val="bullet"/>
      <w:lvlText w:val="•"/>
      <w:lvlJc w:val="left"/>
      <w:pPr>
        <w:ind w:left="6904" w:hanging="668"/>
      </w:pPr>
      <w:rPr>
        <w:rFonts w:hint="default"/>
      </w:rPr>
    </w:lvl>
    <w:lvl w:ilvl="7">
      <w:start w:val="1"/>
      <w:numFmt w:val="bullet"/>
      <w:lvlText w:val="•"/>
      <w:lvlJc w:val="left"/>
      <w:pPr>
        <w:ind w:left="7853" w:hanging="668"/>
      </w:pPr>
      <w:rPr>
        <w:rFonts w:hint="default"/>
      </w:rPr>
    </w:lvl>
    <w:lvl w:ilvl="8">
      <w:start w:val="1"/>
      <w:numFmt w:val="bullet"/>
      <w:lvlText w:val="•"/>
      <w:lvlJc w:val="left"/>
      <w:pPr>
        <w:ind w:left="8802" w:hanging="668"/>
      </w:pPr>
      <w:rPr>
        <w:rFonts w:hint="default"/>
      </w:rPr>
    </w:lvl>
  </w:abstractNum>
  <w:abstractNum w:abstractNumId="4">
    <w:multiLevelType w:val="hybridMultilevel"/>
    <w:lvl w:ilvl="0">
      <w:start w:val="7"/>
      <w:numFmt w:val="decimal"/>
      <w:lvlText w:val="%1"/>
      <w:lvlJc w:val="left"/>
      <w:pPr>
        <w:ind w:left="2099" w:hanging="601"/>
        <w:jc w:val="left"/>
      </w:pPr>
      <w:rPr>
        <w:rFonts w:hint="default"/>
      </w:rPr>
    </w:lvl>
    <w:lvl w:ilvl="1">
      <w:start w:val="2"/>
      <w:numFmt w:val="decimal"/>
      <w:lvlText w:val="%1.%2"/>
      <w:lvlJc w:val="left"/>
      <w:pPr>
        <w:ind w:left="2099" w:hanging="601"/>
        <w:jc w:val="left"/>
      </w:pPr>
      <w:rPr>
        <w:rFonts w:hint="default"/>
      </w:rPr>
    </w:lvl>
    <w:lvl w:ilvl="2">
      <w:start w:val="4"/>
      <w:numFmt w:val="decimal"/>
      <w:lvlText w:val="%1.%2.%3"/>
      <w:lvlJc w:val="left"/>
      <w:pPr>
        <w:ind w:left="2099" w:hanging="601"/>
        <w:jc w:val="left"/>
      </w:pPr>
      <w:rPr>
        <w:rFonts w:hint="default" w:ascii="Arial" w:hAnsi="Arial" w:eastAsia="Arial" w:cs="Arial"/>
        <w:spacing w:val="-1"/>
        <w:w w:val="100"/>
        <w:sz w:val="24"/>
        <w:szCs w:val="24"/>
      </w:rPr>
    </w:lvl>
    <w:lvl w:ilvl="3">
      <w:start w:val="1"/>
      <w:numFmt w:val="decimal"/>
      <w:lvlText w:val="%1.%2.%3.%4"/>
      <w:lvlJc w:val="left"/>
      <w:pPr>
        <w:ind w:left="2539" w:hanging="801"/>
        <w:jc w:val="left"/>
      </w:pPr>
      <w:rPr>
        <w:rFonts w:hint="default" w:ascii="Arial" w:hAnsi="Arial" w:eastAsia="Arial" w:cs="Arial"/>
        <w:w w:val="100"/>
        <w:sz w:val="24"/>
        <w:szCs w:val="24"/>
      </w:rPr>
    </w:lvl>
    <w:lvl w:ilvl="4">
      <w:start w:val="1"/>
      <w:numFmt w:val="bullet"/>
      <w:lvlText w:val="•"/>
      <w:lvlJc w:val="left"/>
      <w:pPr>
        <w:ind w:left="5260" w:hanging="801"/>
      </w:pPr>
      <w:rPr>
        <w:rFonts w:hint="default"/>
      </w:rPr>
    </w:lvl>
    <w:lvl w:ilvl="5">
      <w:start w:val="1"/>
      <w:numFmt w:val="bullet"/>
      <w:lvlText w:val="•"/>
      <w:lvlJc w:val="left"/>
      <w:pPr>
        <w:ind w:left="6166" w:hanging="801"/>
      </w:pPr>
      <w:rPr>
        <w:rFonts w:hint="default"/>
      </w:rPr>
    </w:lvl>
    <w:lvl w:ilvl="6">
      <w:start w:val="1"/>
      <w:numFmt w:val="bullet"/>
      <w:lvlText w:val="•"/>
      <w:lvlJc w:val="left"/>
      <w:pPr>
        <w:ind w:left="7073" w:hanging="801"/>
      </w:pPr>
      <w:rPr>
        <w:rFonts w:hint="default"/>
      </w:rPr>
    </w:lvl>
    <w:lvl w:ilvl="7">
      <w:start w:val="1"/>
      <w:numFmt w:val="bullet"/>
      <w:lvlText w:val="•"/>
      <w:lvlJc w:val="left"/>
      <w:pPr>
        <w:ind w:left="7980" w:hanging="801"/>
      </w:pPr>
      <w:rPr>
        <w:rFonts w:hint="default"/>
      </w:rPr>
    </w:lvl>
    <w:lvl w:ilvl="8">
      <w:start w:val="1"/>
      <w:numFmt w:val="bullet"/>
      <w:lvlText w:val="•"/>
      <w:lvlJc w:val="left"/>
      <w:pPr>
        <w:ind w:left="8886" w:hanging="801"/>
      </w:pPr>
      <w:rPr>
        <w:rFonts w:hint="default"/>
      </w:rPr>
    </w:lvl>
  </w:abstractNum>
  <w:abstractNum w:abstractNumId="3">
    <w:multiLevelType w:val="hybridMultilevel"/>
    <w:lvl w:ilvl="0">
      <w:start w:val="7"/>
      <w:numFmt w:val="decimal"/>
      <w:lvlText w:val="%1"/>
      <w:lvlJc w:val="left"/>
      <w:pPr>
        <w:ind w:left="2097" w:hanging="467"/>
        <w:jc w:val="left"/>
      </w:pPr>
      <w:rPr>
        <w:rFonts w:hint="default"/>
      </w:rPr>
    </w:lvl>
    <w:lvl w:ilvl="1">
      <w:start w:val="2"/>
      <w:numFmt w:val="decimal"/>
      <w:lvlText w:val="%1.%2."/>
      <w:lvlJc w:val="left"/>
      <w:pPr>
        <w:ind w:left="2097" w:hanging="467"/>
        <w:jc w:val="left"/>
      </w:pPr>
      <w:rPr>
        <w:rFonts w:hint="default" w:ascii="Arial" w:hAnsi="Arial" w:eastAsia="Arial" w:cs="Arial"/>
        <w:spacing w:val="-1"/>
        <w:w w:val="100"/>
        <w:sz w:val="24"/>
        <w:szCs w:val="24"/>
      </w:rPr>
    </w:lvl>
    <w:lvl w:ilvl="2">
      <w:start w:val="2"/>
      <w:numFmt w:val="decimal"/>
      <w:lvlText w:val="%1.%2.%3."/>
      <w:lvlJc w:val="left"/>
      <w:pPr>
        <w:ind w:left="2166" w:hanging="668"/>
        <w:jc w:val="left"/>
      </w:pPr>
      <w:rPr>
        <w:rFonts w:hint="default" w:ascii="Arial" w:hAnsi="Arial" w:eastAsia="Arial" w:cs="Arial"/>
        <w:w w:val="100"/>
        <w:sz w:val="24"/>
        <w:szCs w:val="24"/>
      </w:rPr>
    </w:lvl>
    <w:lvl w:ilvl="3">
      <w:start w:val="1"/>
      <w:numFmt w:val="bullet"/>
      <w:lvlText w:val="•"/>
      <w:lvlJc w:val="left"/>
      <w:pPr>
        <w:ind w:left="4057" w:hanging="668"/>
      </w:pPr>
      <w:rPr>
        <w:rFonts w:hint="default"/>
      </w:rPr>
    </w:lvl>
    <w:lvl w:ilvl="4">
      <w:start w:val="1"/>
      <w:numFmt w:val="bullet"/>
      <w:lvlText w:val="•"/>
      <w:lvlJc w:val="left"/>
      <w:pPr>
        <w:ind w:left="5006" w:hanging="668"/>
      </w:pPr>
      <w:rPr>
        <w:rFonts w:hint="default"/>
      </w:rPr>
    </w:lvl>
    <w:lvl w:ilvl="5">
      <w:start w:val="1"/>
      <w:numFmt w:val="bullet"/>
      <w:lvlText w:val="•"/>
      <w:lvlJc w:val="left"/>
      <w:pPr>
        <w:ind w:left="5955" w:hanging="668"/>
      </w:pPr>
      <w:rPr>
        <w:rFonts w:hint="default"/>
      </w:rPr>
    </w:lvl>
    <w:lvl w:ilvl="6">
      <w:start w:val="1"/>
      <w:numFmt w:val="bullet"/>
      <w:lvlText w:val="•"/>
      <w:lvlJc w:val="left"/>
      <w:pPr>
        <w:ind w:left="6904" w:hanging="668"/>
      </w:pPr>
      <w:rPr>
        <w:rFonts w:hint="default"/>
      </w:rPr>
    </w:lvl>
    <w:lvl w:ilvl="7">
      <w:start w:val="1"/>
      <w:numFmt w:val="bullet"/>
      <w:lvlText w:val="•"/>
      <w:lvlJc w:val="left"/>
      <w:pPr>
        <w:ind w:left="7853" w:hanging="668"/>
      </w:pPr>
      <w:rPr>
        <w:rFonts w:hint="default"/>
      </w:rPr>
    </w:lvl>
    <w:lvl w:ilvl="8">
      <w:start w:val="1"/>
      <w:numFmt w:val="bullet"/>
      <w:lvlText w:val="•"/>
      <w:lvlJc w:val="left"/>
      <w:pPr>
        <w:ind w:left="8802" w:hanging="668"/>
      </w:pPr>
      <w:rPr>
        <w:rFonts w:hint="default"/>
      </w:rPr>
    </w:lvl>
  </w:abstractNum>
  <w:abstractNum w:abstractNumId="2">
    <w:multiLevelType w:val="hybridMultilevel"/>
    <w:lvl w:ilvl="0">
      <w:start w:val="7"/>
      <w:numFmt w:val="decimal"/>
      <w:lvlText w:val="%1"/>
      <w:lvlJc w:val="left"/>
      <w:pPr>
        <w:ind w:left="2166" w:hanging="668"/>
        <w:jc w:val="left"/>
      </w:pPr>
      <w:rPr>
        <w:rFonts w:hint="default"/>
      </w:rPr>
    </w:lvl>
    <w:lvl w:ilvl="1">
      <w:start w:val="1"/>
      <w:numFmt w:val="decimal"/>
      <w:lvlText w:val="%1.%2"/>
      <w:lvlJc w:val="left"/>
      <w:pPr>
        <w:ind w:left="2166" w:hanging="668"/>
        <w:jc w:val="left"/>
      </w:pPr>
      <w:rPr>
        <w:rFonts w:hint="default"/>
      </w:rPr>
    </w:lvl>
    <w:lvl w:ilvl="2">
      <w:start w:val="1"/>
      <w:numFmt w:val="decimal"/>
      <w:lvlText w:val="%1.%2.%3."/>
      <w:lvlJc w:val="left"/>
      <w:pPr>
        <w:ind w:left="2166" w:hanging="668"/>
        <w:jc w:val="left"/>
      </w:pPr>
      <w:rPr>
        <w:rFonts w:hint="default" w:ascii="Arial" w:hAnsi="Arial" w:eastAsia="Arial" w:cs="Arial"/>
        <w:w w:val="100"/>
        <w:sz w:val="24"/>
        <w:szCs w:val="24"/>
      </w:rPr>
    </w:lvl>
    <w:lvl w:ilvl="3">
      <w:start w:val="1"/>
      <w:numFmt w:val="bullet"/>
      <w:lvlText w:val="•"/>
      <w:lvlJc w:val="left"/>
      <w:pPr>
        <w:ind w:left="4722" w:hanging="668"/>
      </w:pPr>
      <w:rPr>
        <w:rFonts w:hint="default"/>
      </w:rPr>
    </w:lvl>
    <w:lvl w:ilvl="4">
      <w:start w:val="1"/>
      <w:numFmt w:val="bullet"/>
      <w:lvlText w:val="•"/>
      <w:lvlJc w:val="left"/>
      <w:pPr>
        <w:ind w:left="5576" w:hanging="668"/>
      </w:pPr>
      <w:rPr>
        <w:rFonts w:hint="default"/>
      </w:rPr>
    </w:lvl>
    <w:lvl w:ilvl="5">
      <w:start w:val="1"/>
      <w:numFmt w:val="bullet"/>
      <w:lvlText w:val="•"/>
      <w:lvlJc w:val="left"/>
      <w:pPr>
        <w:ind w:left="6430" w:hanging="668"/>
      </w:pPr>
      <w:rPr>
        <w:rFonts w:hint="default"/>
      </w:rPr>
    </w:lvl>
    <w:lvl w:ilvl="6">
      <w:start w:val="1"/>
      <w:numFmt w:val="bullet"/>
      <w:lvlText w:val="•"/>
      <w:lvlJc w:val="left"/>
      <w:pPr>
        <w:ind w:left="7284" w:hanging="668"/>
      </w:pPr>
      <w:rPr>
        <w:rFonts w:hint="default"/>
      </w:rPr>
    </w:lvl>
    <w:lvl w:ilvl="7">
      <w:start w:val="1"/>
      <w:numFmt w:val="bullet"/>
      <w:lvlText w:val="•"/>
      <w:lvlJc w:val="left"/>
      <w:pPr>
        <w:ind w:left="8138" w:hanging="668"/>
      </w:pPr>
      <w:rPr>
        <w:rFonts w:hint="default"/>
      </w:rPr>
    </w:lvl>
    <w:lvl w:ilvl="8">
      <w:start w:val="1"/>
      <w:numFmt w:val="bullet"/>
      <w:lvlText w:val="•"/>
      <w:lvlJc w:val="left"/>
      <w:pPr>
        <w:ind w:left="8992" w:hanging="668"/>
      </w:pPr>
      <w:rPr>
        <w:rFonts w:hint="default"/>
      </w:rPr>
    </w:lvl>
  </w:abstractNum>
  <w:abstractNum w:abstractNumId="1">
    <w:multiLevelType w:val="hybridMultilevel"/>
    <w:lvl w:ilvl="0">
      <w:start w:val="7"/>
      <w:numFmt w:val="decimal"/>
      <w:lvlText w:val="%1."/>
      <w:lvlJc w:val="left"/>
      <w:pPr>
        <w:ind w:left="1286" w:hanging="267"/>
        <w:jc w:val="left"/>
      </w:pPr>
      <w:rPr>
        <w:rFonts w:hint="default" w:ascii="Arial" w:hAnsi="Arial" w:eastAsia="Arial" w:cs="Arial"/>
        <w:spacing w:val="-1"/>
        <w:w w:val="100"/>
        <w:sz w:val="24"/>
        <w:szCs w:val="24"/>
      </w:rPr>
    </w:lvl>
    <w:lvl w:ilvl="1">
      <w:start w:val="1"/>
      <w:numFmt w:val="decimal"/>
      <w:lvlText w:val="%1.%2"/>
      <w:lvlJc w:val="left"/>
      <w:pPr>
        <w:ind w:left="2030" w:hanging="401"/>
        <w:jc w:val="left"/>
      </w:pPr>
      <w:rPr>
        <w:rFonts w:hint="default" w:ascii="Arial" w:hAnsi="Arial" w:eastAsia="Arial" w:cs="Arial"/>
        <w:spacing w:val="-1"/>
        <w:w w:val="100"/>
        <w:sz w:val="24"/>
        <w:szCs w:val="24"/>
      </w:rPr>
    </w:lvl>
    <w:lvl w:ilvl="2">
      <w:start w:val="1"/>
      <w:numFmt w:val="decimal"/>
      <w:lvlText w:val="%1.%2.%3"/>
      <w:lvlJc w:val="left"/>
      <w:pPr>
        <w:ind w:left="2099" w:hanging="601"/>
        <w:jc w:val="left"/>
      </w:pPr>
      <w:rPr>
        <w:rFonts w:hint="default" w:ascii="Arial" w:hAnsi="Arial" w:eastAsia="Arial" w:cs="Arial"/>
        <w:w w:val="100"/>
        <w:sz w:val="24"/>
        <w:szCs w:val="24"/>
      </w:rPr>
    </w:lvl>
    <w:lvl w:ilvl="3">
      <w:start w:val="1"/>
      <w:numFmt w:val="bullet"/>
      <w:lvlText w:val="•"/>
      <w:lvlJc w:val="left"/>
      <w:pPr>
        <w:ind w:left="3175" w:hanging="601"/>
      </w:pPr>
      <w:rPr>
        <w:rFonts w:hint="default"/>
      </w:rPr>
    </w:lvl>
    <w:lvl w:ilvl="4">
      <w:start w:val="1"/>
      <w:numFmt w:val="bullet"/>
      <w:lvlText w:val="•"/>
      <w:lvlJc w:val="left"/>
      <w:pPr>
        <w:ind w:left="4250" w:hanging="601"/>
      </w:pPr>
      <w:rPr>
        <w:rFonts w:hint="default"/>
      </w:rPr>
    </w:lvl>
    <w:lvl w:ilvl="5">
      <w:start w:val="1"/>
      <w:numFmt w:val="bullet"/>
      <w:lvlText w:val="•"/>
      <w:lvlJc w:val="left"/>
      <w:pPr>
        <w:ind w:left="5325" w:hanging="601"/>
      </w:pPr>
      <w:rPr>
        <w:rFonts w:hint="default"/>
      </w:rPr>
    </w:lvl>
    <w:lvl w:ilvl="6">
      <w:start w:val="1"/>
      <w:numFmt w:val="bullet"/>
      <w:lvlText w:val="•"/>
      <w:lvlJc w:val="left"/>
      <w:pPr>
        <w:ind w:left="6400" w:hanging="601"/>
      </w:pPr>
      <w:rPr>
        <w:rFonts w:hint="default"/>
      </w:rPr>
    </w:lvl>
    <w:lvl w:ilvl="7">
      <w:start w:val="1"/>
      <w:numFmt w:val="bullet"/>
      <w:lvlText w:val="•"/>
      <w:lvlJc w:val="left"/>
      <w:pPr>
        <w:ind w:left="7475" w:hanging="601"/>
      </w:pPr>
      <w:rPr>
        <w:rFonts w:hint="default"/>
      </w:rPr>
    </w:lvl>
    <w:lvl w:ilvl="8">
      <w:start w:val="1"/>
      <w:numFmt w:val="bullet"/>
      <w:lvlText w:val="•"/>
      <w:lvlJc w:val="left"/>
      <w:pPr>
        <w:ind w:left="8550" w:hanging="601"/>
      </w:pPr>
      <w:rPr>
        <w:rFonts w:hint="default"/>
      </w:rPr>
    </w:lvl>
  </w:abstractNum>
  <w:abstractNum w:abstractNumId="0">
    <w:multiLevelType w:val="hybridMultilevel"/>
    <w:lvl w:ilvl="0">
      <w:start w:val="1"/>
      <w:numFmt w:val="decimal"/>
      <w:lvlText w:val="%1."/>
      <w:lvlJc w:val="left"/>
      <w:pPr>
        <w:ind w:left="1286" w:hanging="267"/>
        <w:jc w:val="left"/>
      </w:pPr>
      <w:rPr>
        <w:rFonts w:hint="default" w:ascii="Arial" w:hAnsi="Arial" w:eastAsia="Arial" w:cs="Arial"/>
        <w:w w:val="100"/>
        <w:sz w:val="24"/>
        <w:szCs w:val="24"/>
      </w:rPr>
    </w:lvl>
    <w:lvl w:ilvl="1">
      <w:start w:val="1"/>
      <w:numFmt w:val="decimal"/>
      <w:lvlText w:val="%1.%2."/>
      <w:lvlJc w:val="left"/>
      <w:pPr>
        <w:ind w:left="2097" w:hanging="467"/>
        <w:jc w:val="left"/>
      </w:pPr>
      <w:rPr>
        <w:rFonts w:hint="default" w:ascii="Arial" w:hAnsi="Arial" w:eastAsia="Arial" w:cs="Arial"/>
        <w:w w:val="100"/>
        <w:sz w:val="24"/>
        <w:szCs w:val="24"/>
      </w:rPr>
    </w:lvl>
    <w:lvl w:ilvl="2">
      <w:start w:val="1"/>
      <w:numFmt w:val="decimal"/>
      <w:lvlText w:val="%1.%2.%3."/>
      <w:lvlJc w:val="left"/>
      <w:pPr>
        <w:ind w:left="2166" w:hanging="668"/>
        <w:jc w:val="left"/>
      </w:pPr>
      <w:rPr>
        <w:rFonts w:hint="default" w:ascii="Arial" w:hAnsi="Arial" w:eastAsia="Arial" w:cs="Arial"/>
        <w:w w:val="100"/>
        <w:sz w:val="24"/>
        <w:szCs w:val="24"/>
      </w:rPr>
    </w:lvl>
    <w:lvl w:ilvl="3">
      <w:start w:val="1"/>
      <w:numFmt w:val="decimal"/>
      <w:lvlText w:val="%1.%2.%3.%4"/>
      <w:lvlJc w:val="left"/>
      <w:pPr>
        <w:ind w:left="2539" w:hanging="801"/>
        <w:jc w:val="left"/>
      </w:pPr>
      <w:rPr>
        <w:rFonts w:hint="default" w:ascii="Arial" w:hAnsi="Arial" w:eastAsia="Arial" w:cs="Arial"/>
        <w:w w:val="100"/>
        <w:sz w:val="24"/>
        <w:szCs w:val="24"/>
      </w:rPr>
    </w:lvl>
    <w:lvl w:ilvl="4">
      <w:start w:val="1"/>
      <w:numFmt w:val="bullet"/>
      <w:lvlText w:val="•"/>
      <w:lvlJc w:val="left"/>
      <w:pPr>
        <w:ind w:left="3705" w:hanging="801"/>
      </w:pPr>
      <w:rPr>
        <w:rFonts w:hint="default"/>
      </w:rPr>
    </w:lvl>
    <w:lvl w:ilvl="5">
      <w:start w:val="1"/>
      <w:numFmt w:val="bullet"/>
      <w:lvlText w:val="•"/>
      <w:lvlJc w:val="left"/>
      <w:pPr>
        <w:ind w:left="4871" w:hanging="801"/>
      </w:pPr>
      <w:rPr>
        <w:rFonts w:hint="default"/>
      </w:rPr>
    </w:lvl>
    <w:lvl w:ilvl="6">
      <w:start w:val="1"/>
      <w:numFmt w:val="bullet"/>
      <w:lvlText w:val="•"/>
      <w:lvlJc w:val="left"/>
      <w:pPr>
        <w:ind w:left="6037" w:hanging="801"/>
      </w:pPr>
      <w:rPr>
        <w:rFonts w:hint="default"/>
      </w:rPr>
    </w:lvl>
    <w:lvl w:ilvl="7">
      <w:start w:val="1"/>
      <w:numFmt w:val="bullet"/>
      <w:lvlText w:val="•"/>
      <w:lvlJc w:val="left"/>
      <w:pPr>
        <w:ind w:left="7202" w:hanging="801"/>
      </w:pPr>
      <w:rPr>
        <w:rFonts w:hint="default"/>
      </w:rPr>
    </w:lvl>
    <w:lvl w:ilvl="8">
      <w:start w:val="1"/>
      <w:numFmt w:val="bullet"/>
      <w:lvlText w:val="•"/>
      <w:lvlJc w:val="left"/>
      <w:pPr>
        <w:ind w:left="8368" w:hanging="801"/>
      </w:pPr>
      <w:rPr>
        <w:rFonts w:hint="default"/>
      </w:rPr>
    </w:lvl>
  </w:abstractNum>
  <w:num w:numId="16">
    <w:abstractNumId w:val="15"/>
  </w:num>
  <w:num w:numId="15">
    <w:abstractNumId w:val="14"/>
  </w:num>
  <w:num w:numId="29">
    <w:abstractNumId w:val="28"/>
  </w:num>
  <w:num w:numId="28">
    <w:abstractNumId w:val="27"/>
  </w:num>
  <w:num w:numId="27">
    <w:abstractNumId w:val="26"/>
  </w:num>
  <w:num w:numId="26">
    <w:abstractNumId w:val="25"/>
  </w:num>
  <w:num w:numId="25">
    <w:abstractNumId w:val="24"/>
  </w:num>
  <w:num w:numId="24">
    <w:abstractNumId w:val="23"/>
  </w:num>
  <w:num w:numId="23">
    <w:abstractNumId w:val="22"/>
  </w:num>
  <w:num w:numId="22">
    <w:abstractNumId w:val="21"/>
  </w:num>
  <w:num w:numId="21">
    <w:abstractNumId w:val="20"/>
  </w:num>
  <w:num w:numId="20">
    <w:abstractNumId w:val="19"/>
  </w:num>
  <w:num w:numId="19">
    <w:abstractNumId w:val="18"/>
  </w:num>
  <w:num w:numId="18">
    <w:abstractNumId w:val="17"/>
  </w:num>
  <w:num w:numId="17">
    <w:abstractNumId w:val="16"/>
  </w:num>
  <w:num w:numId="14">
    <w:abstractNumId w:val="13"/>
  </w:num>
  <w:num w:numId="13">
    <w:abstractNumId w:val="12"/>
  </w:num>
  <w:num w:numId="12">
    <w:abstractNumId w:val="11"/>
  </w:num>
  <w:num w:numId="11">
    <w:abstractNumId w:val="10"/>
  </w:num>
  <w:num w:numId="10">
    <w:abstractNumId w:val="9"/>
  </w:num>
  <w:num w:numId="9">
    <w:abstractNumId w:val="8"/>
  </w:num>
  <w:num w:numId="8">
    <w:abstractNumId w:val="7"/>
  </w:num>
  <w:num w:numId="7">
    <w:abstractNumId w:val="6"/>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Arial" w:hAnsi="Arial" w:eastAsia="Arial" w:cs="Arial"/>
    </w:rPr>
  </w:style>
  <w:style w:styleId="BodyText" w:type="paragraph">
    <w:name w:val="Body Text"/>
    <w:basedOn w:val="Normal"/>
    <w:uiPriority w:val="1"/>
    <w:qFormat/>
    <w:pPr/>
    <w:rPr>
      <w:rFonts w:ascii="Arial" w:hAnsi="Arial" w:eastAsia="Arial" w:cs="Arial"/>
      <w:sz w:val="24"/>
      <w:szCs w:val="24"/>
    </w:rPr>
  </w:style>
  <w:style w:styleId="Heading1" w:type="paragraph">
    <w:name w:val="Heading 1"/>
    <w:basedOn w:val="Normal"/>
    <w:uiPriority w:val="1"/>
    <w:qFormat/>
    <w:pPr>
      <w:spacing w:before="48"/>
      <w:ind w:left="174"/>
      <w:jc w:val="center"/>
      <w:outlineLvl w:val="1"/>
    </w:pPr>
    <w:rPr>
      <w:rFonts w:ascii="Arial" w:hAnsi="Arial" w:eastAsia="Arial" w:cs="Arial"/>
      <w:b/>
      <w:bCs/>
      <w:sz w:val="40"/>
      <w:szCs w:val="40"/>
    </w:rPr>
  </w:style>
  <w:style w:styleId="Heading2" w:type="paragraph">
    <w:name w:val="Heading 2"/>
    <w:basedOn w:val="Normal"/>
    <w:uiPriority w:val="1"/>
    <w:qFormat/>
    <w:pPr>
      <w:spacing w:line="314" w:lineRule="exact"/>
      <w:ind w:left="174"/>
      <w:jc w:val="center"/>
      <w:outlineLvl w:val="2"/>
    </w:pPr>
    <w:rPr>
      <w:rFonts w:ascii="Arial" w:hAnsi="Arial" w:eastAsia="Arial" w:cs="Arial"/>
      <w:b/>
      <w:bCs/>
      <w:sz w:val="28"/>
      <w:szCs w:val="28"/>
    </w:rPr>
  </w:style>
  <w:style w:styleId="Heading3" w:type="paragraph">
    <w:name w:val="Heading 3"/>
    <w:basedOn w:val="Normal"/>
    <w:uiPriority w:val="1"/>
    <w:qFormat/>
    <w:pPr>
      <w:outlineLvl w:val="3"/>
    </w:pPr>
    <w:rPr>
      <w:rFonts w:ascii="Arial" w:hAnsi="Arial" w:eastAsia="Arial" w:cs="Arial"/>
      <w:sz w:val="25"/>
      <w:szCs w:val="25"/>
    </w:rPr>
  </w:style>
  <w:style w:styleId="Heading4" w:type="paragraph">
    <w:name w:val="Heading 4"/>
    <w:basedOn w:val="Normal"/>
    <w:uiPriority w:val="1"/>
    <w:qFormat/>
    <w:pPr>
      <w:ind w:left="1619"/>
      <w:jc w:val="both"/>
      <w:outlineLvl w:val="4"/>
    </w:pPr>
    <w:rPr>
      <w:rFonts w:ascii="Arial" w:hAnsi="Arial" w:eastAsia="Arial" w:cs="Arial"/>
      <w:b/>
      <w:bCs/>
      <w:sz w:val="24"/>
      <w:szCs w:val="24"/>
    </w:rPr>
  </w:style>
  <w:style w:styleId="Heading5" w:type="paragraph">
    <w:name w:val="Heading 5"/>
    <w:basedOn w:val="Normal"/>
    <w:uiPriority w:val="1"/>
    <w:qFormat/>
    <w:pPr>
      <w:ind w:left="1019" w:right="850"/>
      <w:outlineLvl w:val="5"/>
    </w:pPr>
    <w:rPr>
      <w:rFonts w:ascii="Times New Roman" w:hAnsi="Times New Roman" w:eastAsia="Times New Roman" w:cs="Times New Roman"/>
      <w:b/>
      <w:bCs/>
      <w:i/>
      <w:sz w:val="24"/>
      <w:szCs w:val="24"/>
    </w:rPr>
  </w:style>
  <w:style w:styleId="ListParagraph" w:type="paragraph">
    <w:name w:val="List Paragraph"/>
    <w:basedOn w:val="Normal"/>
    <w:uiPriority w:val="1"/>
    <w:qFormat/>
    <w:pPr>
      <w:spacing w:line="275" w:lineRule="exact"/>
      <w:ind w:left="1619" w:hanging="600"/>
    </w:pPr>
    <w:rPr>
      <w:rFonts w:ascii="Arial" w:hAnsi="Arial" w:eastAsia="Arial" w:cs="Arial"/>
    </w:rPr>
  </w:style>
  <w:style w:styleId="TableParagraph" w:type="paragraph">
    <w:name w:val="Table Paragraph"/>
    <w:basedOn w:val="Normal"/>
    <w:uiPriority w:val="1"/>
    <w:qFormat/>
    <w:pPr>
      <w:ind w:right="16"/>
      <w:jc w:val="right"/>
    </w:pPr>
    <w:rPr>
      <w:rFonts w:ascii="Arial" w:hAnsi="Arial" w:eastAsia="Arial" w:cs="Arial"/>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header" Target="header1.xml"/><Relationship Id="rId6" Type="http://schemas.openxmlformats.org/officeDocument/2006/relationships/header" Target="header2.xml"/><Relationship Id="rId7" Type="http://schemas.openxmlformats.org/officeDocument/2006/relationships/footer" Target="footer1.xml"/><Relationship Id="rId8" Type="http://schemas.openxmlformats.org/officeDocument/2006/relationships/image" Target="media/image3.jpeg"/><Relationship Id="rId9" Type="http://schemas.openxmlformats.org/officeDocument/2006/relationships/header" Target="header3.xml"/><Relationship Id="rId10" Type="http://schemas.openxmlformats.org/officeDocument/2006/relationships/footer" Target="footer2.xml"/><Relationship Id="rId11" Type="http://schemas.openxmlformats.org/officeDocument/2006/relationships/header" Target="header4.xml"/><Relationship Id="rId12" Type="http://schemas.openxmlformats.org/officeDocument/2006/relationships/footer" Target="footer3.xml"/><Relationship Id="rId13" Type="http://schemas.openxmlformats.org/officeDocument/2006/relationships/footer" Target="footer4.xml"/><Relationship Id="rId14" Type="http://schemas.openxmlformats.org/officeDocument/2006/relationships/header" Target="header5.xml"/><Relationship Id="rId15" Type="http://schemas.openxmlformats.org/officeDocument/2006/relationships/footer" Target="footer5.xml"/><Relationship Id="rId16" Type="http://schemas.openxmlformats.org/officeDocument/2006/relationships/footer" Target="footer6.xml"/><Relationship Id="rId17" Type="http://schemas.openxmlformats.org/officeDocument/2006/relationships/footer" Target="footer7.xml"/><Relationship Id="rId18" Type="http://schemas.openxmlformats.org/officeDocument/2006/relationships/footer" Target="footer8.xml"/><Relationship Id="rId19" Type="http://schemas.openxmlformats.org/officeDocument/2006/relationships/image" Target="media/image4.png"/><Relationship Id="rId20" Type="http://schemas.openxmlformats.org/officeDocument/2006/relationships/image" Target="media/image5.png"/><Relationship Id="rId21" Type="http://schemas.openxmlformats.org/officeDocument/2006/relationships/image" Target="media/image6.png"/><Relationship Id="rId22" Type="http://schemas.openxmlformats.org/officeDocument/2006/relationships/image" Target="media/image7.png"/><Relationship Id="rId23" Type="http://schemas.openxmlformats.org/officeDocument/2006/relationships/image" Target="media/image8.png"/><Relationship Id="rId24" Type="http://schemas.openxmlformats.org/officeDocument/2006/relationships/image" Target="media/image9.png"/><Relationship Id="rId25" Type="http://schemas.openxmlformats.org/officeDocument/2006/relationships/image" Target="media/image10.png"/><Relationship Id="rId26" Type="http://schemas.openxmlformats.org/officeDocument/2006/relationships/image" Target="media/image11.png"/><Relationship Id="rId27" Type="http://schemas.openxmlformats.org/officeDocument/2006/relationships/image" Target="media/image12.png"/><Relationship Id="rId28" Type="http://schemas.openxmlformats.org/officeDocument/2006/relationships/image" Target="media/image13.png"/><Relationship Id="rId29" Type="http://schemas.openxmlformats.org/officeDocument/2006/relationships/image" Target="media/image14.png"/><Relationship Id="rId30" Type="http://schemas.openxmlformats.org/officeDocument/2006/relationships/image" Target="media/image15.png"/><Relationship Id="rId31" Type="http://schemas.openxmlformats.org/officeDocument/2006/relationships/image" Target="media/image16.jpeg"/><Relationship Id="rId32" Type="http://schemas.openxmlformats.org/officeDocument/2006/relationships/image" Target="media/image17.png"/><Relationship Id="rId33" Type="http://schemas.openxmlformats.org/officeDocument/2006/relationships/image" Target="media/image18.png"/><Relationship Id="rId34" Type="http://schemas.openxmlformats.org/officeDocument/2006/relationships/image" Target="media/image19.png"/><Relationship Id="rId35" Type="http://schemas.openxmlformats.org/officeDocument/2006/relationships/image" Target="media/image20.jpeg"/><Relationship Id="rId36" Type="http://schemas.openxmlformats.org/officeDocument/2006/relationships/image" Target="media/image21.png"/><Relationship Id="rId37" Type="http://schemas.openxmlformats.org/officeDocument/2006/relationships/image" Target="media/image22.png"/><Relationship Id="rId38" Type="http://schemas.openxmlformats.org/officeDocument/2006/relationships/image" Target="media/image23.png"/><Relationship Id="rId39" Type="http://schemas.openxmlformats.org/officeDocument/2006/relationships/image" Target="media/image24.png"/><Relationship Id="rId40" Type="http://schemas.openxmlformats.org/officeDocument/2006/relationships/image" Target="media/image25.png"/><Relationship Id="rId41" Type="http://schemas.openxmlformats.org/officeDocument/2006/relationships/image" Target="media/image26.png"/><Relationship Id="rId42" Type="http://schemas.openxmlformats.org/officeDocument/2006/relationships/image" Target="media/image27.png"/><Relationship Id="rId43" Type="http://schemas.openxmlformats.org/officeDocument/2006/relationships/image" Target="media/image28.png"/><Relationship Id="rId44" Type="http://schemas.openxmlformats.org/officeDocument/2006/relationships/image" Target="media/image29.png"/><Relationship Id="rId45" Type="http://schemas.openxmlformats.org/officeDocument/2006/relationships/image" Target="media/image30.png"/><Relationship Id="rId46" Type="http://schemas.openxmlformats.org/officeDocument/2006/relationships/image" Target="media/image31.png"/><Relationship Id="rId47" Type="http://schemas.openxmlformats.org/officeDocument/2006/relationships/image" Target="media/image32.png"/><Relationship Id="rId48" Type="http://schemas.openxmlformats.org/officeDocument/2006/relationships/image" Target="media/image33.png"/><Relationship Id="rId49" Type="http://schemas.openxmlformats.org/officeDocument/2006/relationships/image" Target="media/image34.png"/><Relationship Id="rId50" Type="http://schemas.openxmlformats.org/officeDocument/2006/relationships/image" Target="media/image35.png"/><Relationship Id="rId51" Type="http://schemas.openxmlformats.org/officeDocument/2006/relationships/image" Target="media/image36.png"/><Relationship Id="rId52" Type="http://schemas.openxmlformats.org/officeDocument/2006/relationships/header" Target="header6.xml"/><Relationship Id="rId53" Type="http://schemas.openxmlformats.org/officeDocument/2006/relationships/footer" Target="footer9.xml"/><Relationship Id="rId54" Type="http://schemas.openxmlformats.org/officeDocument/2006/relationships/image" Target="media/image2.png"/><Relationship Id="rId55" Type="http://schemas.openxmlformats.org/officeDocument/2006/relationships/image" Target="media/image1.jpeg"/><Relationship Id="rId56" Type="http://schemas.openxmlformats.org/officeDocument/2006/relationships/image" Target="media/image37.png"/><Relationship Id="rId57" Type="http://schemas.openxmlformats.org/officeDocument/2006/relationships/header" Target="header7.xml"/><Relationship Id="rId58" Type="http://schemas.openxmlformats.org/officeDocument/2006/relationships/image" Target="media/image38.png"/><Relationship Id="rId59" Type="http://schemas.openxmlformats.org/officeDocument/2006/relationships/image" Target="media/image39.png"/><Relationship Id="rId60" Type="http://schemas.openxmlformats.org/officeDocument/2006/relationships/image" Target="media/image40.png"/><Relationship Id="rId61" Type="http://schemas.openxmlformats.org/officeDocument/2006/relationships/image" Target="media/image41.jpeg"/><Relationship Id="rId62" Type="http://schemas.openxmlformats.org/officeDocument/2006/relationships/image" Target="media/image42.png"/><Relationship Id="rId63" Type="http://schemas.openxmlformats.org/officeDocument/2006/relationships/image" Target="media/image43.png"/><Relationship Id="rId64" Type="http://schemas.openxmlformats.org/officeDocument/2006/relationships/image" Target="media/image44.png"/><Relationship Id="rId65" Type="http://schemas.openxmlformats.org/officeDocument/2006/relationships/image" Target="media/image45.png"/><Relationship Id="rId66" Type="http://schemas.openxmlformats.org/officeDocument/2006/relationships/image" Target="media/image46.png"/><Relationship Id="rId67" Type="http://schemas.openxmlformats.org/officeDocument/2006/relationships/image" Target="media/image47.png"/><Relationship Id="rId68" Type="http://schemas.openxmlformats.org/officeDocument/2006/relationships/image" Target="media/image48.png"/><Relationship Id="rId69" Type="http://schemas.openxmlformats.org/officeDocument/2006/relationships/image" Target="media/image49.png"/><Relationship Id="rId70" Type="http://schemas.openxmlformats.org/officeDocument/2006/relationships/image" Target="media/image50.png"/><Relationship Id="rId71" Type="http://schemas.openxmlformats.org/officeDocument/2006/relationships/image" Target="media/image51.png"/><Relationship Id="rId72" Type="http://schemas.openxmlformats.org/officeDocument/2006/relationships/image" Target="media/image52.png"/><Relationship Id="rId73" Type="http://schemas.openxmlformats.org/officeDocument/2006/relationships/image" Target="media/image53.png"/><Relationship Id="rId74" Type="http://schemas.openxmlformats.org/officeDocument/2006/relationships/image" Target="media/image54.png"/><Relationship Id="rId75" Type="http://schemas.openxmlformats.org/officeDocument/2006/relationships/image" Target="media/image55.png"/><Relationship Id="rId76" Type="http://schemas.openxmlformats.org/officeDocument/2006/relationships/image" Target="media/image56.png"/><Relationship Id="rId77" Type="http://schemas.openxmlformats.org/officeDocument/2006/relationships/image" Target="media/image57.png"/><Relationship Id="rId78" Type="http://schemas.openxmlformats.org/officeDocument/2006/relationships/image" Target="media/image58.png"/><Relationship Id="rId79" Type="http://schemas.openxmlformats.org/officeDocument/2006/relationships/image" Target="media/image59.png"/><Relationship Id="rId80" Type="http://schemas.openxmlformats.org/officeDocument/2006/relationships/image" Target="media/image60.png"/><Relationship Id="rId81" Type="http://schemas.openxmlformats.org/officeDocument/2006/relationships/image" Target="media/image61.png"/><Relationship Id="rId82" Type="http://schemas.openxmlformats.org/officeDocument/2006/relationships/image" Target="media/image62.png"/><Relationship Id="rId83" Type="http://schemas.openxmlformats.org/officeDocument/2006/relationships/image" Target="media/image63.png"/><Relationship Id="rId84" Type="http://schemas.openxmlformats.org/officeDocument/2006/relationships/image" Target="media/image64.png"/><Relationship Id="rId85" Type="http://schemas.openxmlformats.org/officeDocument/2006/relationships/image" Target="media/image65.png"/><Relationship Id="rId86" Type="http://schemas.openxmlformats.org/officeDocument/2006/relationships/image" Target="media/image66.png"/><Relationship Id="rId87" Type="http://schemas.openxmlformats.org/officeDocument/2006/relationships/image" Target="media/image67.png"/><Relationship Id="rId88" Type="http://schemas.openxmlformats.org/officeDocument/2006/relationships/image" Target="media/image68.png"/><Relationship Id="rId89" Type="http://schemas.openxmlformats.org/officeDocument/2006/relationships/image" Target="media/image69.png"/><Relationship Id="rId90" Type="http://schemas.openxmlformats.org/officeDocument/2006/relationships/image" Target="media/image70.png"/><Relationship Id="rId91" Type="http://schemas.openxmlformats.org/officeDocument/2006/relationships/header" Target="header8.xml"/><Relationship Id="rId92" Type="http://schemas.openxmlformats.org/officeDocument/2006/relationships/footer" Target="footer10.xml"/><Relationship Id="rId93" Type="http://schemas.openxmlformats.org/officeDocument/2006/relationships/header" Target="header9.xml"/><Relationship Id="rId94" Type="http://schemas.openxmlformats.org/officeDocument/2006/relationships/footer" Target="footer11.xml"/><Relationship Id="rId95" Type="http://schemas.openxmlformats.org/officeDocument/2006/relationships/header" Target="header10.xml"/><Relationship Id="rId96" Type="http://schemas.openxmlformats.org/officeDocument/2006/relationships/footer" Target="footer12.xml"/><Relationship Id="rId97" Type="http://schemas.openxmlformats.org/officeDocument/2006/relationships/footer" Target="footer13.xml"/><Relationship Id="rId98" Type="http://schemas.openxmlformats.org/officeDocument/2006/relationships/footer" Target="footer14.xml"/><Relationship Id="rId99" Type="http://schemas.openxmlformats.org/officeDocument/2006/relationships/footer" Target="footer15.xml"/><Relationship Id="rId100" Type="http://schemas.openxmlformats.org/officeDocument/2006/relationships/footer" Target="footer16.xml"/><Relationship Id="rId101" Type="http://schemas.openxmlformats.org/officeDocument/2006/relationships/footer" Target="footer17.xml"/><Relationship Id="rId102" Type="http://schemas.openxmlformats.org/officeDocument/2006/relationships/footer" Target="footer18.xml"/><Relationship Id="rId103" Type="http://schemas.openxmlformats.org/officeDocument/2006/relationships/footer" Target="footer19.xml"/><Relationship Id="rId104" Type="http://schemas.openxmlformats.org/officeDocument/2006/relationships/image" Target="media/image71.jpeg"/><Relationship Id="rId105" Type="http://schemas.openxmlformats.org/officeDocument/2006/relationships/image" Target="media/image72.jpeg"/><Relationship Id="rId106" Type="http://schemas.openxmlformats.org/officeDocument/2006/relationships/image" Target="media/image73.jpeg"/><Relationship Id="rId107" Type="http://schemas.openxmlformats.org/officeDocument/2006/relationships/image" Target="media/image74.jpeg"/><Relationship Id="rId108" Type="http://schemas.openxmlformats.org/officeDocument/2006/relationships/image" Target="media/image75.jpeg"/><Relationship Id="rId109" Type="http://schemas.openxmlformats.org/officeDocument/2006/relationships/footer" Target="footer20.xml"/><Relationship Id="rId110" Type="http://schemas.openxmlformats.org/officeDocument/2006/relationships/image" Target="media/image76.jpeg"/><Relationship Id="rId111" Type="http://schemas.openxmlformats.org/officeDocument/2006/relationships/footer" Target="footer21.xml"/><Relationship Id="rId112" Type="http://schemas.openxmlformats.org/officeDocument/2006/relationships/image" Target="media/image77.jpeg"/><Relationship Id="rId113" Type="http://schemas.openxmlformats.org/officeDocument/2006/relationships/header" Target="header11.xml"/><Relationship Id="rId114" Type="http://schemas.openxmlformats.org/officeDocument/2006/relationships/footer" Target="footer22.xml"/><Relationship Id="rId115" Type="http://schemas.openxmlformats.org/officeDocument/2006/relationships/footer" Target="footer23.xml"/><Relationship Id="rId116" Type="http://schemas.openxmlformats.org/officeDocument/2006/relationships/image" Target="media/image78.jpeg"/><Relationship Id="rId117" Type="http://schemas.openxmlformats.org/officeDocument/2006/relationships/footer" Target="footer24.xml"/><Relationship Id="rId118" Type="http://schemas.openxmlformats.org/officeDocument/2006/relationships/footer" Target="footer25.xml"/><Relationship Id="rId119" Type="http://schemas.openxmlformats.org/officeDocument/2006/relationships/image" Target="media/image79.jpeg"/><Relationship Id="rId120" Type="http://schemas.openxmlformats.org/officeDocument/2006/relationships/image" Target="media/image80.jpeg"/><Relationship Id="rId121" Type="http://schemas.openxmlformats.org/officeDocument/2006/relationships/image" Target="media/image81.jpeg"/><Relationship Id="rId122" Type="http://schemas.openxmlformats.org/officeDocument/2006/relationships/image" Target="media/image82.jpeg"/><Relationship Id="rId123" Type="http://schemas.openxmlformats.org/officeDocument/2006/relationships/image" Target="media/image83.png"/><Relationship Id="rId124" Type="http://schemas.openxmlformats.org/officeDocument/2006/relationships/image" Target="media/image84.png"/><Relationship Id="rId125" Type="http://schemas.openxmlformats.org/officeDocument/2006/relationships/footer" Target="footer26.xml"/><Relationship Id="rId126" Type="http://schemas.openxmlformats.org/officeDocument/2006/relationships/image" Target="media/image85.png"/><Relationship Id="rId127" Type="http://schemas.openxmlformats.org/officeDocument/2006/relationships/footer" Target="footer27.xml"/><Relationship Id="rId128" Type="http://schemas.openxmlformats.org/officeDocument/2006/relationships/image" Target="media/image86.jpeg"/><Relationship Id="rId129" Type="http://schemas.openxmlformats.org/officeDocument/2006/relationships/image" Target="media/image87.jpeg"/><Relationship Id="rId130" Type="http://schemas.openxmlformats.org/officeDocument/2006/relationships/header" Target="header12.xml"/><Relationship Id="rId131" Type="http://schemas.openxmlformats.org/officeDocument/2006/relationships/image" Target="media/image88.jpeg"/><Relationship Id="rId132" Type="http://schemas.openxmlformats.org/officeDocument/2006/relationships/header" Target="header13.xml"/><Relationship Id="rId133" Type="http://schemas.openxmlformats.org/officeDocument/2006/relationships/image" Target="media/image89.jpeg"/><Relationship Id="rId134" Type="http://schemas.openxmlformats.org/officeDocument/2006/relationships/image" Target="media/image90.jpeg"/><Relationship Id="rId135" Type="http://schemas.openxmlformats.org/officeDocument/2006/relationships/footer" Target="footer28.xml"/><Relationship Id="rId136" Type="http://schemas.openxmlformats.org/officeDocument/2006/relationships/image" Target="media/image91.jpeg"/><Relationship Id="rId137" Type="http://schemas.openxmlformats.org/officeDocument/2006/relationships/footer" Target="footer29.xml"/><Relationship Id="rId138" Type="http://schemas.openxmlformats.org/officeDocument/2006/relationships/image" Target="media/image92.jpeg"/><Relationship Id="rId139" Type="http://schemas.openxmlformats.org/officeDocument/2006/relationships/image" Target="media/image93.jpeg"/><Relationship Id="rId140" Type="http://schemas.openxmlformats.org/officeDocument/2006/relationships/image" Target="media/image94.jpeg"/><Relationship Id="rId141" Type="http://schemas.openxmlformats.org/officeDocument/2006/relationships/image" Target="media/image95.jpeg"/><Relationship Id="rId142" Type="http://schemas.openxmlformats.org/officeDocument/2006/relationships/image" Target="media/image96.jpeg"/><Relationship Id="rId143" Type="http://schemas.openxmlformats.org/officeDocument/2006/relationships/image" Target="media/image97.jpeg"/><Relationship Id="rId144" Type="http://schemas.openxmlformats.org/officeDocument/2006/relationships/image" Target="media/image98.jpeg"/><Relationship Id="rId145" Type="http://schemas.openxmlformats.org/officeDocument/2006/relationships/footer" Target="footer30.xml"/><Relationship Id="rId146" Type="http://schemas.openxmlformats.org/officeDocument/2006/relationships/image" Target="media/image99.jpeg"/><Relationship Id="rId147" Type="http://schemas.openxmlformats.org/officeDocument/2006/relationships/image" Target="media/image100.jpeg"/><Relationship Id="rId148" Type="http://schemas.openxmlformats.org/officeDocument/2006/relationships/footer" Target="footer31.xml"/><Relationship Id="rId149" Type="http://schemas.openxmlformats.org/officeDocument/2006/relationships/footer" Target="footer32.xml"/><Relationship Id="rId150" Type="http://schemas.openxmlformats.org/officeDocument/2006/relationships/header" Target="header14.xml"/><Relationship Id="rId151" Type="http://schemas.openxmlformats.org/officeDocument/2006/relationships/footer" Target="footer33.xml"/><Relationship Id="rId152" Type="http://schemas.openxmlformats.org/officeDocument/2006/relationships/footer" Target="footer34.xml"/><Relationship Id="rId153" Type="http://schemas.openxmlformats.org/officeDocument/2006/relationships/hyperlink" Target="http://www.cna.gob.mx/eCNA/Espaniol/Directorio/Default.aspx" TargetMode="External"/><Relationship Id="rId154" Type="http://schemas.openxmlformats.org/officeDocument/2006/relationships/footer" Target="footer35.xml"/><Relationship Id="rId155" Type="http://schemas.openxmlformats.org/officeDocument/2006/relationships/hyperlink" Target="http://www.sagarpa.gob.mx/planeaci%C3%B3n/anuario/" TargetMode="External"/><Relationship Id="rId156" Type="http://schemas.openxmlformats.org/officeDocument/2006/relationships/footer" Target="footer36.xml"/><Relationship Id="rId157" Type="http://schemas.openxmlformats.org/officeDocument/2006/relationships/hyperlink" Target="http://www.semarnap.gob.mx/" TargetMode="External"/><Relationship Id="rId158" Type="http://schemas.openxmlformats.org/officeDocument/2006/relationships/header" Target="header15.xml"/><Relationship Id="rId159" Type="http://schemas.openxmlformats.org/officeDocument/2006/relationships/footer" Target="footer37.xml"/><Relationship Id="rId160" Type="http://schemas.openxmlformats.org/officeDocument/2006/relationships/footer" Target="footer38.xml"/><Relationship Id="rId161" Type="http://schemas.openxmlformats.org/officeDocument/2006/relationships/header" Target="header16.xml"/><Relationship Id="rId162" Type="http://schemas.openxmlformats.org/officeDocument/2006/relationships/header" Target="header17.xml"/><Relationship Id="rId163" Type="http://schemas.openxmlformats.org/officeDocument/2006/relationships/footer" Target="footer39.xml"/><Relationship Id="rId164" Type="http://schemas.openxmlformats.org/officeDocument/2006/relationships/footer" Target="footer40.xml"/><Relationship Id="rId165" Type="http://schemas.openxmlformats.org/officeDocument/2006/relationships/footer" Target="footer41.xml"/><Relationship Id="rId166" Type="http://schemas.openxmlformats.org/officeDocument/2006/relationships/footer" Target="footer42.xml"/><Relationship Id="rId167" Type="http://schemas.openxmlformats.org/officeDocument/2006/relationships/numbering" Target="numbering.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 Id="rId2" Type="http://schemas.openxmlformats.org/officeDocument/2006/relationships/image" Target="media/image2.png"/></Relationships>

</file>

<file path=word/_rels/header10.xml.rels><?xml version="1.0" encoding="UTF-8" standalone="yes"?>
<Relationships xmlns="http://schemas.openxmlformats.org/package/2006/relationships"><Relationship Id="rId1" Type="http://schemas.openxmlformats.org/officeDocument/2006/relationships/image" Target="media/image1.jpeg"/><Relationship Id="rId2" Type="http://schemas.openxmlformats.org/officeDocument/2006/relationships/image" Target="media/image2.png"/></Relationships>

</file>

<file path=word/_rels/header11.xml.rels><?xml version="1.0" encoding="UTF-8" standalone="yes"?>
<Relationships xmlns="http://schemas.openxmlformats.org/package/2006/relationships"><Relationship Id="rId1" Type="http://schemas.openxmlformats.org/officeDocument/2006/relationships/image" Target="media/image1.jpeg"/><Relationship Id="rId2" Type="http://schemas.openxmlformats.org/officeDocument/2006/relationships/image" Target="media/image2.png"/></Relationships>

</file>

<file path=word/_rels/header12.xml.rels><?xml version="1.0" encoding="UTF-8" standalone="yes"?>
<Relationships xmlns="http://schemas.openxmlformats.org/package/2006/relationships"><Relationship Id="rId1" Type="http://schemas.openxmlformats.org/officeDocument/2006/relationships/image" Target="media/image1.jpeg"/><Relationship Id="rId2" Type="http://schemas.openxmlformats.org/officeDocument/2006/relationships/image" Target="media/image2.png"/></Relationships>

</file>

<file path=word/_rels/header13.xml.rels><?xml version="1.0" encoding="UTF-8" standalone="yes"?>
<Relationships xmlns="http://schemas.openxmlformats.org/package/2006/relationships"><Relationship Id="rId1" Type="http://schemas.openxmlformats.org/officeDocument/2006/relationships/image" Target="media/image1.jpeg"/><Relationship Id="rId2" Type="http://schemas.openxmlformats.org/officeDocument/2006/relationships/image" Target="media/image2.png"/></Relationships>

</file>

<file path=word/_rels/header14.xml.rels><?xml version="1.0" encoding="UTF-8" standalone="yes"?>
<Relationships xmlns="http://schemas.openxmlformats.org/package/2006/relationships"><Relationship Id="rId1" Type="http://schemas.openxmlformats.org/officeDocument/2006/relationships/image" Target="media/image1.jpeg"/><Relationship Id="rId2" Type="http://schemas.openxmlformats.org/officeDocument/2006/relationships/image" Target="media/image2.png"/></Relationships>

</file>

<file path=word/_rels/header15.xml.rels><?xml version="1.0" encoding="UTF-8" standalone="yes"?>
<Relationships xmlns="http://schemas.openxmlformats.org/package/2006/relationships"><Relationship Id="rId1" Type="http://schemas.openxmlformats.org/officeDocument/2006/relationships/image" Target="media/image1.jpeg"/><Relationship Id="rId2" Type="http://schemas.openxmlformats.org/officeDocument/2006/relationships/image" Target="media/image2.png"/></Relationships>

</file>

<file path=word/_rels/header16.xml.rels><?xml version="1.0" encoding="UTF-8" standalone="yes"?>
<Relationships xmlns="http://schemas.openxmlformats.org/package/2006/relationships"><Relationship Id="rId1" Type="http://schemas.openxmlformats.org/officeDocument/2006/relationships/image" Target="media/image1.jpeg"/><Relationship Id="rId2" Type="http://schemas.openxmlformats.org/officeDocument/2006/relationships/image" Target="media/image2.png"/></Relationships>

</file>

<file path=word/_rels/header17.xml.rels><?xml version="1.0" encoding="UTF-8" standalone="yes"?>
<Relationships xmlns="http://schemas.openxmlformats.org/package/2006/relationships"><Relationship Id="rId1" Type="http://schemas.openxmlformats.org/officeDocument/2006/relationships/image" Target="media/image1.jpeg"/><Relationship Id="rId2" Type="http://schemas.openxmlformats.org/officeDocument/2006/relationships/image" Target="media/image2.png"/></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 Id="rId2" Type="http://schemas.openxmlformats.org/officeDocument/2006/relationships/image" Target="media/image2.png"/></Relationships>

</file>

<file path=word/_rels/header3.xml.rels><?xml version="1.0" encoding="UTF-8" standalone="yes"?>
<Relationships xmlns="http://schemas.openxmlformats.org/package/2006/relationships"><Relationship Id="rId1" Type="http://schemas.openxmlformats.org/officeDocument/2006/relationships/image" Target="media/image1.jpeg"/><Relationship Id="rId2" Type="http://schemas.openxmlformats.org/officeDocument/2006/relationships/image" Target="media/image2.png"/></Relationships>

</file>

<file path=word/_rels/header4.xml.rels><?xml version="1.0" encoding="UTF-8" standalone="yes"?>
<Relationships xmlns="http://schemas.openxmlformats.org/package/2006/relationships"><Relationship Id="rId1" Type="http://schemas.openxmlformats.org/officeDocument/2006/relationships/image" Target="media/image1.jpeg"/><Relationship Id="rId2" Type="http://schemas.openxmlformats.org/officeDocument/2006/relationships/image" Target="media/image2.png"/></Relationships>

</file>

<file path=word/_rels/header5.xml.rels><?xml version="1.0" encoding="UTF-8" standalone="yes"?>
<Relationships xmlns="http://schemas.openxmlformats.org/package/2006/relationships"><Relationship Id="rId1" Type="http://schemas.openxmlformats.org/officeDocument/2006/relationships/image" Target="media/image1.jpeg"/><Relationship Id="rId2" Type="http://schemas.openxmlformats.org/officeDocument/2006/relationships/image" Target="media/image2.png"/></Relationships>

</file>

<file path=word/_rels/header7.xml.rels><?xml version="1.0" encoding="UTF-8" standalone="yes"?>
<Relationships xmlns="http://schemas.openxmlformats.org/package/2006/relationships"><Relationship Id="rId1" Type="http://schemas.openxmlformats.org/officeDocument/2006/relationships/image" Target="media/image1.jpeg"/><Relationship Id="rId2" Type="http://schemas.openxmlformats.org/officeDocument/2006/relationships/image" Target="media/image2.png"/></Relationships>

</file>

<file path=word/_rels/header8.xml.rels><?xml version="1.0" encoding="UTF-8" standalone="yes"?>
<Relationships xmlns="http://schemas.openxmlformats.org/package/2006/relationships"><Relationship Id="rId1" Type="http://schemas.openxmlformats.org/officeDocument/2006/relationships/image" Target="media/image1.jpeg"/><Relationship Id="rId2" Type="http://schemas.openxmlformats.org/officeDocument/2006/relationships/image" Target="media/image2.png"/></Relationships>

</file>

<file path=word/_rels/header9.xml.rels><?xml version="1.0" encoding="UTF-8" standalone="yes"?>
<Relationships xmlns="http://schemas.openxmlformats.org/package/2006/relationships"><Relationship Id="rId1" Type="http://schemas.openxmlformats.org/officeDocument/2006/relationships/image" Target="media/image1.jpeg"/><Relationship Id="rId2"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2017-05-24T17:46:00Z</dcterms:created>
  <dcterms:modified xsi:type="dcterms:W3CDTF">2017-05-24T17:46:00Z</dcterms:modified>
</cp:coreProperties>
</file>