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right="-29"/>
        <w:rPr>
          <w:rFonts w:ascii="Times New Roman"/>
          <w:sz w:val="20"/>
        </w:rPr>
      </w:pPr>
      <w:bookmarkStart w:name="Capítulo-Libro-Pedagogía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6050870" cy="8308848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0870" cy="8308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9540" w:h="13100"/>
          <w:pgMar w:top="0" w:bottom="0" w:left="0" w:right="0"/>
        </w:sectPr>
      </w:pPr>
    </w:p>
    <w:p>
      <w:pPr>
        <w:pStyle w:val="BodyText"/>
        <w:ind w:right="-3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149357" cy="8028432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49357" cy="8028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8120" w:h="12660"/>
          <w:pgMar w:top="0" w:bottom="0" w:left="0" w:right="0"/>
        </w:sectPr>
      </w:pPr>
    </w:p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167839" cy="7427976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67839" cy="7427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8140" w:h="11700"/>
          <w:pgMar w:top="0" w:bottom="0" w:left="0" w:right="0"/>
        </w:sectPr>
      </w:pPr>
    </w:p>
    <w:p>
      <w:pPr>
        <w:pStyle w:val="BodyText"/>
        <w:ind w:right="-2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159910" cy="6998208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9910" cy="6998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8140" w:h="11040"/>
          <w:pgMar w:top="0" w:bottom="0" w:left="0" w:right="0"/>
        </w:sectPr>
      </w:pPr>
    </w:p>
    <w:p>
      <w:pPr>
        <w:pStyle w:val="BodyText"/>
        <w:spacing w:before="8"/>
        <w:ind w:right="0"/>
        <w:rPr>
          <w:rFonts w:ascii="Times New Roman"/>
          <w:sz w:val="25"/>
        </w:rPr>
      </w:pPr>
    </w:p>
    <w:p>
      <w:pPr>
        <w:pStyle w:val="BodyText"/>
        <w:spacing w:line="276" w:lineRule="auto" w:before="70"/>
        <w:ind w:left="101" w:right="116"/>
        <w:jc w:val="both"/>
      </w:pPr>
      <w:bookmarkStart w:name="capitulo jenaro 1" w:id="2"/>
      <w:bookmarkEnd w:id="2"/>
      <w:r>
        <w:rPr/>
      </w:r>
      <w:r>
        <w:rPr/>
        <w:t>1 El capítulo “Esbozos de pedagogía marxista en el México posrevolucionario” del libro </w:t>
      </w:r>
      <w:r>
        <w:rPr>
          <w:i/>
        </w:rPr>
        <w:t>Pedagogía para la práctica del siglo XXI </w:t>
      </w:r>
      <w:r>
        <w:rPr/>
        <w:t>es una investigación que aborda la expresión de una ideología de izquierda en el ámbito pedagógico de principios del siglo XX, precisamente después de que la revolución permitiera su afloramiento debido a la movilización de la sociedad. El campo de la educación considera la formación de maestros, la elaboración de materiales y fundamentalmente la elaboración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texto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uso</w:t>
      </w:r>
      <w:r>
        <w:rPr>
          <w:spacing w:val="-9"/>
        </w:rPr>
        <w:t> </w:t>
      </w:r>
      <w:r>
        <w:rPr/>
        <w:t>escolar</w:t>
      </w:r>
      <w:r>
        <w:rPr>
          <w:spacing w:val="-9"/>
        </w:rPr>
        <w:t> </w:t>
      </w:r>
      <w:r>
        <w:rPr/>
        <w:t>donde</w:t>
      </w:r>
      <w:r>
        <w:rPr>
          <w:spacing w:val="-7"/>
        </w:rPr>
        <w:t> </w:t>
      </w:r>
      <w:r>
        <w:rPr/>
        <w:t>aparecen</w:t>
      </w:r>
      <w:r>
        <w:rPr>
          <w:spacing w:val="-9"/>
        </w:rPr>
        <w:t> </w:t>
      </w:r>
      <w:r>
        <w:rPr/>
        <w:t>recomendaciones</w:t>
      </w:r>
      <w:r>
        <w:rPr>
          <w:spacing w:val="-9"/>
        </w:rPr>
        <w:t> </w:t>
      </w:r>
      <w:r>
        <w:rPr/>
        <w:t>sobre</w:t>
      </w:r>
      <w:r>
        <w:rPr>
          <w:spacing w:val="-9"/>
        </w:rPr>
        <w:t> </w:t>
      </w:r>
      <w:r>
        <w:rPr/>
        <w:t>cómo enseñar la historia desde la visión</w:t>
      </w:r>
      <w:r>
        <w:rPr>
          <w:spacing w:val="-31"/>
        </w:rPr>
        <w:t> </w:t>
      </w:r>
      <w:r>
        <w:rPr/>
        <w:t>marxista.</w:t>
      </w:r>
    </w:p>
    <w:p>
      <w:pPr>
        <w:pStyle w:val="BodyText"/>
        <w:spacing w:line="276" w:lineRule="auto" w:before="161"/>
        <w:ind w:left="101" w:right="118"/>
        <w:jc w:val="both"/>
      </w:pPr>
      <w:r>
        <w:rPr/>
        <w:t>Jenaro Reynoso Jaime es doctor, maestro y licenciado en historia. Investigador adscrito al Instituto de Estudios sobre la Universidad de la UAEméx. Su línea de investigación es Teoría y práctica de la educación histórica y puedes contactarlo a través de los correos </w:t>
      </w:r>
      <w:hyperlink r:id="rId9">
        <w:r>
          <w:rPr>
            <w:color w:val="0563C1"/>
            <w:u w:val="single" w:color="0563C1"/>
          </w:rPr>
          <w:t>jreynosoj@uaemex.mx </w:t>
        </w:r>
      </w:hyperlink>
      <w:r>
        <w:rPr/>
        <w:t>y </w:t>
      </w:r>
      <w:hyperlink r:id="rId10">
        <w:r>
          <w:rPr>
            <w:color w:val="0563C1"/>
            <w:u w:val="single" w:color="0563C1"/>
          </w:rPr>
          <w:t>rjenaro@hotmail.com</w:t>
        </w:r>
      </w:hyperlink>
    </w:p>
    <w:sectPr>
      <w:pgSz w:w="12240" w:h="15840"/>
      <w:pgMar w:top="1500" w:bottom="280" w:left="160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ind w:right="-39"/>
    </w:pPr>
    <w:rPr>
      <w:rFonts w:ascii="Arial" w:hAnsi="Arial" w:eastAsia="Arial" w:cs="Arial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hyperlink" Target="mailto:jreynosoj@uaemex.mx" TargetMode="External"/><Relationship Id="rId10" Type="http://schemas.openxmlformats.org/officeDocument/2006/relationships/hyperlink" Target="mailto:rjenaro@hotmail.com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2017-05-29T18:30:00Z</dcterms:created>
  <dcterms:modified xsi:type="dcterms:W3CDTF">2017-05-29T18:30:00Z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2017-05-29T00:00:00Z</vt:filetime>
  </property>
</Properties>
</file>