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C03092" w:rsidRDefault="00393076" w:rsidP="00C03092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UNIDAD DE APRENDIZAJE:</w:t>
      </w:r>
    </w:p>
    <w:p w:rsidR="00393076" w:rsidRPr="00FC1CE5" w:rsidRDefault="008065D2" w:rsidP="00C03092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 xml:space="preserve">ESTUDIOS </w:t>
      </w:r>
      <w:r w:rsidR="00C03092">
        <w:rPr>
          <w:rFonts w:ascii="Tahoma" w:hAnsi="Tahoma" w:cs="Tahoma"/>
          <w:b/>
          <w:sz w:val="16"/>
          <w:szCs w:val="16"/>
          <w:lang w:val="es-MX"/>
        </w:rPr>
        <w:t>FUNCIONALISTAS DE LA COMUNICACIÓN</w:t>
      </w:r>
    </w:p>
    <w:p w:rsidR="00393076" w:rsidRP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BC3D5B">
        <w:rPr>
          <w:rFonts w:ascii="Tahoma" w:hAnsi="Tahoma" w:cs="Tahoma"/>
          <w:sz w:val="16"/>
          <w:szCs w:val="16"/>
          <w:lang w:val="es-MX"/>
        </w:rPr>
        <w:t xml:space="preserve"> 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(NÚCLEO </w:t>
      </w:r>
      <w:r w:rsidR="008065D2">
        <w:rPr>
          <w:rFonts w:ascii="Tahoma" w:hAnsi="Tahoma" w:cs="Tahoma"/>
          <w:sz w:val="14"/>
          <w:szCs w:val="16"/>
          <w:lang w:val="es-MX"/>
        </w:rPr>
        <w:t>SUSTANTIVO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 xml:space="preserve"> – ÁREA DE </w:t>
      </w:r>
      <w:r w:rsidR="00734F3C" w:rsidRPr="00ED39C8">
        <w:rPr>
          <w:rFonts w:ascii="Tahoma" w:hAnsi="Tahoma" w:cs="Tahoma"/>
          <w:sz w:val="14"/>
          <w:szCs w:val="16"/>
          <w:lang w:val="es-MX"/>
        </w:rPr>
        <w:t xml:space="preserve">DOCENCIA: </w:t>
      </w:r>
      <w:r w:rsidR="008065D2">
        <w:rPr>
          <w:rFonts w:ascii="Tahoma" w:hAnsi="Tahoma" w:cs="Tahoma"/>
          <w:sz w:val="14"/>
          <w:szCs w:val="16"/>
          <w:lang w:val="es-MX"/>
        </w:rPr>
        <w:t>DISCIPLINARIAS DE COMUNICACIÓN</w:t>
      </w:r>
      <w:r w:rsidR="00BC3D5B" w:rsidRPr="00ED39C8">
        <w:rPr>
          <w:rFonts w:ascii="Tahoma" w:hAnsi="Tahoma" w:cs="Tahoma"/>
          <w:sz w:val="14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C4484E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TÍTULO DEL MATERIAL</w:t>
      </w:r>
      <w:r w:rsidR="00C4484E">
        <w:rPr>
          <w:rFonts w:ascii="Tahoma" w:hAnsi="Tahoma" w:cs="Tahoma"/>
          <w:sz w:val="16"/>
          <w:szCs w:val="16"/>
          <w:lang w:val="es-MX"/>
        </w:rPr>
        <w:t>:</w:t>
      </w:r>
    </w:p>
    <w:p w:rsidR="00393076" w:rsidRPr="00FC1CE5" w:rsidRDefault="00C03092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C03092">
        <w:rPr>
          <w:rFonts w:ascii="Tahoma" w:hAnsi="Tahoma" w:cs="Tahoma"/>
          <w:b/>
          <w:sz w:val="16"/>
          <w:szCs w:val="16"/>
          <w:lang w:val="es-MX"/>
        </w:rPr>
        <w:t>LA EMERGENCIA DEL CAMPO CIENTÍFICO DE LA COMUNICACIÓN. TEORÍA FUNDACIONAL</w:t>
      </w:r>
    </w:p>
    <w:p w:rsidR="00393076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(PROYECTABLES – SÓLO VISIÓN)</w:t>
      </w:r>
    </w:p>
    <w:p w:rsidR="00393076" w:rsidRP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MATERIAL</w:t>
      </w:r>
      <w:r w:rsidR="00B662C3">
        <w:rPr>
          <w:rFonts w:ascii="Tahoma" w:hAnsi="Tahoma" w:cs="Tahoma"/>
          <w:sz w:val="16"/>
          <w:szCs w:val="16"/>
          <w:lang w:val="es-MX"/>
        </w:rPr>
        <w:t xml:space="preserve"> DIDÁCTICO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ELABORADO POR:</w:t>
      </w:r>
    </w:p>
    <w:p w:rsidR="00393076" w:rsidRPr="00FC1CE5" w:rsidRDefault="00C03092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Dr. en Ed</w:t>
      </w:r>
      <w:r w:rsidR="00BC3D5B" w:rsidRPr="00FC1CE5">
        <w:rPr>
          <w:rFonts w:ascii="Tahoma" w:hAnsi="Tahoma" w:cs="Tahoma"/>
          <w:b/>
          <w:sz w:val="16"/>
          <w:szCs w:val="16"/>
          <w:lang w:val="es-MX"/>
        </w:rPr>
        <w:t xml:space="preserve">. </w:t>
      </w:r>
      <w:r>
        <w:rPr>
          <w:rFonts w:ascii="Tahoma" w:hAnsi="Tahoma" w:cs="Tahoma"/>
          <w:b/>
          <w:sz w:val="16"/>
          <w:szCs w:val="16"/>
          <w:lang w:val="es-MX"/>
        </w:rPr>
        <w:t>JUAN CARLOS AYALA PERDOMO</w:t>
      </w:r>
    </w:p>
    <w:p w:rsidR="00393076" w:rsidRPr="00393076" w:rsidRDefault="00F9494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Septiembre de 201</w:t>
      </w:r>
      <w:r w:rsidR="00C4484E">
        <w:rPr>
          <w:rFonts w:ascii="Tahoma" w:hAnsi="Tahoma" w:cs="Tahoma"/>
          <w:sz w:val="16"/>
          <w:szCs w:val="16"/>
          <w:lang w:val="es-MX"/>
        </w:rPr>
        <w:t>5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> </w:t>
      </w:r>
    </w:p>
    <w:p w:rsidR="00ED39C8" w:rsidRDefault="00ED39C8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8065D2">
        <w:rPr>
          <w:rFonts w:ascii="Tahoma" w:hAnsi="Tahoma" w:cs="Tahoma"/>
          <w:sz w:val="16"/>
          <w:szCs w:val="16"/>
          <w:lang w:val="es-MX"/>
        </w:rPr>
        <w:t xml:space="preserve">Estudios </w:t>
      </w:r>
      <w:r w:rsidR="00C03092">
        <w:rPr>
          <w:rFonts w:ascii="Tahoma" w:hAnsi="Tahoma" w:cs="Tahoma"/>
          <w:sz w:val="16"/>
          <w:szCs w:val="16"/>
          <w:lang w:val="es-MX"/>
        </w:rPr>
        <w:t>Funcionalistas de la Comunicación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</w:t>
      </w:r>
      <w:r w:rsidR="00C03092">
        <w:rPr>
          <w:rFonts w:ascii="Tahoma" w:hAnsi="Tahoma" w:cs="Tahoma"/>
          <w:sz w:val="16"/>
          <w:szCs w:val="16"/>
          <w:lang w:val="es-MX"/>
        </w:rPr>
        <w:t>s</w:t>
      </w:r>
      <w:r w:rsidR="00734F3C">
        <w:rPr>
          <w:rFonts w:ascii="Tahoma" w:hAnsi="Tahoma" w:cs="Tahoma"/>
          <w:sz w:val="16"/>
          <w:szCs w:val="16"/>
          <w:lang w:val="es-MX"/>
        </w:rPr>
        <w:t xml:space="preserve"> general</w:t>
      </w:r>
      <w:r w:rsidR="00C03092">
        <w:rPr>
          <w:rFonts w:ascii="Tahoma" w:hAnsi="Tahoma" w:cs="Tahoma"/>
          <w:sz w:val="16"/>
          <w:szCs w:val="16"/>
          <w:lang w:val="es-MX"/>
        </w:rPr>
        <w:t>es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C03092" w:rsidRPr="00C03092" w:rsidRDefault="006074EE" w:rsidP="00C03092">
      <w:pPr>
        <w:spacing w:line="240" w:lineRule="auto"/>
        <w:jc w:val="both"/>
        <w:rPr>
          <w:rFonts w:ascii="Tahoma" w:hAnsi="Tahoma" w:cs="Tahoma"/>
          <w:sz w:val="16"/>
          <w:szCs w:val="16"/>
          <w:lang w:val="es-MX"/>
        </w:rPr>
      </w:pPr>
      <w:r w:rsidRPr="00201233">
        <w:rPr>
          <w:rFonts w:ascii="Tahoma" w:hAnsi="Tahoma" w:cs="Tahoma"/>
          <w:sz w:val="16"/>
          <w:szCs w:val="16"/>
          <w:lang w:val="es-MX"/>
        </w:rPr>
        <w:t>“</w:t>
      </w:r>
      <w:r w:rsidR="00C03092" w:rsidRPr="00C03092">
        <w:rPr>
          <w:rFonts w:ascii="Tahoma" w:hAnsi="Tahoma" w:cs="Tahoma"/>
          <w:sz w:val="16"/>
          <w:szCs w:val="16"/>
          <w:lang w:val="es-MX"/>
        </w:rPr>
        <w:t>Conocer las perspectivas teórico – metodológicas desarrollados en los Estados Unidos por la corriente funcionalista.</w:t>
      </w:r>
    </w:p>
    <w:p w:rsidR="00C03092" w:rsidRPr="00C03092" w:rsidRDefault="00C03092" w:rsidP="00C03092">
      <w:pPr>
        <w:spacing w:line="240" w:lineRule="auto"/>
        <w:jc w:val="both"/>
        <w:rPr>
          <w:rFonts w:ascii="Tahoma" w:hAnsi="Tahoma" w:cs="Tahoma"/>
          <w:sz w:val="16"/>
          <w:szCs w:val="16"/>
          <w:lang w:val="es-MX"/>
        </w:rPr>
      </w:pPr>
      <w:r w:rsidRPr="00C03092">
        <w:rPr>
          <w:rFonts w:ascii="Tahoma" w:hAnsi="Tahoma" w:cs="Tahoma"/>
          <w:sz w:val="16"/>
          <w:szCs w:val="16"/>
          <w:lang w:val="es-MX"/>
        </w:rPr>
        <w:t>Reflexionar y distinguir las condiciones económicas, políticas, sociales e ideológicas que contextualizar el origen g desarrollo de la Comunicación como capo de objeto de estudio dentro de la corriente funcionalista.</w:t>
      </w:r>
    </w:p>
    <w:p w:rsidR="00393076" w:rsidRPr="00393076" w:rsidRDefault="00C03092" w:rsidP="00C03092">
      <w:pPr>
        <w:spacing w:line="240" w:lineRule="auto"/>
        <w:jc w:val="both"/>
        <w:rPr>
          <w:rFonts w:ascii="Tahoma" w:hAnsi="Tahoma" w:cs="Tahoma"/>
          <w:sz w:val="16"/>
          <w:szCs w:val="16"/>
          <w:lang w:val="es-MX"/>
        </w:rPr>
      </w:pPr>
      <w:r w:rsidRPr="00C03092">
        <w:rPr>
          <w:rFonts w:ascii="Tahoma" w:hAnsi="Tahoma" w:cs="Tahoma"/>
          <w:sz w:val="16"/>
          <w:szCs w:val="16"/>
          <w:lang w:val="es-MX"/>
        </w:rPr>
        <w:t xml:space="preserve">Comprender el carácter </w:t>
      </w:r>
      <w:proofErr w:type="spellStart"/>
      <w:r w:rsidRPr="00C03092">
        <w:rPr>
          <w:rFonts w:ascii="Tahoma" w:hAnsi="Tahoma" w:cs="Tahoma"/>
          <w:sz w:val="16"/>
          <w:szCs w:val="16"/>
          <w:lang w:val="es-MX"/>
        </w:rPr>
        <w:t>multi</w:t>
      </w:r>
      <w:proofErr w:type="spellEnd"/>
      <w:r w:rsidRPr="00C03092">
        <w:rPr>
          <w:rFonts w:ascii="Tahoma" w:hAnsi="Tahoma" w:cs="Tahoma"/>
          <w:sz w:val="16"/>
          <w:szCs w:val="16"/>
          <w:lang w:val="es-MX"/>
        </w:rPr>
        <w:t xml:space="preserve">, </w:t>
      </w:r>
      <w:r w:rsidR="00E9304A">
        <w:rPr>
          <w:rFonts w:ascii="Tahoma" w:hAnsi="Tahoma" w:cs="Tahoma"/>
          <w:sz w:val="16"/>
          <w:szCs w:val="16"/>
          <w:lang w:val="es-MX"/>
        </w:rPr>
        <w:t>i</w:t>
      </w:r>
      <w:r w:rsidRPr="00C03092">
        <w:rPr>
          <w:rFonts w:ascii="Tahoma" w:hAnsi="Tahoma" w:cs="Tahoma"/>
          <w:sz w:val="16"/>
          <w:szCs w:val="16"/>
          <w:lang w:val="es-MX"/>
        </w:rPr>
        <w:t xml:space="preserve">nter y </w:t>
      </w:r>
      <w:proofErr w:type="spellStart"/>
      <w:r w:rsidRPr="00C03092">
        <w:rPr>
          <w:rFonts w:ascii="Tahoma" w:hAnsi="Tahoma" w:cs="Tahoma"/>
          <w:sz w:val="16"/>
          <w:szCs w:val="16"/>
          <w:lang w:val="es-MX"/>
        </w:rPr>
        <w:t>tra</w:t>
      </w:r>
      <w:r w:rsidR="00E9304A">
        <w:rPr>
          <w:rFonts w:ascii="Tahoma" w:hAnsi="Tahoma" w:cs="Tahoma"/>
          <w:sz w:val="16"/>
          <w:szCs w:val="16"/>
          <w:lang w:val="es-MX"/>
        </w:rPr>
        <w:t>n</w:t>
      </w:r>
      <w:r w:rsidRPr="00C03092">
        <w:rPr>
          <w:rFonts w:ascii="Tahoma" w:hAnsi="Tahoma" w:cs="Tahoma"/>
          <w:sz w:val="16"/>
          <w:szCs w:val="16"/>
          <w:lang w:val="es-MX"/>
        </w:rPr>
        <w:t>sdisciplinario</w:t>
      </w:r>
      <w:proofErr w:type="spellEnd"/>
      <w:r w:rsidRPr="00C03092">
        <w:rPr>
          <w:rFonts w:ascii="Tahoma" w:hAnsi="Tahoma" w:cs="Tahoma"/>
          <w:sz w:val="16"/>
          <w:szCs w:val="16"/>
          <w:lang w:val="es-MX"/>
        </w:rPr>
        <w:t xml:space="preserve"> de la comunicación como objeto de estudio</w:t>
      </w:r>
      <w:r w:rsidR="008065D2" w:rsidRPr="008065D2">
        <w:rPr>
          <w:rFonts w:ascii="Tahoma" w:hAnsi="Tahoma" w:cs="Tahoma"/>
          <w:sz w:val="16"/>
          <w:szCs w:val="16"/>
          <w:lang w:val="es-MX"/>
        </w:rPr>
        <w:t>.</w:t>
      </w:r>
      <w:r w:rsidR="006074EE">
        <w:rPr>
          <w:rFonts w:ascii="Tahoma" w:hAnsi="Tahoma" w:cs="Tahoma"/>
          <w:sz w:val="16"/>
          <w:szCs w:val="16"/>
          <w:lang w:val="es-MX"/>
        </w:rPr>
        <w:t>”</w:t>
      </w:r>
    </w:p>
    <w:p w:rsidR="00393076" w:rsidRDefault="00C4484E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Las diapositivas</w:t>
      </w:r>
      <w:r w:rsidR="00F94946"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 w:rsidR="00F94946"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E9304A">
        <w:rPr>
          <w:rFonts w:ascii="Tahoma" w:hAnsi="Tahoma" w:cs="Tahoma"/>
          <w:sz w:val="16"/>
          <w:szCs w:val="16"/>
          <w:lang w:val="es-MX"/>
        </w:rPr>
        <w:t>sintetizan los postulados de los paradigmas, corrientes o escuelas teóricas que configuraron el campo emergente de la Comunicación en el concierto de las Ciencias Sociales a partir del siglo XX</w:t>
      </w:r>
      <w:r>
        <w:rPr>
          <w:rFonts w:ascii="Tahoma" w:hAnsi="Tahoma" w:cs="Tahoma"/>
          <w:sz w:val="16"/>
          <w:szCs w:val="16"/>
        </w:rPr>
        <w:t>.</w:t>
      </w:r>
      <w:r w:rsidR="00E9304A">
        <w:rPr>
          <w:rFonts w:ascii="Tahoma" w:hAnsi="Tahoma" w:cs="Tahoma"/>
          <w:sz w:val="16"/>
          <w:szCs w:val="16"/>
        </w:rPr>
        <w:t xml:space="preserve"> Se organizan las aportaciones de las teorías pioneras y de las que derivaron a partir de la investigación aplicada y la reflexión filosófica en teorías objetivas y cuantitativas, para dar paso a la exposición de los principales pilares teóricos que abonan al estudio de los fenómenos comunicacionales en múltiples contextos.</w:t>
      </w:r>
    </w:p>
    <w:p w:rsidR="00F94946" w:rsidRDefault="00DE1785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A partir de </w:t>
      </w:r>
      <w:r w:rsidR="008065D2">
        <w:rPr>
          <w:rFonts w:ascii="Tahoma" w:hAnsi="Tahoma" w:cs="Tahoma"/>
          <w:sz w:val="16"/>
          <w:szCs w:val="16"/>
          <w:lang w:val="es-MX"/>
        </w:rPr>
        <w:t>la presentación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="00ED39C8">
        <w:rPr>
          <w:rFonts w:ascii="Tahoma" w:hAnsi="Tahoma" w:cs="Tahoma"/>
          <w:sz w:val="16"/>
          <w:szCs w:val="16"/>
          <w:lang w:val="es-MX"/>
        </w:rPr>
        <w:t>e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l docente debe </w:t>
      </w:r>
      <w:r w:rsidR="008065D2">
        <w:rPr>
          <w:rFonts w:ascii="Tahoma" w:hAnsi="Tahoma" w:cs="Tahoma"/>
          <w:sz w:val="16"/>
          <w:szCs w:val="16"/>
          <w:lang w:val="es-MX"/>
        </w:rPr>
        <w:t xml:space="preserve">lograr que el alumno </w:t>
      </w:r>
      <w:r w:rsidR="00E9304A">
        <w:rPr>
          <w:rFonts w:ascii="Tahoma" w:hAnsi="Tahoma" w:cs="Tahoma"/>
          <w:sz w:val="16"/>
          <w:szCs w:val="16"/>
          <w:lang w:val="es-MX"/>
        </w:rPr>
        <w:t>pueda a</w:t>
      </w:r>
      <w:r w:rsidR="00E9304A" w:rsidRPr="00E9304A">
        <w:rPr>
          <w:rFonts w:ascii="Tahoma" w:hAnsi="Tahoma" w:cs="Tahoma"/>
          <w:sz w:val="16"/>
          <w:szCs w:val="16"/>
          <w:lang w:val="es-MX"/>
        </w:rPr>
        <w:t xml:space="preserve">nalizar los problemas que enfrenta la comunicación al caracterizarla como una disciplina para comprenderla como objeto de estudio en el desarrollo de la investigación </w:t>
      </w:r>
      <w:r w:rsidR="00E9304A" w:rsidRPr="00E9304A">
        <w:rPr>
          <w:rFonts w:ascii="Tahoma" w:hAnsi="Tahoma" w:cs="Tahoma"/>
          <w:sz w:val="16"/>
          <w:szCs w:val="16"/>
          <w:lang w:val="es-MX"/>
        </w:rPr>
        <w:lastRenderedPageBreak/>
        <w:t>comunicativa</w:t>
      </w:r>
      <w:r w:rsidR="00E9304A">
        <w:rPr>
          <w:rFonts w:ascii="Tahoma" w:hAnsi="Tahoma" w:cs="Tahoma"/>
          <w:sz w:val="16"/>
          <w:szCs w:val="16"/>
          <w:lang w:val="es-MX"/>
        </w:rPr>
        <w:t xml:space="preserve"> y c</w:t>
      </w:r>
      <w:r w:rsidR="00E9304A" w:rsidRPr="00E9304A">
        <w:rPr>
          <w:rFonts w:ascii="Tahoma" w:hAnsi="Tahoma" w:cs="Tahoma"/>
          <w:sz w:val="16"/>
          <w:szCs w:val="16"/>
          <w:lang w:val="es-MX"/>
        </w:rPr>
        <w:t>onocer los modelos de Comunicación para comprender a la comunicación como un proceso donde sus elementos se interrelacionan cumpliendo funciones específicas, y al mismo tiempo comprender el abordaje teórico a partir del cual se estudia a la comunicación</w:t>
      </w:r>
      <w:r w:rsidR="00E9304A">
        <w:rPr>
          <w:rFonts w:ascii="Tahoma" w:hAnsi="Tahoma" w:cs="Tahoma"/>
          <w:sz w:val="16"/>
          <w:szCs w:val="16"/>
          <w:lang w:val="es-MX"/>
        </w:rPr>
        <w:t>.</w:t>
      </w:r>
    </w:p>
    <w:p w:rsidR="00E9304A" w:rsidRDefault="00E9304A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393076" w:rsidRPr="00201233" w:rsidRDefault="00393076" w:rsidP="00E9304A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l docente </w:t>
      </w:r>
      <w:r w:rsidR="00E9304A">
        <w:rPr>
          <w:rFonts w:ascii="Tahoma" w:hAnsi="Tahoma" w:cs="Tahoma"/>
          <w:sz w:val="16"/>
          <w:szCs w:val="16"/>
          <w:lang w:val="es-MX"/>
        </w:rPr>
        <w:t>dirigirá las lecturas previas que contempla el programa de la UA para que los alumnos recuperen aspectos específicos de la caracterización y contextualización de las teorías que se presentan en las lecturas para que la presentación sea una síntesis desde la que se puedan pensar en situaciones próximas y pertinentes los procesos comunicativos como objeto de estudio científico, pero también como oportunidad de intervención profesional</w:t>
      </w:r>
      <w:r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ED39C8" w:rsidRDefault="00A80B21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 xml:space="preserve">Se proponen </w:t>
      </w:r>
      <w:r w:rsidR="00E9304A">
        <w:rPr>
          <w:rFonts w:ascii="Tahoma" w:hAnsi="Tahoma" w:cs="Tahoma"/>
          <w:sz w:val="16"/>
          <w:szCs w:val="16"/>
          <w:lang w:val="es-MX"/>
        </w:rPr>
        <w:t>actividades de aprendizaje que motiven al alumno a identificar, describir y analizar diferentes fenómenos comunicativos en escalas interpersonales, grupales, mediáticas y con distintos alcances</w:t>
      </w:r>
      <w:r w:rsidR="00BC1BFB">
        <w:rPr>
          <w:rFonts w:ascii="Tahoma" w:hAnsi="Tahoma" w:cs="Tahoma"/>
          <w:sz w:val="16"/>
          <w:szCs w:val="16"/>
          <w:lang w:val="es-MX"/>
        </w:rPr>
        <w:t xml:space="preserve"> (locales, regionales o globales) de manera que sea competente para el reconocimiento de la dimensión social y cultural de la Comunicación en todos los aspectos de la vida en común en el pasado, el presente e incluso la proyección en un futuro que exija el ajuste conceptual y metodológico de estas propuestas.</w:t>
      </w:r>
    </w:p>
    <w:p w:rsidR="00BC1BFB" w:rsidRDefault="00BC1BFB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C1BFB" w:rsidRDefault="00BC1BFB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C1BFB" w:rsidRDefault="00BC1BFB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BC1BFB" w:rsidRDefault="00BC1BFB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docente puede integrar diferentes lecturas contempladas en el programa de la UA para que se trabajen a modo de resumen o se integren en recursos como los diagramas o mapas mentales que conforman en mayor parte las explicaciones que ofrece este material didáctico.</w:t>
      </w:r>
      <w:bookmarkStart w:id="0" w:name="_GoBack"/>
      <w:bookmarkEnd w:id="0"/>
    </w:p>
    <w:p w:rsid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E5788D" w:rsidRPr="00AA07BC" w:rsidRDefault="00BC3D5B" w:rsidP="00ED39C8">
      <w:pPr>
        <w:jc w:val="both"/>
        <w:rPr>
          <w:lang w:val="es-MX"/>
        </w:rPr>
      </w:pPr>
      <w:r w:rsidRPr="00AA07BC">
        <w:rPr>
          <w:rFonts w:ascii="Tahoma" w:hAnsi="Tahoma" w:cs="Tahoma"/>
          <w:sz w:val="16"/>
          <w:szCs w:val="16"/>
          <w:lang w:val="es-MX"/>
        </w:rPr>
        <w:t>Se anexa disco para su proyección y ejemplar impreso del programa.</w:t>
      </w:r>
    </w:p>
    <w:sectPr w:rsidR="00E5788D" w:rsidRPr="00AA07BC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6B5C"/>
    <w:rsid w:val="0003439A"/>
    <w:rsid w:val="000816AD"/>
    <w:rsid w:val="0009532A"/>
    <w:rsid w:val="001130E2"/>
    <w:rsid w:val="00201233"/>
    <w:rsid w:val="002751FD"/>
    <w:rsid w:val="0029264B"/>
    <w:rsid w:val="003009F3"/>
    <w:rsid w:val="0034643E"/>
    <w:rsid w:val="00346E8A"/>
    <w:rsid w:val="00376022"/>
    <w:rsid w:val="00393076"/>
    <w:rsid w:val="003D2A29"/>
    <w:rsid w:val="004D7154"/>
    <w:rsid w:val="005015D9"/>
    <w:rsid w:val="00504832"/>
    <w:rsid w:val="005205ED"/>
    <w:rsid w:val="006074EE"/>
    <w:rsid w:val="00734F3C"/>
    <w:rsid w:val="0075364A"/>
    <w:rsid w:val="00785166"/>
    <w:rsid w:val="007C546D"/>
    <w:rsid w:val="008065D2"/>
    <w:rsid w:val="0081735F"/>
    <w:rsid w:val="00834A57"/>
    <w:rsid w:val="00834D29"/>
    <w:rsid w:val="00931F8E"/>
    <w:rsid w:val="00951BBF"/>
    <w:rsid w:val="009840DD"/>
    <w:rsid w:val="00A053E8"/>
    <w:rsid w:val="00A05727"/>
    <w:rsid w:val="00A52EED"/>
    <w:rsid w:val="00A80B21"/>
    <w:rsid w:val="00AA07BC"/>
    <w:rsid w:val="00AA2E95"/>
    <w:rsid w:val="00B23556"/>
    <w:rsid w:val="00B662C3"/>
    <w:rsid w:val="00B756B7"/>
    <w:rsid w:val="00BC1BFB"/>
    <w:rsid w:val="00BC3D5B"/>
    <w:rsid w:val="00C03092"/>
    <w:rsid w:val="00C4484E"/>
    <w:rsid w:val="00DB5504"/>
    <w:rsid w:val="00DE1785"/>
    <w:rsid w:val="00E041D6"/>
    <w:rsid w:val="00E5788D"/>
    <w:rsid w:val="00E9304A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45052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75124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549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LAS ARENAS DEL SENTIDO. FRENTES CULTURALES Y COMUNICACIÓN</vt:lpstr>
    </vt:vector>
  </TitlesOfParts>
  <Company>Hewlett-Packard</Company>
  <LinksUpToDate>false</LinksUpToDate>
  <CharactersWithSpaces>3563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LAS ARENAS DEL SENTIDO. FRENTES CULTURALES Y COMUNICACIÓN</dc:title>
  <dc:creator>Anaid Pérez Monteagudo</dc:creator>
  <cp:lastModifiedBy>tutoria</cp:lastModifiedBy>
  <cp:revision>3</cp:revision>
  <cp:lastPrinted>2015-10-01T00:28:00Z</cp:lastPrinted>
  <dcterms:created xsi:type="dcterms:W3CDTF">2015-10-01T01:26:00Z</dcterms:created>
  <dcterms:modified xsi:type="dcterms:W3CDTF">2015-10-01T01:48:00Z</dcterms:modified>
</cp:coreProperties>
</file>