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62D0" w:rsidRDefault="00CC62D0" w:rsidP="00CC62D0">
      <w:pPr>
        <w:jc w:val="center"/>
        <w:rPr>
          <w:rFonts w:ascii="Arial Narrow" w:hAnsi="Arial Narrow" w:cs="Microsoft Sans Serif"/>
          <w:b/>
          <w:color w:val="000000"/>
          <w:sz w:val="32"/>
          <w:szCs w:val="32"/>
        </w:rPr>
      </w:pPr>
    </w:p>
    <w:p w:rsidR="00CC62D0" w:rsidRDefault="00CC62D0" w:rsidP="00CC62D0">
      <w:pPr>
        <w:jc w:val="center"/>
        <w:rPr>
          <w:rFonts w:ascii="Arial Narrow" w:hAnsi="Arial Narrow" w:cs="Microsoft Sans Serif"/>
          <w:b/>
          <w:color w:val="000000"/>
          <w:sz w:val="32"/>
          <w:szCs w:val="32"/>
        </w:rPr>
      </w:pPr>
      <w:r w:rsidRPr="003F0E39">
        <w:rPr>
          <w:rFonts w:ascii="Arial Narrow" w:hAnsi="Arial Narrow" w:cs="Microsoft Sans Serif"/>
          <w:b/>
          <w:color w:val="000000"/>
          <w:sz w:val="32"/>
          <w:szCs w:val="32"/>
        </w:rPr>
        <w:t>GUÍA DE USO</w:t>
      </w:r>
    </w:p>
    <w:p w:rsidR="00CC62D0" w:rsidRDefault="00CC62D0" w:rsidP="00CC62D0">
      <w:pPr>
        <w:jc w:val="center"/>
        <w:rPr>
          <w:rFonts w:ascii="Arial Narrow" w:hAnsi="Arial Narrow" w:cs="Microsoft Sans Serif"/>
          <w:b/>
          <w:color w:val="000000"/>
          <w:sz w:val="32"/>
          <w:szCs w:val="32"/>
        </w:rPr>
      </w:pPr>
    </w:p>
    <w:p w:rsidR="00F2754F" w:rsidRDefault="00F2754F" w:rsidP="00F2754F">
      <w:pPr>
        <w:spacing w:line="360" w:lineRule="auto"/>
        <w:jc w:val="both"/>
        <w:rPr>
          <w:rFonts w:ascii="Arial Narrow" w:hAnsi="Arial Narrow"/>
          <w:sz w:val="28"/>
        </w:rPr>
      </w:pPr>
      <w:r>
        <w:rPr>
          <w:rFonts w:ascii="Arial Narrow" w:hAnsi="Arial Narrow"/>
          <w:sz w:val="28"/>
        </w:rPr>
        <w:t xml:space="preserve">El material didáctico que se presenta se elaboró como un medio de apoyo tanto para el docente como para el estudiante durante el desarrollo de la unidad de aprendizaje Ciencias de la Atmósfera, correspondiente al tercer periodo de </w:t>
      </w:r>
      <w:smartTag w:uri="urn:schemas-microsoft-com:office:smarttags" w:element="PersonName">
        <w:smartTagPr>
          <w:attr w:name="ProductID" w:val="la Licenciatura"/>
        </w:smartTagPr>
        <w:r>
          <w:rPr>
            <w:rFonts w:ascii="Arial Narrow" w:hAnsi="Arial Narrow"/>
            <w:sz w:val="28"/>
          </w:rPr>
          <w:t>la Licenciatura</w:t>
        </w:r>
      </w:smartTag>
      <w:r>
        <w:rPr>
          <w:rFonts w:ascii="Arial Narrow" w:hAnsi="Arial Narrow"/>
          <w:sz w:val="28"/>
        </w:rPr>
        <w:t xml:space="preserve"> en Ciencias Ambientales. El conjunto de diapositivas expone </w:t>
      </w:r>
      <w:r w:rsidR="0055022C">
        <w:rPr>
          <w:rFonts w:ascii="Arial Narrow" w:hAnsi="Arial Narrow"/>
          <w:sz w:val="28"/>
        </w:rPr>
        <w:t xml:space="preserve">de manera puntual </w:t>
      </w:r>
      <w:r w:rsidR="00E91261">
        <w:rPr>
          <w:rFonts w:ascii="Arial Narrow" w:hAnsi="Arial Narrow"/>
          <w:sz w:val="28"/>
        </w:rPr>
        <w:t>los contenidos</w:t>
      </w:r>
      <w:r w:rsidR="007E27F2">
        <w:rPr>
          <w:rFonts w:ascii="Arial Narrow" w:hAnsi="Arial Narrow"/>
          <w:sz w:val="28"/>
        </w:rPr>
        <w:t xml:space="preserve"> </w:t>
      </w:r>
      <w:r w:rsidR="00CA164C">
        <w:rPr>
          <w:rFonts w:ascii="Arial Narrow" w:hAnsi="Arial Narrow"/>
          <w:sz w:val="28"/>
        </w:rPr>
        <w:t>correspondientes a</w:t>
      </w:r>
      <w:r w:rsidR="007E27F2">
        <w:rPr>
          <w:rFonts w:ascii="Arial Narrow" w:hAnsi="Arial Narrow"/>
          <w:sz w:val="28"/>
        </w:rPr>
        <w:t>l tema de</w:t>
      </w:r>
      <w:r w:rsidR="00CA164C">
        <w:rPr>
          <w:rFonts w:ascii="Arial Narrow" w:hAnsi="Arial Narrow"/>
          <w:sz w:val="28"/>
        </w:rPr>
        <w:t xml:space="preserve"> Radiación solar</w:t>
      </w:r>
      <w:r>
        <w:rPr>
          <w:rFonts w:ascii="Arial Narrow" w:hAnsi="Arial Narrow"/>
          <w:sz w:val="28"/>
        </w:rPr>
        <w:t>.</w:t>
      </w:r>
    </w:p>
    <w:p w:rsidR="00F2754F" w:rsidRDefault="00F2754F" w:rsidP="00CC62D0">
      <w:pPr>
        <w:spacing w:line="360" w:lineRule="auto"/>
        <w:jc w:val="both"/>
        <w:rPr>
          <w:rFonts w:ascii="Arial Narrow" w:hAnsi="Arial Narrow" w:cs="Microsoft Sans Serif"/>
          <w:color w:val="000000"/>
          <w:sz w:val="28"/>
          <w:szCs w:val="28"/>
        </w:rPr>
      </w:pPr>
    </w:p>
    <w:p w:rsidR="00CC62D0" w:rsidRDefault="00CC62D0" w:rsidP="00CC62D0">
      <w:pPr>
        <w:spacing w:line="360" w:lineRule="auto"/>
        <w:jc w:val="both"/>
        <w:rPr>
          <w:rFonts w:ascii="Arial Narrow" w:hAnsi="Arial Narrow" w:cs="Microsoft Sans Serif"/>
          <w:sz w:val="28"/>
          <w:szCs w:val="28"/>
        </w:rPr>
      </w:pPr>
      <w:r w:rsidRPr="00927603">
        <w:rPr>
          <w:rFonts w:ascii="Arial Narrow" w:hAnsi="Arial Narrow" w:cs="Microsoft Sans Serif"/>
          <w:sz w:val="28"/>
          <w:szCs w:val="28"/>
        </w:rPr>
        <w:t>Como primer elemento, la</w:t>
      </w:r>
      <w:r w:rsidR="00DF1879">
        <w:rPr>
          <w:rFonts w:ascii="Arial Narrow" w:hAnsi="Arial Narrow" w:cs="Microsoft Sans Serif"/>
          <w:sz w:val="28"/>
          <w:szCs w:val="28"/>
        </w:rPr>
        <w:t>s presentacio</w:t>
      </w:r>
      <w:r w:rsidRPr="00927603">
        <w:rPr>
          <w:rFonts w:ascii="Arial Narrow" w:hAnsi="Arial Narrow" w:cs="Microsoft Sans Serif"/>
          <w:sz w:val="28"/>
          <w:szCs w:val="28"/>
        </w:rPr>
        <w:t>n</w:t>
      </w:r>
      <w:r w:rsidR="00DF1879">
        <w:rPr>
          <w:rFonts w:ascii="Arial Narrow" w:hAnsi="Arial Narrow" w:cs="Microsoft Sans Serif"/>
          <w:sz w:val="28"/>
          <w:szCs w:val="28"/>
        </w:rPr>
        <w:t>es</w:t>
      </w:r>
      <w:r w:rsidRPr="00927603">
        <w:rPr>
          <w:rFonts w:ascii="Arial Narrow" w:hAnsi="Arial Narrow" w:cs="Microsoft Sans Serif"/>
          <w:sz w:val="28"/>
          <w:szCs w:val="28"/>
        </w:rPr>
        <w:t xml:space="preserve"> señala</w:t>
      </w:r>
      <w:r w:rsidR="00DF1879">
        <w:rPr>
          <w:rFonts w:ascii="Arial Narrow" w:hAnsi="Arial Narrow" w:cs="Microsoft Sans Serif"/>
          <w:sz w:val="28"/>
          <w:szCs w:val="28"/>
        </w:rPr>
        <w:t>n</w:t>
      </w:r>
      <w:r w:rsidRPr="00927603">
        <w:rPr>
          <w:rFonts w:ascii="Arial Narrow" w:hAnsi="Arial Narrow" w:cs="Microsoft Sans Serif"/>
          <w:sz w:val="28"/>
          <w:szCs w:val="28"/>
        </w:rPr>
        <w:t xml:space="preserve"> los objetivos a cumplir una vez desarrollado el tema, éstos están perfectamente ligados y son coherentes con aquellos establecidos en el programa de estudios por competencias de la unidad de aprendizaje. Es necesario mencionar, que el alcance de dichos objetivos no será exclusivamente a través del uso y exposición de este material visual, además se contemplan estrategias de aprendizaje como </w:t>
      </w:r>
      <w:r w:rsidR="00B72E03">
        <w:rPr>
          <w:rFonts w:ascii="Arial Narrow" w:hAnsi="Arial Narrow" w:cs="Microsoft Sans Serif"/>
          <w:sz w:val="28"/>
          <w:szCs w:val="28"/>
        </w:rPr>
        <w:t xml:space="preserve">experimentos caseros, </w:t>
      </w:r>
      <w:r w:rsidR="00CA164C">
        <w:rPr>
          <w:rFonts w:ascii="Arial Narrow" w:hAnsi="Arial Narrow" w:cs="Microsoft Sans Serif"/>
          <w:sz w:val="28"/>
          <w:szCs w:val="28"/>
        </w:rPr>
        <w:t xml:space="preserve">investigaciones documentales y </w:t>
      </w:r>
      <w:r w:rsidRPr="00927603">
        <w:rPr>
          <w:rFonts w:ascii="Arial Narrow" w:hAnsi="Arial Narrow" w:cs="Microsoft Sans Serif"/>
          <w:sz w:val="28"/>
          <w:szCs w:val="28"/>
        </w:rPr>
        <w:t xml:space="preserve">la resolución </w:t>
      </w:r>
      <w:r w:rsidR="007E27F2">
        <w:rPr>
          <w:rFonts w:ascii="Arial Narrow" w:hAnsi="Arial Narrow" w:cs="Microsoft Sans Serif"/>
          <w:sz w:val="28"/>
          <w:szCs w:val="28"/>
        </w:rPr>
        <w:t xml:space="preserve">de </w:t>
      </w:r>
      <w:r w:rsidRPr="00927603">
        <w:rPr>
          <w:rFonts w:ascii="Arial Narrow" w:hAnsi="Arial Narrow" w:cs="Microsoft Sans Serif"/>
          <w:sz w:val="28"/>
          <w:szCs w:val="28"/>
        </w:rPr>
        <w:t xml:space="preserve">ejercicios, </w:t>
      </w:r>
      <w:r w:rsidR="00CA164C">
        <w:rPr>
          <w:rFonts w:ascii="Arial Narrow" w:hAnsi="Arial Narrow" w:cs="Microsoft Sans Serif"/>
          <w:sz w:val="28"/>
          <w:szCs w:val="28"/>
        </w:rPr>
        <w:t xml:space="preserve">las cuales </w:t>
      </w:r>
      <w:r w:rsidRPr="00927603">
        <w:rPr>
          <w:rFonts w:ascii="Arial Narrow" w:hAnsi="Arial Narrow" w:cs="Microsoft Sans Serif"/>
          <w:sz w:val="28"/>
          <w:szCs w:val="28"/>
        </w:rPr>
        <w:t xml:space="preserve">se especifican en los </w:t>
      </w:r>
      <w:r w:rsidR="00B72E03">
        <w:rPr>
          <w:rFonts w:ascii="Arial Narrow" w:hAnsi="Arial Narrow" w:cs="Microsoft Sans Serif"/>
          <w:sz w:val="28"/>
          <w:szCs w:val="28"/>
        </w:rPr>
        <w:t xml:space="preserve">pre-requisitos </w:t>
      </w:r>
      <w:r w:rsidRPr="00927603">
        <w:rPr>
          <w:rFonts w:ascii="Arial Narrow" w:hAnsi="Arial Narrow" w:cs="Microsoft Sans Serif"/>
          <w:sz w:val="28"/>
          <w:szCs w:val="28"/>
        </w:rPr>
        <w:t xml:space="preserve">o en las actividades complementarias. En este sentido, se propone que el material visual </w:t>
      </w:r>
      <w:r w:rsidR="00CA164C">
        <w:rPr>
          <w:rFonts w:ascii="Arial Narrow" w:hAnsi="Arial Narrow" w:cs="Microsoft Sans Serif"/>
          <w:sz w:val="28"/>
          <w:szCs w:val="28"/>
        </w:rPr>
        <w:t xml:space="preserve">sirva como guía para conducir </w:t>
      </w:r>
      <w:r w:rsidR="007E27F2">
        <w:rPr>
          <w:rFonts w:ascii="Arial Narrow" w:hAnsi="Arial Narrow" w:cs="Microsoft Sans Serif"/>
          <w:sz w:val="28"/>
          <w:szCs w:val="28"/>
        </w:rPr>
        <w:t>la discusión de temas previamente indagados por el alumno, así como trasladar lo observado en los experimentos caseros a los procesos que ocurren en la atmósfera terrestre.</w:t>
      </w:r>
    </w:p>
    <w:p w:rsidR="007E27F2" w:rsidRDefault="007E27F2" w:rsidP="00CC62D0">
      <w:pPr>
        <w:spacing w:line="360" w:lineRule="auto"/>
        <w:jc w:val="both"/>
        <w:rPr>
          <w:rFonts w:ascii="Arial Narrow" w:hAnsi="Arial Narrow" w:cs="Microsoft Sans Serif"/>
          <w:sz w:val="28"/>
          <w:szCs w:val="28"/>
        </w:rPr>
      </w:pPr>
    </w:p>
    <w:p w:rsidR="007E27F2" w:rsidRPr="00927603" w:rsidRDefault="007E27F2" w:rsidP="00CC62D0">
      <w:pPr>
        <w:spacing w:line="360" w:lineRule="auto"/>
        <w:jc w:val="both"/>
        <w:rPr>
          <w:rFonts w:ascii="Arial Narrow" w:hAnsi="Arial Narrow" w:cs="Microsoft Sans Serif"/>
          <w:color w:val="000000"/>
          <w:sz w:val="28"/>
          <w:szCs w:val="28"/>
        </w:rPr>
      </w:pPr>
      <w:r>
        <w:rPr>
          <w:rFonts w:ascii="Arial Narrow" w:hAnsi="Arial Narrow" w:cs="Microsoft Sans Serif"/>
          <w:sz w:val="28"/>
          <w:szCs w:val="28"/>
        </w:rPr>
        <w:t>Se recomienda ampliamente, que el material sea proporcionado a los estudiantes pr</w:t>
      </w:r>
      <w:r w:rsidR="001840AF">
        <w:rPr>
          <w:rFonts w:ascii="Arial Narrow" w:hAnsi="Arial Narrow" w:cs="Microsoft Sans Serif"/>
          <w:sz w:val="28"/>
          <w:szCs w:val="28"/>
        </w:rPr>
        <w:t>evio a las sesiones de clase, con objeto de que puedan ir desarrollando y complementando la información ahí vertida con lo discutido durante las clases.</w:t>
      </w:r>
    </w:p>
    <w:p w:rsidR="00F2754F" w:rsidRDefault="00F2754F" w:rsidP="00CC62D0">
      <w:pPr>
        <w:spacing w:line="360" w:lineRule="auto"/>
        <w:jc w:val="both"/>
        <w:rPr>
          <w:rFonts w:ascii="Arial Narrow" w:hAnsi="Arial Narrow" w:cs="Microsoft Sans Serif"/>
          <w:color w:val="000000"/>
          <w:sz w:val="28"/>
          <w:szCs w:val="28"/>
        </w:rPr>
      </w:pPr>
    </w:p>
    <w:p w:rsidR="00F2754F" w:rsidRDefault="00F2754F" w:rsidP="00CC62D0">
      <w:pPr>
        <w:spacing w:line="360" w:lineRule="auto"/>
        <w:jc w:val="both"/>
        <w:rPr>
          <w:rFonts w:ascii="Arial Narrow" w:hAnsi="Arial Narrow" w:cs="Microsoft Sans Serif"/>
          <w:color w:val="000000"/>
          <w:sz w:val="28"/>
          <w:szCs w:val="28"/>
        </w:rPr>
      </w:pPr>
    </w:p>
    <w:p w:rsidR="00CC62D0" w:rsidRDefault="00CC62D0" w:rsidP="00CC62D0">
      <w:pPr>
        <w:spacing w:line="360" w:lineRule="auto"/>
        <w:jc w:val="both"/>
        <w:rPr>
          <w:rFonts w:ascii="Arial Narrow" w:hAnsi="Arial Narrow" w:cs="Microsoft Sans Serif"/>
          <w:color w:val="000000"/>
          <w:sz w:val="28"/>
          <w:szCs w:val="28"/>
        </w:rPr>
      </w:pPr>
    </w:p>
    <w:sectPr w:rsidR="00CC62D0" w:rsidSect="00233334">
      <w:headerReference w:type="default" r:id="rId8"/>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1E01" w:rsidRDefault="00081E01" w:rsidP="00CC62D0">
      <w:r>
        <w:separator/>
      </w:r>
    </w:p>
  </w:endnote>
  <w:endnote w:type="continuationSeparator" w:id="0">
    <w:p w:rsidR="00081E01" w:rsidRDefault="00081E01" w:rsidP="00CC62D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Microsoft Sans Serif">
    <w:panose1 w:val="020B0604020202020204"/>
    <w:charset w:val="00"/>
    <w:family w:val="swiss"/>
    <w:pitch w:val="variable"/>
    <w:sig w:usb0="E1002AFF" w:usb1="C0000002"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1E01" w:rsidRDefault="00081E01" w:rsidP="00CC62D0">
      <w:r>
        <w:separator/>
      </w:r>
    </w:p>
  </w:footnote>
  <w:footnote w:type="continuationSeparator" w:id="0">
    <w:p w:rsidR="00081E01" w:rsidRDefault="00081E01" w:rsidP="00CC62D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7938"/>
      <w:gridCol w:w="1130"/>
    </w:tblGrid>
    <w:tr w:rsidR="00CC62D0">
      <w:trPr>
        <w:trHeight w:val="288"/>
      </w:trPr>
      <w:sdt>
        <w:sdtPr>
          <w:rPr>
            <w:rFonts w:asciiTheme="majorHAnsi" w:eastAsiaTheme="majorEastAsia" w:hAnsiTheme="majorHAnsi" w:cstheme="majorBidi"/>
            <w:sz w:val="22"/>
            <w:szCs w:val="22"/>
          </w:rPr>
          <w:alias w:val="Título"/>
          <w:id w:val="77761602"/>
          <w:placeholder>
            <w:docPart w:val="A05E386F4AC24BAB839910C398082B21"/>
          </w:placeholder>
          <w:dataBinding w:prefixMappings="xmlns:ns0='http://schemas.openxmlformats.org/package/2006/metadata/core-properties' xmlns:ns1='http://purl.org/dc/elements/1.1/'" w:xpath="/ns0:coreProperties[1]/ns1:title[1]" w:storeItemID="{6C3C8BC8-F283-45AE-878A-BAB7291924A1}"/>
          <w:text/>
        </w:sdtPr>
        <w:sdtContent>
          <w:tc>
            <w:tcPr>
              <w:tcW w:w="7765" w:type="dxa"/>
            </w:tcPr>
            <w:p w:rsidR="00CC62D0" w:rsidRDefault="00323448" w:rsidP="00323448">
              <w:pPr>
                <w:pStyle w:val="Encabezado"/>
                <w:jc w:val="right"/>
                <w:rPr>
                  <w:rFonts w:asciiTheme="majorHAnsi" w:eastAsiaTheme="majorEastAsia" w:hAnsiTheme="majorHAnsi" w:cstheme="majorBidi"/>
                  <w:sz w:val="36"/>
                  <w:szCs w:val="36"/>
                </w:rPr>
              </w:pPr>
              <w:r>
                <w:rPr>
                  <w:rFonts w:asciiTheme="majorHAnsi" w:eastAsiaTheme="majorEastAsia" w:hAnsiTheme="majorHAnsi" w:cstheme="majorBidi"/>
                  <w:sz w:val="22"/>
                  <w:szCs w:val="22"/>
                </w:rPr>
                <w:t>Ciencias  de la Atmósfera</w:t>
              </w:r>
              <w:r w:rsidR="00CC62D0" w:rsidRPr="00D26566">
                <w:rPr>
                  <w:rFonts w:asciiTheme="majorHAnsi" w:eastAsiaTheme="majorEastAsia" w:hAnsiTheme="majorHAnsi" w:cstheme="majorBidi"/>
                  <w:sz w:val="22"/>
                  <w:szCs w:val="22"/>
                </w:rPr>
                <w:t xml:space="preserve">: </w:t>
              </w:r>
              <w:r w:rsidR="00A70349">
                <w:rPr>
                  <w:rFonts w:asciiTheme="majorHAnsi" w:eastAsiaTheme="majorEastAsia" w:hAnsiTheme="majorHAnsi" w:cstheme="majorBidi"/>
                  <w:sz w:val="22"/>
                  <w:szCs w:val="22"/>
                </w:rPr>
                <w:t>Radiación solar</w:t>
              </w:r>
            </w:p>
          </w:tc>
        </w:sdtContent>
      </w:sdt>
      <w:sdt>
        <w:sdtPr>
          <w:rPr>
            <w:rFonts w:asciiTheme="majorHAnsi" w:eastAsiaTheme="majorEastAsia" w:hAnsiTheme="majorHAnsi" w:cstheme="majorBidi"/>
            <w:b/>
            <w:bCs/>
            <w:color w:val="4F81BD" w:themeColor="accent1"/>
            <w:sz w:val="36"/>
            <w:szCs w:val="36"/>
          </w:rPr>
          <w:alias w:val="Año"/>
          <w:id w:val="77761609"/>
          <w:placeholder>
            <w:docPart w:val="6628AEF778354F098E7F233B3EFA8465"/>
          </w:placeholder>
          <w:dataBinding w:prefixMappings="xmlns:ns0='http://schemas.microsoft.com/office/2006/coverPageProps'" w:xpath="/ns0:CoverPageProperties[1]/ns0:PublishDate[1]" w:storeItemID="{55AF091B-3C7A-41E3-B477-F2FDAA23CFDA}"/>
          <w:date w:fullDate="2015-01-01T00:00:00Z">
            <w:dateFormat w:val="yyyy"/>
            <w:lid w:val="es-ES"/>
            <w:storeMappedDataAs w:val="dateTime"/>
            <w:calendar w:val="gregorian"/>
          </w:date>
        </w:sdtPr>
        <w:sdtContent>
          <w:tc>
            <w:tcPr>
              <w:tcW w:w="1105" w:type="dxa"/>
            </w:tcPr>
            <w:p w:rsidR="00CC62D0" w:rsidRDefault="00A70349">
              <w:pPr>
                <w:pStyle w:val="Encabezado"/>
                <w:rPr>
                  <w:rFonts w:asciiTheme="majorHAnsi" w:eastAsiaTheme="majorEastAsia" w:hAnsiTheme="majorHAnsi" w:cstheme="majorBidi"/>
                  <w:b/>
                  <w:bCs/>
                  <w:color w:val="4F81BD" w:themeColor="accent1"/>
                  <w:sz w:val="36"/>
                  <w:szCs w:val="36"/>
                </w:rPr>
              </w:pPr>
              <w:r>
                <w:rPr>
                  <w:rFonts w:asciiTheme="majorHAnsi" w:eastAsiaTheme="majorEastAsia" w:hAnsiTheme="majorHAnsi" w:cstheme="majorBidi"/>
                  <w:b/>
                  <w:bCs/>
                  <w:color w:val="4F81BD" w:themeColor="accent1"/>
                  <w:sz w:val="36"/>
                  <w:szCs w:val="36"/>
                  <w:lang w:val="es-ES"/>
                </w:rPr>
                <w:t>2015</w:t>
              </w:r>
            </w:p>
          </w:tc>
        </w:sdtContent>
      </w:sdt>
    </w:tr>
  </w:tbl>
  <w:p w:rsidR="00CC62D0" w:rsidRDefault="00CC62D0">
    <w:pPr>
      <w:pStyle w:val="Encabezad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rsids>
    <w:rsidRoot w:val="00CC62D0"/>
    <w:rsid w:val="00053C49"/>
    <w:rsid w:val="00081E01"/>
    <w:rsid w:val="0012019C"/>
    <w:rsid w:val="001274FF"/>
    <w:rsid w:val="001840AF"/>
    <w:rsid w:val="00233334"/>
    <w:rsid w:val="002B61F1"/>
    <w:rsid w:val="00323448"/>
    <w:rsid w:val="00420828"/>
    <w:rsid w:val="0055022C"/>
    <w:rsid w:val="007D72D4"/>
    <w:rsid w:val="007E27F2"/>
    <w:rsid w:val="00971391"/>
    <w:rsid w:val="00A70349"/>
    <w:rsid w:val="00AE1878"/>
    <w:rsid w:val="00B72E03"/>
    <w:rsid w:val="00CA164C"/>
    <w:rsid w:val="00CC62D0"/>
    <w:rsid w:val="00CF36C5"/>
    <w:rsid w:val="00D26566"/>
    <w:rsid w:val="00D42F86"/>
    <w:rsid w:val="00DF1879"/>
    <w:rsid w:val="00E15BC5"/>
    <w:rsid w:val="00E91261"/>
    <w:rsid w:val="00F2754F"/>
    <w:rsid w:val="00FA72D8"/>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62D0"/>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CC62D0"/>
    <w:rPr>
      <w:rFonts w:ascii="Tahoma" w:hAnsi="Tahoma" w:cs="Tahoma"/>
      <w:sz w:val="16"/>
      <w:szCs w:val="16"/>
    </w:rPr>
  </w:style>
  <w:style w:type="character" w:customStyle="1" w:styleId="TextodegloboCar">
    <w:name w:val="Texto de globo Car"/>
    <w:basedOn w:val="Fuentedeprrafopredeter"/>
    <w:link w:val="Textodeglobo"/>
    <w:uiPriority w:val="99"/>
    <w:semiHidden/>
    <w:rsid w:val="00CC62D0"/>
    <w:rPr>
      <w:rFonts w:ascii="Tahoma" w:eastAsia="Times New Roman" w:hAnsi="Tahoma" w:cs="Tahoma"/>
      <w:sz w:val="16"/>
      <w:szCs w:val="16"/>
      <w:lang w:eastAsia="es-ES"/>
    </w:rPr>
  </w:style>
  <w:style w:type="paragraph" w:styleId="Encabezado">
    <w:name w:val="header"/>
    <w:basedOn w:val="Normal"/>
    <w:link w:val="EncabezadoCar"/>
    <w:uiPriority w:val="99"/>
    <w:unhideWhenUsed/>
    <w:rsid w:val="00CC62D0"/>
    <w:pPr>
      <w:tabs>
        <w:tab w:val="center" w:pos="4419"/>
        <w:tab w:val="right" w:pos="8838"/>
      </w:tabs>
    </w:pPr>
  </w:style>
  <w:style w:type="character" w:customStyle="1" w:styleId="EncabezadoCar">
    <w:name w:val="Encabezado Car"/>
    <w:basedOn w:val="Fuentedeprrafopredeter"/>
    <w:link w:val="Encabezado"/>
    <w:uiPriority w:val="99"/>
    <w:rsid w:val="00CC62D0"/>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semiHidden/>
    <w:unhideWhenUsed/>
    <w:rsid w:val="00CC62D0"/>
    <w:pPr>
      <w:tabs>
        <w:tab w:val="center" w:pos="4419"/>
        <w:tab w:val="right" w:pos="8838"/>
      </w:tabs>
    </w:pPr>
  </w:style>
  <w:style w:type="character" w:customStyle="1" w:styleId="PiedepginaCar">
    <w:name w:val="Pie de página Car"/>
    <w:basedOn w:val="Fuentedeprrafopredeter"/>
    <w:link w:val="Piedepgina"/>
    <w:uiPriority w:val="99"/>
    <w:semiHidden/>
    <w:rsid w:val="00CC62D0"/>
    <w:rPr>
      <w:rFonts w:ascii="Times New Roman" w:eastAsia="Times New Roman" w:hAnsi="Times New Roman" w:cs="Times New Roman"/>
      <w:sz w:val="24"/>
      <w:szCs w:val="24"/>
      <w:lang w:eastAsia="es-ES"/>
    </w:rPr>
  </w:style>
</w:styles>
</file>

<file path=word/webSettings.xml><?xml version="1.0" encoding="utf-8"?>
<w:webSettings xmlns:r="http://schemas.openxmlformats.org/officeDocument/2006/relationships" xmlns:w="http://schemas.openxmlformats.org/wordprocessingml/2006/main">
  <w:divs>
    <w:div w:id="55332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A05E386F4AC24BAB839910C398082B21"/>
        <w:category>
          <w:name w:val="General"/>
          <w:gallery w:val="placeholder"/>
        </w:category>
        <w:types>
          <w:type w:val="bbPlcHdr"/>
        </w:types>
        <w:behaviors>
          <w:behavior w:val="content"/>
        </w:behaviors>
        <w:guid w:val="{8EFB8C36-B84D-4534-99F9-1F7946F95F32}"/>
      </w:docPartPr>
      <w:docPartBody>
        <w:p w:rsidR="00645B10" w:rsidRDefault="00402948" w:rsidP="00402948">
          <w:pPr>
            <w:pStyle w:val="A05E386F4AC24BAB839910C398082B21"/>
          </w:pPr>
          <w:r>
            <w:rPr>
              <w:rFonts w:asciiTheme="majorHAnsi" w:eastAsiaTheme="majorEastAsia" w:hAnsiTheme="majorHAnsi" w:cstheme="majorBidi"/>
              <w:sz w:val="36"/>
              <w:szCs w:val="36"/>
              <w:lang w:val="es-ES"/>
            </w:rPr>
            <w:t>[Escribir el título del documento]</w:t>
          </w:r>
        </w:p>
      </w:docPartBody>
    </w:docPart>
    <w:docPart>
      <w:docPartPr>
        <w:name w:val="6628AEF778354F098E7F233B3EFA8465"/>
        <w:category>
          <w:name w:val="General"/>
          <w:gallery w:val="placeholder"/>
        </w:category>
        <w:types>
          <w:type w:val="bbPlcHdr"/>
        </w:types>
        <w:behaviors>
          <w:behavior w:val="content"/>
        </w:behaviors>
        <w:guid w:val="{5366AF34-78F0-480F-8CC4-C7D6D1E0D708}"/>
      </w:docPartPr>
      <w:docPartBody>
        <w:p w:rsidR="00645B10" w:rsidRDefault="00402948" w:rsidP="00402948">
          <w:pPr>
            <w:pStyle w:val="6628AEF778354F098E7F233B3EFA8465"/>
          </w:pPr>
          <w:r>
            <w:rPr>
              <w:rFonts w:asciiTheme="majorHAnsi" w:eastAsiaTheme="majorEastAsia" w:hAnsiTheme="majorHAnsi" w:cstheme="majorBidi"/>
              <w:b/>
              <w:bCs/>
              <w:color w:val="4F81BD" w:themeColor="accent1"/>
              <w:sz w:val="36"/>
              <w:szCs w:val="36"/>
              <w:lang w:val="es-ES"/>
            </w:rPr>
            <w:t>[Año]</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Microsoft Sans Serif">
    <w:panose1 w:val="020B0604020202020204"/>
    <w:charset w:val="00"/>
    <w:family w:val="swiss"/>
    <w:pitch w:val="variable"/>
    <w:sig w:usb0="E1002AFF" w:usb1="C0000002"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402948"/>
    <w:rsid w:val="00402948"/>
    <w:rsid w:val="00645B10"/>
    <w:rsid w:val="007A270F"/>
    <w:rsid w:val="00847CB2"/>
    <w:rsid w:val="00E148B1"/>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5B10"/>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05E386F4AC24BAB839910C398082B21">
    <w:name w:val="A05E386F4AC24BAB839910C398082B21"/>
    <w:rsid w:val="00402948"/>
  </w:style>
  <w:style w:type="paragraph" w:customStyle="1" w:styleId="6628AEF778354F098E7F233B3EFA8465">
    <w:name w:val="6628AEF778354F098E7F233B3EFA8465"/>
    <w:rsid w:val="00402948"/>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3FE2F15-13C4-4E46-8027-FD6FE6543E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Pages>
  <Words>231</Words>
  <Characters>1272</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Ciencias  de la Atmósfera: Radiación solar</vt:lpstr>
    </vt:vector>
  </TitlesOfParts>
  <Company>Hewlett-Packard Company</Company>
  <LinksUpToDate>false</LinksUpToDate>
  <CharactersWithSpaces>1501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Ciencias  de la Atmósfera: Radiación solar</dc:title>
  <dc:creator>Adriana</dc:creator>
  <cp:lastModifiedBy>Adriana</cp:lastModifiedBy>
  <cp:revision>5</cp:revision>
  <dcterms:created xsi:type="dcterms:W3CDTF">2015-09-28T20:22:00Z</dcterms:created>
  <dcterms:modified xsi:type="dcterms:W3CDTF">2015-09-28T20:54:00Z</dcterms:modified>
</cp:coreProperties>
</file>