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5EBD" w:rsidRPr="00745EBD" w:rsidRDefault="00745EBD" w:rsidP="00745EBD">
      <w:pPr>
        <w:jc w:val="center"/>
        <w:rPr>
          <w:rFonts w:ascii="Arial" w:hAnsi="Arial" w:cs="Arial"/>
          <w:b/>
          <w:bCs/>
          <w:sz w:val="32"/>
        </w:rPr>
      </w:pPr>
      <w:r w:rsidRPr="00745EBD">
        <w:rPr>
          <w:rFonts w:ascii="Arial" w:hAnsi="Arial" w:cs="Arial"/>
          <w:b/>
          <w:bCs/>
          <w:sz w:val="32"/>
        </w:rPr>
        <w:t xml:space="preserve">GUIÓN EXPLICATIVO </w:t>
      </w:r>
    </w:p>
    <w:p w:rsidR="00745EBD" w:rsidRPr="00745EBD" w:rsidRDefault="00745EBD" w:rsidP="00745EBD">
      <w:pPr>
        <w:jc w:val="both"/>
        <w:rPr>
          <w:rFonts w:ascii="Arial" w:hAnsi="Arial" w:cs="Arial"/>
          <w:sz w:val="24"/>
        </w:rPr>
      </w:pPr>
      <w:r w:rsidRPr="00745EBD">
        <w:rPr>
          <w:rFonts w:ascii="Arial" w:hAnsi="Arial" w:cs="Arial"/>
          <w:b/>
          <w:bCs/>
          <w:sz w:val="24"/>
        </w:rPr>
        <w:t xml:space="preserve">OBJETIVO: </w:t>
      </w:r>
      <w:r w:rsidRPr="00745EBD">
        <w:rPr>
          <w:rFonts w:ascii="Arial" w:hAnsi="Arial" w:cs="Arial"/>
          <w:sz w:val="24"/>
        </w:rPr>
        <w:t xml:space="preserve">Fomentar el desarrollo de las principales habilidades del liderazgo de equipos, así como en las organizaciones, tales como comunicación, coaching, manejo de conflictos, etc. toma de decisiones en equipo, etc., para que lo conduzcan a una mejor comprensión del liderazgo transformacional, en el marco de la responsabilidad y el liderazgo de apoyo y de servicio.  </w:t>
      </w:r>
    </w:p>
    <w:p w:rsidR="00745EBD" w:rsidRPr="00745EBD" w:rsidRDefault="00745EBD" w:rsidP="00745EBD">
      <w:pPr>
        <w:jc w:val="both"/>
        <w:rPr>
          <w:rFonts w:ascii="Arial" w:hAnsi="Arial" w:cs="Arial"/>
          <w:sz w:val="24"/>
        </w:rPr>
      </w:pPr>
      <w:r w:rsidRPr="00745EBD">
        <w:rPr>
          <w:rFonts w:ascii="Arial" w:hAnsi="Arial" w:cs="Arial"/>
          <w:sz w:val="24"/>
        </w:rPr>
        <w:tab/>
      </w:r>
    </w:p>
    <w:p w:rsidR="00745EBD" w:rsidRPr="00745EBD" w:rsidRDefault="00745EBD" w:rsidP="00745EBD">
      <w:pPr>
        <w:jc w:val="both"/>
        <w:rPr>
          <w:rFonts w:ascii="Arial" w:hAnsi="Arial" w:cs="Arial"/>
          <w:sz w:val="24"/>
        </w:rPr>
      </w:pPr>
      <w:r w:rsidRPr="00745EBD">
        <w:rPr>
          <w:rFonts w:ascii="Arial" w:hAnsi="Arial" w:cs="Arial"/>
          <w:b/>
          <w:bCs/>
          <w:sz w:val="24"/>
        </w:rPr>
        <w:t xml:space="preserve">PROPÓSITOS: </w:t>
      </w:r>
    </w:p>
    <w:p w:rsidR="00745EBD" w:rsidRPr="00745EBD" w:rsidRDefault="0055622E" w:rsidP="00745EBD">
      <w:pPr>
        <w:numPr>
          <w:ilvl w:val="0"/>
          <w:numId w:val="1"/>
        </w:numPr>
        <w:jc w:val="both"/>
        <w:rPr>
          <w:rFonts w:ascii="Arial" w:hAnsi="Arial" w:cs="Arial"/>
          <w:sz w:val="24"/>
        </w:rPr>
      </w:pPr>
      <w:r w:rsidRPr="00745EBD">
        <w:rPr>
          <w:rFonts w:ascii="Arial" w:hAnsi="Arial" w:cs="Arial"/>
          <w:sz w:val="24"/>
        </w:rPr>
        <w:t>Desarrollar en el estudiante las habilidades, actitudes y valores fundamentados en principios de liderazgo y calidad total, mediante el uso de prácticas y herramientas de mejoramiento continuo para que pueda afrontar los retos de competitividad que se le presenten en</w:t>
      </w:r>
      <w:r>
        <w:rPr>
          <w:rFonts w:ascii="Arial" w:hAnsi="Arial" w:cs="Arial"/>
          <w:sz w:val="24"/>
        </w:rPr>
        <w:t xml:space="preserve"> su vida personal y profesional</w:t>
      </w:r>
      <w:r w:rsidRPr="00745EBD">
        <w:rPr>
          <w:rFonts w:ascii="Arial" w:hAnsi="Arial" w:cs="Arial"/>
          <w:sz w:val="24"/>
        </w:rPr>
        <w:t>.</w:t>
      </w:r>
    </w:p>
    <w:p w:rsidR="00F94977" w:rsidRPr="00745EBD" w:rsidRDefault="0055622E" w:rsidP="00745EBD">
      <w:pPr>
        <w:jc w:val="both"/>
        <w:rPr>
          <w:rFonts w:ascii="Arial" w:hAnsi="Arial" w:cs="Arial"/>
          <w:sz w:val="24"/>
        </w:rPr>
      </w:pPr>
      <w:bookmarkStart w:id="0" w:name="_GoBack"/>
      <w:bookmarkEnd w:id="0"/>
      <w:r w:rsidRPr="00745EBD">
        <w:rPr>
          <w:rFonts w:ascii="Arial" w:hAnsi="Arial" w:cs="Arial"/>
          <w:sz w:val="24"/>
        </w:rPr>
        <w:t>La estructura metodológica está diseñada para que el material en general se utilice para dar a conocer los tipos de liderazgo y organizaciones; así como el manejo de conflictos.</w:t>
      </w:r>
    </w:p>
    <w:p w:rsidR="00F94977" w:rsidRPr="00745EBD" w:rsidRDefault="0055622E" w:rsidP="00745EBD">
      <w:pPr>
        <w:numPr>
          <w:ilvl w:val="1"/>
          <w:numId w:val="1"/>
        </w:numPr>
        <w:jc w:val="both"/>
        <w:rPr>
          <w:rFonts w:ascii="Arial" w:hAnsi="Arial" w:cs="Arial"/>
          <w:sz w:val="24"/>
        </w:rPr>
      </w:pPr>
      <w:r w:rsidRPr="00745EBD">
        <w:rPr>
          <w:rFonts w:ascii="Arial" w:hAnsi="Arial" w:cs="Arial"/>
          <w:sz w:val="24"/>
        </w:rPr>
        <w:t xml:space="preserve">De la diapositiva </w:t>
      </w:r>
      <w:proofErr w:type="spellStart"/>
      <w:r w:rsidRPr="00745EBD">
        <w:rPr>
          <w:rFonts w:ascii="Arial" w:hAnsi="Arial" w:cs="Arial"/>
          <w:sz w:val="24"/>
        </w:rPr>
        <w:t>num</w:t>
      </w:r>
      <w:proofErr w:type="spellEnd"/>
      <w:r w:rsidRPr="00745EBD">
        <w:rPr>
          <w:rFonts w:ascii="Arial" w:hAnsi="Arial" w:cs="Arial"/>
          <w:sz w:val="24"/>
        </w:rPr>
        <w:t>. 1 a la 3  se da a conocer la presentación del trabajo y objetivo.</w:t>
      </w:r>
    </w:p>
    <w:p w:rsidR="00F94977" w:rsidRPr="00745EBD" w:rsidRDefault="0055622E" w:rsidP="00745EBD">
      <w:pPr>
        <w:numPr>
          <w:ilvl w:val="1"/>
          <w:numId w:val="1"/>
        </w:numPr>
        <w:jc w:val="both"/>
        <w:rPr>
          <w:rFonts w:ascii="Arial" w:hAnsi="Arial" w:cs="Arial"/>
          <w:sz w:val="24"/>
        </w:rPr>
      </w:pPr>
      <w:r w:rsidRPr="00745EBD">
        <w:rPr>
          <w:rFonts w:ascii="Arial" w:hAnsi="Arial" w:cs="Arial"/>
          <w:sz w:val="24"/>
        </w:rPr>
        <w:t xml:space="preserve">En la dispositiva </w:t>
      </w:r>
      <w:proofErr w:type="spellStart"/>
      <w:r w:rsidRPr="00745EBD">
        <w:rPr>
          <w:rFonts w:ascii="Arial" w:hAnsi="Arial" w:cs="Arial"/>
          <w:sz w:val="24"/>
        </w:rPr>
        <w:t>num</w:t>
      </w:r>
      <w:proofErr w:type="spellEnd"/>
      <w:r w:rsidRPr="00745EBD">
        <w:rPr>
          <w:rFonts w:ascii="Arial" w:hAnsi="Arial" w:cs="Arial"/>
          <w:sz w:val="24"/>
        </w:rPr>
        <w:t>. 4 a la 9 se establece el concepto, origen, tipos y elementos de la comunicación.</w:t>
      </w:r>
    </w:p>
    <w:p w:rsidR="00F94977" w:rsidRPr="00745EBD" w:rsidRDefault="0055622E" w:rsidP="00745EBD">
      <w:pPr>
        <w:numPr>
          <w:ilvl w:val="1"/>
          <w:numId w:val="1"/>
        </w:numPr>
        <w:jc w:val="both"/>
        <w:rPr>
          <w:rFonts w:ascii="Arial" w:hAnsi="Arial" w:cs="Arial"/>
          <w:sz w:val="24"/>
        </w:rPr>
      </w:pPr>
      <w:r w:rsidRPr="00745EBD">
        <w:rPr>
          <w:rFonts w:ascii="Arial" w:hAnsi="Arial" w:cs="Arial"/>
          <w:sz w:val="24"/>
        </w:rPr>
        <w:t xml:space="preserve">En la diapositiva </w:t>
      </w:r>
      <w:proofErr w:type="spellStart"/>
      <w:r w:rsidRPr="00745EBD">
        <w:rPr>
          <w:rFonts w:ascii="Arial" w:hAnsi="Arial" w:cs="Arial"/>
          <w:sz w:val="24"/>
        </w:rPr>
        <w:t>num</w:t>
      </w:r>
      <w:proofErr w:type="spellEnd"/>
      <w:r w:rsidRPr="00745EBD">
        <w:rPr>
          <w:rFonts w:ascii="Arial" w:hAnsi="Arial" w:cs="Arial"/>
          <w:sz w:val="24"/>
        </w:rPr>
        <w:t>. 10 se plasma el concepto de retroalimentación.</w:t>
      </w:r>
    </w:p>
    <w:p w:rsidR="00F94977" w:rsidRPr="00745EBD" w:rsidRDefault="0055622E" w:rsidP="00745EBD">
      <w:pPr>
        <w:numPr>
          <w:ilvl w:val="1"/>
          <w:numId w:val="1"/>
        </w:numPr>
        <w:jc w:val="both"/>
        <w:rPr>
          <w:rFonts w:ascii="Arial" w:hAnsi="Arial" w:cs="Arial"/>
          <w:sz w:val="24"/>
        </w:rPr>
      </w:pPr>
      <w:r w:rsidRPr="00745EBD">
        <w:rPr>
          <w:rFonts w:ascii="Arial" w:hAnsi="Arial" w:cs="Arial"/>
          <w:sz w:val="24"/>
        </w:rPr>
        <w:t xml:space="preserve">El concepto y proceso de coaching se plantean en la diapositiva </w:t>
      </w:r>
      <w:proofErr w:type="spellStart"/>
      <w:r w:rsidRPr="00745EBD">
        <w:rPr>
          <w:rFonts w:ascii="Arial" w:hAnsi="Arial" w:cs="Arial"/>
          <w:sz w:val="24"/>
        </w:rPr>
        <w:t>num</w:t>
      </w:r>
      <w:proofErr w:type="spellEnd"/>
      <w:r w:rsidRPr="00745EBD">
        <w:rPr>
          <w:rFonts w:ascii="Arial" w:hAnsi="Arial" w:cs="Arial"/>
          <w:sz w:val="24"/>
        </w:rPr>
        <w:t>. 11 y 12.</w:t>
      </w:r>
    </w:p>
    <w:p w:rsidR="00F94977" w:rsidRPr="00745EBD" w:rsidRDefault="0055622E" w:rsidP="00745EBD">
      <w:pPr>
        <w:numPr>
          <w:ilvl w:val="1"/>
          <w:numId w:val="1"/>
        </w:numPr>
        <w:jc w:val="both"/>
        <w:rPr>
          <w:rFonts w:ascii="Arial" w:hAnsi="Arial" w:cs="Arial"/>
          <w:sz w:val="24"/>
        </w:rPr>
      </w:pPr>
      <w:r w:rsidRPr="00745EBD">
        <w:rPr>
          <w:rFonts w:ascii="Arial" w:hAnsi="Arial" w:cs="Arial"/>
          <w:sz w:val="24"/>
        </w:rPr>
        <w:t xml:space="preserve">De la diapositiva </w:t>
      </w:r>
      <w:proofErr w:type="spellStart"/>
      <w:r w:rsidRPr="00745EBD">
        <w:rPr>
          <w:rFonts w:ascii="Arial" w:hAnsi="Arial" w:cs="Arial"/>
          <w:sz w:val="24"/>
        </w:rPr>
        <w:t>num</w:t>
      </w:r>
      <w:proofErr w:type="spellEnd"/>
      <w:r w:rsidRPr="00745EBD">
        <w:rPr>
          <w:rFonts w:ascii="Arial" w:hAnsi="Arial" w:cs="Arial"/>
          <w:sz w:val="24"/>
        </w:rPr>
        <w:t xml:space="preserve">. 13 a la 15 se expone el concepto de manejo de conflictos y los modelos de estilo que existen para el control los mismos. </w:t>
      </w:r>
    </w:p>
    <w:p w:rsidR="00745EBD" w:rsidRPr="00745EBD" w:rsidRDefault="0055622E" w:rsidP="00745EBD">
      <w:pPr>
        <w:numPr>
          <w:ilvl w:val="1"/>
          <w:numId w:val="1"/>
        </w:numPr>
        <w:jc w:val="both"/>
        <w:rPr>
          <w:rFonts w:ascii="Arial" w:hAnsi="Arial" w:cs="Arial"/>
          <w:sz w:val="24"/>
        </w:rPr>
      </w:pPr>
      <w:r w:rsidRPr="00745EBD">
        <w:rPr>
          <w:rFonts w:ascii="Arial" w:hAnsi="Arial" w:cs="Arial"/>
          <w:sz w:val="24"/>
        </w:rPr>
        <w:t xml:space="preserve">En la diapositiva </w:t>
      </w:r>
      <w:proofErr w:type="spellStart"/>
      <w:r w:rsidRPr="00745EBD">
        <w:rPr>
          <w:rFonts w:ascii="Arial" w:hAnsi="Arial" w:cs="Arial"/>
          <w:sz w:val="24"/>
        </w:rPr>
        <w:t>num</w:t>
      </w:r>
      <w:proofErr w:type="spellEnd"/>
      <w:r w:rsidRPr="00745EBD">
        <w:rPr>
          <w:rFonts w:ascii="Arial" w:hAnsi="Arial" w:cs="Arial"/>
          <w:sz w:val="24"/>
        </w:rPr>
        <w:t xml:space="preserve">. 16,17 y 18 se presenta el concepto de la importancia del trabajo en equipo y puntos clave para llevarlo a acabo en las organizaciones.  </w:t>
      </w:r>
    </w:p>
    <w:p w:rsidR="00F94977" w:rsidRPr="00745EBD" w:rsidRDefault="0055622E" w:rsidP="00745EBD">
      <w:pPr>
        <w:numPr>
          <w:ilvl w:val="1"/>
          <w:numId w:val="1"/>
        </w:numPr>
        <w:jc w:val="both"/>
        <w:rPr>
          <w:rFonts w:ascii="Arial" w:hAnsi="Arial" w:cs="Arial"/>
          <w:sz w:val="24"/>
        </w:rPr>
      </w:pPr>
      <w:r w:rsidRPr="00745EBD">
        <w:rPr>
          <w:rFonts w:ascii="Arial" w:hAnsi="Arial" w:cs="Arial"/>
          <w:sz w:val="24"/>
        </w:rPr>
        <w:t xml:space="preserve">De la diapositiva </w:t>
      </w:r>
      <w:proofErr w:type="spellStart"/>
      <w:r w:rsidRPr="00745EBD">
        <w:rPr>
          <w:rFonts w:ascii="Arial" w:hAnsi="Arial" w:cs="Arial"/>
          <w:sz w:val="24"/>
        </w:rPr>
        <w:t>num</w:t>
      </w:r>
      <w:proofErr w:type="spellEnd"/>
      <w:r w:rsidRPr="00745EBD">
        <w:rPr>
          <w:rFonts w:ascii="Arial" w:hAnsi="Arial" w:cs="Arial"/>
          <w:sz w:val="24"/>
        </w:rPr>
        <w:t xml:space="preserve">. 19 a la 25 se presenta el modelo de equipos </w:t>
      </w:r>
      <w:proofErr w:type="spellStart"/>
      <w:r w:rsidRPr="00745EBD">
        <w:rPr>
          <w:rFonts w:ascii="Arial" w:hAnsi="Arial" w:cs="Arial"/>
          <w:sz w:val="24"/>
        </w:rPr>
        <w:t>autodirigidos</w:t>
      </w:r>
      <w:proofErr w:type="spellEnd"/>
      <w:r w:rsidRPr="00745EBD">
        <w:rPr>
          <w:rFonts w:ascii="Arial" w:hAnsi="Arial" w:cs="Arial"/>
          <w:sz w:val="24"/>
        </w:rPr>
        <w:t xml:space="preserve">, las ventajas del mismo y los resultados de empresas que lo implementaron. </w:t>
      </w:r>
    </w:p>
    <w:p w:rsidR="00F94977" w:rsidRPr="00745EBD" w:rsidRDefault="0055622E" w:rsidP="00745EBD">
      <w:pPr>
        <w:numPr>
          <w:ilvl w:val="1"/>
          <w:numId w:val="1"/>
        </w:numPr>
        <w:jc w:val="both"/>
        <w:rPr>
          <w:rFonts w:ascii="Arial" w:hAnsi="Arial" w:cs="Arial"/>
          <w:sz w:val="24"/>
        </w:rPr>
      </w:pPr>
      <w:r w:rsidRPr="00745EBD">
        <w:rPr>
          <w:rFonts w:ascii="Arial" w:hAnsi="Arial" w:cs="Arial"/>
          <w:sz w:val="24"/>
        </w:rPr>
        <w:lastRenderedPageBreak/>
        <w:t xml:space="preserve">Las características principales de un líder carismático se encuentran de la diapositiva 26 y 29.  </w:t>
      </w:r>
    </w:p>
    <w:p w:rsidR="00F94977" w:rsidRPr="00745EBD" w:rsidRDefault="0055622E" w:rsidP="00745EBD">
      <w:pPr>
        <w:numPr>
          <w:ilvl w:val="1"/>
          <w:numId w:val="1"/>
        </w:numPr>
        <w:jc w:val="both"/>
        <w:rPr>
          <w:rFonts w:ascii="Arial" w:hAnsi="Arial" w:cs="Arial"/>
          <w:sz w:val="24"/>
        </w:rPr>
      </w:pPr>
      <w:r w:rsidRPr="00745EBD">
        <w:rPr>
          <w:rFonts w:ascii="Arial" w:hAnsi="Arial" w:cs="Arial"/>
          <w:sz w:val="24"/>
        </w:rPr>
        <w:t>El tema liderazgo transformacional, así como, las ventajas y desventajas, se presenta de la diapositiva  30 a la 35.</w:t>
      </w:r>
    </w:p>
    <w:p w:rsidR="00F94977" w:rsidRPr="00745EBD" w:rsidRDefault="0055622E" w:rsidP="00745EBD">
      <w:pPr>
        <w:numPr>
          <w:ilvl w:val="1"/>
          <w:numId w:val="1"/>
        </w:numPr>
        <w:jc w:val="both"/>
        <w:rPr>
          <w:rFonts w:ascii="Arial" w:hAnsi="Arial" w:cs="Arial"/>
          <w:sz w:val="24"/>
        </w:rPr>
      </w:pPr>
      <w:r w:rsidRPr="00745EBD">
        <w:rPr>
          <w:rFonts w:ascii="Arial" w:hAnsi="Arial" w:cs="Arial"/>
          <w:sz w:val="24"/>
        </w:rPr>
        <w:t xml:space="preserve">El liderazgo de servicio se observan en las diapositivas 35,36 y 37. </w:t>
      </w:r>
    </w:p>
    <w:p w:rsidR="00F94977" w:rsidRPr="00745EBD" w:rsidRDefault="0055622E" w:rsidP="00745EBD">
      <w:pPr>
        <w:numPr>
          <w:ilvl w:val="1"/>
          <w:numId w:val="1"/>
        </w:numPr>
        <w:jc w:val="both"/>
        <w:rPr>
          <w:rFonts w:ascii="Arial" w:hAnsi="Arial" w:cs="Arial"/>
          <w:sz w:val="24"/>
        </w:rPr>
      </w:pPr>
      <w:r w:rsidRPr="00745EBD">
        <w:rPr>
          <w:rFonts w:ascii="Arial" w:hAnsi="Arial" w:cs="Arial"/>
          <w:sz w:val="24"/>
        </w:rPr>
        <w:t xml:space="preserve">De la diapositiva </w:t>
      </w:r>
      <w:proofErr w:type="spellStart"/>
      <w:r w:rsidRPr="00745EBD">
        <w:rPr>
          <w:rFonts w:ascii="Arial" w:hAnsi="Arial" w:cs="Arial"/>
          <w:sz w:val="24"/>
        </w:rPr>
        <w:t>num</w:t>
      </w:r>
      <w:proofErr w:type="spellEnd"/>
      <w:r w:rsidRPr="00745EBD">
        <w:rPr>
          <w:rFonts w:ascii="Arial" w:hAnsi="Arial" w:cs="Arial"/>
          <w:sz w:val="24"/>
        </w:rPr>
        <w:t>. 38 a la 42 se expone el liderazgo basado en valores y los factores que lo integran.</w:t>
      </w:r>
    </w:p>
    <w:p w:rsidR="00F94977" w:rsidRPr="00745EBD" w:rsidRDefault="0055622E" w:rsidP="00745EBD">
      <w:pPr>
        <w:numPr>
          <w:ilvl w:val="1"/>
          <w:numId w:val="1"/>
        </w:numPr>
        <w:jc w:val="both"/>
        <w:rPr>
          <w:rFonts w:ascii="Arial" w:hAnsi="Arial" w:cs="Arial"/>
          <w:sz w:val="24"/>
        </w:rPr>
      </w:pPr>
      <w:r w:rsidRPr="00745EBD">
        <w:rPr>
          <w:rFonts w:ascii="Arial" w:hAnsi="Arial" w:cs="Arial"/>
          <w:sz w:val="24"/>
        </w:rPr>
        <w:t>El concepto y características de liderazgo estratégico se exponen en las diapositivas 43, 44, 45 y 46.</w:t>
      </w:r>
    </w:p>
    <w:p w:rsidR="00F94977" w:rsidRPr="00745EBD" w:rsidRDefault="0055622E" w:rsidP="00745EBD">
      <w:pPr>
        <w:numPr>
          <w:ilvl w:val="1"/>
          <w:numId w:val="1"/>
        </w:numPr>
        <w:jc w:val="both"/>
        <w:rPr>
          <w:rFonts w:ascii="Arial" w:hAnsi="Arial" w:cs="Arial"/>
          <w:sz w:val="24"/>
        </w:rPr>
      </w:pPr>
      <w:r w:rsidRPr="00745EBD">
        <w:rPr>
          <w:rFonts w:ascii="Arial" w:hAnsi="Arial" w:cs="Arial"/>
          <w:sz w:val="24"/>
        </w:rPr>
        <w:t xml:space="preserve">En la diapositiva </w:t>
      </w:r>
      <w:proofErr w:type="spellStart"/>
      <w:r w:rsidRPr="00745EBD">
        <w:rPr>
          <w:rFonts w:ascii="Arial" w:hAnsi="Arial" w:cs="Arial"/>
          <w:sz w:val="24"/>
        </w:rPr>
        <w:t>num</w:t>
      </w:r>
      <w:proofErr w:type="spellEnd"/>
      <w:r w:rsidRPr="00745EBD">
        <w:rPr>
          <w:rFonts w:ascii="Arial" w:hAnsi="Arial" w:cs="Arial"/>
          <w:sz w:val="24"/>
        </w:rPr>
        <w:t xml:space="preserve">. 47 se encuentran las fuentes consultadas para la realización de esta presentación. </w:t>
      </w:r>
    </w:p>
    <w:p w:rsidR="00745EBD" w:rsidRPr="00745EBD" w:rsidRDefault="00745EBD" w:rsidP="00745EBD">
      <w:pPr>
        <w:ind w:left="1440"/>
      </w:pPr>
    </w:p>
    <w:p w:rsidR="004A4321" w:rsidRDefault="004A4321"/>
    <w:sectPr w:rsidR="004A432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672333"/>
    <w:multiLevelType w:val="hybridMultilevel"/>
    <w:tmpl w:val="3E54A118"/>
    <w:lvl w:ilvl="0" w:tplc="BF5C9D44">
      <w:start w:val="1"/>
      <w:numFmt w:val="bullet"/>
      <w:lvlText w:val=""/>
      <w:lvlJc w:val="left"/>
      <w:pPr>
        <w:tabs>
          <w:tab w:val="num" w:pos="720"/>
        </w:tabs>
        <w:ind w:left="720" w:hanging="360"/>
      </w:pPr>
      <w:rPr>
        <w:rFonts w:ascii="Wingdings" w:hAnsi="Wingdings" w:hint="default"/>
      </w:rPr>
    </w:lvl>
    <w:lvl w:ilvl="1" w:tplc="C018E8CA">
      <w:start w:val="1"/>
      <w:numFmt w:val="bullet"/>
      <w:lvlText w:val=""/>
      <w:lvlJc w:val="left"/>
      <w:pPr>
        <w:tabs>
          <w:tab w:val="num" w:pos="1440"/>
        </w:tabs>
        <w:ind w:left="1440" w:hanging="360"/>
      </w:pPr>
      <w:rPr>
        <w:rFonts w:ascii="Wingdings" w:hAnsi="Wingdings" w:hint="default"/>
      </w:rPr>
    </w:lvl>
    <w:lvl w:ilvl="2" w:tplc="4C6C422E" w:tentative="1">
      <w:start w:val="1"/>
      <w:numFmt w:val="bullet"/>
      <w:lvlText w:val=""/>
      <w:lvlJc w:val="left"/>
      <w:pPr>
        <w:tabs>
          <w:tab w:val="num" w:pos="2160"/>
        </w:tabs>
        <w:ind w:left="2160" w:hanging="360"/>
      </w:pPr>
      <w:rPr>
        <w:rFonts w:ascii="Wingdings" w:hAnsi="Wingdings" w:hint="default"/>
      </w:rPr>
    </w:lvl>
    <w:lvl w:ilvl="3" w:tplc="5A829F76" w:tentative="1">
      <w:start w:val="1"/>
      <w:numFmt w:val="bullet"/>
      <w:lvlText w:val=""/>
      <w:lvlJc w:val="left"/>
      <w:pPr>
        <w:tabs>
          <w:tab w:val="num" w:pos="2880"/>
        </w:tabs>
        <w:ind w:left="2880" w:hanging="360"/>
      </w:pPr>
      <w:rPr>
        <w:rFonts w:ascii="Wingdings" w:hAnsi="Wingdings" w:hint="default"/>
      </w:rPr>
    </w:lvl>
    <w:lvl w:ilvl="4" w:tplc="E3DE6714" w:tentative="1">
      <w:start w:val="1"/>
      <w:numFmt w:val="bullet"/>
      <w:lvlText w:val=""/>
      <w:lvlJc w:val="left"/>
      <w:pPr>
        <w:tabs>
          <w:tab w:val="num" w:pos="3600"/>
        </w:tabs>
        <w:ind w:left="3600" w:hanging="360"/>
      </w:pPr>
      <w:rPr>
        <w:rFonts w:ascii="Wingdings" w:hAnsi="Wingdings" w:hint="default"/>
      </w:rPr>
    </w:lvl>
    <w:lvl w:ilvl="5" w:tplc="D1A42A4A" w:tentative="1">
      <w:start w:val="1"/>
      <w:numFmt w:val="bullet"/>
      <w:lvlText w:val=""/>
      <w:lvlJc w:val="left"/>
      <w:pPr>
        <w:tabs>
          <w:tab w:val="num" w:pos="4320"/>
        </w:tabs>
        <w:ind w:left="4320" w:hanging="360"/>
      </w:pPr>
      <w:rPr>
        <w:rFonts w:ascii="Wingdings" w:hAnsi="Wingdings" w:hint="default"/>
      </w:rPr>
    </w:lvl>
    <w:lvl w:ilvl="6" w:tplc="C19632EC" w:tentative="1">
      <w:start w:val="1"/>
      <w:numFmt w:val="bullet"/>
      <w:lvlText w:val=""/>
      <w:lvlJc w:val="left"/>
      <w:pPr>
        <w:tabs>
          <w:tab w:val="num" w:pos="5040"/>
        </w:tabs>
        <w:ind w:left="5040" w:hanging="360"/>
      </w:pPr>
      <w:rPr>
        <w:rFonts w:ascii="Wingdings" w:hAnsi="Wingdings" w:hint="default"/>
      </w:rPr>
    </w:lvl>
    <w:lvl w:ilvl="7" w:tplc="D5BE9980" w:tentative="1">
      <w:start w:val="1"/>
      <w:numFmt w:val="bullet"/>
      <w:lvlText w:val=""/>
      <w:lvlJc w:val="left"/>
      <w:pPr>
        <w:tabs>
          <w:tab w:val="num" w:pos="5760"/>
        </w:tabs>
        <w:ind w:left="5760" w:hanging="360"/>
      </w:pPr>
      <w:rPr>
        <w:rFonts w:ascii="Wingdings" w:hAnsi="Wingdings" w:hint="default"/>
      </w:rPr>
    </w:lvl>
    <w:lvl w:ilvl="8" w:tplc="448ACA20"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539C516D"/>
    <w:multiLevelType w:val="hybridMultilevel"/>
    <w:tmpl w:val="0D549A22"/>
    <w:lvl w:ilvl="0" w:tplc="A622F1BC">
      <w:start w:val="1"/>
      <w:numFmt w:val="bullet"/>
      <w:lvlText w:val=""/>
      <w:lvlJc w:val="left"/>
      <w:pPr>
        <w:tabs>
          <w:tab w:val="num" w:pos="720"/>
        </w:tabs>
        <w:ind w:left="720" w:hanging="360"/>
      </w:pPr>
      <w:rPr>
        <w:rFonts w:ascii="Wingdings 2" w:hAnsi="Wingdings 2" w:hint="default"/>
      </w:rPr>
    </w:lvl>
    <w:lvl w:ilvl="1" w:tplc="74E84FD6">
      <w:start w:val="614"/>
      <w:numFmt w:val="bullet"/>
      <w:lvlText w:val=""/>
      <w:lvlJc w:val="left"/>
      <w:pPr>
        <w:tabs>
          <w:tab w:val="num" w:pos="1440"/>
        </w:tabs>
        <w:ind w:left="1440" w:hanging="360"/>
      </w:pPr>
      <w:rPr>
        <w:rFonts w:ascii="Wingdings" w:hAnsi="Wingdings" w:hint="default"/>
      </w:rPr>
    </w:lvl>
    <w:lvl w:ilvl="2" w:tplc="28361278" w:tentative="1">
      <w:start w:val="1"/>
      <w:numFmt w:val="bullet"/>
      <w:lvlText w:val=""/>
      <w:lvlJc w:val="left"/>
      <w:pPr>
        <w:tabs>
          <w:tab w:val="num" w:pos="2160"/>
        </w:tabs>
        <w:ind w:left="2160" w:hanging="360"/>
      </w:pPr>
      <w:rPr>
        <w:rFonts w:ascii="Wingdings 2" w:hAnsi="Wingdings 2" w:hint="default"/>
      </w:rPr>
    </w:lvl>
    <w:lvl w:ilvl="3" w:tplc="F67C9870" w:tentative="1">
      <w:start w:val="1"/>
      <w:numFmt w:val="bullet"/>
      <w:lvlText w:val=""/>
      <w:lvlJc w:val="left"/>
      <w:pPr>
        <w:tabs>
          <w:tab w:val="num" w:pos="2880"/>
        </w:tabs>
        <w:ind w:left="2880" w:hanging="360"/>
      </w:pPr>
      <w:rPr>
        <w:rFonts w:ascii="Wingdings 2" w:hAnsi="Wingdings 2" w:hint="default"/>
      </w:rPr>
    </w:lvl>
    <w:lvl w:ilvl="4" w:tplc="8CAC2F1C" w:tentative="1">
      <w:start w:val="1"/>
      <w:numFmt w:val="bullet"/>
      <w:lvlText w:val=""/>
      <w:lvlJc w:val="left"/>
      <w:pPr>
        <w:tabs>
          <w:tab w:val="num" w:pos="3600"/>
        </w:tabs>
        <w:ind w:left="3600" w:hanging="360"/>
      </w:pPr>
      <w:rPr>
        <w:rFonts w:ascii="Wingdings 2" w:hAnsi="Wingdings 2" w:hint="default"/>
      </w:rPr>
    </w:lvl>
    <w:lvl w:ilvl="5" w:tplc="A574071E" w:tentative="1">
      <w:start w:val="1"/>
      <w:numFmt w:val="bullet"/>
      <w:lvlText w:val=""/>
      <w:lvlJc w:val="left"/>
      <w:pPr>
        <w:tabs>
          <w:tab w:val="num" w:pos="4320"/>
        </w:tabs>
        <w:ind w:left="4320" w:hanging="360"/>
      </w:pPr>
      <w:rPr>
        <w:rFonts w:ascii="Wingdings 2" w:hAnsi="Wingdings 2" w:hint="default"/>
      </w:rPr>
    </w:lvl>
    <w:lvl w:ilvl="6" w:tplc="70841A36" w:tentative="1">
      <w:start w:val="1"/>
      <w:numFmt w:val="bullet"/>
      <w:lvlText w:val=""/>
      <w:lvlJc w:val="left"/>
      <w:pPr>
        <w:tabs>
          <w:tab w:val="num" w:pos="5040"/>
        </w:tabs>
        <w:ind w:left="5040" w:hanging="360"/>
      </w:pPr>
      <w:rPr>
        <w:rFonts w:ascii="Wingdings 2" w:hAnsi="Wingdings 2" w:hint="default"/>
      </w:rPr>
    </w:lvl>
    <w:lvl w:ilvl="7" w:tplc="0C5A154E" w:tentative="1">
      <w:start w:val="1"/>
      <w:numFmt w:val="bullet"/>
      <w:lvlText w:val=""/>
      <w:lvlJc w:val="left"/>
      <w:pPr>
        <w:tabs>
          <w:tab w:val="num" w:pos="5760"/>
        </w:tabs>
        <w:ind w:left="5760" w:hanging="360"/>
      </w:pPr>
      <w:rPr>
        <w:rFonts w:ascii="Wingdings 2" w:hAnsi="Wingdings 2" w:hint="default"/>
      </w:rPr>
    </w:lvl>
    <w:lvl w:ilvl="8" w:tplc="951E3036" w:tentative="1">
      <w:start w:val="1"/>
      <w:numFmt w:val="bullet"/>
      <w:lvlText w:val=""/>
      <w:lvlJc w:val="left"/>
      <w:pPr>
        <w:tabs>
          <w:tab w:val="num" w:pos="6480"/>
        </w:tabs>
        <w:ind w:left="6480" w:hanging="360"/>
      </w:pPr>
      <w:rPr>
        <w:rFonts w:ascii="Wingdings 2" w:hAnsi="Wingdings 2" w:hint="default"/>
      </w:rPr>
    </w:lvl>
  </w:abstractNum>
  <w:abstractNum w:abstractNumId="2" w15:restartNumberingAfterBreak="0">
    <w:nsid w:val="76C11470"/>
    <w:multiLevelType w:val="hybridMultilevel"/>
    <w:tmpl w:val="89922D88"/>
    <w:lvl w:ilvl="0" w:tplc="193A07E2">
      <w:start w:val="1"/>
      <w:numFmt w:val="bullet"/>
      <w:lvlText w:val=""/>
      <w:lvlJc w:val="left"/>
      <w:pPr>
        <w:tabs>
          <w:tab w:val="num" w:pos="720"/>
        </w:tabs>
        <w:ind w:left="720" w:hanging="360"/>
      </w:pPr>
      <w:rPr>
        <w:rFonts w:ascii="Wingdings" w:hAnsi="Wingdings" w:hint="default"/>
      </w:rPr>
    </w:lvl>
    <w:lvl w:ilvl="1" w:tplc="C2A0044A">
      <w:start w:val="1"/>
      <w:numFmt w:val="bullet"/>
      <w:lvlText w:val=""/>
      <w:lvlJc w:val="left"/>
      <w:pPr>
        <w:tabs>
          <w:tab w:val="num" w:pos="1440"/>
        </w:tabs>
        <w:ind w:left="1440" w:hanging="360"/>
      </w:pPr>
      <w:rPr>
        <w:rFonts w:ascii="Wingdings" w:hAnsi="Wingdings" w:hint="default"/>
      </w:rPr>
    </w:lvl>
    <w:lvl w:ilvl="2" w:tplc="F4B0B100" w:tentative="1">
      <w:start w:val="1"/>
      <w:numFmt w:val="bullet"/>
      <w:lvlText w:val=""/>
      <w:lvlJc w:val="left"/>
      <w:pPr>
        <w:tabs>
          <w:tab w:val="num" w:pos="2160"/>
        </w:tabs>
        <w:ind w:left="2160" w:hanging="360"/>
      </w:pPr>
      <w:rPr>
        <w:rFonts w:ascii="Wingdings" w:hAnsi="Wingdings" w:hint="default"/>
      </w:rPr>
    </w:lvl>
    <w:lvl w:ilvl="3" w:tplc="C0728F36" w:tentative="1">
      <w:start w:val="1"/>
      <w:numFmt w:val="bullet"/>
      <w:lvlText w:val=""/>
      <w:lvlJc w:val="left"/>
      <w:pPr>
        <w:tabs>
          <w:tab w:val="num" w:pos="2880"/>
        </w:tabs>
        <w:ind w:left="2880" w:hanging="360"/>
      </w:pPr>
      <w:rPr>
        <w:rFonts w:ascii="Wingdings" w:hAnsi="Wingdings" w:hint="default"/>
      </w:rPr>
    </w:lvl>
    <w:lvl w:ilvl="4" w:tplc="97CAB0B4" w:tentative="1">
      <w:start w:val="1"/>
      <w:numFmt w:val="bullet"/>
      <w:lvlText w:val=""/>
      <w:lvlJc w:val="left"/>
      <w:pPr>
        <w:tabs>
          <w:tab w:val="num" w:pos="3600"/>
        </w:tabs>
        <w:ind w:left="3600" w:hanging="360"/>
      </w:pPr>
      <w:rPr>
        <w:rFonts w:ascii="Wingdings" w:hAnsi="Wingdings" w:hint="default"/>
      </w:rPr>
    </w:lvl>
    <w:lvl w:ilvl="5" w:tplc="75107E42" w:tentative="1">
      <w:start w:val="1"/>
      <w:numFmt w:val="bullet"/>
      <w:lvlText w:val=""/>
      <w:lvlJc w:val="left"/>
      <w:pPr>
        <w:tabs>
          <w:tab w:val="num" w:pos="4320"/>
        </w:tabs>
        <w:ind w:left="4320" w:hanging="360"/>
      </w:pPr>
      <w:rPr>
        <w:rFonts w:ascii="Wingdings" w:hAnsi="Wingdings" w:hint="default"/>
      </w:rPr>
    </w:lvl>
    <w:lvl w:ilvl="6" w:tplc="342E4740" w:tentative="1">
      <w:start w:val="1"/>
      <w:numFmt w:val="bullet"/>
      <w:lvlText w:val=""/>
      <w:lvlJc w:val="left"/>
      <w:pPr>
        <w:tabs>
          <w:tab w:val="num" w:pos="5040"/>
        </w:tabs>
        <w:ind w:left="5040" w:hanging="360"/>
      </w:pPr>
      <w:rPr>
        <w:rFonts w:ascii="Wingdings" w:hAnsi="Wingdings" w:hint="default"/>
      </w:rPr>
    </w:lvl>
    <w:lvl w:ilvl="7" w:tplc="DCE85AC4" w:tentative="1">
      <w:start w:val="1"/>
      <w:numFmt w:val="bullet"/>
      <w:lvlText w:val=""/>
      <w:lvlJc w:val="left"/>
      <w:pPr>
        <w:tabs>
          <w:tab w:val="num" w:pos="5760"/>
        </w:tabs>
        <w:ind w:left="5760" w:hanging="360"/>
      </w:pPr>
      <w:rPr>
        <w:rFonts w:ascii="Wingdings" w:hAnsi="Wingdings" w:hint="default"/>
      </w:rPr>
    </w:lvl>
    <w:lvl w:ilvl="8" w:tplc="64E86E94"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5EBD"/>
    <w:rsid w:val="004A4321"/>
    <w:rsid w:val="0055622E"/>
    <w:rsid w:val="00745EBD"/>
    <w:rsid w:val="00795BC4"/>
    <w:rsid w:val="009562D3"/>
    <w:rsid w:val="00E456E4"/>
    <w:rsid w:val="00F9497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E3089B4-E23A-4D72-9603-51C3ED13E3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562D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6328676">
      <w:bodyDiv w:val="1"/>
      <w:marLeft w:val="0"/>
      <w:marRight w:val="0"/>
      <w:marTop w:val="0"/>
      <w:marBottom w:val="0"/>
      <w:divBdr>
        <w:top w:val="none" w:sz="0" w:space="0" w:color="auto"/>
        <w:left w:val="none" w:sz="0" w:space="0" w:color="auto"/>
        <w:bottom w:val="none" w:sz="0" w:space="0" w:color="auto"/>
        <w:right w:val="none" w:sz="0" w:space="0" w:color="auto"/>
      </w:divBdr>
      <w:divsChild>
        <w:div w:id="1288198275">
          <w:marLeft w:val="432"/>
          <w:marRight w:val="0"/>
          <w:marTop w:val="106"/>
          <w:marBottom w:val="0"/>
          <w:divBdr>
            <w:top w:val="none" w:sz="0" w:space="0" w:color="auto"/>
            <w:left w:val="none" w:sz="0" w:space="0" w:color="auto"/>
            <w:bottom w:val="none" w:sz="0" w:space="0" w:color="auto"/>
            <w:right w:val="none" w:sz="0" w:space="0" w:color="auto"/>
          </w:divBdr>
        </w:div>
        <w:div w:id="570896670">
          <w:marLeft w:val="1008"/>
          <w:marRight w:val="0"/>
          <w:marTop w:val="106"/>
          <w:marBottom w:val="0"/>
          <w:divBdr>
            <w:top w:val="none" w:sz="0" w:space="0" w:color="auto"/>
            <w:left w:val="none" w:sz="0" w:space="0" w:color="auto"/>
            <w:bottom w:val="none" w:sz="0" w:space="0" w:color="auto"/>
            <w:right w:val="none" w:sz="0" w:space="0" w:color="auto"/>
          </w:divBdr>
        </w:div>
        <w:div w:id="354625334">
          <w:marLeft w:val="1008"/>
          <w:marRight w:val="0"/>
          <w:marTop w:val="106"/>
          <w:marBottom w:val="0"/>
          <w:divBdr>
            <w:top w:val="none" w:sz="0" w:space="0" w:color="auto"/>
            <w:left w:val="none" w:sz="0" w:space="0" w:color="auto"/>
            <w:bottom w:val="none" w:sz="0" w:space="0" w:color="auto"/>
            <w:right w:val="none" w:sz="0" w:space="0" w:color="auto"/>
          </w:divBdr>
        </w:div>
        <w:div w:id="527448451">
          <w:marLeft w:val="1008"/>
          <w:marRight w:val="0"/>
          <w:marTop w:val="106"/>
          <w:marBottom w:val="0"/>
          <w:divBdr>
            <w:top w:val="none" w:sz="0" w:space="0" w:color="auto"/>
            <w:left w:val="none" w:sz="0" w:space="0" w:color="auto"/>
            <w:bottom w:val="none" w:sz="0" w:space="0" w:color="auto"/>
            <w:right w:val="none" w:sz="0" w:space="0" w:color="auto"/>
          </w:divBdr>
        </w:div>
        <w:div w:id="198132278">
          <w:marLeft w:val="1008"/>
          <w:marRight w:val="0"/>
          <w:marTop w:val="106"/>
          <w:marBottom w:val="0"/>
          <w:divBdr>
            <w:top w:val="none" w:sz="0" w:space="0" w:color="auto"/>
            <w:left w:val="none" w:sz="0" w:space="0" w:color="auto"/>
            <w:bottom w:val="none" w:sz="0" w:space="0" w:color="auto"/>
            <w:right w:val="none" w:sz="0" w:space="0" w:color="auto"/>
          </w:divBdr>
        </w:div>
        <w:div w:id="1067149134">
          <w:marLeft w:val="1008"/>
          <w:marRight w:val="0"/>
          <w:marTop w:val="106"/>
          <w:marBottom w:val="0"/>
          <w:divBdr>
            <w:top w:val="none" w:sz="0" w:space="0" w:color="auto"/>
            <w:left w:val="none" w:sz="0" w:space="0" w:color="auto"/>
            <w:bottom w:val="none" w:sz="0" w:space="0" w:color="auto"/>
            <w:right w:val="none" w:sz="0" w:space="0" w:color="auto"/>
          </w:divBdr>
        </w:div>
        <w:div w:id="1805779867">
          <w:marLeft w:val="1008"/>
          <w:marRight w:val="0"/>
          <w:marTop w:val="106"/>
          <w:marBottom w:val="0"/>
          <w:divBdr>
            <w:top w:val="none" w:sz="0" w:space="0" w:color="auto"/>
            <w:left w:val="none" w:sz="0" w:space="0" w:color="auto"/>
            <w:bottom w:val="none" w:sz="0" w:space="0" w:color="auto"/>
            <w:right w:val="none" w:sz="0" w:space="0" w:color="auto"/>
          </w:divBdr>
        </w:div>
      </w:divsChild>
    </w:div>
    <w:div w:id="1424108589">
      <w:bodyDiv w:val="1"/>
      <w:marLeft w:val="0"/>
      <w:marRight w:val="0"/>
      <w:marTop w:val="0"/>
      <w:marBottom w:val="0"/>
      <w:divBdr>
        <w:top w:val="none" w:sz="0" w:space="0" w:color="auto"/>
        <w:left w:val="none" w:sz="0" w:space="0" w:color="auto"/>
        <w:bottom w:val="none" w:sz="0" w:space="0" w:color="auto"/>
        <w:right w:val="none" w:sz="0" w:space="0" w:color="auto"/>
      </w:divBdr>
      <w:divsChild>
        <w:div w:id="445319221">
          <w:marLeft w:val="432"/>
          <w:marRight w:val="0"/>
          <w:marTop w:val="96"/>
          <w:marBottom w:val="0"/>
          <w:divBdr>
            <w:top w:val="none" w:sz="0" w:space="0" w:color="auto"/>
            <w:left w:val="none" w:sz="0" w:space="0" w:color="auto"/>
            <w:bottom w:val="none" w:sz="0" w:space="0" w:color="auto"/>
            <w:right w:val="none" w:sz="0" w:space="0" w:color="auto"/>
          </w:divBdr>
        </w:div>
      </w:divsChild>
    </w:div>
    <w:div w:id="1856773299">
      <w:bodyDiv w:val="1"/>
      <w:marLeft w:val="0"/>
      <w:marRight w:val="0"/>
      <w:marTop w:val="0"/>
      <w:marBottom w:val="0"/>
      <w:divBdr>
        <w:top w:val="none" w:sz="0" w:space="0" w:color="auto"/>
        <w:left w:val="none" w:sz="0" w:space="0" w:color="auto"/>
        <w:bottom w:val="none" w:sz="0" w:space="0" w:color="auto"/>
        <w:right w:val="none" w:sz="0" w:space="0" w:color="auto"/>
      </w:divBdr>
      <w:divsChild>
        <w:div w:id="142159068">
          <w:marLeft w:val="1008"/>
          <w:marRight w:val="0"/>
          <w:marTop w:val="106"/>
          <w:marBottom w:val="0"/>
          <w:divBdr>
            <w:top w:val="none" w:sz="0" w:space="0" w:color="auto"/>
            <w:left w:val="none" w:sz="0" w:space="0" w:color="auto"/>
            <w:bottom w:val="none" w:sz="0" w:space="0" w:color="auto"/>
            <w:right w:val="none" w:sz="0" w:space="0" w:color="auto"/>
          </w:divBdr>
        </w:div>
        <w:div w:id="1366710340">
          <w:marLeft w:val="1008"/>
          <w:marRight w:val="0"/>
          <w:marTop w:val="106"/>
          <w:marBottom w:val="0"/>
          <w:divBdr>
            <w:top w:val="none" w:sz="0" w:space="0" w:color="auto"/>
            <w:left w:val="none" w:sz="0" w:space="0" w:color="auto"/>
            <w:bottom w:val="none" w:sz="0" w:space="0" w:color="auto"/>
            <w:right w:val="none" w:sz="0" w:space="0" w:color="auto"/>
          </w:divBdr>
        </w:div>
        <w:div w:id="1949701454">
          <w:marLeft w:val="1008"/>
          <w:marRight w:val="0"/>
          <w:marTop w:val="106"/>
          <w:marBottom w:val="0"/>
          <w:divBdr>
            <w:top w:val="none" w:sz="0" w:space="0" w:color="auto"/>
            <w:left w:val="none" w:sz="0" w:space="0" w:color="auto"/>
            <w:bottom w:val="none" w:sz="0" w:space="0" w:color="auto"/>
            <w:right w:val="none" w:sz="0" w:space="0" w:color="auto"/>
          </w:divBdr>
        </w:div>
        <w:div w:id="951517404">
          <w:marLeft w:val="1008"/>
          <w:marRight w:val="0"/>
          <w:marTop w:val="106"/>
          <w:marBottom w:val="0"/>
          <w:divBdr>
            <w:top w:val="none" w:sz="0" w:space="0" w:color="auto"/>
            <w:left w:val="none" w:sz="0" w:space="0" w:color="auto"/>
            <w:bottom w:val="none" w:sz="0" w:space="0" w:color="auto"/>
            <w:right w:val="none" w:sz="0" w:space="0" w:color="auto"/>
          </w:divBdr>
        </w:div>
        <w:div w:id="1967809743">
          <w:marLeft w:val="1008"/>
          <w:marRight w:val="0"/>
          <w:marTop w:val="106"/>
          <w:marBottom w:val="0"/>
          <w:divBdr>
            <w:top w:val="none" w:sz="0" w:space="0" w:color="auto"/>
            <w:left w:val="none" w:sz="0" w:space="0" w:color="auto"/>
            <w:bottom w:val="none" w:sz="0" w:space="0" w:color="auto"/>
            <w:right w:val="none" w:sz="0" w:space="0" w:color="auto"/>
          </w:divBdr>
        </w:div>
        <w:div w:id="664939852">
          <w:marLeft w:val="1008"/>
          <w:marRight w:val="0"/>
          <w:marTop w:val="106"/>
          <w:marBottom w:val="0"/>
          <w:divBdr>
            <w:top w:val="none" w:sz="0" w:space="0" w:color="auto"/>
            <w:left w:val="none" w:sz="0" w:space="0" w:color="auto"/>
            <w:bottom w:val="none" w:sz="0" w:space="0" w:color="auto"/>
            <w:right w:val="none" w:sz="0" w:space="0" w:color="auto"/>
          </w:divBdr>
        </w:div>
        <w:div w:id="83917815">
          <w:marLeft w:val="1008"/>
          <w:marRight w:val="0"/>
          <w:marTop w:val="106"/>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TotalTime>
  <Pages>2</Pages>
  <Words>352</Words>
  <Characters>1941</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CAROLINE TORRES</dc:creator>
  <cp:lastModifiedBy>SUSANA RV</cp:lastModifiedBy>
  <cp:revision>2</cp:revision>
  <dcterms:created xsi:type="dcterms:W3CDTF">2015-10-02T14:00:00Z</dcterms:created>
  <dcterms:modified xsi:type="dcterms:W3CDTF">2015-10-02T20:53:00Z</dcterms:modified>
</cp:coreProperties>
</file>