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445" w:rsidRPr="0095432F" w:rsidRDefault="00D02445" w:rsidP="00D0244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  <w:r w:rsidRPr="0095432F">
        <w:rPr>
          <w:rFonts w:ascii="Arial" w:hAnsi="Arial" w:cs="Arial"/>
          <w:b/>
          <w:color w:val="000000"/>
          <w:sz w:val="44"/>
          <w:lang w:val="es-ES_tradnl"/>
        </w:rPr>
        <w:t>UNIVERSIDAD AUTÓNOMA DEL ESTADO DE MÉXICO</w:t>
      </w:r>
    </w:p>
    <w:p w:rsidR="00D02445" w:rsidRPr="0095432F" w:rsidRDefault="00D02445" w:rsidP="00D0244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</w:p>
    <w:p w:rsidR="00D02445" w:rsidRPr="0095432F" w:rsidRDefault="00D02445" w:rsidP="00D02445">
      <w:pPr>
        <w:pStyle w:val="Ttulo2"/>
        <w:rPr>
          <w:b/>
          <w:color w:val="000000"/>
        </w:rPr>
      </w:pPr>
      <w:r w:rsidRPr="0095432F">
        <w:rPr>
          <w:b/>
          <w:color w:val="000000"/>
        </w:rPr>
        <w:t>FACULTAD DE TURISMO</w:t>
      </w:r>
    </w:p>
    <w:p w:rsidR="00D02445" w:rsidRPr="0095432F" w:rsidRDefault="00D02445" w:rsidP="00D02445">
      <w:pPr>
        <w:rPr>
          <w:rFonts w:ascii="Arial" w:hAnsi="Arial" w:cs="Arial"/>
          <w:sz w:val="44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sz w:val="44"/>
        </w:rPr>
      </w:pPr>
      <w:r w:rsidRPr="0095432F">
        <w:rPr>
          <w:rFonts w:ascii="Arial" w:hAnsi="Arial" w:cs="Arial"/>
          <w:b/>
          <w:sz w:val="44"/>
        </w:rPr>
        <w:t>MATERIAL AUDIOVISUAL</w:t>
      </w:r>
    </w:p>
    <w:p w:rsidR="00D02445" w:rsidRPr="00A35A3E" w:rsidRDefault="00D02445" w:rsidP="00D02445">
      <w:pPr>
        <w:jc w:val="center"/>
        <w:rPr>
          <w:rFonts w:ascii="Arial" w:hAnsi="Arial" w:cs="Arial"/>
          <w:b/>
          <w:sz w:val="44"/>
          <w:lang w:val="es-MX"/>
        </w:rPr>
      </w:pPr>
      <w:r w:rsidRPr="0095432F">
        <w:rPr>
          <w:rFonts w:ascii="Arial" w:hAnsi="Arial" w:cs="Arial"/>
          <w:b/>
          <w:sz w:val="44"/>
        </w:rPr>
        <w:t>SÓLO VISIÓN</w:t>
      </w:r>
    </w:p>
    <w:p w:rsidR="00D02445" w:rsidRPr="0095432F" w:rsidRDefault="00D02445" w:rsidP="00D02445">
      <w:pPr>
        <w:jc w:val="center"/>
        <w:rPr>
          <w:rFonts w:ascii="Arial" w:hAnsi="Arial" w:cs="Arial"/>
          <w:b/>
          <w:sz w:val="44"/>
        </w:rPr>
      </w:pPr>
      <w:r w:rsidRPr="00A35A3E">
        <w:rPr>
          <w:rFonts w:ascii="Arial" w:hAnsi="Arial" w:cs="Arial"/>
          <w:b/>
          <w:sz w:val="44"/>
          <w:lang w:val="es-MX"/>
        </w:rPr>
        <w:t>PROYECTABLE</w:t>
      </w:r>
      <w:r w:rsidRPr="0095432F">
        <w:rPr>
          <w:rFonts w:ascii="Arial" w:hAnsi="Arial" w:cs="Arial"/>
          <w:b/>
          <w:sz w:val="44"/>
        </w:rPr>
        <w:t xml:space="preserve"> EN CAÑÓN</w:t>
      </w:r>
    </w:p>
    <w:p w:rsidR="00D02445" w:rsidRPr="0095432F" w:rsidRDefault="00D02445" w:rsidP="00D02445">
      <w:pPr>
        <w:jc w:val="center"/>
        <w:rPr>
          <w:rFonts w:ascii="Arial" w:hAnsi="Arial" w:cs="Arial"/>
          <w:b/>
          <w:sz w:val="44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sz w:val="44"/>
        </w:rPr>
      </w:pPr>
      <w:r w:rsidRPr="0095432F">
        <w:rPr>
          <w:rFonts w:ascii="Arial" w:hAnsi="Arial" w:cs="Arial"/>
          <w:b/>
          <w:sz w:val="44"/>
        </w:rPr>
        <w:t>PARA LA ASIGNATURA DE:</w:t>
      </w:r>
    </w:p>
    <w:p w:rsidR="00D02445" w:rsidRPr="0095432F" w:rsidRDefault="00D02445" w:rsidP="00D0244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  <w:r>
        <w:rPr>
          <w:rFonts w:ascii="Arial" w:hAnsi="Arial" w:cs="Arial"/>
          <w:b/>
          <w:color w:val="000000"/>
          <w:sz w:val="44"/>
          <w:lang w:val="es-ES_tradnl"/>
        </w:rPr>
        <w:t>FINANZAS APLICADAS A LA GASTRONOMIA</w:t>
      </w:r>
    </w:p>
    <w:p w:rsidR="00D02445" w:rsidRPr="0095432F" w:rsidRDefault="00D02445" w:rsidP="00D0244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  <w:r w:rsidRPr="0095432F">
        <w:rPr>
          <w:rFonts w:ascii="Arial" w:hAnsi="Arial" w:cs="Arial"/>
          <w:b/>
          <w:vanish/>
          <w:color w:val="000000"/>
          <w:sz w:val="44"/>
          <w:lang w:val="es-ES_tradnl"/>
        </w:rPr>
        <w:t>CONTABILIDADCO</w:t>
      </w:r>
    </w:p>
    <w:p w:rsidR="00D02445" w:rsidRPr="0095432F" w:rsidRDefault="00D02445" w:rsidP="00D0244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  <w:r w:rsidRPr="0095432F">
        <w:rPr>
          <w:rFonts w:ascii="Arial" w:hAnsi="Arial" w:cs="Arial"/>
          <w:b/>
          <w:color w:val="000000"/>
          <w:sz w:val="44"/>
          <w:lang w:val="es-ES_tradnl"/>
        </w:rPr>
        <w:t xml:space="preserve">TEMA: </w:t>
      </w:r>
      <w:r>
        <w:rPr>
          <w:rFonts w:ascii="Arial" w:hAnsi="Arial" w:cs="Arial"/>
          <w:b/>
          <w:color w:val="000000"/>
          <w:sz w:val="44"/>
          <w:lang w:val="es-ES_tradnl"/>
        </w:rPr>
        <w:t>FLUJO DE EFECTIVO</w:t>
      </w:r>
    </w:p>
    <w:p w:rsidR="00D02445" w:rsidRPr="0095432F" w:rsidRDefault="00D02445" w:rsidP="00D0244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  <w:r w:rsidRPr="0095432F">
        <w:rPr>
          <w:rFonts w:ascii="Arial" w:hAnsi="Arial" w:cs="Arial"/>
          <w:b/>
          <w:color w:val="000000"/>
          <w:sz w:val="44"/>
          <w:lang w:val="es-ES_tradnl"/>
        </w:rPr>
        <w:t>(</w:t>
      </w:r>
      <w:r>
        <w:rPr>
          <w:rFonts w:ascii="Arial" w:hAnsi="Arial" w:cs="Arial"/>
          <w:b/>
          <w:color w:val="000000"/>
          <w:sz w:val="44"/>
          <w:lang w:val="es-ES_tradnl"/>
        </w:rPr>
        <w:t>8</w:t>
      </w:r>
      <w:r w:rsidRPr="0095432F">
        <w:rPr>
          <w:rFonts w:ascii="Arial" w:hAnsi="Arial" w:cs="Arial"/>
          <w:b/>
          <w:color w:val="000000"/>
          <w:sz w:val="44"/>
          <w:lang w:val="es-ES_tradnl"/>
        </w:rPr>
        <w:t xml:space="preserve"> DIAPOSITIVAS)</w:t>
      </w:r>
    </w:p>
    <w:p w:rsidR="00D02445" w:rsidRPr="0095432F" w:rsidRDefault="00D02445" w:rsidP="00D0244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  <w:r w:rsidRPr="0095432F">
        <w:rPr>
          <w:rFonts w:ascii="Arial" w:hAnsi="Arial" w:cs="Arial"/>
          <w:b/>
          <w:color w:val="000000"/>
          <w:sz w:val="44"/>
          <w:lang w:val="es-ES_tradnl"/>
        </w:rPr>
        <w:t>ELABORADO POR:</w:t>
      </w:r>
    </w:p>
    <w:p w:rsidR="00D02445" w:rsidRPr="0095432F" w:rsidRDefault="00D02445" w:rsidP="00D0244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  <w:r w:rsidRPr="0095432F">
        <w:rPr>
          <w:rFonts w:ascii="Arial" w:hAnsi="Arial" w:cs="Arial"/>
          <w:b/>
          <w:color w:val="000000"/>
          <w:sz w:val="44"/>
          <w:lang w:val="es-ES_tradnl"/>
        </w:rPr>
        <w:t>C.P. MARÍA CECILIA LÓPEZ SILVA</w:t>
      </w:r>
    </w:p>
    <w:p w:rsidR="00D02445" w:rsidRPr="0095432F" w:rsidRDefault="00D02445" w:rsidP="00D0244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color w:val="000000"/>
          <w:sz w:val="44"/>
          <w:lang w:val="es-ES_tradnl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D02445" w:rsidRPr="0095432F" w:rsidRDefault="00D02445" w:rsidP="00D02445">
      <w:pPr>
        <w:jc w:val="center"/>
        <w:rPr>
          <w:rFonts w:ascii="Arial" w:hAnsi="Arial" w:cs="Arial"/>
          <w:b/>
          <w:vanish/>
          <w:color w:val="000000"/>
          <w:sz w:val="44"/>
          <w:lang w:val="es-ES_tradnl"/>
        </w:rPr>
      </w:pPr>
    </w:p>
    <w:p w:rsidR="00D02445" w:rsidRPr="0095432F" w:rsidRDefault="00D02445" w:rsidP="00D02445">
      <w:pPr>
        <w:pStyle w:val="Ttulo1"/>
        <w:rPr>
          <w:color w:val="000000"/>
        </w:rPr>
      </w:pPr>
      <w:r>
        <w:rPr>
          <w:color w:val="000000"/>
        </w:rPr>
        <w:t>OCTUBRE</w:t>
      </w:r>
      <w:r w:rsidRPr="0095432F">
        <w:rPr>
          <w:color w:val="000000"/>
        </w:rPr>
        <w:t xml:space="preserve"> DEL 20</w:t>
      </w:r>
      <w:r>
        <w:rPr>
          <w:color w:val="000000"/>
        </w:rPr>
        <w:t>12</w:t>
      </w:r>
    </w:p>
    <w:p w:rsidR="00D02445" w:rsidRDefault="00D02445">
      <w:pPr>
        <w:spacing w:after="200" w:line="276" w:lineRule="auto"/>
      </w:pPr>
      <w:r>
        <w:br w:type="page"/>
      </w:r>
    </w:p>
    <w:p w:rsidR="00F94AF1" w:rsidRDefault="00D02445" w:rsidP="00D02445">
      <w:pPr>
        <w:pStyle w:val="Prrafodelista"/>
        <w:numPr>
          <w:ilvl w:val="0"/>
          <w:numId w:val="2"/>
        </w:numPr>
      </w:pPr>
      <w:r>
        <w:lastRenderedPageBreak/>
        <w:t>FLUJO DE EFECTIVO</w:t>
      </w:r>
    </w:p>
    <w:p w:rsidR="00000000" w:rsidRPr="00D02445" w:rsidRDefault="00D02445" w:rsidP="00D02445">
      <w:pPr>
        <w:pStyle w:val="Prrafodelista"/>
        <w:numPr>
          <w:ilvl w:val="0"/>
          <w:numId w:val="2"/>
        </w:numPr>
        <w:rPr>
          <w:lang w:val="es-MX"/>
        </w:rPr>
      </w:pPr>
      <w:r>
        <w:rPr>
          <w:lang w:val="es-ES_tradnl"/>
        </w:rPr>
        <w:t>QUE ES</w:t>
      </w:r>
      <w:proofErr w:type="gramStart"/>
      <w:r>
        <w:rPr>
          <w:lang w:val="es-ES_tradnl"/>
        </w:rPr>
        <w:t>?</w:t>
      </w:r>
      <w:proofErr w:type="gramEnd"/>
      <w:r>
        <w:rPr>
          <w:lang w:val="es-ES_tradnl"/>
        </w:rPr>
        <w:t xml:space="preserve"> </w:t>
      </w:r>
      <w:r w:rsidRPr="00D02445">
        <w:rPr>
          <w:lang w:val="es-ES_tradnl"/>
        </w:rPr>
        <w:t>Se trata de un estado que informa sobre la utilización de los activos monetarios representativos de efectivo y otros activos líquidos equivalentes clasificando los movimientos por acti</w:t>
      </w:r>
      <w:r w:rsidRPr="00D02445">
        <w:rPr>
          <w:lang w:val="es-ES_tradnl"/>
        </w:rPr>
        <w:t>vidades e indicando la variación neta de dicha magnitud en el ejercicio.</w:t>
      </w:r>
    </w:p>
    <w:p w:rsidR="00000000" w:rsidRPr="00D02445" w:rsidRDefault="00D02445" w:rsidP="00D02445">
      <w:pPr>
        <w:pStyle w:val="Prrafodelista"/>
        <w:numPr>
          <w:ilvl w:val="0"/>
          <w:numId w:val="2"/>
        </w:numPr>
        <w:rPr>
          <w:lang w:val="es-MX"/>
        </w:rPr>
      </w:pPr>
      <w:r w:rsidRPr="00D02445">
        <w:rPr>
          <w:lang w:val="es-MX"/>
        </w:rPr>
        <w:t>PARA QUE SIRVE</w:t>
      </w:r>
      <w:proofErr w:type="gramStart"/>
      <w:r w:rsidRPr="00D02445">
        <w:rPr>
          <w:lang w:val="es-MX"/>
        </w:rPr>
        <w:t>?</w:t>
      </w:r>
      <w:proofErr w:type="gramEnd"/>
      <w:r w:rsidRPr="00D02445">
        <w:rPr>
          <w:lang w:val="es-MX"/>
        </w:rPr>
        <w:t xml:space="preserve">  </w:t>
      </w:r>
      <w:r w:rsidRPr="00D02445">
        <w:rPr>
          <w:lang w:val="es-ES_tradnl"/>
        </w:rPr>
        <w:t xml:space="preserve">Ayuda en la planeación y en la generación de presupuestos. </w:t>
      </w:r>
      <w:r w:rsidRPr="00D02445">
        <w:rPr>
          <w:lang w:val="es-ES_tradnl"/>
        </w:rPr>
        <w:t xml:space="preserve"> El efectivo es el “oxígeno” de tu negocio.  </w:t>
      </w:r>
      <w:r w:rsidRPr="00D02445">
        <w:rPr>
          <w:lang w:val="es-ES_tradnl"/>
        </w:rPr>
        <w:t xml:space="preserve">El nos hace referencia de que para cada negocio, para </w:t>
      </w:r>
      <w:r w:rsidRPr="00D02445">
        <w:rPr>
          <w:lang w:val="es-ES_tradnl"/>
        </w:rPr>
        <w:t xml:space="preserve">cada cliente, para cada solicitud, para cada idea. Siempre revises tu capacidad de  Flujo de Efectivo. </w:t>
      </w:r>
    </w:p>
    <w:p w:rsidR="00000000" w:rsidRPr="00D02445" w:rsidRDefault="00D02445" w:rsidP="00D02445">
      <w:pPr>
        <w:pStyle w:val="Prrafodelista"/>
        <w:numPr>
          <w:ilvl w:val="0"/>
          <w:numId w:val="2"/>
        </w:numPr>
        <w:rPr>
          <w:lang w:val="es-MX"/>
        </w:rPr>
      </w:pPr>
      <w:r>
        <w:t>COMO SE DETERMINA</w:t>
      </w:r>
      <w:proofErr w:type="gramStart"/>
      <w:r>
        <w:t>?</w:t>
      </w:r>
      <w:proofErr w:type="gramEnd"/>
      <w:r>
        <w:t xml:space="preserve">    </w:t>
      </w:r>
      <w:r w:rsidRPr="00D02445">
        <w:rPr>
          <w:lang w:val="es-MX"/>
        </w:rPr>
        <w:t>1. Establecer el periodo que se pretende abarcar (semana, mes, trimestre, año).</w:t>
      </w:r>
    </w:p>
    <w:p w:rsidR="00000000" w:rsidRPr="00D02445" w:rsidRDefault="00D02445" w:rsidP="00D02445">
      <w:pPr>
        <w:pStyle w:val="Prrafodelista"/>
        <w:rPr>
          <w:lang w:val="es-MX"/>
        </w:rPr>
      </w:pPr>
      <w:r w:rsidRPr="00D02445">
        <w:rPr>
          <w:lang w:val="es-MX"/>
        </w:rPr>
        <w:t>2. Hacer una lista de los ingresos probables de efectivo de ese period</w:t>
      </w:r>
      <w:r w:rsidRPr="00D02445">
        <w:rPr>
          <w:lang w:val="es-MX"/>
        </w:rPr>
        <w:t>o.</w:t>
      </w:r>
    </w:p>
    <w:p w:rsidR="00000000" w:rsidRPr="00D02445" w:rsidRDefault="00D02445" w:rsidP="00D02445">
      <w:pPr>
        <w:pStyle w:val="Prrafodelista"/>
        <w:rPr>
          <w:lang w:val="es-MX"/>
        </w:rPr>
      </w:pPr>
      <w:r w:rsidRPr="00D02445">
        <w:rPr>
          <w:lang w:val="es-MX"/>
        </w:rPr>
        <w:t>3. Después de registrar los valores de cada una de estas fuentes de ingreso, se suman y se obtiene el total.</w:t>
      </w:r>
    </w:p>
    <w:p w:rsidR="00000000" w:rsidRPr="00D02445" w:rsidRDefault="00D02445" w:rsidP="00D02445">
      <w:pPr>
        <w:pStyle w:val="Prrafodelista"/>
        <w:numPr>
          <w:ilvl w:val="0"/>
          <w:numId w:val="2"/>
        </w:numPr>
        <w:rPr>
          <w:lang w:val="es-MX"/>
        </w:rPr>
      </w:pPr>
      <w:r w:rsidRPr="00D02445">
        <w:rPr>
          <w:lang w:val="es-MX"/>
        </w:rPr>
        <w:t xml:space="preserve">4. Se enlistan las obligaciones que implican egresos de efectivo. </w:t>
      </w:r>
    </w:p>
    <w:p w:rsidR="00000000" w:rsidRPr="00D02445" w:rsidRDefault="00D02445" w:rsidP="00D02445">
      <w:pPr>
        <w:pStyle w:val="Prrafodelista"/>
        <w:rPr>
          <w:lang w:val="es-MX"/>
        </w:rPr>
      </w:pPr>
      <w:r w:rsidRPr="00D02445">
        <w:rPr>
          <w:lang w:val="es-MX"/>
        </w:rPr>
        <w:t>5. Después de haber determinado el valor de cada egreso, se suman y se obt</w:t>
      </w:r>
      <w:r w:rsidRPr="00D02445">
        <w:rPr>
          <w:lang w:val="es-MX"/>
        </w:rPr>
        <w:t>iene el total.</w:t>
      </w:r>
      <w:r w:rsidRPr="00D02445">
        <w:rPr>
          <w:b/>
          <w:bCs/>
          <w:lang w:val="es-MX"/>
        </w:rPr>
        <w:t xml:space="preserve"> </w:t>
      </w:r>
    </w:p>
    <w:p w:rsidR="00D02445" w:rsidRPr="00D02445" w:rsidRDefault="00D02445" w:rsidP="00D02445">
      <w:pPr>
        <w:pStyle w:val="Prrafodelista"/>
      </w:pPr>
      <w:r w:rsidRPr="00D02445">
        <w:rPr>
          <w:lang w:val="es-MX"/>
        </w:rPr>
        <w:t>6. Una vez que se han obtenido los totales de estas listas, se restan a los ingresos proyectados los egresos correspondientes</w:t>
      </w:r>
    </w:p>
    <w:p w:rsidR="00000000" w:rsidRPr="00D02445" w:rsidRDefault="00D02445" w:rsidP="00D02445">
      <w:pPr>
        <w:pStyle w:val="Prrafodelista"/>
        <w:numPr>
          <w:ilvl w:val="0"/>
          <w:numId w:val="2"/>
        </w:numPr>
        <w:rPr>
          <w:lang w:val="es-MX"/>
        </w:rPr>
      </w:pPr>
      <w:r w:rsidRPr="00D02445">
        <w:rPr>
          <w:lang w:val="es-MX"/>
        </w:rPr>
        <w:t>Si el resultado es positivo significa que los ingresos son mayores que los egresos; es decir, que existe un exce</w:t>
      </w:r>
      <w:r w:rsidRPr="00D02445">
        <w:rPr>
          <w:lang w:val="es-MX"/>
        </w:rPr>
        <w:t xml:space="preserve">dente o </w:t>
      </w:r>
      <w:r w:rsidRPr="00D02445">
        <w:rPr>
          <w:b/>
          <w:bCs/>
          <w:lang w:val="es-MX"/>
        </w:rPr>
        <w:t>superávit</w:t>
      </w:r>
    </w:p>
    <w:p w:rsidR="00D02445" w:rsidRPr="00D02445" w:rsidRDefault="00D02445" w:rsidP="00D02445">
      <w:pPr>
        <w:pStyle w:val="Prrafodelista"/>
      </w:pPr>
      <w:r w:rsidRPr="00D02445">
        <w:rPr>
          <w:lang w:val="es-MX"/>
        </w:rPr>
        <w:t xml:space="preserve"> Si el resultado es negativo significa que los egresos son mayores que los ingresos, el dueño debe estudiar las medidas para cubrir los faltantes</w:t>
      </w:r>
    </w:p>
    <w:p w:rsidR="00000000" w:rsidRPr="00D02445" w:rsidRDefault="00D02445" w:rsidP="00D02445">
      <w:pPr>
        <w:pStyle w:val="Prrafodelista"/>
        <w:numPr>
          <w:ilvl w:val="0"/>
          <w:numId w:val="2"/>
        </w:numPr>
        <w:rPr>
          <w:lang w:val="es-MX"/>
        </w:rPr>
      </w:pPr>
      <w:r w:rsidRPr="00D02445">
        <w:rPr>
          <w:lang w:val="es-MX"/>
        </w:rPr>
        <w:t xml:space="preserve">A partir del conocimiento obtenido al elaborar estos </w:t>
      </w:r>
      <w:r w:rsidRPr="00D02445">
        <w:rPr>
          <w:lang w:val="es-MX"/>
        </w:rPr>
        <w:t>pasos, debe estimar una cantidad mínima de efectivo para poder operar sin necesidad de pasar apuros incidentales por falta de liquidez.</w:t>
      </w:r>
      <w:r w:rsidRPr="00D02445">
        <w:rPr>
          <w:b/>
          <w:bCs/>
          <w:lang w:val="es-MX"/>
        </w:rPr>
        <w:t xml:space="preserve"> </w:t>
      </w:r>
    </w:p>
    <w:p w:rsidR="00000000" w:rsidRPr="00D02445" w:rsidRDefault="00D02445" w:rsidP="00D02445">
      <w:pPr>
        <w:pStyle w:val="Prrafodelista"/>
        <w:rPr>
          <w:lang w:val="es-MX"/>
        </w:rPr>
      </w:pPr>
      <w:r w:rsidRPr="00D02445">
        <w:rPr>
          <w:lang w:val="es-MX"/>
        </w:rPr>
        <w:t>Conviene añadir un 10% de la misma cantidad como "colchón" para satisfacer cualquier imprevisto.</w:t>
      </w:r>
      <w:r w:rsidRPr="00D02445">
        <w:rPr>
          <w:b/>
          <w:bCs/>
          <w:lang w:val="es-MX"/>
        </w:rPr>
        <w:t xml:space="preserve"> </w:t>
      </w:r>
    </w:p>
    <w:p w:rsidR="00000000" w:rsidRPr="00D02445" w:rsidRDefault="00D02445" w:rsidP="00D02445">
      <w:pPr>
        <w:pStyle w:val="Prrafodelista"/>
        <w:numPr>
          <w:ilvl w:val="0"/>
          <w:numId w:val="2"/>
        </w:numPr>
        <w:rPr>
          <w:lang w:val="es-MX"/>
        </w:rPr>
      </w:pPr>
      <w:r w:rsidRPr="00D02445">
        <w:rPr>
          <w:lang w:val="es-ES_tradnl"/>
        </w:rPr>
        <w:t>La fórmula para sac</w:t>
      </w:r>
      <w:r w:rsidRPr="00D02445">
        <w:rPr>
          <w:lang w:val="es-ES_tradnl"/>
        </w:rPr>
        <w:t xml:space="preserve">ar el saldo disponible de flujo de efectivo de un periodo es: </w:t>
      </w:r>
    </w:p>
    <w:p w:rsidR="00000000" w:rsidRPr="00D02445" w:rsidRDefault="00D02445" w:rsidP="00D02445">
      <w:pPr>
        <w:pStyle w:val="Prrafodelista"/>
        <w:rPr>
          <w:lang w:val="es-MX"/>
        </w:rPr>
      </w:pPr>
      <w:r w:rsidRPr="00D02445">
        <w:rPr>
          <w:lang w:val="es-ES_tradnl"/>
        </w:rPr>
        <w:t xml:space="preserve">INGRESOS (ENTRADAS) - GASTOS (SALIDAS) = SALDO DISPONIBLE DE FLUJO DE EFECTIVO </w:t>
      </w:r>
    </w:p>
    <w:p w:rsidR="00D02445" w:rsidRDefault="00D02445" w:rsidP="00D02445">
      <w:pPr>
        <w:pStyle w:val="Prrafodelista"/>
      </w:pPr>
    </w:p>
    <w:sectPr w:rsidR="00D02445" w:rsidSect="00F94AF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91510"/>
    <w:multiLevelType w:val="hybridMultilevel"/>
    <w:tmpl w:val="7318BEB8"/>
    <w:lvl w:ilvl="0" w:tplc="4DC2A07E">
      <w:start w:val="1"/>
      <w:numFmt w:val="bullet"/>
      <w:lvlText w:val="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45648DA" w:tentative="1">
      <w:start w:val="1"/>
      <w:numFmt w:val="bullet"/>
      <w:lvlText w:val="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606DCD4" w:tentative="1">
      <w:start w:val="1"/>
      <w:numFmt w:val="bullet"/>
      <w:lvlText w:val="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B34B1A0" w:tentative="1">
      <w:start w:val="1"/>
      <w:numFmt w:val="bullet"/>
      <w:lvlText w:val="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06083E6" w:tentative="1">
      <w:start w:val="1"/>
      <w:numFmt w:val="bullet"/>
      <w:lvlText w:val="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32E1D2" w:tentative="1">
      <w:start w:val="1"/>
      <w:numFmt w:val="bullet"/>
      <w:lvlText w:val="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6F2B8D6" w:tentative="1">
      <w:start w:val="1"/>
      <w:numFmt w:val="bullet"/>
      <w:lvlText w:val="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180FEC0" w:tentative="1">
      <w:start w:val="1"/>
      <w:numFmt w:val="bullet"/>
      <w:lvlText w:val="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8A71F2" w:tentative="1">
      <w:start w:val="1"/>
      <w:numFmt w:val="bullet"/>
      <w:lvlText w:val="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F716F4"/>
    <w:multiLevelType w:val="hybridMultilevel"/>
    <w:tmpl w:val="AAB6794C"/>
    <w:lvl w:ilvl="0" w:tplc="C6F40ABE">
      <w:start w:val="1"/>
      <w:numFmt w:val="bullet"/>
      <w:lvlText w:val="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0247ECE" w:tentative="1">
      <w:start w:val="1"/>
      <w:numFmt w:val="bullet"/>
      <w:lvlText w:val="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AB43480" w:tentative="1">
      <w:start w:val="1"/>
      <w:numFmt w:val="bullet"/>
      <w:lvlText w:val="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7EBC32" w:tentative="1">
      <w:start w:val="1"/>
      <w:numFmt w:val="bullet"/>
      <w:lvlText w:val="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F185994" w:tentative="1">
      <w:start w:val="1"/>
      <w:numFmt w:val="bullet"/>
      <w:lvlText w:val="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378E17A" w:tentative="1">
      <w:start w:val="1"/>
      <w:numFmt w:val="bullet"/>
      <w:lvlText w:val="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D0E3D10" w:tentative="1">
      <w:start w:val="1"/>
      <w:numFmt w:val="bullet"/>
      <w:lvlText w:val="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18EC822" w:tentative="1">
      <w:start w:val="1"/>
      <w:numFmt w:val="bullet"/>
      <w:lvlText w:val="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45E82BA" w:tentative="1">
      <w:start w:val="1"/>
      <w:numFmt w:val="bullet"/>
      <w:lvlText w:val="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8B46C82"/>
    <w:multiLevelType w:val="hybridMultilevel"/>
    <w:tmpl w:val="FB92D2E4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C83B3B"/>
    <w:multiLevelType w:val="hybridMultilevel"/>
    <w:tmpl w:val="F38E4A92"/>
    <w:lvl w:ilvl="0" w:tplc="46B635E4">
      <w:start w:val="1"/>
      <w:numFmt w:val="bullet"/>
      <w:lvlText w:val="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8840FDC" w:tentative="1">
      <w:start w:val="1"/>
      <w:numFmt w:val="bullet"/>
      <w:lvlText w:val="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768ACE4" w:tentative="1">
      <w:start w:val="1"/>
      <w:numFmt w:val="bullet"/>
      <w:lvlText w:val="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D7C9E28" w:tentative="1">
      <w:start w:val="1"/>
      <w:numFmt w:val="bullet"/>
      <w:lvlText w:val="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E40A496" w:tentative="1">
      <w:start w:val="1"/>
      <w:numFmt w:val="bullet"/>
      <w:lvlText w:val="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F12F486" w:tentative="1">
      <w:start w:val="1"/>
      <w:numFmt w:val="bullet"/>
      <w:lvlText w:val="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2D847F6" w:tentative="1">
      <w:start w:val="1"/>
      <w:numFmt w:val="bullet"/>
      <w:lvlText w:val="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A36C244" w:tentative="1">
      <w:start w:val="1"/>
      <w:numFmt w:val="bullet"/>
      <w:lvlText w:val="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68A82EA" w:tentative="1">
      <w:start w:val="1"/>
      <w:numFmt w:val="bullet"/>
      <w:lvlText w:val="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00614E2"/>
    <w:multiLevelType w:val="hybridMultilevel"/>
    <w:tmpl w:val="C1C2D670"/>
    <w:lvl w:ilvl="0" w:tplc="FF96DA5C">
      <w:start w:val="1"/>
      <w:numFmt w:val="bullet"/>
      <w:lvlText w:val="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D4213AC" w:tentative="1">
      <w:start w:val="1"/>
      <w:numFmt w:val="bullet"/>
      <w:lvlText w:val="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EEEA280" w:tentative="1">
      <w:start w:val="1"/>
      <w:numFmt w:val="bullet"/>
      <w:lvlText w:val="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8CC33EA" w:tentative="1">
      <w:start w:val="1"/>
      <w:numFmt w:val="bullet"/>
      <w:lvlText w:val="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788DB5C" w:tentative="1">
      <w:start w:val="1"/>
      <w:numFmt w:val="bullet"/>
      <w:lvlText w:val="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31E7580" w:tentative="1">
      <w:start w:val="1"/>
      <w:numFmt w:val="bullet"/>
      <w:lvlText w:val="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C64A76A" w:tentative="1">
      <w:start w:val="1"/>
      <w:numFmt w:val="bullet"/>
      <w:lvlText w:val="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88E29A6" w:tentative="1">
      <w:start w:val="1"/>
      <w:numFmt w:val="bullet"/>
      <w:lvlText w:val="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28460F4" w:tentative="1">
      <w:start w:val="1"/>
      <w:numFmt w:val="bullet"/>
      <w:lvlText w:val="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3DB6EA2"/>
    <w:multiLevelType w:val="hybridMultilevel"/>
    <w:tmpl w:val="F6B8B918"/>
    <w:lvl w:ilvl="0" w:tplc="578881F4">
      <w:start w:val="1"/>
      <w:numFmt w:val="bullet"/>
      <w:lvlText w:val="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006DB0C" w:tentative="1">
      <w:start w:val="1"/>
      <w:numFmt w:val="bullet"/>
      <w:lvlText w:val="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A87C6" w:tentative="1">
      <w:start w:val="1"/>
      <w:numFmt w:val="bullet"/>
      <w:lvlText w:val="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8B0EA20" w:tentative="1">
      <w:start w:val="1"/>
      <w:numFmt w:val="bullet"/>
      <w:lvlText w:val="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0FC220C" w:tentative="1">
      <w:start w:val="1"/>
      <w:numFmt w:val="bullet"/>
      <w:lvlText w:val="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EA44AEC" w:tentative="1">
      <w:start w:val="1"/>
      <w:numFmt w:val="bullet"/>
      <w:lvlText w:val="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CE252AA" w:tentative="1">
      <w:start w:val="1"/>
      <w:numFmt w:val="bullet"/>
      <w:lvlText w:val="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6DE0C5E" w:tentative="1">
      <w:start w:val="1"/>
      <w:numFmt w:val="bullet"/>
      <w:lvlText w:val="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C048928" w:tentative="1">
      <w:start w:val="1"/>
      <w:numFmt w:val="bullet"/>
      <w:lvlText w:val="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B40697A"/>
    <w:multiLevelType w:val="hybridMultilevel"/>
    <w:tmpl w:val="7E64648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2134B1"/>
    <w:multiLevelType w:val="hybridMultilevel"/>
    <w:tmpl w:val="3A16EC54"/>
    <w:lvl w:ilvl="0" w:tplc="F91AF586">
      <w:start w:val="1"/>
      <w:numFmt w:val="bullet"/>
      <w:lvlText w:val="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AEB3CC" w:tentative="1">
      <w:start w:val="1"/>
      <w:numFmt w:val="bullet"/>
      <w:lvlText w:val="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5CE886A" w:tentative="1">
      <w:start w:val="1"/>
      <w:numFmt w:val="bullet"/>
      <w:lvlText w:val="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D3EA2BC" w:tentative="1">
      <w:start w:val="1"/>
      <w:numFmt w:val="bullet"/>
      <w:lvlText w:val="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7BA5E5C" w:tentative="1">
      <w:start w:val="1"/>
      <w:numFmt w:val="bullet"/>
      <w:lvlText w:val="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FF848D0" w:tentative="1">
      <w:start w:val="1"/>
      <w:numFmt w:val="bullet"/>
      <w:lvlText w:val="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5A6AA30" w:tentative="1">
      <w:start w:val="1"/>
      <w:numFmt w:val="bullet"/>
      <w:lvlText w:val="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4B2DDD4" w:tentative="1">
      <w:start w:val="1"/>
      <w:numFmt w:val="bullet"/>
      <w:lvlText w:val="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A38D814" w:tentative="1">
      <w:start w:val="1"/>
      <w:numFmt w:val="bullet"/>
      <w:lvlText w:val="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72805772"/>
    <w:multiLevelType w:val="hybridMultilevel"/>
    <w:tmpl w:val="CC64B720"/>
    <w:lvl w:ilvl="0" w:tplc="DE48F170">
      <w:start w:val="1"/>
      <w:numFmt w:val="bullet"/>
      <w:lvlText w:val="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564E750" w:tentative="1">
      <w:start w:val="1"/>
      <w:numFmt w:val="bullet"/>
      <w:lvlText w:val="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10A8A58" w:tentative="1">
      <w:start w:val="1"/>
      <w:numFmt w:val="bullet"/>
      <w:lvlText w:val="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667974" w:tentative="1">
      <w:start w:val="1"/>
      <w:numFmt w:val="bullet"/>
      <w:lvlText w:val="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FEE827E" w:tentative="1">
      <w:start w:val="1"/>
      <w:numFmt w:val="bullet"/>
      <w:lvlText w:val="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36816E0" w:tentative="1">
      <w:start w:val="1"/>
      <w:numFmt w:val="bullet"/>
      <w:lvlText w:val="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9A6740" w:tentative="1">
      <w:start w:val="1"/>
      <w:numFmt w:val="bullet"/>
      <w:lvlText w:val="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124D68" w:tentative="1">
      <w:start w:val="1"/>
      <w:numFmt w:val="bullet"/>
      <w:lvlText w:val="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96454B8" w:tentative="1">
      <w:start w:val="1"/>
      <w:numFmt w:val="bullet"/>
      <w:lvlText w:val="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3"/>
  </w:num>
  <w:num w:numId="5">
    <w:abstractNumId w:val="5"/>
  </w:num>
  <w:num w:numId="6">
    <w:abstractNumId w:val="1"/>
  </w:num>
  <w:num w:numId="7">
    <w:abstractNumId w:val="4"/>
  </w:num>
  <w:num w:numId="8">
    <w:abstractNumId w:val="0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02445"/>
    <w:rsid w:val="00D02445"/>
    <w:rsid w:val="00F94A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24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qFormat/>
    <w:rsid w:val="00D02445"/>
    <w:pPr>
      <w:keepNext/>
      <w:jc w:val="center"/>
      <w:outlineLvl w:val="0"/>
    </w:pPr>
    <w:rPr>
      <w:rFonts w:ascii="Arial" w:hAnsi="Arial" w:cs="Arial"/>
      <w:b/>
      <w:bCs/>
      <w:sz w:val="44"/>
      <w:szCs w:val="18"/>
      <w:lang w:val="es-ES_tradnl"/>
    </w:rPr>
  </w:style>
  <w:style w:type="paragraph" w:styleId="Ttulo2">
    <w:name w:val="heading 2"/>
    <w:basedOn w:val="Normal"/>
    <w:next w:val="Normal"/>
    <w:link w:val="Ttulo2Car"/>
    <w:qFormat/>
    <w:rsid w:val="00D02445"/>
    <w:pPr>
      <w:keepNext/>
      <w:jc w:val="center"/>
      <w:outlineLvl w:val="1"/>
    </w:pPr>
    <w:rPr>
      <w:rFonts w:ascii="Arial" w:hAnsi="Arial" w:cs="Arial"/>
      <w:sz w:val="44"/>
      <w:szCs w:val="20"/>
      <w:lang w:val="es-ES_tradnl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02445"/>
    <w:rPr>
      <w:rFonts w:ascii="Arial" w:eastAsia="Times New Roman" w:hAnsi="Arial" w:cs="Arial"/>
      <w:b/>
      <w:bCs/>
      <w:sz w:val="44"/>
      <w:szCs w:val="18"/>
      <w:lang w:val="es-ES_tradnl" w:eastAsia="es-ES"/>
    </w:rPr>
  </w:style>
  <w:style w:type="character" w:customStyle="1" w:styleId="Ttulo2Car">
    <w:name w:val="Título 2 Car"/>
    <w:basedOn w:val="Fuentedeprrafopredeter"/>
    <w:link w:val="Ttulo2"/>
    <w:rsid w:val="00D02445"/>
    <w:rPr>
      <w:rFonts w:ascii="Arial" w:eastAsia="Times New Roman" w:hAnsi="Arial" w:cs="Arial"/>
      <w:sz w:val="44"/>
      <w:szCs w:val="20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D0244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009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477176">
          <w:marLeft w:val="547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413927">
          <w:marLeft w:val="547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95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956410">
          <w:marLeft w:val="547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826363">
          <w:marLeft w:val="547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730647">
          <w:marLeft w:val="547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017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812832">
          <w:marLeft w:val="547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287376">
          <w:marLeft w:val="547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597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900838">
          <w:marLeft w:val="547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346405">
          <w:marLeft w:val="547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03242">
          <w:marLeft w:val="547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52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776660">
          <w:marLeft w:val="547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25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777523">
          <w:marLeft w:val="547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73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071269">
          <w:marLeft w:val="547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94314">
          <w:marLeft w:val="547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334</Words>
  <Characters>1843</Characters>
  <Application>Microsoft Office Word</Application>
  <DocSecurity>0</DocSecurity>
  <Lines>15</Lines>
  <Paragraphs>4</Paragraphs>
  <ScaleCrop>false</ScaleCrop>
  <Company/>
  <LinksUpToDate>false</LinksUpToDate>
  <CharactersWithSpaces>2173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</dc:creator>
  <cp:keywords/>
  <dc:description/>
  <cp:lastModifiedBy>Ceci</cp:lastModifiedBy>
  <cp:revision>2</cp:revision>
  <dcterms:created xsi:type="dcterms:W3CDTF">2012-10-02T06:15:00Z</dcterms:created>
  <dcterms:modified xsi:type="dcterms:W3CDTF">2012-10-02T06:26:00Z</dcterms:modified>
</cp:coreProperties>
</file>