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1A02" w:rsidRPr="0095432F" w:rsidRDefault="005F1A02" w:rsidP="005F1A02">
      <w:pPr>
        <w:jc w:val="center"/>
        <w:rPr>
          <w:rFonts w:ascii="Arial" w:hAnsi="Arial" w:cs="Arial"/>
          <w:b/>
          <w:color w:val="000000"/>
          <w:sz w:val="44"/>
          <w:lang w:val="es-ES_tradnl"/>
        </w:rPr>
      </w:pPr>
      <w:r w:rsidRPr="0095432F">
        <w:rPr>
          <w:rFonts w:ascii="Arial" w:hAnsi="Arial" w:cs="Arial"/>
          <w:b/>
          <w:color w:val="000000"/>
          <w:sz w:val="44"/>
          <w:lang w:val="es-ES_tradnl"/>
        </w:rPr>
        <w:t>UNIVERSIDAD AUTÓNOMA DEL ESTADO DE MÉXICO</w:t>
      </w: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pStyle w:val="Ttulo2"/>
        <w:rPr>
          <w:b/>
          <w:color w:val="000000"/>
        </w:rPr>
      </w:pPr>
      <w:r w:rsidRPr="0095432F">
        <w:rPr>
          <w:b/>
          <w:color w:val="000000"/>
        </w:rPr>
        <w:t>FACULTAD DE TURISMO</w:t>
      </w:r>
    </w:p>
    <w:p w:rsidR="005F1A02" w:rsidRPr="0095432F" w:rsidRDefault="005F1A02" w:rsidP="005F1A02">
      <w:pPr>
        <w:rPr>
          <w:rFonts w:ascii="Arial" w:hAnsi="Arial" w:cs="Arial"/>
          <w:sz w:val="44"/>
        </w:rPr>
      </w:pPr>
    </w:p>
    <w:p w:rsidR="005F1A02" w:rsidRPr="0095432F" w:rsidRDefault="005F1A02" w:rsidP="005F1A02">
      <w:pPr>
        <w:jc w:val="center"/>
        <w:rPr>
          <w:rFonts w:ascii="Arial" w:hAnsi="Arial" w:cs="Arial"/>
          <w:b/>
          <w:sz w:val="44"/>
        </w:rPr>
      </w:pPr>
      <w:r w:rsidRPr="0095432F">
        <w:rPr>
          <w:rFonts w:ascii="Arial" w:hAnsi="Arial" w:cs="Arial"/>
          <w:b/>
          <w:sz w:val="44"/>
        </w:rPr>
        <w:t>MATERIAL AUDIOVISUAL</w:t>
      </w:r>
    </w:p>
    <w:p w:rsidR="005F1A02" w:rsidRPr="00A35A3E" w:rsidRDefault="005F1A02" w:rsidP="005F1A02">
      <w:pPr>
        <w:jc w:val="center"/>
        <w:rPr>
          <w:rFonts w:ascii="Arial" w:hAnsi="Arial" w:cs="Arial"/>
          <w:b/>
          <w:sz w:val="44"/>
          <w:lang w:val="es-MX"/>
        </w:rPr>
      </w:pPr>
      <w:r w:rsidRPr="0095432F">
        <w:rPr>
          <w:rFonts w:ascii="Arial" w:hAnsi="Arial" w:cs="Arial"/>
          <w:b/>
          <w:sz w:val="44"/>
        </w:rPr>
        <w:t>SÓLO VISIÓN</w:t>
      </w:r>
    </w:p>
    <w:p w:rsidR="005F1A02" w:rsidRPr="0095432F" w:rsidRDefault="005F1A02" w:rsidP="005F1A02">
      <w:pPr>
        <w:jc w:val="center"/>
        <w:rPr>
          <w:rFonts w:ascii="Arial" w:hAnsi="Arial" w:cs="Arial"/>
          <w:b/>
          <w:sz w:val="44"/>
        </w:rPr>
      </w:pPr>
      <w:r w:rsidRPr="00A35A3E">
        <w:rPr>
          <w:rFonts w:ascii="Arial" w:hAnsi="Arial" w:cs="Arial"/>
          <w:b/>
          <w:sz w:val="44"/>
          <w:lang w:val="es-MX"/>
        </w:rPr>
        <w:t>PROYECTABLE</w:t>
      </w:r>
      <w:r w:rsidRPr="0095432F">
        <w:rPr>
          <w:rFonts w:ascii="Arial" w:hAnsi="Arial" w:cs="Arial"/>
          <w:b/>
          <w:sz w:val="44"/>
        </w:rPr>
        <w:t xml:space="preserve"> EN CAÑÓN</w:t>
      </w:r>
    </w:p>
    <w:p w:rsidR="005F1A02" w:rsidRPr="0095432F" w:rsidRDefault="005F1A02" w:rsidP="005F1A02">
      <w:pPr>
        <w:jc w:val="center"/>
        <w:rPr>
          <w:rFonts w:ascii="Arial" w:hAnsi="Arial" w:cs="Arial"/>
          <w:b/>
          <w:sz w:val="44"/>
        </w:rPr>
      </w:pPr>
    </w:p>
    <w:p w:rsidR="005F1A02" w:rsidRPr="0095432F" w:rsidRDefault="005F1A02" w:rsidP="005F1A02">
      <w:pPr>
        <w:jc w:val="center"/>
        <w:rPr>
          <w:rFonts w:ascii="Arial" w:hAnsi="Arial" w:cs="Arial"/>
          <w:b/>
          <w:sz w:val="44"/>
        </w:rPr>
      </w:pPr>
      <w:r w:rsidRPr="0095432F">
        <w:rPr>
          <w:rFonts w:ascii="Arial" w:hAnsi="Arial" w:cs="Arial"/>
          <w:b/>
          <w:sz w:val="44"/>
        </w:rPr>
        <w:t>PARA LA ASIGNATURA DE:</w:t>
      </w:r>
    </w:p>
    <w:p w:rsidR="005F1A02" w:rsidRPr="0095432F" w:rsidRDefault="005F1A02" w:rsidP="005F1A02">
      <w:pPr>
        <w:jc w:val="center"/>
        <w:rPr>
          <w:rFonts w:ascii="Arial" w:hAnsi="Arial" w:cs="Arial"/>
          <w:b/>
          <w:vanish/>
          <w:color w:val="000000"/>
          <w:sz w:val="44"/>
          <w:lang w:val="es-ES_tradnl"/>
        </w:rPr>
      </w:pPr>
      <w:r>
        <w:rPr>
          <w:rFonts w:ascii="Arial" w:hAnsi="Arial" w:cs="Arial"/>
          <w:b/>
          <w:color w:val="000000"/>
          <w:sz w:val="44"/>
          <w:lang w:val="es-ES_tradnl"/>
        </w:rPr>
        <w:t>FINANZAS APLICADAS A LA GASTRONOMIA</w:t>
      </w: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color w:val="000000"/>
          <w:sz w:val="44"/>
          <w:lang w:val="es-ES_tradnl"/>
        </w:rPr>
      </w:pPr>
      <w:r w:rsidRPr="0095432F">
        <w:rPr>
          <w:rFonts w:ascii="Arial" w:hAnsi="Arial" w:cs="Arial"/>
          <w:b/>
          <w:vanish/>
          <w:color w:val="000000"/>
          <w:sz w:val="44"/>
          <w:lang w:val="es-ES_tradnl"/>
        </w:rPr>
        <w:t>CONTABILIDADCO</w:t>
      </w: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color w:val="000000"/>
          <w:sz w:val="44"/>
          <w:lang w:val="es-ES_tradnl"/>
        </w:rPr>
      </w:pPr>
      <w:r w:rsidRPr="0095432F">
        <w:rPr>
          <w:rFonts w:ascii="Arial" w:hAnsi="Arial" w:cs="Arial"/>
          <w:b/>
          <w:color w:val="000000"/>
          <w:sz w:val="44"/>
          <w:lang w:val="es-ES_tradnl"/>
        </w:rPr>
        <w:t xml:space="preserve">TEMA: </w:t>
      </w:r>
      <w:r>
        <w:rPr>
          <w:rFonts w:ascii="Arial" w:hAnsi="Arial" w:cs="Arial"/>
          <w:b/>
          <w:color w:val="000000"/>
          <w:sz w:val="44"/>
          <w:lang w:val="es-ES_tradnl"/>
        </w:rPr>
        <w:t>APALANCAMIENTO FINANCIERO</w:t>
      </w:r>
    </w:p>
    <w:p w:rsidR="005F1A02" w:rsidRPr="0095432F" w:rsidRDefault="005F1A02" w:rsidP="005F1A02">
      <w:pPr>
        <w:jc w:val="center"/>
        <w:rPr>
          <w:rFonts w:ascii="Arial" w:hAnsi="Arial" w:cs="Arial"/>
          <w:b/>
          <w:color w:val="000000"/>
          <w:sz w:val="44"/>
          <w:lang w:val="es-ES_tradnl"/>
        </w:rPr>
      </w:pPr>
      <w:r w:rsidRPr="0095432F">
        <w:rPr>
          <w:rFonts w:ascii="Arial" w:hAnsi="Arial" w:cs="Arial"/>
          <w:b/>
          <w:color w:val="000000"/>
          <w:sz w:val="44"/>
          <w:lang w:val="es-ES_tradnl"/>
        </w:rPr>
        <w:t>(</w:t>
      </w:r>
      <w:r w:rsidR="00A026F2">
        <w:rPr>
          <w:rFonts w:ascii="Arial" w:hAnsi="Arial" w:cs="Arial"/>
          <w:b/>
          <w:color w:val="000000"/>
          <w:sz w:val="44"/>
          <w:lang w:val="es-ES_tradnl"/>
        </w:rPr>
        <w:t xml:space="preserve">19 </w:t>
      </w:r>
      <w:r w:rsidRPr="0095432F">
        <w:rPr>
          <w:rFonts w:ascii="Arial" w:hAnsi="Arial" w:cs="Arial"/>
          <w:b/>
          <w:color w:val="000000"/>
          <w:sz w:val="44"/>
          <w:lang w:val="es-ES_tradnl"/>
        </w:rPr>
        <w:t>DIAPOSITIVAS)</w:t>
      </w: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color w:val="000000"/>
          <w:sz w:val="44"/>
          <w:lang w:val="es-ES_tradnl"/>
        </w:rPr>
      </w:pPr>
      <w:r w:rsidRPr="0095432F">
        <w:rPr>
          <w:rFonts w:ascii="Arial" w:hAnsi="Arial" w:cs="Arial"/>
          <w:b/>
          <w:color w:val="000000"/>
          <w:sz w:val="44"/>
          <w:lang w:val="es-ES_tradnl"/>
        </w:rPr>
        <w:t>ELABORADO POR:</w:t>
      </w:r>
    </w:p>
    <w:p w:rsidR="005F1A02" w:rsidRPr="0095432F" w:rsidRDefault="005F1A02" w:rsidP="005F1A02">
      <w:pPr>
        <w:jc w:val="center"/>
        <w:rPr>
          <w:rFonts w:ascii="Arial" w:hAnsi="Arial" w:cs="Arial"/>
          <w:b/>
          <w:color w:val="000000"/>
          <w:sz w:val="44"/>
          <w:lang w:val="es-ES_tradnl"/>
        </w:rPr>
      </w:pPr>
      <w:r w:rsidRPr="0095432F">
        <w:rPr>
          <w:rFonts w:ascii="Arial" w:hAnsi="Arial" w:cs="Arial"/>
          <w:b/>
          <w:color w:val="000000"/>
          <w:sz w:val="44"/>
          <w:lang w:val="es-ES_tradnl"/>
        </w:rPr>
        <w:t>C.P. MARÍA CECILIA LÓPEZ SILVA</w:t>
      </w: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jc w:val="center"/>
        <w:rPr>
          <w:rFonts w:ascii="Arial" w:hAnsi="Arial" w:cs="Arial"/>
          <w:b/>
          <w:vanish/>
          <w:color w:val="000000"/>
          <w:sz w:val="44"/>
          <w:lang w:val="es-ES_tradnl"/>
        </w:rPr>
      </w:pPr>
    </w:p>
    <w:p w:rsidR="005F1A02" w:rsidRPr="0095432F" w:rsidRDefault="005F1A02" w:rsidP="005F1A02">
      <w:pPr>
        <w:pStyle w:val="Ttulo1"/>
        <w:rPr>
          <w:color w:val="000000"/>
        </w:rPr>
      </w:pPr>
      <w:r>
        <w:rPr>
          <w:color w:val="000000"/>
        </w:rPr>
        <w:t>OCTUBRE</w:t>
      </w:r>
      <w:r w:rsidRPr="0095432F">
        <w:rPr>
          <w:color w:val="000000"/>
        </w:rPr>
        <w:t xml:space="preserve"> DEL 20</w:t>
      </w:r>
      <w:r>
        <w:rPr>
          <w:color w:val="000000"/>
        </w:rPr>
        <w:t>12</w:t>
      </w:r>
    </w:p>
    <w:p w:rsidR="005F1A02" w:rsidRDefault="005F1A02">
      <w:pPr>
        <w:spacing w:after="200" w:line="276" w:lineRule="auto"/>
      </w:pPr>
      <w:r>
        <w:br w:type="page"/>
      </w:r>
    </w:p>
    <w:p w:rsidR="00F94AF1" w:rsidRDefault="005F1A02" w:rsidP="005F1A02">
      <w:pPr>
        <w:pStyle w:val="Prrafodelista"/>
        <w:numPr>
          <w:ilvl w:val="0"/>
          <w:numId w:val="1"/>
        </w:numPr>
      </w:pPr>
      <w:r>
        <w:lastRenderedPageBreak/>
        <w:t>APALANCAMIENTO</w:t>
      </w:r>
    </w:p>
    <w:p w:rsidR="005F1A02" w:rsidRPr="005F1A02" w:rsidRDefault="005F1A02" w:rsidP="005F1A02">
      <w:pPr>
        <w:pStyle w:val="Prrafodelista"/>
        <w:numPr>
          <w:ilvl w:val="0"/>
          <w:numId w:val="1"/>
        </w:numPr>
        <w:rPr>
          <w:lang w:val="es-MX"/>
        </w:rPr>
      </w:pPr>
      <w:r>
        <w:t>DEFINICIÓN</w:t>
      </w:r>
    </w:p>
    <w:p w:rsidR="002E4867" w:rsidRPr="005F1A02" w:rsidRDefault="00DD0187" w:rsidP="005F1A02">
      <w:pPr>
        <w:pStyle w:val="Prrafodelista"/>
        <w:rPr>
          <w:lang w:val="es-MX"/>
        </w:rPr>
      </w:pPr>
      <w:r w:rsidRPr="005F1A02">
        <w:t xml:space="preserve">El </w:t>
      </w:r>
      <w:r w:rsidRPr="005F1A02">
        <w:rPr>
          <w:b/>
          <w:bCs/>
        </w:rPr>
        <w:t>apalancamiento</w:t>
      </w:r>
      <w:r w:rsidRPr="005F1A02">
        <w:t xml:space="preserve"> es la relación entre capital propio y crédito invertido en una operación financiera. </w:t>
      </w:r>
    </w:p>
    <w:p w:rsidR="002E4867" w:rsidRPr="005F1A02" w:rsidRDefault="00DD0187" w:rsidP="005F1A02">
      <w:pPr>
        <w:pStyle w:val="Prrafodelista"/>
        <w:rPr>
          <w:lang w:val="es-MX"/>
        </w:rPr>
      </w:pPr>
      <w:r w:rsidRPr="005F1A02">
        <w:t xml:space="preserve">Al reducir el capital inicial que es necesario aportar, se produce un aumento de la rentabilidad obtenida. </w:t>
      </w:r>
    </w:p>
    <w:p w:rsidR="002E4867" w:rsidRPr="005F1A02" w:rsidRDefault="00DD0187" w:rsidP="005F1A02">
      <w:pPr>
        <w:pStyle w:val="Prrafodelista"/>
        <w:rPr>
          <w:lang w:val="es-MX"/>
        </w:rPr>
      </w:pPr>
      <w:r w:rsidRPr="005F1A02">
        <w:t>El incremento del apalancamiento también aumenta los riesgos de la operación, dado que provoca menor flexibilidad o mayor exposición a la insolvencia o incapacidad de atender los pagos.</w:t>
      </w:r>
    </w:p>
    <w:p w:rsidR="005F1A02" w:rsidRDefault="005F1A02" w:rsidP="005F1A02">
      <w:pPr>
        <w:pStyle w:val="Prrafodelista"/>
        <w:numPr>
          <w:ilvl w:val="0"/>
          <w:numId w:val="1"/>
        </w:numPr>
      </w:pPr>
      <w:r>
        <w:t>TIPOS DE APALANCAMIENTO</w:t>
      </w:r>
    </w:p>
    <w:p w:rsidR="005F1A02" w:rsidRPr="005F1A02" w:rsidRDefault="005F1A02" w:rsidP="005F1A02">
      <w:pPr>
        <w:pStyle w:val="Prrafodelista"/>
        <w:rPr>
          <w:lang w:val="es-MX"/>
        </w:rPr>
      </w:pPr>
      <w:r w:rsidRPr="005F1A02">
        <w:rPr>
          <w:b/>
          <w:bCs/>
        </w:rPr>
        <w:t>Apalancamiento Operativo</w:t>
      </w:r>
      <w:r w:rsidRPr="005F1A02">
        <w:t xml:space="preserve">. Es la relación que existe entre los ingresos por venta de la empresa y sus Utilidades o ganancia antes de intereses e </w:t>
      </w:r>
      <w:r w:rsidRPr="005F1A02">
        <w:rPr>
          <w:lang w:val="es-MX"/>
        </w:rPr>
        <w:t xml:space="preserve">impuestos </w:t>
      </w:r>
    </w:p>
    <w:p w:rsidR="005F1A02" w:rsidRPr="005F1A02" w:rsidRDefault="005F1A02" w:rsidP="005F1A02">
      <w:pPr>
        <w:pStyle w:val="Prrafodelista"/>
        <w:rPr>
          <w:lang w:val="es-MX"/>
        </w:rPr>
      </w:pPr>
      <w:r w:rsidRPr="005F1A02">
        <w:rPr>
          <w:b/>
          <w:bCs/>
        </w:rPr>
        <w:t xml:space="preserve">Apalancamiento Financiero. </w:t>
      </w:r>
      <w:r w:rsidRPr="005F1A02">
        <w:t xml:space="preserve">Es la relación que existe entre las Utilidades o ganancia antes de intereses e impuestos y la Ganancia Disponible </w:t>
      </w:r>
      <w:r w:rsidRPr="005F1A02">
        <w:rPr>
          <w:lang w:val="es-MX"/>
        </w:rPr>
        <w:t>para accionistas comunes o ganancia por acción.</w:t>
      </w:r>
    </w:p>
    <w:p w:rsidR="005F1A02" w:rsidRPr="005F1A02" w:rsidRDefault="005F1A02" w:rsidP="005F1A02">
      <w:pPr>
        <w:pStyle w:val="Prrafodelista"/>
        <w:rPr>
          <w:lang w:val="es-MX"/>
        </w:rPr>
      </w:pPr>
      <w:r w:rsidRPr="005F1A02">
        <w:rPr>
          <w:b/>
          <w:bCs/>
        </w:rPr>
        <w:t>Apalancamiento Total</w:t>
      </w:r>
      <w:r w:rsidRPr="005F1A02">
        <w:t xml:space="preserve">. Es el efecto combinado de los dos (2) </w:t>
      </w:r>
      <w:r w:rsidRPr="005F1A02">
        <w:rPr>
          <w:lang w:val="es-MX"/>
        </w:rPr>
        <w:t>apalancamientos anteriores.</w:t>
      </w:r>
    </w:p>
    <w:p w:rsidR="005F1A02" w:rsidRDefault="005F1A02" w:rsidP="005F1A02">
      <w:pPr>
        <w:pStyle w:val="Prrafodelista"/>
        <w:numPr>
          <w:ilvl w:val="0"/>
          <w:numId w:val="1"/>
        </w:numPr>
      </w:pPr>
      <w:r>
        <w:t>APALANCAMIENTO OPERATIVO</w:t>
      </w:r>
    </w:p>
    <w:p w:rsidR="005F1A02" w:rsidRPr="005F1A02" w:rsidRDefault="005F1A02" w:rsidP="005F1A02">
      <w:pPr>
        <w:pStyle w:val="Prrafodelista"/>
        <w:rPr>
          <w:lang w:val="es-MX"/>
        </w:rPr>
      </w:pPr>
      <w:r w:rsidRPr="005F1A02">
        <w:t xml:space="preserve">El Apalancamiento Operativo es la capacidad que tiene la Empresa “... de emplear los costos de operación fijos para aumentar al máximo los efectos de los cambios en las ventas sobre las Utilidad antes de </w:t>
      </w:r>
      <w:r w:rsidRPr="005F1A02">
        <w:rPr>
          <w:lang w:val="es-MX"/>
        </w:rPr>
        <w:t>Intereses e Impuestos”</w:t>
      </w:r>
    </w:p>
    <w:p w:rsidR="002E4867" w:rsidRPr="005F1A02" w:rsidRDefault="00DD0187" w:rsidP="005F1A02">
      <w:pPr>
        <w:pStyle w:val="Prrafodelista"/>
        <w:numPr>
          <w:ilvl w:val="0"/>
          <w:numId w:val="1"/>
        </w:numPr>
        <w:rPr>
          <w:lang w:val="es-MX"/>
        </w:rPr>
      </w:pPr>
      <w:r w:rsidRPr="005F1A02">
        <w:t>Cuando una empresa tiene costos de operación fijos, se presenta el Apala</w:t>
      </w:r>
      <w:r w:rsidR="005F1A02">
        <w:t>ncamiento operativo. Un</w:t>
      </w:r>
      <w:r w:rsidRPr="005F1A02">
        <w:t xml:space="preserve"> aumento en las ven</w:t>
      </w:r>
      <w:r w:rsidR="005F1A02">
        <w:t>t</w:t>
      </w:r>
      <w:r w:rsidRPr="005F1A02">
        <w:t>as da lugar a un incremento en una proporción mayor a las utilidades. Una disminución en las ventas da lugar a una disminución en una mayor proporción de las utilidades.</w:t>
      </w:r>
      <w:r w:rsidRPr="005F1A02">
        <w:rPr>
          <w:lang w:val="es-MX"/>
        </w:rPr>
        <w:t xml:space="preserve"> </w:t>
      </w:r>
    </w:p>
    <w:p w:rsidR="005F1A02" w:rsidRDefault="009A1C39" w:rsidP="005F1A02">
      <w:pPr>
        <w:pStyle w:val="Prrafodelista"/>
        <w:numPr>
          <w:ilvl w:val="0"/>
          <w:numId w:val="1"/>
        </w:numPr>
      </w:pPr>
      <w:r>
        <w:t>FORMULA DE MEDICIÓN DEL GRADO DE APALANCAMIENTO OPERATIVO</w:t>
      </w:r>
    </w:p>
    <w:p w:rsidR="009A1C39" w:rsidRDefault="009A1C39" w:rsidP="009A1C39">
      <w:pPr>
        <w:pStyle w:val="Prrafodelista"/>
      </w:pPr>
      <w:r w:rsidRPr="009A1C39">
        <w:rPr>
          <w:noProof/>
          <w:lang w:val="es-MX" w:eastAsia="es-MX"/>
        </w:rPr>
        <w:drawing>
          <wp:inline distT="0" distB="0" distL="0" distR="0">
            <wp:extent cx="4007753" cy="2188594"/>
            <wp:effectExtent l="19050" t="0" r="0" b="0"/>
            <wp:docPr id="2" name="Imagen 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5" cstate="print">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tretch>
                      <a:fillRect/>
                    </a:stretch>
                  </pic:blipFill>
                  <pic:spPr bwMode="auto">
                    <a:xfrm>
                      <a:off x="0" y="0"/>
                      <a:ext cx="4007753" cy="2188594"/>
                    </a:xfrm>
                    <a:prstGeom prst="rect">
                      <a:avLst/>
                    </a:prstGeom>
                    <a:noFill/>
                    <a:ln>
                      <a:noFill/>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9A1C39" w:rsidRDefault="009A1C39" w:rsidP="009A1C39">
      <w:pPr>
        <w:pStyle w:val="Prrafodelista"/>
        <w:numPr>
          <w:ilvl w:val="0"/>
          <w:numId w:val="1"/>
        </w:numPr>
      </w:pPr>
      <w:r>
        <w:t>APALANCAMIENTO FINANCIERO</w:t>
      </w:r>
    </w:p>
    <w:p w:rsidR="009A1C39" w:rsidRPr="009A1C39" w:rsidRDefault="009A1C39" w:rsidP="009A1C39">
      <w:pPr>
        <w:pStyle w:val="Prrafodelista"/>
        <w:rPr>
          <w:lang w:val="es-MX"/>
        </w:rPr>
      </w:pPr>
      <w:r>
        <w:t>L</w:t>
      </w:r>
      <w:r w:rsidRPr="009A1C39">
        <w:t xml:space="preserve">a capacidad de la Empresa para emplear los cargos financieros fijos: </w:t>
      </w:r>
    </w:p>
    <w:p w:rsidR="009A1C39" w:rsidRPr="009A1C39" w:rsidRDefault="009A1C39" w:rsidP="009A1C39">
      <w:pPr>
        <w:pStyle w:val="Prrafodelista"/>
        <w:rPr>
          <w:lang w:val="es-MX"/>
        </w:rPr>
      </w:pPr>
      <w:proofErr w:type="gramStart"/>
      <w:r w:rsidRPr="009A1C39">
        <w:t>con</w:t>
      </w:r>
      <w:proofErr w:type="gramEnd"/>
      <w:r w:rsidRPr="009A1C39">
        <w:t xml:space="preserve"> el fin de aumentar al máximo los efectos de los cambios en las utilidad antes intereses e impuestos sobres las utilidades (o rentabilidad) por Acción.</w:t>
      </w:r>
      <w:r w:rsidRPr="009A1C39">
        <w:rPr>
          <w:lang w:val="es-MX"/>
        </w:rPr>
        <w:t xml:space="preserve"> </w:t>
      </w:r>
    </w:p>
    <w:p w:rsidR="002E4867" w:rsidRPr="009A1C39" w:rsidRDefault="00DD0187" w:rsidP="009A1C39">
      <w:pPr>
        <w:pStyle w:val="Prrafodelista"/>
        <w:numPr>
          <w:ilvl w:val="0"/>
          <w:numId w:val="1"/>
        </w:numPr>
        <w:rPr>
          <w:lang w:val="es-MX"/>
        </w:rPr>
      </w:pPr>
      <w:r w:rsidRPr="009A1C39">
        <w:t>El apalancamiento Financiero es el resultado de la presencia de cargos financieros fijos en el flujo de ingresos de una empresa. los dos gastos financieros fijos, que normalmente se encuentran en el Estado de Resultado de una Empresa son:</w:t>
      </w:r>
    </w:p>
    <w:p w:rsidR="002E4867" w:rsidRPr="009A1C39" w:rsidRDefault="00DD0187" w:rsidP="001B2D61">
      <w:pPr>
        <w:pStyle w:val="Prrafodelista"/>
        <w:rPr>
          <w:lang w:val="es-MX"/>
        </w:rPr>
      </w:pPr>
      <w:r w:rsidRPr="009A1C39">
        <w:lastRenderedPageBreak/>
        <w:t>Intereses sobre la Deuda a largo plazo</w:t>
      </w:r>
    </w:p>
    <w:p w:rsidR="002E4867" w:rsidRPr="009A1C39" w:rsidRDefault="00DD0187" w:rsidP="001B2D61">
      <w:pPr>
        <w:pStyle w:val="Prrafodelista"/>
        <w:rPr>
          <w:lang w:val="es-MX"/>
        </w:rPr>
      </w:pPr>
      <w:r w:rsidRPr="009A1C39">
        <w:rPr>
          <w:lang w:val="es-MX"/>
        </w:rPr>
        <w:t>Dividendos sobre acciones preferentes.</w:t>
      </w:r>
    </w:p>
    <w:p w:rsidR="009A1C39" w:rsidRPr="00616D44" w:rsidRDefault="009A1C39" w:rsidP="009A1C39">
      <w:pPr>
        <w:pStyle w:val="Prrafodelista"/>
        <w:numPr>
          <w:ilvl w:val="0"/>
          <w:numId w:val="1"/>
        </w:numPr>
      </w:pPr>
      <w:r w:rsidRPr="009A1C39">
        <w:rPr>
          <w:bCs/>
        </w:rPr>
        <w:t>MEDICIÓN DEL GRADO DE APALANCAMIENTO FINANCIERO (GAF)</w:t>
      </w:r>
    </w:p>
    <w:p w:rsidR="00616D44" w:rsidRPr="00616D44" w:rsidRDefault="00616D44" w:rsidP="00616D44">
      <w:pPr>
        <w:pStyle w:val="Prrafodelista"/>
      </w:pPr>
      <w:r w:rsidRPr="00616D44">
        <w:rPr>
          <w:noProof/>
          <w:lang w:val="es-MX" w:eastAsia="es-MX"/>
        </w:rPr>
        <w:drawing>
          <wp:inline distT="0" distB="0" distL="0" distR="0">
            <wp:extent cx="5612130" cy="3206750"/>
            <wp:effectExtent l="19050" t="0" r="7620" b="0"/>
            <wp:docPr id="3" name="Imagen 3"/>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6" cstate="print">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5612130" cy="3206750"/>
                    </a:xfrm>
                    <a:prstGeom prst="rect">
                      <a:avLst/>
                    </a:prstGeom>
                    <a:noFill/>
                    <a:ln>
                      <a:noFill/>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616D44" w:rsidRPr="00616D44" w:rsidRDefault="00616D44" w:rsidP="009A1C39">
      <w:pPr>
        <w:pStyle w:val="Prrafodelista"/>
        <w:numPr>
          <w:ilvl w:val="0"/>
          <w:numId w:val="1"/>
        </w:numPr>
      </w:pPr>
      <w:r>
        <w:rPr>
          <w:bCs/>
        </w:rPr>
        <w:t>BIBLIOGRAFIA</w:t>
      </w:r>
    </w:p>
    <w:p w:rsidR="002E4867" w:rsidRPr="00616D44" w:rsidRDefault="00DD0187" w:rsidP="00616D44">
      <w:pPr>
        <w:pStyle w:val="Prrafodelista"/>
        <w:rPr>
          <w:lang w:val="es-MX"/>
        </w:rPr>
      </w:pPr>
      <w:proofErr w:type="spellStart"/>
      <w:r w:rsidRPr="00616D44">
        <w:rPr>
          <w:b/>
          <w:bCs/>
          <w:lang w:val="es-MX"/>
        </w:rPr>
        <w:t>Higuerey</w:t>
      </w:r>
      <w:proofErr w:type="spellEnd"/>
      <w:r w:rsidRPr="00616D44">
        <w:rPr>
          <w:b/>
          <w:bCs/>
          <w:lang w:val="es-MX"/>
        </w:rPr>
        <w:t xml:space="preserve"> Gómez </w:t>
      </w:r>
      <w:proofErr w:type="spellStart"/>
      <w:r w:rsidRPr="00616D44">
        <w:rPr>
          <w:b/>
          <w:bCs/>
          <w:lang w:val="es-MX"/>
        </w:rPr>
        <w:t>angel</w:t>
      </w:r>
      <w:proofErr w:type="spellEnd"/>
      <w:r w:rsidRPr="00616D44">
        <w:rPr>
          <w:b/>
          <w:bCs/>
          <w:lang w:val="es-MX"/>
        </w:rPr>
        <w:t>, (2006)</w:t>
      </w:r>
    </w:p>
    <w:p w:rsidR="002E4867" w:rsidRPr="00616D44" w:rsidRDefault="00DD0187" w:rsidP="00616D44">
      <w:pPr>
        <w:pStyle w:val="Prrafodelista"/>
        <w:rPr>
          <w:lang w:val="es-MX"/>
        </w:rPr>
      </w:pPr>
      <w:r w:rsidRPr="00616D44">
        <w:rPr>
          <w:b/>
          <w:bCs/>
          <w:lang w:val="es-MX"/>
        </w:rPr>
        <w:t xml:space="preserve">APALANCAMIENTO, UNIVERSIDAD DE LOS ANDES, </w:t>
      </w:r>
    </w:p>
    <w:p w:rsidR="00616D44" w:rsidRDefault="00616D44" w:rsidP="009A1C39">
      <w:pPr>
        <w:pStyle w:val="Prrafodelista"/>
        <w:numPr>
          <w:ilvl w:val="0"/>
          <w:numId w:val="1"/>
        </w:numPr>
      </w:pPr>
      <w:r>
        <w:t>APALANCAMIENTO FINANCIERO</w:t>
      </w:r>
    </w:p>
    <w:p w:rsidR="00616D44" w:rsidRPr="001B2D61" w:rsidRDefault="001B2D61" w:rsidP="00616D44">
      <w:pPr>
        <w:pStyle w:val="Prrafodelista"/>
        <w:numPr>
          <w:ilvl w:val="0"/>
          <w:numId w:val="1"/>
        </w:numPr>
        <w:rPr>
          <w:lang w:val="es-MX"/>
        </w:rPr>
      </w:pPr>
      <w:r>
        <w:t xml:space="preserve">  </w:t>
      </w:r>
      <w:r w:rsidR="00616D44" w:rsidRPr="001B2D61">
        <w:rPr>
          <w:lang w:val="es-UY"/>
        </w:rPr>
        <w:t xml:space="preserve">Se deriva de utilizarse endeudamiento para financiar una inversión. </w:t>
      </w:r>
    </w:p>
    <w:p w:rsidR="00616D44" w:rsidRDefault="00616D44" w:rsidP="001B2D61">
      <w:pPr>
        <w:pStyle w:val="Prrafodelista"/>
      </w:pPr>
      <w:r w:rsidRPr="00616D44">
        <w:rPr>
          <w:lang w:val="es-UY"/>
        </w:rPr>
        <w:t>Esta deuda genera un costo financiero (intereses) pero, si la inversión genera un ingreso mayor a los intereses a pagar, el excedente pasa a aumentar el beneficio de la empresa.</w:t>
      </w:r>
      <w:r w:rsidRPr="00616D44">
        <w:rPr>
          <w:noProof/>
          <w:lang w:val="es-MX" w:eastAsia="es-MX"/>
        </w:rPr>
        <w:lastRenderedPageBreak/>
        <w:drawing>
          <wp:inline distT="0" distB="0" distL="0" distR="0">
            <wp:extent cx="5612130" cy="2950845"/>
            <wp:effectExtent l="19050" t="0" r="7620" b="0"/>
            <wp:docPr id="5" name="Imagen 5"/>
            <wp:cNvGraphicFramePr/>
            <a:graphic xmlns:a="http://schemas.openxmlformats.org/drawingml/2006/main">
              <a:graphicData uri="http://schemas.openxmlformats.org/drawingml/2006/picture">
                <pic:pic xmlns:pic="http://schemas.openxmlformats.org/drawingml/2006/picture">
                  <pic:nvPicPr>
                    <pic:cNvPr id="2" name="Picture 4"/>
                    <pic:cNvPicPr>
                      <a:picLocks noChangeAspect="1" noChangeArrowheads="1"/>
                    </pic:cNvPicPr>
                  </pic:nvPicPr>
                  <pic:blipFill>
                    <a:blip r:embed="rId7" cstate="print"/>
                    <a:srcRect/>
                    <a:stretch>
                      <a:fillRect/>
                    </a:stretch>
                  </pic:blipFill>
                  <pic:spPr bwMode="auto">
                    <a:xfrm>
                      <a:off x="0" y="0"/>
                      <a:ext cx="5612130" cy="2950845"/>
                    </a:xfrm>
                    <a:prstGeom prst="rect">
                      <a:avLst/>
                    </a:prstGeom>
                    <a:noFill/>
                    <a:ln w="9525">
                      <a:noFill/>
                      <a:miter lim="800000"/>
                      <a:headEnd/>
                      <a:tailEnd/>
                    </a:ln>
                  </pic:spPr>
                </pic:pic>
              </a:graphicData>
            </a:graphic>
          </wp:inline>
        </w:drawing>
      </w:r>
      <w:r>
        <w:t>.</w:t>
      </w:r>
    </w:p>
    <w:p w:rsidR="00616D44" w:rsidRDefault="00616D44" w:rsidP="009A1C39">
      <w:pPr>
        <w:pStyle w:val="Prrafodelista"/>
        <w:numPr>
          <w:ilvl w:val="0"/>
          <w:numId w:val="1"/>
        </w:numPr>
      </w:pPr>
      <w:r>
        <w:t>EJEMPLO</w:t>
      </w:r>
    </w:p>
    <w:p w:rsidR="00616D44" w:rsidRDefault="00616D44" w:rsidP="00C94615">
      <w:pPr>
        <w:pStyle w:val="Prrafodelista"/>
        <w:jc w:val="both"/>
      </w:pPr>
      <w:r>
        <w:t>.</w:t>
      </w:r>
      <w:r w:rsidR="000E2711">
        <w:t>S</w:t>
      </w:r>
      <w:r>
        <w:t xml:space="preserve">upóngase que una empresa cuyo beneficio </w:t>
      </w:r>
      <w:r w:rsidR="000E2711">
        <w:t>de explotación en un determinado periodo es de quince millones de euros, decide realizar nuevas inversiones para lo cual precisa de endeudamiento (siendo sus fondos propios de ochenta millones). El mayor endeudamiento le provoca un  incremento en los gastos financieros (que en el periodo precedente eran de dos millones anuales) en otros dos millones de euros. Como consecuencia de las nuevas inversiones realizadas el beneficio del nuevo periodo es de treinta millones de euros. El tipo impositivo es del 35%</w:t>
      </w:r>
    </w:p>
    <w:p w:rsidR="00616D44" w:rsidRDefault="00616D44" w:rsidP="000E2711">
      <w:pPr>
        <w:pStyle w:val="Prrafodelista"/>
        <w:numPr>
          <w:ilvl w:val="0"/>
          <w:numId w:val="1"/>
        </w:numPr>
        <w:jc w:val="both"/>
      </w:pPr>
      <w:r>
        <w:t xml:space="preserve"> RF= </w:t>
      </w:r>
      <w:r w:rsidR="000E2711">
        <w:t>(Beneficios  - Gastos financieros)  (1  - tasa de impuestos)   /  Capital contable</w:t>
      </w:r>
    </w:p>
    <w:p w:rsidR="000E2711" w:rsidRPr="009A1C39" w:rsidRDefault="002E4867" w:rsidP="000E2711">
      <w:pPr>
        <w:pStyle w:val="Prrafodelista"/>
        <w:numPr>
          <w:ilvl w:val="0"/>
          <w:numId w:val="1"/>
        </w:numPr>
        <w:jc w:val="both"/>
      </w:pPr>
      <w:r>
        <w:rPr>
          <w:noProof/>
          <w:lang w:val="es-MX" w:eastAsia="es-MX"/>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41.95pt;margin-top:.95pt;width:453.55pt;height:69pt;z-index:251658240" fillcolor="#b83d68">
            <v:imagedata r:id="rId8" o:title=""/>
            <v:shadow color="#f4e7ed"/>
          </v:shape>
          <o:OLEObject Type="Embed" ProgID="Word.Document.12" ShapeID="_x0000_s1030" DrawAspect="Content" ObjectID="_1410651490" r:id="rId9"/>
        </w:pict>
      </w:r>
    </w:p>
    <w:p w:rsidR="009A1C39" w:rsidRDefault="001B2D61" w:rsidP="00616D44">
      <w:r>
        <w:t>.</w:t>
      </w:r>
    </w:p>
    <w:p w:rsidR="001B2D61" w:rsidRDefault="001B2D61" w:rsidP="00616D44"/>
    <w:p w:rsidR="001B2D61" w:rsidRDefault="001B2D61" w:rsidP="00616D44"/>
    <w:p w:rsidR="001B2D61" w:rsidRDefault="001B2D61" w:rsidP="00616D44"/>
    <w:p w:rsidR="001B2D61" w:rsidRDefault="002E4867" w:rsidP="00616D44">
      <w:r>
        <w:rPr>
          <w:noProof/>
          <w:lang w:val="es-MX" w:eastAsia="es-MX"/>
        </w:rPr>
        <w:pict>
          <v:shape id="_x0000_s1031" type="#_x0000_t75" style="position:absolute;margin-left:14.7pt;margin-top:11.8pt;width:453.55pt;height:78.5pt;z-index:251659264" fillcolor="#b83d68">
            <v:imagedata r:id="rId10" o:title=""/>
            <v:shadow color="#f4e7ed"/>
          </v:shape>
          <o:OLEObject Type="Embed" ProgID="Word.Document.12" ShapeID="_x0000_s1031" DrawAspect="Content" ObjectID="_1410651491" r:id="rId11"/>
        </w:pict>
      </w:r>
    </w:p>
    <w:p w:rsidR="001B2D61" w:rsidRDefault="001B2D61" w:rsidP="00616D44"/>
    <w:p w:rsidR="001B2D61" w:rsidRDefault="001B2D61" w:rsidP="00616D44"/>
    <w:p w:rsidR="001B2D61" w:rsidRDefault="001B2D61" w:rsidP="00616D44"/>
    <w:p w:rsidR="001B2D61" w:rsidRDefault="001B2D61" w:rsidP="00616D44"/>
    <w:p w:rsidR="001B2D61" w:rsidRDefault="001B2D61" w:rsidP="00616D44"/>
    <w:p w:rsidR="001B2D61" w:rsidRDefault="001B2D61" w:rsidP="00616D44"/>
    <w:p w:rsidR="001B2D61" w:rsidRDefault="002E4867" w:rsidP="00616D44">
      <w:r>
        <w:rPr>
          <w:noProof/>
          <w:lang w:val="es-MX" w:eastAsia="es-MX"/>
        </w:rPr>
        <w:pict>
          <v:shape id="_x0000_s1032" type="#_x0000_t75" style="position:absolute;margin-left:19.05pt;margin-top:10.7pt;width:453.55pt;height:80.85pt;z-index:251660288" fillcolor="#b83d68">
            <v:imagedata r:id="rId12" o:title=""/>
            <v:shadow color="#f4e7ed"/>
          </v:shape>
          <o:OLEObject Type="Embed" ProgID="Word.Document.12" ShapeID="_x0000_s1032" DrawAspect="Content" ObjectID="_1410651492" r:id="rId13"/>
        </w:pict>
      </w:r>
    </w:p>
    <w:p w:rsidR="001B2D61" w:rsidRDefault="001B2D61" w:rsidP="001B2D61"/>
    <w:p w:rsidR="00C94615" w:rsidRDefault="00C94615" w:rsidP="001B2D61"/>
    <w:p w:rsidR="00C94615" w:rsidRDefault="00C94615" w:rsidP="001B2D61"/>
    <w:p w:rsidR="00C94615" w:rsidRDefault="00C94615" w:rsidP="001B2D61"/>
    <w:p w:rsidR="00C94615" w:rsidRDefault="00C94615" w:rsidP="001B2D61"/>
    <w:p w:rsidR="00C94615" w:rsidRDefault="00C94615" w:rsidP="001B2D61"/>
    <w:p w:rsidR="00C94615" w:rsidRDefault="00C94615" w:rsidP="001B2D61"/>
    <w:p w:rsidR="00C94615" w:rsidRDefault="002E4867" w:rsidP="001B2D61">
      <w:r>
        <w:rPr>
          <w:noProof/>
          <w:lang w:val="es-MX" w:eastAsia="es-MX"/>
        </w:rPr>
        <w:lastRenderedPageBreak/>
        <w:pict>
          <v:shape id="_x0000_s1033" type="#_x0000_t75" style="position:absolute;margin-left:-8.95pt;margin-top:119.3pt;width:453.55pt;height:72.95pt;z-index:251661312" fillcolor="#b83d68">
            <v:imagedata r:id="rId14" o:title=""/>
            <v:shadow color="#f4e7ed"/>
          </v:shape>
          <o:OLEObject Type="Embed" ProgID="Word.Document.12" ShapeID="_x0000_s1033" DrawAspect="Content" ObjectID="_1410651493" r:id="rId15"/>
        </w:pict>
      </w:r>
      <w:r w:rsidR="00C94615">
        <w:t>18</w:t>
      </w:r>
    </w:p>
    <w:p w:rsidR="00C94615" w:rsidRDefault="00C94615" w:rsidP="001B2D61">
      <w:r w:rsidRPr="00C94615">
        <w:rPr>
          <w:noProof/>
          <w:lang w:val="es-MX" w:eastAsia="es-MX"/>
        </w:rPr>
        <w:drawing>
          <wp:inline distT="0" distB="0" distL="0" distR="0">
            <wp:extent cx="5612130" cy="1409065"/>
            <wp:effectExtent l="19050" t="0" r="7620" b="0"/>
            <wp:docPr id="6" name="Imagen 6" descr="C:\Users\tol\Desktop\Sin título.png"/>
            <wp:cNvGraphicFramePr/>
            <a:graphic xmlns:a="http://schemas.openxmlformats.org/drawingml/2006/main">
              <a:graphicData uri="http://schemas.openxmlformats.org/drawingml/2006/picture">
                <pic:pic xmlns:pic="http://schemas.openxmlformats.org/drawingml/2006/picture">
                  <pic:nvPicPr>
                    <pic:cNvPr id="35841" name="Picture 1" descr="C:\Users\tol\Desktop\Sin título.png"/>
                    <pic:cNvPicPr>
                      <a:picLocks noChangeAspect="1" noChangeArrowheads="1"/>
                    </pic:cNvPicPr>
                  </pic:nvPicPr>
                  <pic:blipFill>
                    <a:blip r:embed="rId16" cstate="print"/>
                    <a:srcRect/>
                    <a:stretch>
                      <a:fillRect/>
                    </a:stretch>
                  </pic:blipFill>
                  <pic:spPr bwMode="auto">
                    <a:xfrm>
                      <a:off x="0" y="0"/>
                      <a:ext cx="5612130" cy="1409065"/>
                    </a:xfrm>
                    <a:prstGeom prst="rect">
                      <a:avLst/>
                    </a:prstGeom>
                    <a:noFill/>
                  </pic:spPr>
                </pic:pic>
              </a:graphicData>
            </a:graphic>
          </wp:inline>
        </w:drawing>
      </w:r>
    </w:p>
    <w:sectPr w:rsidR="00C94615" w:rsidSect="00F94AF1">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6238E"/>
    <w:multiLevelType w:val="hybridMultilevel"/>
    <w:tmpl w:val="73FAA954"/>
    <w:lvl w:ilvl="0" w:tplc="95F690A4">
      <w:start w:val="1"/>
      <w:numFmt w:val="bullet"/>
      <w:lvlText w:val=""/>
      <w:lvlJc w:val="left"/>
      <w:pPr>
        <w:tabs>
          <w:tab w:val="num" w:pos="720"/>
        </w:tabs>
        <w:ind w:left="720" w:hanging="360"/>
      </w:pPr>
      <w:rPr>
        <w:rFonts w:ascii="Wingdings 2" w:hAnsi="Wingdings 2" w:hint="default"/>
      </w:rPr>
    </w:lvl>
    <w:lvl w:ilvl="1" w:tplc="781402CE" w:tentative="1">
      <w:start w:val="1"/>
      <w:numFmt w:val="bullet"/>
      <w:lvlText w:val=""/>
      <w:lvlJc w:val="left"/>
      <w:pPr>
        <w:tabs>
          <w:tab w:val="num" w:pos="1440"/>
        </w:tabs>
        <w:ind w:left="1440" w:hanging="360"/>
      </w:pPr>
      <w:rPr>
        <w:rFonts w:ascii="Wingdings 2" w:hAnsi="Wingdings 2" w:hint="default"/>
      </w:rPr>
    </w:lvl>
    <w:lvl w:ilvl="2" w:tplc="E8941D42" w:tentative="1">
      <w:start w:val="1"/>
      <w:numFmt w:val="bullet"/>
      <w:lvlText w:val=""/>
      <w:lvlJc w:val="left"/>
      <w:pPr>
        <w:tabs>
          <w:tab w:val="num" w:pos="2160"/>
        </w:tabs>
        <w:ind w:left="2160" w:hanging="360"/>
      </w:pPr>
      <w:rPr>
        <w:rFonts w:ascii="Wingdings 2" w:hAnsi="Wingdings 2" w:hint="default"/>
      </w:rPr>
    </w:lvl>
    <w:lvl w:ilvl="3" w:tplc="B3FC5B50" w:tentative="1">
      <w:start w:val="1"/>
      <w:numFmt w:val="bullet"/>
      <w:lvlText w:val=""/>
      <w:lvlJc w:val="left"/>
      <w:pPr>
        <w:tabs>
          <w:tab w:val="num" w:pos="2880"/>
        </w:tabs>
        <w:ind w:left="2880" w:hanging="360"/>
      </w:pPr>
      <w:rPr>
        <w:rFonts w:ascii="Wingdings 2" w:hAnsi="Wingdings 2" w:hint="default"/>
      </w:rPr>
    </w:lvl>
    <w:lvl w:ilvl="4" w:tplc="7D301C0E" w:tentative="1">
      <w:start w:val="1"/>
      <w:numFmt w:val="bullet"/>
      <w:lvlText w:val=""/>
      <w:lvlJc w:val="left"/>
      <w:pPr>
        <w:tabs>
          <w:tab w:val="num" w:pos="3600"/>
        </w:tabs>
        <w:ind w:left="3600" w:hanging="360"/>
      </w:pPr>
      <w:rPr>
        <w:rFonts w:ascii="Wingdings 2" w:hAnsi="Wingdings 2" w:hint="default"/>
      </w:rPr>
    </w:lvl>
    <w:lvl w:ilvl="5" w:tplc="C96484BE" w:tentative="1">
      <w:start w:val="1"/>
      <w:numFmt w:val="bullet"/>
      <w:lvlText w:val=""/>
      <w:lvlJc w:val="left"/>
      <w:pPr>
        <w:tabs>
          <w:tab w:val="num" w:pos="4320"/>
        </w:tabs>
        <w:ind w:left="4320" w:hanging="360"/>
      </w:pPr>
      <w:rPr>
        <w:rFonts w:ascii="Wingdings 2" w:hAnsi="Wingdings 2" w:hint="default"/>
      </w:rPr>
    </w:lvl>
    <w:lvl w:ilvl="6" w:tplc="0F569450" w:tentative="1">
      <w:start w:val="1"/>
      <w:numFmt w:val="bullet"/>
      <w:lvlText w:val=""/>
      <w:lvlJc w:val="left"/>
      <w:pPr>
        <w:tabs>
          <w:tab w:val="num" w:pos="5040"/>
        </w:tabs>
        <w:ind w:left="5040" w:hanging="360"/>
      </w:pPr>
      <w:rPr>
        <w:rFonts w:ascii="Wingdings 2" w:hAnsi="Wingdings 2" w:hint="default"/>
      </w:rPr>
    </w:lvl>
    <w:lvl w:ilvl="7" w:tplc="511AE48E" w:tentative="1">
      <w:start w:val="1"/>
      <w:numFmt w:val="bullet"/>
      <w:lvlText w:val=""/>
      <w:lvlJc w:val="left"/>
      <w:pPr>
        <w:tabs>
          <w:tab w:val="num" w:pos="5760"/>
        </w:tabs>
        <w:ind w:left="5760" w:hanging="360"/>
      </w:pPr>
      <w:rPr>
        <w:rFonts w:ascii="Wingdings 2" w:hAnsi="Wingdings 2" w:hint="default"/>
      </w:rPr>
    </w:lvl>
    <w:lvl w:ilvl="8" w:tplc="A8C07594" w:tentative="1">
      <w:start w:val="1"/>
      <w:numFmt w:val="bullet"/>
      <w:lvlText w:val=""/>
      <w:lvlJc w:val="left"/>
      <w:pPr>
        <w:tabs>
          <w:tab w:val="num" w:pos="6480"/>
        </w:tabs>
        <w:ind w:left="6480" w:hanging="360"/>
      </w:pPr>
      <w:rPr>
        <w:rFonts w:ascii="Wingdings 2" w:hAnsi="Wingdings 2" w:hint="default"/>
      </w:rPr>
    </w:lvl>
  </w:abstractNum>
  <w:abstractNum w:abstractNumId="1">
    <w:nsid w:val="128D667F"/>
    <w:multiLevelType w:val="hybridMultilevel"/>
    <w:tmpl w:val="BCB295F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8B93896"/>
    <w:multiLevelType w:val="hybridMultilevel"/>
    <w:tmpl w:val="B60C75F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C046C92"/>
    <w:multiLevelType w:val="hybridMultilevel"/>
    <w:tmpl w:val="F4DAD436"/>
    <w:lvl w:ilvl="0" w:tplc="CD48CA2C">
      <w:start w:val="1"/>
      <w:numFmt w:val="bullet"/>
      <w:lvlText w:val=""/>
      <w:lvlJc w:val="left"/>
      <w:pPr>
        <w:tabs>
          <w:tab w:val="num" w:pos="720"/>
        </w:tabs>
        <w:ind w:left="720" w:hanging="360"/>
      </w:pPr>
      <w:rPr>
        <w:rFonts w:ascii="Wingdings 2" w:hAnsi="Wingdings 2" w:hint="default"/>
      </w:rPr>
    </w:lvl>
    <w:lvl w:ilvl="1" w:tplc="9F5E8A10" w:tentative="1">
      <w:start w:val="1"/>
      <w:numFmt w:val="bullet"/>
      <w:lvlText w:val=""/>
      <w:lvlJc w:val="left"/>
      <w:pPr>
        <w:tabs>
          <w:tab w:val="num" w:pos="1440"/>
        </w:tabs>
        <w:ind w:left="1440" w:hanging="360"/>
      </w:pPr>
      <w:rPr>
        <w:rFonts w:ascii="Wingdings 2" w:hAnsi="Wingdings 2" w:hint="default"/>
      </w:rPr>
    </w:lvl>
    <w:lvl w:ilvl="2" w:tplc="32BCC322" w:tentative="1">
      <w:start w:val="1"/>
      <w:numFmt w:val="bullet"/>
      <w:lvlText w:val=""/>
      <w:lvlJc w:val="left"/>
      <w:pPr>
        <w:tabs>
          <w:tab w:val="num" w:pos="2160"/>
        </w:tabs>
        <w:ind w:left="2160" w:hanging="360"/>
      </w:pPr>
      <w:rPr>
        <w:rFonts w:ascii="Wingdings 2" w:hAnsi="Wingdings 2" w:hint="default"/>
      </w:rPr>
    </w:lvl>
    <w:lvl w:ilvl="3" w:tplc="77D0C7C4" w:tentative="1">
      <w:start w:val="1"/>
      <w:numFmt w:val="bullet"/>
      <w:lvlText w:val=""/>
      <w:lvlJc w:val="left"/>
      <w:pPr>
        <w:tabs>
          <w:tab w:val="num" w:pos="2880"/>
        </w:tabs>
        <w:ind w:left="2880" w:hanging="360"/>
      </w:pPr>
      <w:rPr>
        <w:rFonts w:ascii="Wingdings 2" w:hAnsi="Wingdings 2" w:hint="default"/>
      </w:rPr>
    </w:lvl>
    <w:lvl w:ilvl="4" w:tplc="4F9696DC" w:tentative="1">
      <w:start w:val="1"/>
      <w:numFmt w:val="bullet"/>
      <w:lvlText w:val=""/>
      <w:lvlJc w:val="left"/>
      <w:pPr>
        <w:tabs>
          <w:tab w:val="num" w:pos="3600"/>
        </w:tabs>
        <w:ind w:left="3600" w:hanging="360"/>
      </w:pPr>
      <w:rPr>
        <w:rFonts w:ascii="Wingdings 2" w:hAnsi="Wingdings 2" w:hint="default"/>
      </w:rPr>
    </w:lvl>
    <w:lvl w:ilvl="5" w:tplc="1610DCBE" w:tentative="1">
      <w:start w:val="1"/>
      <w:numFmt w:val="bullet"/>
      <w:lvlText w:val=""/>
      <w:lvlJc w:val="left"/>
      <w:pPr>
        <w:tabs>
          <w:tab w:val="num" w:pos="4320"/>
        </w:tabs>
        <w:ind w:left="4320" w:hanging="360"/>
      </w:pPr>
      <w:rPr>
        <w:rFonts w:ascii="Wingdings 2" w:hAnsi="Wingdings 2" w:hint="default"/>
      </w:rPr>
    </w:lvl>
    <w:lvl w:ilvl="6" w:tplc="E216FA42" w:tentative="1">
      <w:start w:val="1"/>
      <w:numFmt w:val="bullet"/>
      <w:lvlText w:val=""/>
      <w:lvlJc w:val="left"/>
      <w:pPr>
        <w:tabs>
          <w:tab w:val="num" w:pos="5040"/>
        </w:tabs>
        <w:ind w:left="5040" w:hanging="360"/>
      </w:pPr>
      <w:rPr>
        <w:rFonts w:ascii="Wingdings 2" w:hAnsi="Wingdings 2" w:hint="default"/>
      </w:rPr>
    </w:lvl>
    <w:lvl w:ilvl="7" w:tplc="7494DDDA" w:tentative="1">
      <w:start w:val="1"/>
      <w:numFmt w:val="bullet"/>
      <w:lvlText w:val=""/>
      <w:lvlJc w:val="left"/>
      <w:pPr>
        <w:tabs>
          <w:tab w:val="num" w:pos="5760"/>
        </w:tabs>
        <w:ind w:left="5760" w:hanging="360"/>
      </w:pPr>
      <w:rPr>
        <w:rFonts w:ascii="Wingdings 2" w:hAnsi="Wingdings 2" w:hint="default"/>
      </w:rPr>
    </w:lvl>
    <w:lvl w:ilvl="8" w:tplc="A42A8D90" w:tentative="1">
      <w:start w:val="1"/>
      <w:numFmt w:val="bullet"/>
      <w:lvlText w:val=""/>
      <w:lvlJc w:val="left"/>
      <w:pPr>
        <w:tabs>
          <w:tab w:val="num" w:pos="6480"/>
        </w:tabs>
        <w:ind w:left="6480" w:hanging="360"/>
      </w:pPr>
      <w:rPr>
        <w:rFonts w:ascii="Wingdings 2" w:hAnsi="Wingdings 2" w:hint="default"/>
      </w:rPr>
    </w:lvl>
  </w:abstractNum>
  <w:abstractNum w:abstractNumId="4">
    <w:nsid w:val="37FE3FD0"/>
    <w:multiLevelType w:val="hybridMultilevel"/>
    <w:tmpl w:val="AFE8E640"/>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nsid w:val="44D9059B"/>
    <w:multiLevelType w:val="hybridMultilevel"/>
    <w:tmpl w:val="7FAA0E1E"/>
    <w:lvl w:ilvl="0" w:tplc="D98661E0">
      <w:start w:val="1"/>
      <w:numFmt w:val="bullet"/>
      <w:lvlText w:val=""/>
      <w:lvlJc w:val="left"/>
      <w:pPr>
        <w:tabs>
          <w:tab w:val="num" w:pos="720"/>
        </w:tabs>
        <w:ind w:left="720" w:hanging="360"/>
      </w:pPr>
      <w:rPr>
        <w:rFonts w:ascii="Wingdings 2" w:hAnsi="Wingdings 2" w:hint="default"/>
      </w:rPr>
    </w:lvl>
    <w:lvl w:ilvl="1" w:tplc="6E02DDFE" w:tentative="1">
      <w:start w:val="1"/>
      <w:numFmt w:val="bullet"/>
      <w:lvlText w:val=""/>
      <w:lvlJc w:val="left"/>
      <w:pPr>
        <w:tabs>
          <w:tab w:val="num" w:pos="1440"/>
        </w:tabs>
        <w:ind w:left="1440" w:hanging="360"/>
      </w:pPr>
      <w:rPr>
        <w:rFonts w:ascii="Wingdings 2" w:hAnsi="Wingdings 2" w:hint="default"/>
      </w:rPr>
    </w:lvl>
    <w:lvl w:ilvl="2" w:tplc="E32C8D26" w:tentative="1">
      <w:start w:val="1"/>
      <w:numFmt w:val="bullet"/>
      <w:lvlText w:val=""/>
      <w:lvlJc w:val="left"/>
      <w:pPr>
        <w:tabs>
          <w:tab w:val="num" w:pos="2160"/>
        </w:tabs>
        <w:ind w:left="2160" w:hanging="360"/>
      </w:pPr>
      <w:rPr>
        <w:rFonts w:ascii="Wingdings 2" w:hAnsi="Wingdings 2" w:hint="default"/>
      </w:rPr>
    </w:lvl>
    <w:lvl w:ilvl="3" w:tplc="7E364824" w:tentative="1">
      <w:start w:val="1"/>
      <w:numFmt w:val="bullet"/>
      <w:lvlText w:val=""/>
      <w:lvlJc w:val="left"/>
      <w:pPr>
        <w:tabs>
          <w:tab w:val="num" w:pos="2880"/>
        </w:tabs>
        <w:ind w:left="2880" w:hanging="360"/>
      </w:pPr>
      <w:rPr>
        <w:rFonts w:ascii="Wingdings 2" w:hAnsi="Wingdings 2" w:hint="default"/>
      </w:rPr>
    </w:lvl>
    <w:lvl w:ilvl="4" w:tplc="1938B8F0" w:tentative="1">
      <w:start w:val="1"/>
      <w:numFmt w:val="bullet"/>
      <w:lvlText w:val=""/>
      <w:lvlJc w:val="left"/>
      <w:pPr>
        <w:tabs>
          <w:tab w:val="num" w:pos="3600"/>
        </w:tabs>
        <w:ind w:left="3600" w:hanging="360"/>
      </w:pPr>
      <w:rPr>
        <w:rFonts w:ascii="Wingdings 2" w:hAnsi="Wingdings 2" w:hint="default"/>
      </w:rPr>
    </w:lvl>
    <w:lvl w:ilvl="5" w:tplc="52FE2F7C" w:tentative="1">
      <w:start w:val="1"/>
      <w:numFmt w:val="bullet"/>
      <w:lvlText w:val=""/>
      <w:lvlJc w:val="left"/>
      <w:pPr>
        <w:tabs>
          <w:tab w:val="num" w:pos="4320"/>
        </w:tabs>
        <w:ind w:left="4320" w:hanging="360"/>
      </w:pPr>
      <w:rPr>
        <w:rFonts w:ascii="Wingdings 2" w:hAnsi="Wingdings 2" w:hint="default"/>
      </w:rPr>
    </w:lvl>
    <w:lvl w:ilvl="6" w:tplc="243C6E16" w:tentative="1">
      <w:start w:val="1"/>
      <w:numFmt w:val="bullet"/>
      <w:lvlText w:val=""/>
      <w:lvlJc w:val="left"/>
      <w:pPr>
        <w:tabs>
          <w:tab w:val="num" w:pos="5040"/>
        </w:tabs>
        <w:ind w:left="5040" w:hanging="360"/>
      </w:pPr>
      <w:rPr>
        <w:rFonts w:ascii="Wingdings 2" w:hAnsi="Wingdings 2" w:hint="default"/>
      </w:rPr>
    </w:lvl>
    <w:lvl w:ilvl="7" w:tplc="DFA205B6" w:tentative="1">
      <w:start w:val="1"/>
      <w:numFmt w:val="bullet"/>
      <w:lvlText w:val=""/>
      <w:lvlJc w:val="left"/>
      <w:pPr>
        <w:tabs>
          <w:tab w:val="num" w:pos="5760"/>
        </w:tabs>
        <w:ind w:left="5760" w:hanging="360"/>
      </w:pPr>
      <w:rPr>
        <w:rFonts w:ascii="Wingdings 2" w:hAnsi="Wingdings 2" w:hint="default"/>
      </w:rPr>
    </w:lvl>
    <w:lvl w:ilvl="8" w:tplc="5F78194E" w:tentative="1">
      <w:start w:val="1"/>
      <w:numFmt w:val="bullet"/>
      <w:lvlText w:val=""/>
      <w:lvlJc w:val="left"/>
      <w:pPr>
        <w:tabs>
          <w:tab w:val="num" w:pos="6480"/>
        </w:tabs>
        <w:ind w:left="6480" w:hanging="360"/>
      </w:pPr>
      <w:rPr>
        <w:rFonts w:ascii="Wingdings 2" w:hAnsi="Wingdings 2" w:hint="default"/>
      </w:rPr>
    </w:lvl>
  </w:abstractNum>
  <w:abstractNum w:abstractNumId="6">
    <w:nsid w:val="5FDC43F8"/>
    <w:multiLevelType w:val="hybridMultilevel"/>
    <w:tmpl w:val="AAD2E890"/>
    <w:lvl w:ilvl="0" w:tplc="645A7104">
      <w:start w:val="1"/>
      <w:numFmt w:val="bullet"/>
      <w:lvlText w:val=""/>
      <w:lvlJc w:val="left"/>
      <w:pPr>
        <w:tabs>
          <w:tab w:val="num" w:pos="720"/>
        </w:tabs>
        <w:ind w:left="720" w:hanging="360"/>
      </w:pPr>
      <w:rPr>
        <w:rFonts w:ascii="Wingdings 2" w:hAnsi="Wingdings 2" w:hint="default"/>
      </w:rPr>
    </w:lvl>
    <w:lvl w:ilvl="1" w:tplc="281ADF76" w:tentative="1">
      <w:start w:val="1"/>
      <w:numFmt w:val="bullet"/>
      <w:lvlText w:val=""/>
      <w:lvlJc w:val="left"/>
      <w:pPr>
        <w:tabs>
          <w:tab w:val="num" w:pos="1440"/>
        </w:tabs>
        <w:ind w:left="1440" w:hanging="360"/>
      </w:pPr>
      <w:rPr>
        <w:rFonts w:ascii="Wingdings 2" w:hAnsi="Wingdings 2" w:hint="default"/>
      </w:rPr>
    </w:lvl>
    <w:lvl w:ilvl="2" w:tplc="35DC91BC" w:tentative="1">
      <w:start w:val="1"/>
      <w:numFmt w:val="bullet"/>
      <w:lvlText w:val=""/>
      <w:lvlJc w:val="left"/>
      <w:pPr>
        <w:tabs>
          <w:tab w:val="num" w:pos="2160"/>
        </w:tabs>
        <w:ind w:left="2160" w:hanging="360"/>
      </w:pPr>
      <w:rPr>
        <w:rFonts w:ascii="Wingdings 2" w:hAnsi="Wingdings 2" w:hint="default"/>
      </w:rPr>
    </w:lvl>
    <w:lvl w:ilvl="3" w:tplc="850CBC7C" w:tentative="1">
      <w:start w:val="1"/>
      <w:numFmt w:val="bullet"/>
      <w:lvlText w:val=""/>
      <w:lvlJc w:val="left"/>
      <w:pPr>
        <w:tabs>
          <w:tab w:val="num" w:pos="2880"/>
        </w:tabs>
        <w:ind w:left="2880" w:hanging="360"/>
      </w:pPr>
      <w:rPr>
        <w:rFonts w:ascii="Wingdings 2" w:hAnsi="Wingdings 2" w:hint="default"/>
      </w:rPr>
    </w:lvl>
    <w:lvl w:ilvl="4" w:tplc="6C707F00" w:tentative="1">
      <w:start w:val="1"/>
      <w:numFmt w:val="bullet"/>
      <w:lvlText w:val=""/>
      <w:lvlJc w:val="left"/>
      <w:pPr>
        <w:tabs>
          <w:tab w:val="num" w:pos="3600"/>
        </w:tabs>
        <w:ind w:left="3600" w:hanging="360"/>
      </w:pPr>
      <w:rPr>
        <w:rFonts w:ascii="Wingdings 2" w:hAnsi="Wingdings 2" w:hint="default"/>
      </w:rPr>
    </w:lvl>
    <w:lvl w:ilvl="5" w:tplc="9398BB26" w:tentative="1">
      <w:start w:val="1"/>
      <w:numFmt w:val="bullet"/>
      <w:lvlText w:val=""/>
      <w:lvlJc w:val="left"/>
      <w:pPr>
        <w:tabs>
          <w:tab w:val="num" w:pos="4320"/>
        </w:tabs>
        <w:ind w:left="4320" w:hanging="360"/>
      </w:pPr>
      <w:rPr>
        <w:rFonts w:ascii="Wingdings 2" w:hAnsi="Wingdings 2" w:hint="default"/>
      </w:rPr>
    </w:lvl>
    <w:lvl w:ilvl="6" w:tplc="37622BEE" w:tentative="1">
      <w:start w:val="1"/>
      <w:numFmt w:val="bullet"/>
      <w:lvlText w:val=""/>
      <w:lvlJc w:val="left"/>
      <w:pPr>
        <w:tabs>
          <w:tab w:val="num" w:pos="5040"/>
        </w:tabs>
        <w:ind w:left="5040" w:hanging="360"/>
      </w:pPr>
      <w:rPr>
        <w:rFonts w:ascii="Wingdings 2" w:hAnsi="Wingdings 2" w:hint="default"/>
      </w:rPr>
    </w:lvl>
    <w:lvl w:ilvl="7" w:tplc="A456079C" w:tentative="1">
      <w:start w:val="1"/>
      <w:numFmt w:val="bullet"/>
      <w:lvlText w:val=""/>
      <w:lvlJc w:val="left"/>
      <w:pPr>
        <w:tabs>
          <w:tab w:val="num" w:pos="5760"/>
        </w:tabs>
        <w:ind w:left="5760" w:hanging="360"/>
      </w:pPr>
      <w:rPr>
        <w:rFonts w:ascii="Wingdings 2" w:hAnsi="Wingdings 2" w:hint="default"/>
      </w:rPr>
    </w:lvl>
    <w:lvl w:ilvl="8" w:tplc="6A72F9DC" w:tentative="1">
      <w:start w:val="1"/>
      <w:numFmt w:val="bullet"/>
      <w:lvlText w:val=""/>
      <w:lvlJc w:val="left"/>
      <w:pPr>
        <w:tabs>
          <w:tab w:val="num" w:pos="6480"/>
        </w:tabs>
        <w:ind w:left="6480" w:hanging="360"/>
      </w:pPr>
      <w:rPr>
        <w:rFonts w:ascii="Wingdings 2" w:hAnsi="Wingdings 2" w:hint="default"/>
      </w:rPr>
    </w:lvl>
  </w:abstractNum>
  <w:num w:numId="1">
    <w:abstractNumId w:val="2"/>
  </w:num>
  <w:num w:numId="2">
    <w:abstractNumId w:val="0"/>
  </w:num>
  <w:num w:numId="3">
    <w:abstractNumId w:val="5"/>
  </w:num>
  <w:num w:numId="4">
    <w:abstractNumId w:val="6"/>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5F1A02"/>
    <w:rsid w:val="000E2711"/>
    <w:rsid w:val="001B2D61"/>
    <w:rsid w:val="002E4867"/>
    <w:rsid w:val="00406E90"/>
    <w:rsid w:val="005F1A02"/>
    <w:rsid w:val="00616D44"/>
    <w:rsid w:val="009A1C39"/>
    <w:rsid w:val="00A026F2"/>
    <w:rsid w:val="00C94615"/>
    <w:rsid w:val="00DD0187"/>
    <w:rsid w:val="00F94AF1"/>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1A02"/>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5F1A02"/>
    <w:pPr>
      <w:keepNext/>
      <w:jc w:val="center"/>
      <w:outlineLvl w:val="0"/>
    </w:pPr>
    <w:rPr>
      <w:rFonts w:ascii="Arial" w:hAnsi="Arial" w:cs="Arial"/>
      <w:b/>
      <w:bCs/>
      <w:sz w:val="44"/>
      <w:szCs w:val="18"/>
      <w:lang w:val="es-ES_tradnl"/>
    </w:rPr>
  </w:style>
  <w:style w:type="paragraph" w:styleId="Ttulo2">
    <w:name w:val="heading 2"/>
    <w:basedOn w:val="Normal"/>
    <w:next w:val="Normal"/>
    <w:link w:val="Ttulo2Car"/>
    <w:qFormat/>
    <w:rsid w:val="005F1A02"/>
    <w:pPr>
      <w:keepNext/>
      <w:jc w:val="center"/>
      <w:outlineLvl w:val="1"/>
    </w:pPr>
    <w:rPr>
      <w:rFonts w:ascii="Arial" w:hAnsi="Arial" w:cs="Arial"/>
      <w:sz w:val="44"/>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F1A02"/>
    <w:rPr>
      <w:rFonts w:ascii="Arial" w:eastAsia="Times New Roman" w:hAnsi="Arial" w:cs="Arial"/>
      <w:b/>
      <w:bCs/>
      <w:sz w:val="44"/>
      <w:szCs w:val="18"/>
      <w:lang w:val="es-ES_tradnl" w:eastAsia="es-ES"/>
    </w:rPr>
  </w:style>
  <w:style w:type="character" w:customStyle="1" w:styleId="Ttulo2Car">
    <w:name w:val="Título 2 Car"/>
    <w:basedOn w:val="Fuentedeprrafopredeter"/>
    <w:link w:val="Ttulo2"/>
    <w:rsid w:val="005F1A02"/>
    <w:rPr>
      <w:rFonts w:ascii="Arial" w:eastAsia="Times New Roman" w:hAnsi="Arial" w:cs="Arial"/>
      <w:sz w:val="44"/>
      <w:szCs w:val="20"/>
      <w:lang w:val="es-ES_tradnl" w:eastAsia="es-ES"/>
    </w:rPr>
  </w:style>
  <w:style w:type="paragraph" w:styleId="Prrafodelista">
    <w:name w:val="List Paragraph"/>
    <w:basedOn w:val="Normal"/>
    <w:uiPriority w:val="34"/>
    <w:qFormat/>
    <w:rsid w:val="005F1A02"/>
    <w:pPr>
      <w:ind w:left="720"/>
      <w:contextualSpacing/>
    </w:pPr>
  </w:style>
  <w:style w:type="paragraph" w:styleId="Textodeglobo">
    <w:name w:val="Balloon Text"/>
    <w:basedOn w:val="Normal"/>
    <w:link w:val="TextodegloboCar"/>
    <w:uiPriority w:val="99"/>
    <w:semiHidden/>
    <w:unhideWhenUsed/>
    <w:rsid w:val="009A1C39"/>
    <w:rPr>
      <w:rFonts w:ascii="Tahoma" w:hAnsi="Tahoma" w:cs="Tahoma"/>
      <w:sz w:val="16"/>
      <w:szCs w:val="16"/>
    </w:rPr>
  </w:style>
  <w:style w:type="character" w:customStyle="1" w:styleId="TextodegloboCar">
    <w:name w:val="Texto de globo Car"/>
    <w:basedOn w:val="Fuentedeprrafopredeter"/>
    <w:link w:val="Textodeglobo"/>
    <w:uiPriority w:val="99"/>
    <w:semiHidden/>
    <w:rsid w:val="009A1C39"/>
    <w:rPr>
      <w:rFonts w:ascii="Tahoma" w:eastAsia="Times New Roman"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651718766">
      <w:bodyDiv w:val="1"/>
      <w:marLeft w:val="0"/>
      <w:marRight w:val="0"/>
      <w:marTop w:val="0"/>
      <w:marBottom w:val="0"/>
      <w:divBdr>
        <w:top w:val="none" w:sz="0" w:space="0" w:color="auto"/>
        <w:left w:val="none" w:sz="0" w:space="0" w:color="auto"/>
        <w:bottom w:val="none" w:sz="0" w:space="0" w:color="auto"/>
        <w:right w:val="none" w:sz="0" w:space="0" w:color="auto"/>
      </w:divBdr>
      <w:divsChild>
        <w:div w:id="500659805">
          <w:marLeft w:val="432"/>
          <w:marRight w:val="0"/>
          <w:marTop w:val="120"/>
          <w:marBottom w:val="0"/>
          <w:divBdr>
            <w:top w:val="none" w:sz="0" w:space="0" w:color="auto"/>
            <w:left w:val="none" w:sz="0" w:space="0" w:color="auto"/>
            <w:bottom w:val="none" w:sz="0" w:space="0" w:color="auto"/>
            <w:right w:val="none" w:sz="0" w:space="0" w:color="auto"/>
          </w:divBdr>
        </w:div>
        <w:div w:id="1720548025">
          <w:marLeft w:val="432"/>
          <w:marRight w:val="0"/>
          <w:marTop w:val="120"/>
          <w:marBottom w:val="0"/>
          <w:divBdr>
            <w:top w:val="none" w:sz="0" w:space="0" w:color="auto"/>
            <w:left w:val="none" w:sz="0" w:space="0" w:color="auto"/>
            <w:bottom w:val="none" w:sz="0" w:space="0" w:color="auto"/>
            <w:right w:val="none" w:sz="0" w:space="0" w:color="auto"/>
          </w:divBdr>
        </w:div>
      </w:divsChild>
    </w:div>
    <w:div w:id="702483421">
      <w:bodyDiv w:val="1"/>
      <w:marLeft w:val="0"/>
      <w:marRight w:val="0"/>
      <w:marTop w:val="0"/>
      <w:marBottom w:val="0"/>
      <w:divBdr>
        <w:top w:val="none" w:sz="0" w:space="0" w:color="auto"/>
        <w:left w:val="none" w:sz="0" w:space="0" w:color="auto"/>
        <w:bottom w:val="none" w:sz="0" w:space="0" w:color="auto"/>
        <w:right w:val="none" w:sz="0" w:space="0" w:color="auto"/>
      </w:divBdr>
    </w:div>
    <w:div w:id="829298349">
      <w:bodyDiv w:val="1"/>
      <w:marLeft w:val="0"/>
      <w:marRight w:val="0"/>
      <w:marTop w:val="0"/>
      <w:marBottom w:val="0"/>
      <w:divBdr>
        <w:top w:val="none" w:sz="0" w:space="0" w:color="auto"/>
        <w:left w:val="none" w:sz="0" w:space="0" w:color="auto"/>
        <w:bottom w:val="none" w:sz="0" w:space="0" w:color="auto"/>
        <w:right w:val="none" w:sz="0" w:space="0" w:color="auto"/>
      </w:divBdr>
    </w:div>
    <w:div w:id="918251840">
      <w:bodyDiv w:val="1"/>
      <w:marLeft w:val="0"/>
      <w:marRight w:val="0"/>
      <w:marTop w:val="0"/>
      <w:marBottom w:val="0"/>
      <w:divBdr>
        <w:top w:val="none" w:sz="0" w:space="0" w:color="auto"/>
        <w:left w:val="none" w:sz="0" w:space="0" w:color="auto"/>
        <w:bottom w:val="none" w:sz="0" w:space="0" w:color="auto"/>
        <w:right w:val="none" w:sz="0" w:space="0" w:color="auto"/>
      </w:divBdr>
      <w:divsChild>
        <w:div w:id="234971171">
          <w:marLeft w:val="432"/>
          <w:marRight w:val="0"/>
          <w:marTop w:val="120"/>
          <w:marBottom w:val="0"/>
          <w:divBdr>
            <w:top w:val="none" w:sz="0" w:space="0" w:color="auto"/>
            <w:left w:val="none" w:sz="0" w:space="0" w:color="auto"/>
            <w:bottom w:val="none" w:sz="0" w:space="0" w:color="auto"/>
            <w:right w:val="none" w:sz="0" w:space="0" w:color="auto"/>
          </w:divBdr>
        </w:div>
      </w:divsChild>
    </w:div>
    <w:div w:id="1149204131">
      <w:bodyDiv w:val="1"/>
      <w:marLeft w:val="0"/>
      <w:marRight w:val="0"/>
      <w:marTop w:val="0"/>
      <w:marBottom w:val="0"/>
      <w:divBdr>
        <w:top w:val="none" w:sz="0" w:space="0" w:color="auto"/>
        <w:left w:val="none" w:sz="0" w:space="0" w:color="auto"/>
        <w:bottom w:val="none" w:sz="0" w:space="0" w:color="auto"/>
        <w:right w:val="none" w:sz="0" w:space="0" w:color="auto"/>
      </w:divBdr>
    </w:div>
    <w:div w:id="1428306301">
      <w:bodyDiv w:val="1"/>
      <w:marLeft w:val="0"/>
      <w:marRight w:val="0"/>
      <w:marTop w:val="0"/>
      <w:marBottom w:val="0"/>
      <w:divBdr>
        <w:top w:val="none" w:sz="0" w:space="0" w:color="auto"/>
        <w:left w:val="none" w:sz="0" w:space="0" w:color="auto"/>
        <w:bottom w:val="none" w:sz="0" w:space="0" w:color="auto"/>
        <w:right w:val="none" w:sz="0" w:space="0" w:color="auto"/>
      </w:divBdr>
      <w:divsChild>
        <w:div w:id="366755594">
          <w:marLeft w:val="432"/>
          <w:marRight w:val="0"/>
          <w:marTop w:val="120"/>
          <w:marBottom w:val="0"/>
          <w:divBdr>
            <w:top w:val="none" w:sz="0" w:space="0" w:color="auto"/>
            <w:left w:val="none" w:sz="0" w:space="0" w:color="auto"/>
            <w:bottom w:val="none" w:sz="0" w:space="0" w:color="auto"/>
            <w:right w:val="none" w:sz="0" w:space="0" w:color="auto"/>
          </w:divBdr>
        </w:div>
        <w:div w:id="1787121085">
          <w:marLeft w:val="432"/>
          <w:marRight w:val="0"/>
          <w:marTop w:val="120"/>
          <w:marBottom w:val="0"/>
          <w:divBdr>
            <w:top w:val="none" w:sz="0" w:space="0" w:color="auto"/>
            <w:left w:val="none" w:sz="0" w:space="0" w:color="auto"/>
            <w:bottom w:val="none" w:sz="0" w:space="0" w:color="auto"/>
            <w:right w:val="none" w:sz="0" w:space="0" w:color="auto"/>
          </w:divBdr>
        </w:div>
        <w:div w:id="1713380132">
          <w:marLeft w:val="432"/>
          <w:marRight w:val="0"/>
          <w:marTop w:val="120"/>
          <w:marBottom w:val="0"/>
          <w:divBdr>
            <w:top w:val="none" w:sz="0" w:space="0" w:color="auto"/>
            <w:left w:val="none" w:sz="0" w:space="0" w:color="auto"/>
            <w:bottom w:val="none" w:sz="0" w:space="0" w:color="auto"/>
            <w:right w:val="none" w:sz="0" w:space="0" w:color="auto"/>
          </w:divBdr>
        </w:div>
      </w:divsChild>
    </w:div>
    <w:div w:id="1735859033">
      <w:bodyDiv w:val="1"/>
      <w:marLeft w:val="0"/>
      <w:marRight w:val="0"/>
      <w:marTop w:val="0"/>
      <w:marBottom w:val="0"/>
      <w:divBdr>
        <w:top w:val="none" w:sz="0" w:space="0" w:color="auto"/>
        <w:left w:val="none" w:sz="0" w:space="0" w:color="auto"/>
        <w:bottom w:val="none" w:sz="0" w:space="0" w:color="auto"/>
        <w:right w:val="none" w:sz="0" w:space="0" w:color="auto"/>
      </w:divBdr>
      <w:divsChild>
        <w:div w:id="134688598">
          <w:marLeft w:val="432"/>
          <w:marRight w:val="0"/>
          <w:marTop w:val="120"/>
          <w:marBottom w:val="0"/>
          <w:divBdr>
            <w:top w:val="none" w:sz="0" w:space="0" w:color="auto"/>
            <w:left w:val="none" w:sz="0" w:space="0" w:color="auto"/>
            <w:bottom w:val="none" w:sz="0" w:space="0" w:color="auto"/>
            <w:right w:val="none" w:sz="0" w:space="0" w:color="auto"/>
          </w:divBdr>
        </w:div>
        <w:div w:id="295064150">
          <w:marLeft w:val="432"/>
          <w:marRight w:val="0"/>
          <w:marTop w:val="120"/>
          <w:marBottom w:val="0"/>
          <w:divBdr>
            <w:top w:val="none" w:sz="0" w:space="0" w:color="auto"/>
            <w:left w:val="none" w:sz="0" w:space="0" w:color="auto"/>
            <w:bottom w:val="none" w:sz="0" w:space="0" w:color="auto"/>
            <w:right w:val="none" w:sz="0" w:space="0" w:color="auto"/>
          </w:divBdr>
        </w:div>
        <w:div w:id="1423718276">
          <w:marLeft w:val="432"/>
          <w:marRight w:val="0"/>
          <w:marTop w:val="120"/>
          <w:marBottom w:val="0"/>
          <w:divBdr>
            <w:top w:val="none" w:sz="0" w:space="0" w:color="auto"/>
            <w:left w:val="none" w:sz="0" w:space="0" w:color="auto"/>
            <w:bottom w:val="none" w:sz="0" w:space="0" w:color="auto"/>
            <w:right w:val="none" w:sz="0" w:space="0" w:color="auto"/>
          </w:divBdr>
        </w:div>
      </w:divsChild>
    </w:div>
    <w:div w:id="203726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package" Target="embeddings/Documento_de_Microsoft_Office_Word3.docx"/><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6.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package" Target="embeddings/Documento_de_Microsoft_Office_Word2.docx"/><Relationship Id="rId5" Type="http://schemas.openxmlformats.org/officeDocument/2006/relationships/image" Target="media/image1.emf"/><Relationship Id="rId15" Type="http://schemas.openxmlformats.org/officeDocument/2006/relationships/package" Target="embeddings/Documento_de_Microsoft_Office_Word4.docx"/><Relationship Id="rId10" Type="http://schemas.openxmlformats.org/officeDocument/2006/relationships/image" Target="media/image5.emf"/><Relationship Id="rId4" Type="http://schemas.openxmlformats.org/officeDocument/2006/relationships/webSettings" Target="webSettings.xml"/><Relationship Id="rId9" Type="http://schemas.openxmlformats.org/officeDocument/2006/relationships/package" Target="embeddings/Documento_de_Microsoft_Office_Word1.docx"/><Relationship Id="rId14" Type="http://schemas.openxmlformats.org/officeDocument/2006/relationships/image" Target="media/image7.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5</Pages>
  <Words>534</Words>
  <Characters>2941</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dc:creator>
  <cp:keywords/>
  <dc:description/>
  <cp:lastModifiedBy>Ceci</cp:lastModifiedBy>
  <cp:revision>3</cp:revision>
  <dcterms:created xsi:type="dcterms:W3CDTF">2012-10-02T06:34:00Z</dcterms:created>
  <dcterms:modified xsi:type="dcterms:W3CDTF">2012-10-02T07:51:00Z</dcterms:modified>
</cp:coreProperties>
</file>